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7D75" w14:textId="20ECFF52" w:rsidR="00FB2F47" w:rsidRPr="00F96C88" w:rsidRDefault="00FB2F47" w:rsidP="00FB2F47">
      <w:pPr>
        <w:spacing w:after="0" w:line="360" w:lineRule="auto"/>
        <w:jc w:val="center"/>
        <w:rPr>
          <w:b/>
          <w:szCs w:val="20"/>
        </w:rPr>
      </w:pPr>
      <w:r>
        <w:rPr>
          <w:b/>
          <w:szCs w:val="20"/>
        </w:rPr>
        <w:t xml:space="preserve">Supplemental Files for </w:t>
      </w:r>
      <w:r w:rsidR="009D140A">
        <w:rPr>
          <w:b/>
          <w:szCs w:val="20"/>
        </w:rPr>
        <w:t>“</w:t>
      </w:r>
      <w:r w:rsidR="009D140A" w:rsidRPr="009D140A">
        <w:rPr>
          <w:b/>
          <w:szCs w:val="20"/>
        </w:rPr>
        <w:t>Survival of silver diamine fluoride as a non-aerosol generating procedure among patients treated in community dental clinics</w:t>
      </w:r>
      <w:r w:rsidR="009D140A">
        <w:rPr>
          <w:b/>
          <w:szCs w:val="20"/>
        </w:rPr>
        <w:t>”</w:t>
      </w:r>
    </w:p>
    <w:tbl>
      <w:tblPr>
        <w:tblW w:w="9414" w:type="dxa"/>
        <w:tblLook w:val="04A0" w:firstRow="1" w:lastRow="0" w:firstColumn="1" w:lastColumn="0" w:noHBand="0" w:noVBand="1"/>
      </w:tblPr>
      <w:tblGrid>
        <w:gridCol w:w="941"/>
        <w:gridCol w:w="4326"/>
        <w:gridCol w:w="999"/>
        <w:gridCol w:w="916"/>
        <w:gridCol w:w="1104"/>
        <w:gridCol w:w="1128"/>
      </w:tblGrid>
      <w:tr w:rsidR="00FB2F47" w:rsidRPr="00FB2F47" w14:paraId="32B4D584" w14:textId="77777777" w:rsidTr="00FB2F47">
        <w:trPr>
          <w:trHeight w:val="350"/>
        </w:trPr>
        <w:tc>
          <w:tcPr>
            <w:tcW w:w="941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13400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bookmarkStart w:id="0" w:name="RANGE!A1:F19"/>
            <w:r w:rsidRPr="00FB2F47">
              <w:rPr>
                <w:rFonts w:eastAsia="Times New Roman" w:cs="Times New Roman"/>
                <w:b/>
                <w:bCs/>
                <w:color w:val="000000"/>
                <w:szCs w:val="20"/>
              </w:rPr>
              <w:t>Appendix 1: Restorations that Occur on the Same Day as Initial SDF Application</w:t>
            </w:r>
            <w:bookmarkEnd w:id="0"/>
          </w:p>
        </w:tc>
      </w:tr>
      <w:tr w:rsidR="00FB2F47" w:rsidRPr="00FB2F47" w14:paraId="46474CE6" w14:textId="77777777" w:rsidTr="00C668E7">
        <w:trPr>
          <w:trHeight w:val="601"/>
        </w:trPr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009FC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Code</w:t>
            </w:r>
          </w:p>
        </w:tc>
        <w:tc>
          <w:tcPr>
            <w:tcW w:w="43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BEB02" w14:textId="77777777" w:rsidR="00FB2F47" w:rsidRPr="00FB2F47" w:rsidRDefault="00FB2F47" w:rsidP="00FB2F4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Description</w:t>
            </w:r>
          </w:p>
        </w:tc>
        <w:tc>
          <w:tcPr>
            <w:tcW w:w="9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4B352C4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Count</w:t>
            </w:r>
          </w:p>
        </w:tc>
        <w:tc>
          <w:tcPr>
            <w:tcW w:w="9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E7AF508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%</w:t>
            </w: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E1706DB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# of Failures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46EB5F5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Survival Rate</w:t>
            </w:r>
          </w:p>
        </w:tc>
      </w:tr>
      <w:tr w:rsidR="00FB2F47" w:rsidRPr="00FB2F47" w14:paraId="6527FC25" w14:textId="77777777" w:rsidTr="00C668E7">
        <w:trPr>
          <w:trHeight w:val="283"/>
        </w:trPr>
        <w:tc>
          <w:tcPr>
            <w:tcW w:w="526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DE5AD" w14:textId="77777777" w:rsidR="00FB2F47" w:rsidRPr="00FB2F47" w:rsidRDefault="00FB2F47" w:rsidP="00FB2F4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Sedative Filling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0FAB0" w14:textId="77777777" w:rsidR="00FB2F47" w:rsidRPr="00FB2F47" w:rsidRDefault="00FB2F47" w:rsidP="00FB2F4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DE770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481B0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01A27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FB2F47" w:rsidRPr="00FB2F47" w14:paraId="5FC4647A" w14:textId="77777777" w:rsidTr="00C668E7">
        <w:trPr>
          <w:trHeight w:val="283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F733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 xml:space="preserve"> D2940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83E9D" w14:textId="77777777" w:rsidR="00FB2F47" w:rsidRPr="00FB2F47" w:rsidRDefault="00FB2F47" w:rsidP="00FB2F4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Protective restoration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D3C5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215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F206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69%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B8A2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110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DA45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49%</w:t>
            </w:r>
          </w:p>
        </w:tc>
      </w:tr>
      <w:tr w:rsidR="00FB2F47" w:rsidRPr="00FB2F47" w14:paraId="13DDF1B2" w14:textId="77777777" w:rsidTr="00C668E7">
        <w:trPr>
          <w:trHeight w:val="283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8D3E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 xml:space="preserve"> D2941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A2CBB" w14:textId="77777777" w:rsidR="00FB2F47" w:rsidRPr="00FB2F47" w:rsidRDefault="00FB2F47" w:rsidP="00FB2F4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Interim therapeutic restoration – primary dentition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FE64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10DA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2%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62D2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F438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80%</w:t>
            </w:r>
          </w:p>
        </w:tc>
      </w:tr>
      <w:tr w:rsidR="00FB2F47" w:rsidRPr="00FB2F47" w14:paraId="3A468FCE" w14:textId="77777777" w:rsidTr="00C668E7">
        <w:trPr>
          <w:trHeight w:val="283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FC20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i/>
                <w:iCs/>
                <w:color w:val="000000"/>
                <w:szCs w:val="20"/>
              </w:rPr>
              <w:t>Subtotal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E35E3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0C46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i/>
                <w:iCs/>
                <w:color w:val="000000"/>
                <w:szCs w:val="20"/>
              </w:rPr>
              <w:t>220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A5DB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A6E2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i/>
                <w:iCs/>
                <w:color w:val="000000"/>
                <w:szCs w:val="20"/>
              </w:rPr>
              <w:t>111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349E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i/>
                <w:iCs/>
                <w:color w:val="000000"/>
                <w:szCs w:val="20"/>
              </w:rPr>
              <w:t>50%</w:t>
            </w:r>
          </w:p>
        </w:tc>
      </w:tr>
      <w:tr w:rsidR="00FB2F47" w:rsidRPr="00FB2F47" w14:paraId="3CC3E952" w14:textId="77777777" w:rsidTr="00C668E7">
        <w:trPr>
          <w:trHeight w:val="283"/>
        </w:trPr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795CC" w14:textId="77777777" w:rsidR="00FB2F47" w:rsidRPr="00FB2F47" w:rsidRDefault="00FB2F47" w:rsidP="00FB2F4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Restorations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8347" w14:textId="77777777" w:rsidR="00FB2F47" w:rsidRPr="00FB2F47" w:rsidRDefault="00FB2F47" w:rsidP="00FB2F4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48A1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42D8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4A22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FB2F47" w:rsidRPr="00FB2F47" w14:paraId="6054F0E5" w14:textId="77777777" w:rsidTr="00C668E7">
        <w:trPr>
          <w:trHeight w:val="283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C914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 xml:space="preserve"> D2140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0D962" w14:textId="77777777" w:rsidR="00FB2F47" w:rsidRPr="00FB2F47" w:rsidRDefault="00FB2F47" w:rsidP="00FB2F4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Amalgam - one surface, primary or permanent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6BA1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CFF7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5%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ED5A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7F7E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93%</w:t>
            </w:r>
          </w:p>
        </w:tc>
      </w:tr>
      <w:tr w:rsidR="00FB2F47" w:rsidRPr="00FB2F47" w14:paraId="737C2CD1" w14:textId="77777777" w:rsidTr="00C668E7">
        <w:trPr>
          <w:trHeight w:val="283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5F27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 xml:space="preserve"> D2150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12C77" w14:textId="77777777" w:rsidR="00FB2F47" w:rsidRPr="00FB2F47" w:rsidRDefault="00FB2F47" w:rsidP="00FB2F4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Amalgam - two surfaces, primary or permanent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AE25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7DE9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7%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1D88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9245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86%</w:t>
            </w:r>
          </w:p>
        </w:tc>
      </w:tr>
      <w:tr w:rsidR="00FB2F47" w:rsidRPr="00FB2F47" w14:paraId="3D3BD9F2" w14:textId="77777777" w:rsidTr="00C668E7">
        <w:trPr>
          <w:trHeight w:val="283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4043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 xml:space="preserve"> D2160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E51BC" w14:textId="77777777" w:rsidR="00FB2F47" w:rsidRPr="00FB2F47" w:rsidRDefault="00FB2F47" w:rsidP="00FB2F4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Amalgam - three surfaces, primary or permanent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7BD4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4862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4%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C5AC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2AE2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100%</w:t>
            </w:r>
          </w:p>
        </w:tc>
      </w:tr>
      <w:tr w:rsidR="00FB2F47" w:rsidRPr="00FB2F47" w14:paraId="43A3FD99" w14:textId="77777777" w:rsidTr="00C668E7">
        <w:trPr>
          <w:trHeight w:val="283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FB72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 xml:space="preserve"> D2161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F18C8" w14:textId="77777777" w:rsidR="00FB2F47" w:rsidRPr="00FB2F47" w:rsidRDefault="00FB2F47" w:rsidP="00FB2F4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Amalgam - four or more surfaces, primary or permanent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9EBA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18F8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1%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9BF0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28B8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100%</w:t>
            </w:r>
          </w:p>
        </w:tc>
      </w:tr>
      <w:tr w:rsidR="00FB2F47" w:rsidRPr="00FB2F47" w14:paraId="41AEA29C" w14:textId="77777777" w:rsidTr="00C668E7">
        <w:trPr>
          <w:trHeight w:val="283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BFDC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 xml:space="preserve"> D2330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11644" w14:textId="77777777" w:rsidR="00FB2F47" w:rsidRPr="00FB2F47" w:rsidRDefault="00FB2F47" w:rsidP="00FB2F4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Resin-based composite - one surface, anterior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0326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977B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1%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18E2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6FB7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100%</w:t>
            </w:r>
          </w:p>
        </w:tc>
      </w:tr>
      <w:tr w:rsidR="00FB2F47" w:rsidRPr="00FB2F47" w14:paraId="452AD1AC" w14:textId="77777777" w:rsidTr="00C668E7">
        <w:trPr>
          <w:trHeight w:val="283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206C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 xml:space="preserve"> D2331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5C2B3" w14:textId="77777777" w:rsidR="00FB2F47" w:rsidRPr="00FB2F47" w:rsidRDefault="00FB2F47" w:rsidP="00FB2F4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Resin-based composite - two surfaces, anterior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2358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CA66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1%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8650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B469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100%</w:t>
            </w:r>
          </w:p>
        </w:tc>
      </w:tr>
      <w:tr w:rsidR="00FB2F47" w:rsidRPr="00FB2F47" w14:paraId="64AA0A72" w14:textId="77777777" w:rsidTr="00C668E7">
        <w:trPr>
          <w:trHeight w:val="283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8FCD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 xml:space="preserve"> D2335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B568F" w14:textId="77777777" w:rsidR="00FB2F47" w:rsidRPr="00FB2F47" w:rsidRDefault="00FB2F47" w:rsidP="00FB2F4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Resin-based composite - four or more surfaces or involving incisal angle (anterior)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706F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2CE9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0%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D7A3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5EC1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0%</w:t>
            </w:r>
          </w:p>
        </w:tc>
      </w:tr>
      <w:tr w:rsidR="00FB2F47" w:rsidRPr="00FB2F47" w14:paraId="72E91053" w14:textId="77777777" w:rsidTr="00C668E7">
        <w:trPr>
          <w:trHeight w:val="283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ACAD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 xml:space="preserve"> D2391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04CF3" w14:textId="77777777" w:rsidR="00FB2F47" w:rsidRPr="00FB2F47" w:rsidRDefault="00FB2F47" w:rsidP="00FB2F4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Resin-based composite - one surface, posterior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F9E5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8429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6%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D4B0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3BD4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67%</w:t>
            </w:r>
          </w:p>
        </w:tc>
      </w:tr>
      <w:tr w:rsidR="00FB2F47" w:rsidRPr="00FB2F47" w14:paraId="322D9A50" w14:textId="77777777" w:rsidTr="00C668E7">
        <w:trPr>
          <w:trHeight w:val="283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37F6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 xml:space="preserve"> D2392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3C349" w14:textId="77777777" w:rsidR="00FB2F47" w:rsidRPr="00FB2F47" w:rsidRDefault="00FB2F47" w:rsidP="00FB2F4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Resin-based composite - two surfaces, posterior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CF84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C881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5%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D6A1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A931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80%</w:t>
            </w:r>
          </w:p>
        </w:tc>
      </w:tr>
      <w:tr w:rsidR="00FB2F47" w:rsidRPr="00FB2F47" w14:paraId="7D2A3E16" w14:textId="77777777" w:rsidTr="00C668E7">
        <w:trPr>
          <w:trHeight w:val="283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BCEA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 xml:space="preserve"> D2393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D2C49" w14:textId="77777777" w:rsidR="00FB2F47" w:rsidRPr="00FB2F47" w:rsidRDefault="00FB2F47" w:rsidP="00FB2F4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Resin-based composite - three surfaces, posterior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A6BD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7FAB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1%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A940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C5D5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75%</w:t>
            </w:r>
          </w:p>
        </w:tc>
      </w:tr>
      <w:tr w:rsidR="00FB2F47" w:rsidRPr="00FB2F47" w14:paraId="594D06C2" w14:textId="77777777" w:rsidTr="00C668E7">
        <w:trPr>
          <w:trHeight w:val="283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DDA8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i/>
                <w:iCs/>
                <w:color w:val="000000"/>
                <w:szCs w:val="20"/>
              </w:rPr>
              <w:t>Subtotal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0660D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C967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i/>
                <w:iCs/>
                <w:color w:val="000000"/>
                <w:szCs w:val="20"/>
              </w:rPr>
              <w:t>92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559A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BEFA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i/>
                <w:iCs/>
                <w:color w:val="000000"/>
                <w:szCs w:val="20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41FA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i/>
                <w:iCs/>
                <w:color w:val="000000"/>
                <w:szCs w:val="20"/>
              </w:rPr>
              <w:t>84%</w:t>
            </w:r>
          </w:p>
        </w:tc>
      </w:tr>
      <w:tr w:rsidR="00FB2F47" w:rsidRPr="00FB2F47" w14:paraId="099A1C83" w14:textId="77777777" w:rsidTr="00C668E7">
        <w:trPr>
          <w:trHeight w:val="283"/>
        </w:trPr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932BD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Total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C7CF0" w14:textId="77777777" w:rsidR="00FB2F47" w:rsidRPr="00FB2F47" w:rsidRDefault="00FB2F47" w:rsidP="00FB2F47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1DBD4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b/>
                <w:bCs/>
                <w:color w:val="000000"/>
                <w:szCs w:val="20"/>
              </w:rPr>
              <w:t>312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B294A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b/>
                <w:bCs/>
                <w:color w:val="000000"/>
                <w:szCs w:val="20"/>
              </w:rPr>
              <w:t>--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BA41F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b/>
                <w:bCs/>
                <w:color w:val="000000"/>
                <w:szCs w:val="20"/>
              </w:rPr>
              <w:t>126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4017F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FB2F47">
              <w:rPr>
                <w:rFonts w:eastAsia="Times New Roman" w:cs="Times New Roman"/>
                <w:b/>
                <w:bCs/>
                <w:color w:val="000000"/>
                <w:szCs w:val="20"/>
              </w:rPr>
              <w:t>60%</w:t>
            </w:r>
          </w:p>
        </w:tc>
      </w:tr>
    </w:tbl>
    <w:p w14:paraId="6132E9A9" w14:textId="01555F84" w:rsidR="00FB2F47" w:rsidRDefault="00FB2F47"/>
    <w:p w14:paraId="0AB28464" w14:textId="77777777" w:rsidR="00FB2F47" w:rsidRDefault="00FB2F47"/>
    <w:p w14:paraId="2DC84E61" w14:textId="7873B9F9" w:rsidR="00FB2F47" w:rsidRDefault="00FB2F47">
      <w:pPr>
        <w:sectPr w:rsidR="00FB2F4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6320" w:type="dxa"/>
        <w:tblLook w:val="04A0" w:firstRow="1" w:lastRow="0" w:firstColumn="1" w:lastColumn="0" w:noHBand="0" w:noVBand="1"/>
      </w:tblPr>
      <w:tblGrid>
        <w:gridCol w:w="262"/>
        <w:gridCol w:w="1730"/>
        <w:gridCol w:w="1092"/>
        <w:gridCol w:w="1092"/>
        <w:gridCol w:w="1092"/>
        <w:gridCol w:w="1228"/>
      </w:tblGrid>
      <w:tr w:rsidR="00FB2F47" w:rsidRPr="00FB2F47" w14:paraId="29F0EECF" w14:textId="77777777" w:rsidTr="00FB2F47">
        <w:trPr>
          <w:trHeight w:val="660"/>
        </w:trPr>
        <w:tc>
          <w:tcPr>
            <w:tcW w:w="63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FA6492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bookmarkStart w:id="1" w:name="RANGE!A1:F20"/>
            <w:r w:rsidRPr="00FB2F4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lastRenderedPageBreak/>
              <w:t>Appendix 2: Demographics of Silver Diamine Fluoride Patients 64 and Under in Advantage Dental 2016</w:t>
            </w:r>
            <w:bookmarkEnd w:id="1"/>
          </w:p>
        </w:tc>
      </w:tr>
      <w:tr w:rsidR="00FB2F47" w:rsidRPr="00FB2F47" w14:paraId="60A80A1C" w14:textId="77777777" w:rsidTr="00FB2F47">
        <w:trPr>
          <w:trHeight w:val="1110"/>
        </w:trPr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656C4" w14:textId="77777777" w:rsidR="00FB2F47" w:rsidRPr="00FB2F47" w:rsidRDefault="00FB2F47" w:rsidP="00FB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Age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3B4F54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SDF Alone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5F3736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SDF + Sedative Filling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D5E976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SDF + Rest.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6A1B59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All Advantage Dental Patients</w:t>
            </w:r>
          </w:p>
        </w:tc>
      </w:tr>
      <w:tr w:rsidR="00FB2F47" w:rsidRPr="00FB2F47" w14:paraId="0B7C0EF2" w14:textId="77777777" w:rsidTr="00FB2F47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B9DA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A654" w14:textId="3F48B188" w:rsidR="00FB2F47" w:rsidRPr="00FB2F47" w:rsidRDefault="00FB2F47" w:rsidP="00FB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  </w:t>
            </w:r>
            <w:r w:rsidR="00AF591F">
              <w:rPr>
                <w:rFonts w:ascii="Calibri" w:eastAsia="Times New Roman" w:hAnsi="Calibri" w:cs="Times New Roman"/>
                <w:color w:val="000000"/>
                <w:szCs w:val="20"/>
              </w:rPr>
              <w:t>0</w:t>
            </w: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-5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BEF5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23%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79B3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20%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8073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5%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8D00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14%</w:t>
            </w:r>
          </w:p>
        </w:tc>
      </w:tr>
      <w:tr w:rsidR="00FB2F47" w:rsidRPr="00FB2F47" w14:paraId="1E8572F0" w14:textId="77777777" w:rsidTr="00FB2F47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1A81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905E" w14:textId="77777777" w:rsidR="00FB2F47" w:rsidRPr="00FB2F47" w:rsidRDefault="00FB2F47" w:rsidP="00FB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  6-9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4741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32%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720B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37%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B2FD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25%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6715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14%</w:t>
            </w:r>
          </w:p>
        </w:tc>
      </w:tr>
      <w:tr w:rsidR="00FB2F47" w:rsidRPr="00FB2F47" w14:paraId="038D7E59" w14:textId="77777777" w:rsidTr="00FB2F47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20A8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7ABD" w14:textId="77777777" w:rsidR="00FB2F47" w:rsidRPr="00FB2F47" w:rsidRDefault="00FB2F47" w:rsidP="00FB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10-14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76DB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12%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9ED3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20%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AD0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13%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E8A3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14%</w:t>
            </w:r>
          </w:p>
        </w:tc>
      </w:tr>
      <w:tr w:rsidR="00FB2F47" w:rsidRPr="00FB2F47" w14:paraId="360D7993" w14:textId="77777777" w:rsidTr="00FB2F47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DA98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F740" w14:textId="77777777" w:rsidR="00FB2F47" w:rsidRPr="00FB2F47" w:rsidRDefault="00FB2F47" w:rsidP="00FB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15-20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19A8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9%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1FD7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3%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64D4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7%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FE3E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10%</w:t>
            </w:r>
          </w:p>
        </w:tc>
      </w:tr>
      <w:tr w:rsidR="00FB2F47" w:rsidRPr="00FB2F47" w14:paraId="05CAB96E" w14:textId="77777777" w:rsidTr="00FB2F47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C934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B0B3" w14:textId="77777777" w:rsidR="00FB2F47" w:rsidRPr="00FB2F47" w:rsidRDefault="00FB2F47" w:rsidP="00FB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21-30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9095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8%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5788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6%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C71D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14%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5AAF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14%</w:t>
            </w:r>
          </w:p>
        </w:tc>
      </w:tr>
      <w:tr w:rsidR="00FB2F47" w:rsidRPr="00FB2F47" w14:paraId="19F86B73" w14:textId="77777777" w:rsidTr="00FB2F47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59DF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A099" w14:textId="77777777" w:rsidR="00FB2F47" w:rsidRPr="00FB2F47" w:rsidRDefault="00FB2F47" w:rsidP="00FB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31-40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C639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6%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8533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6%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BF2E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18%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36C2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12%</w:t>
            </w:r>
          </w:p>
        </w:tc>
      </w:tr>
      <w:tr w:rsidR="00FB2F47" w:rsidRPr="00FB2F47" w14:paraId="05BAB108" w14:textId="77777777" w:rsidTr="00FB2F47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CC61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8886" w14:textId="77777777" w:rsidR="00FB2F47" w:rsidRPr="00FB2F47" w:rsidRDefault="00FB2F47" w:rsidP="00FB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41-50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23A6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4%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35CD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4%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D08A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4%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3185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9%</w:t>
            </w:r>
          </w:p>
        </w:tc>
      </w:tr>
      <w:tr w:rsidR="00FB2F47" w:rsidRPr="00FB2F47" w14:paraId="7024A92E" w14:textId="77777777" w:rsidTr="00FB2F47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412B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F07A" w14:textId="77777777" w:rsidR="00FB2F47" w:rsidRPr="00FB2F47" w:rsidRDefault="00FB2F47" w:rsidP="00FB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51-64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5AB4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7%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71D2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4%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7B99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13%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9597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13%</w:t>
            </w:r>
          </w:p>
        </w:tc>
      </w:tr>
      <w:tr w:rsidR="00FB2F47" w:rsidRPr="00FB2F47" w14:paraId="3139A72B" w14:textId="77777777" w:rsidTr="00FB2F47">
        <w:trPr>
          <w:trHeight w:val="255"/>
        </w:trPr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B360F" w14:textId="6C84C03B" w:rsidR="00FB2F47" w:rsidRPr="00FB2F47" w:rsidRDefault="00A67ED4" w:rsidP="00FB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</w:rPr>
              <w:t>Sex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AA1B" w14:textId="77777777" w:rsidR="00FB2F47" w:rsidRPr="00FB2F47" w:rsidRDefault="00FB2F47" w:rsidP="00FB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7A52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4B37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7C5D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FB2F47" w:rsidRPr="00FB2F47" w14:paraId="62A44734" w14:textId="77777777" w:rsidTr="00FB2F47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FCFB" w14:textId="77777777" w:rsidR="00FB2F47" w:rsidRPr="00FB2F47" w:rsidRDefault="00FB2F47" w:rsidP="00FB2F47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F34A" w14:textId="77777777" w:rsidR="00FB2F47" w:rsidRPr="00FB2F47" w:rsidRDefault="00FB2F47" w:rsidP="00FB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Male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2A03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51%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7D8D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51%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3022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70%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851B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55%</w:t>
            </w:r>
          </w:p>
        </w:tc>
      </w:tr>
      <w:tr w:rsidR="00FB2F47" w:rsidRPr="00FB2F47" w14:paraId="53CE2B07" w14:textId="77777777" w:rsidTr="00FB2F47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9365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6D0C" w14:textId="77777777" w:rsidR="00FB2F47" w:rsidRPr="00FB2F47" w:rsidRDefault="00FB2F47" w:rsidP="00FB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Female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39A8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49%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A2C5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49%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3703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30%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2098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45%</w:t>
            </w:r>
          </w:p>
        </w:tc>
      </w:tr>
      <w:tr w:rsidR="00FB2F47" w:rsidRPr="00FB2F47" w14:paraId="56C9E54D" w14:textId="77777777" w:rsidTr="00FB2F47">
        <w:trPr>
          <w:trHeight w:val="255"/>
        </w:trPr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59425" w14:textId="77777777" w:rsidR="00FB2F47" w:rsidRPr="00FB2F47" w:rsidRDefault="00FB2F47" w:rsidP="00FB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Race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18CD" w14:textId="77777777" w:rsidR="00FB2F47" w:rsidRPr="00FB2F47" w:rsidRDefault="00FB2F47" w:rsidP="00FB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1D48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1E75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5D66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FB2F47" w:rsidRPr="00FB2F47" w14:paraId="1A68C0F6" w14:textId="77777777" w:rsidTr="00FB2F47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8D3F" w14:textId="77777777" w:rsidR="00FB2F47" w:rsidRPr="00FB2F47" w:rsidRDefault="00FB2F47" w:rsidP="00FB2F47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6E4C" w14:textId="77777777" w:rsidR="00FB2F47" w:rsidRPr="00FB2F47" w:rsidRDefault="00FB2F47" w:rsidP="00FB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White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2D3B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40%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FF2F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33%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843F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38%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1404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41%</w:t>
            </w:r>
          </w:p>
        </w:tc>
      </w:tr>
      <w:tr w:rsidR="00FB2F47" w:rsidRPr="00FB2F47" w14:paraId="507D7EA3" w14:textId="77777777" w:rsidTr="00FB2F47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593C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31A8" w14:textId="77777777" w:rsidR="00FB2F47" w:rsidRPr="00FB2F47" w:rsidRDefault="00FB2F47" w:rsidP="00FB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Black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D238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0%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A687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0%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705E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4%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B27E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1%</w:t>
            </w:r>
          </w:p>
        </w:tc>
      </w:tr>
      <w:tr w:rsidR="00FB2F47" w:rsidRPr="00FB2F47" w14:paraId="0F2969F9" w14:textId="77777777" w:rsidTr="00FB2F47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1E82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65A0" w14:textId="77777777" w:rsidR="00FB2F47" w:rsidRPr="00FB2F47" w:rsidRDefault="00FB2F47" w:rsidP="00FB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Hispanic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8377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7%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4BFE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2%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07FE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4%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885E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5%</w:t>
            </w:r>
          </w:p>
        </w:tc>
      </w:tr>
      <w:tr w:rsidR="00FB2F47" w:rsidRPr="00FB2F47" w14:paraId="3CAD95B4" w14:textId="77777777" w:rsidTr="00FB2F47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378B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B147" w14:textId="77777777" w:rsidR="00FB2F47" w:rsidRPr="00FB2F47" w:rsidRDefault="00FB2F47" w:rsidP="00FB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Other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CC34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0%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D7D0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0%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EFC6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2%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5505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1%</w:t>
            </w:r>
          </w:p>
        </w:tc>
      </w:tr>
      <w:tr w:rsidR="00FB2F47" w:rsidRPr="00FB2F47" w14:paraId="721FEE6D" w14:textId="77777777" w:rsidTr="00FB2F47">
        <w:trPr>
          <w:trHeight w:val="255"/>
        </w:trPr>
        <w:tc>
          <w:tcPr>
            <w:tcW w:w="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50204" w14:textId="77777777" w:rsidR="00FB2F47" w:rsidRPr="00FB2F47" w:rsidRDefault="00FB2F47" w:rsidP="00FB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B354F" w14:textId="77777777" w:rsidR="00FB2F47" w:rsidRPr="00FB2F47" w:rsidRDefault="00FB2F47" w:rsidP="00FB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No Race Recorded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FA15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52%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BE10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65%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3BC4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51%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7A69" w14:textId="77777777" w:rsidR="00FB2F47" w:rsidRPr="00FB2F47" w:rsidRDefault="00FB2F47" w:rsidP="00FB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52%</w:t>
            </w:r>
          </w:p>
        </w:tc>
      </w:tr>
      <w:tr w:rsidR="00FB2F47" w:rsidRPr="00FB2F47" w14:paraId="0BD25055" w14:textId="77777777" w:rsidTr="00FB2F47">
        <w:trPr>
          <w:trHeight w:val="645"/>
        </w:trPr>
        <w:tc>
          <w:tcPr>
            <w:tcW w:w="632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AB519" w14:textId="77777777" w:rsidR="00FB2F47" w:rsidRPr="00FB2F47" w:rsidRDefault="00FB2F47" w:rsidP="00FB2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FB2F47">
              <w:rPr>
                <w:rFonts w:ascii="Calibri" w:eastAsia="Times New Roman" w:hAnsi="Calibri" w:cs="Times New Roman"/>
                <w:color w:val="000000"/>
                <w:szCs w:val="20"/>
              </w:rPr>
              <w:t>Note: Percentages are calculated within each treatment type and demographic group</w:t>
            </w:r>
          </w:p>
        </w:tc>
      </w:tr>
    </w:tbl>
    <w:p w14:paraId="433E06D2" w14:textId="0B1E8B07" w:rsidR="00FB2F47" w:rsidRDefault="00FB2F47">
      <w:bookmarkStart w:id="2" w:name="_GoBack"/>
      <w:bookmarkEnd w:id="2"/>
    </w:p>
    <w:sectPr w:rsidR="00FB2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D2BEF"/>
    <w:multiLevelType w:val="hybridMultilevel"/>
    <w:tmpl w:val="94DC5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47"/>
    <w:rsid w:val="001C4F25"/>
    <w:rsid w:val="0069668A"/>
    <w:rsid w:val="009D140A"/>
    <w:rsid w:val="00A67ED4"/>
    <w:rsid w:val="00AF591F"/>
    <w:rsid w:val="00BA12B2"/>
    <w:rsid w:val="00C668E7"/>
    <w:rsid w:val="00D80326"/>
    <w:rsid w:val="00FB2F47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03244"/>
  <w15:chartTrackingRefBased/>
  <w15:docId w15:val="{0517D210-3C9F-44E7-B4CA-EE4B84A2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F47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E23E2534D6341BEEB2E45F1C37ECE" ma:contentTypeVersion="12" ma:contentTypeDescription="Create a new document." ma:contentTypeScope="" ma:versionID="a7cee3e24d9ebcaff91b745f59ce5c93">
  <xsd:schema xmlns:xsd="http://www.w3.org/2001/XMLSchema" xmlns:xs="http://www.w3.org/2001/XMLSchema" xmlns:p="http://schemas.microsoft.com/office/2006/metadata/properties" xmlns:ns3="edf5db14-aa6c-4527-91f0-98955dce523f" xmlns:ns4="97ab6b84-6ba7-40e6-b3a5-910a9f2d35f5" targetNamespace="http://schemas.microsoft.com/office/2006/metadata/properties" ma:root="true" ma:fieldsID="76b071691117a49fa772e42f88b237d7" ns3:_="" ns4:_="">
    <xsd:import namespace="edf5db14-aa6c-4527-91f0-98955dce523f"/>
    <xsd:import namespace="97ab6b84-6ba7-40e6-b3a5-910a9f2d35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5db14-aa6c-4527-91f0-98955dce52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b6b84-6ba7-40e6-b3a5-910a9f2d3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DC0A5F-9111-499B-900F-524ECC3E3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5db14-aa6c-4527-91f0-98955dce523f"/>
    <ds:schemaRef ds:uri="97ab6b84-6ba7-40e6-b3a5-910a9f2d3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5F9AB6-584E-4C56-BBAB-34DF62C8E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94D2AE-6B4E-41FD-B1E2-8BC1A8DF41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Tranby</dc:creator>
  <cp:keywords/>
  <dc:description/>
  <cp:lastModifiedBy>Tranby, Eric</cp:lastModifiedBy>
  <cp:revision>5</cp:revision>
  <dcterms:created xsi:type="dcterms:W3CDTF">2020-07-21T00:24:00Z</dcterms:created>
  <dcterms:modified xsi:type="dcterms:W3CDTF">2020-12-18T23:19:00Z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0x010100596E23E2534D6341BEEB2E45F1C37ECE</vt:lpwstr>
  </property>
</Properties>
</file>