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 Regular" w:hAnsi="Times New Roman Regular" w:cs="Times New Roman Regular"/>
          <w:sz w:val="20"/>
          <w:szCs w:val="20"/>
          <w:lang w:eastAsia="zh-Hans"/>
        </w:rPr>
      </w:pPr>
      <w:r>
        <w:rPr>
          <w:rFonts w:ascii="Times New Roman Regular" w:hAnsi="Times New Roman Regular" w:eastAsia="CMBX12" w:cs="Times New Roman Regular"/>
          <w:b/>
          <w:color w:val="000000"/>
          <w:kern w:val="0"/>
          <w:sz w:val="28"/>
          <w:szCs w:val="28"/>
          <w:lang w:bidi="ar"/>
        </w:rPr>
        <w:t>Additional file</w:t>
      </w:r>
      <w:r>
        <w:rPr>
          <w:rFonts w:ascii="CMBX12" w:hAnsi="CMBX12" w:eastAsia="CMBX12" w:cs="CMBX12"/>
          <w:b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default" w:ascii="CMBX12" w:hAnsi="CMBX12" w:eastAsia="CMBX12" w:cs="CMBX12"/>
          <w:b/>
          <w:color w:val="000000"/>
          <w:kern w:val="0"/>
          <w:sz w:val="28"/>
          <w:szCs w:val="28"/>
          <w:lang w:bidi="ar"/>
        </w:rPr>
        <w:t>2</w:t>
      </w:r>
    </w:p>
    <w:p>
      <w:pPr>
        <w:spacing w:line="480" w:lineRule="auto"/>
        <w:jc w:val="left"/>
        <w:rPr>
          <w:rFonts w:hint="eastAsia" w:ascii="Times New Roman Regular" w:hAnsi="Times New Roman Regular" w:cs="Times New Roman Regular"/>
          <w:sz w:val="20"/>
          <w:szCs w:val="20"/>
          <w:lang w:eastAsia="zh-Hans"/>
        </w:rPr>
      </w:pPr>
      <w:r>
        <w:rPr>
          <w:rFonts w:hint="default" w:ascii="Times New Roman Bold" w:hAnsi="Times New Roman Bold" w:cs="Times New Roman Bold"/>
          <w:b/>
          <w:bCs/>
          <w:sz w:val="20"/>
          <w:szCs w:val="20"/>
          <w:lang w:eastAsia="zh-Hans"/>
        </w:rPr>
        <w:t xml:space="preserve">Table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  <w:lang w:eastAsia="zh-Hans"/>
        </w:rPr>
        <w:t>S</w:t>
      </w:r>
      <w:bookmarkStart w:id="0" w:name="_GoBack"/>
      <w:bookmarkEnd w:id="0"/>
      <w:r>
        <w:rPr>
          <w:rFonts w:hint="default" w:ascii="Times New Roman Bold" w:hAnsi="Times New Roman Bold" w:cs="Times New Roman Bold"/>
          <w:b/>
          <w:bCs/>
          <w:sz w:val="20"/>
          <w:szCs w:val="20"/>
          <w:lang w:eastAsia="zh-Hans"/>
        </w:rPr>
        <w:t>2.</w:t>
      </w:r>
      <w:r>
        <w:rPr>
          <w:rFonts w:hint="eastAsia" w:ascii="Times New Roman Regular" w:hAnsi="Times New Roman Regular" w:cs="Times New Roman Regular"/>
          <w:sz w:val="20"/>
          <w:szCs w:val="20"/>
          <w:lang w:eastAsia="zh-Hans"/>
        </w:rPr>
        <w:t xml:space="preserve"> </w:t>
      </w:r>
      <w:r>
        <w:rPr>
          <w:rFonts w:ascii="Times New Roman Regular" w:hAnsi="Times New Roman Regular" w:cs="Times New Roman Regular"/>
          <w:sz w:val="20"/>
          <w:szCs w:val="20"/>
          <w:lang w:eastAsia="zh-Hans"/>
        </w:rPr>
        <w:t>Definition of cephalometric measurements used in this study</w:t>
      </w:r>
    </w:p>
    <w:tbl>
      <w:tblPr>
        <w:tblStyle w:val="4"/>
        <w:tblW w:w="4999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7137"/>
      </w:tblGrid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single" w:color="080000" w:sz="8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 Regular" w:hAnsi="Times New Roman Regular" w:cs="Times New Roman Regular"/>
                <w:sz w:val="20"/>
                <w:szCs w:val="20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0"/>
                <w:szCs w:val="20"/>
                <w:lang w:eastAsia="zh-Hans"/>
              </w:rPr>
              <w:t>Measurements</w:t>
            </w:r>
          </w:p>
        </w:tc>
        <w:tc>
          <w:tcPr>
            <w:tcW w:w="4473" w:type="pct"/>
            <w:tcBorders>
              <w:top w:val="single" w:color="080000" w:sz="8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 Regular" w:hAnsi="Times New Roman Regular" w:cs="Times New Roman Regular"/>
                <w:sz w:val="20"/>
                <w:szCs w:val="20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sz w:val="20"/>
                <w:szCs w:val="20"/>
                <w:lang w:eastAsia="zh-Hans"/>
              </w:rPr>
              <w:t>Definition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000" w:type="pct"/>
            <w:gridSpan w:val="2"/>
            <w:tcBorders>
              <w:top w:val="single" w:color="080000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Skeletal measurements (9)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SNA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he angle formed between points S, N, and A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SNB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he angle formed between points S, N, and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B.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ANB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he angle formed between points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A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, N, and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B.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SND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he angle formed between points S, N, and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D.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NP-FH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a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ngle formed by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line N-Pg and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Frankfort horizontal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plane (P-Or).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MP-FH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a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ngle formed by mandibular plane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(Go-Me) and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Frankfort horizontal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plane (P-Or).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MP-SN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a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ngle formed by mandibular plane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(Go-Me) and line S-N.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Y axis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a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ngle formed by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line S-Gn and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Frankfort horizontal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plane (P-Or).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Pg-NB (mm)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distance between point Pg and line N-B.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Dental measurements (12)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U1-NA (mm)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distance between point U1 tip and line N-A.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U1-NA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he angle formed by upper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and line N-A.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L1-NB (mm)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distance between point L1 tip and line N-B.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L1-NB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he angle formed by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lower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and line N-B.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U1-L1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he angle formed by the intersection of upper incisor and lower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U1-SN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he angle formed by upper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and line S-N.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L1-MP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he angle formed by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lower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mandibular plane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(Go-Me).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L1-FH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a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ngle formed by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lower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Frankfort horizontal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plane (P-Or).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U1-AP (mm)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distance between point U1 tip and line A-Pg.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U1-AP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he angle formed by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upper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and line A-Pg.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L1-AP (mm)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distance between point L1 tip and line A-Pg.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L1-AP (°)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he angle formed by 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lower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incisor axes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 xml:space="preserve"> and line A-Pg.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Soft tissue measurements (2)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LL-EP (mm)</w:t>
            </w:r>
          </w:p>
        </w:tc>
        <w:tc>
          <w:tcPr>
            <w:tcW w:w="4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distance between point LL and E plane (line Prn-Pg’).</w:t>
            </w:r>
          </w:p>
        </w:tc>
      </w:tr>
      <w:tr>
        <w:trPr>
          <w:trHeight w:val="350" w:hRule="atLeast"/>
          <w:tblCellSpacing w:w="0" w:type="dxa"/>
        </w:trPr>
        <w:tc>
          <w:tcPr>
            <w:tcW w:w="526" w:type="pct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UL-EP (mm)</w:t>
            </w:r>
          </w:p>
        </w:tc>
        <w:tc>
          <w:tcPr>
            <w:tcW w:w="4473" w:type="pct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The distance between point UL and E plane (line Prn-Pg’).</w:t>
            </w:r>
          </w:p>
        </w:tc>
      </w:tr>
    </w:tbl>
    <w:p>
      <w:pPr>
        <w:rPr>
          <w:rFonts w:hint="eastAsia" w:ascii="Times New Roman Regular" w:hAnsi="Times New Roman Regular" w:eastAsia="CMBX12" w:cs="Times New Roman Regular"/>
          <w:bCs/>
          <w:color w:val="000000"/>
          <w:kern w:val="0"/>
          <w:sz w:val="20"/>
          <w:szCs w:val="2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MBX12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83C61"/>
    <w:rsid w:val="002B7872"/>
    <w:rsid w:val="0067701B"/>
    <w:rsid w:val="006A2112"/>
    <w:rsid w:val="006C3944"/>
    <w:rsid w:val="00984C51"/>
    <w:rsid w:val="009A413A"/>
    <w:rsid w:val="00AA7A5E"/>
    <w:rsid w:val="00D94D30"/>
    <w:rsid w:val="1FF31771"/>
    <w:rsid w:val="357707F4"/>
    <w:rsid w:val="5BFDF5B9"/>
    <w:rsid w:val="65F9CEFD"/>
    <w:rsid w:val="6F5E782A"/>
    <w:rsid w:val="7D783C61"/>
    <w:rsid w:val="BFE7AA51"/>
    <w:rsid w:val="CCF68013"/>
    <w:rsid w:val="DFBF14F3"/>
    <w:rsid w:val="EFFB89F2"/>
    <w:rsid w:val="EFFF114D"/>
    <w:rsid w:val="F777CEA6"/>
    <w:rsid w:val="FA69C6A6"/>
    <w:rsid w:val="FBFF5820"/>
    <w:rsid w:val="FC5F1226"/>
    <w:rsid w:val="FFFC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3679</Characters>
  <Lines>30</Lines>
  <Paragraphs>8</Paragraphs>
  <TotalTime>5</TotalTime>
  <ScaleCrop>false</ScaleCrop>
  <LinksUpToDate>false</LinksUpToDate>
  <CharactersWithSpaces>4316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2022-10-26T18:11:00Z</dcterms:created>
  <dc:creator>Catherine</dc:creator>
  <cp:lastModifiedBy>Catherine</cp:lastModifiedBy>
  <dcterms:modified xsi:type="dcterms:W3CDTF">2023-03-12T12:54:56Z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2230D60C01EBCE5A3EF455636FF0F9E2</vt:lpwstr>
  </property>
</Properties>
</file>