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B9" w:rsidRDefault="00E62D13">
      <w:pPr>
        <w:shd w:val="clear" w:color="auto" w:fill="FFFFFF"/>
        <w:spacing w:before="120" w:after="120" w:line="480" w:lineRule="auto"/>
        <w:jc w:val="center"/>
        <w:outlineLvl w:val="0"/>
        <w:rPr>
          <w:rFonts w:ascii="Times New Roman" w:hAnsi="Times New Roman" w:cs="Times New Roman"/>
          <w:b/>
          <w:bCs/>
          <w:sz w:val="24"/>
          <w:szCs w:val="24"/>
        </w:rPr>
      </w:pPr>
      <w:bookmarkStart w:id="0" w:name="_GoBack"/>
      <w:bookmarkEnd w:id="0"/>
      <w:r>
        <w:rPr>
          <w:rStyle w:val="tlid-translation"/>
          <w:rFonts w:ascii="Times New Roman" w:hAnsi="Times New Roman" w:cs="Times New Roman"/>
          <w:b/>
          <w:i/>
          <w:iCs/>
          <w:color w:val="000000"/>
          <w:sz w:val="24"/>
          <w:szCs w:val="24"/>
        </w:rPr>
        <w:t>Supplementary Information</w:t>
      </w:r>
    </w:p>
    <w:p w:rsidR="00164AB9" w:rsidRDefault="00E62D13">
      <w:pPr>
        <w:shd w:val="clear" w:color="auto" w:fill="FFFFFF"/>
        <w:spacing w:before="120" w:after="12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t>c</w:t>
      </w:r>
      <w:r>
        <w:rPr>
          <w:rFonts w:ascii="Times New Roman" w:hAnsi="Times New Roman" w:cs="Times New Roman"/>
          <w:b/>
          <w:bCs/>
          <w:sz w:val="24"/>
          <w:szCs w:val="24"/>
        </w:rPr>
        <w:t xml:space="preserve">linical </w:t>
      </w:r>
      <w:r>
        <w:rPr>
          <w:rFonts w:ascii="Times New Roman" w:hAnsi="Times New Roman" w:cs="Times New Roman"/>
          <w:b/>
          <w:bCs/>
          <w:sz w:val="24"/>
          <w:szCs w:val="24"/>
        </w:rPr>
        <w:t>t</w:t>
      </w:r>
      <w:r>
        <w:rPr>
          <w:rFonts w:ascii="Times New Roman" w:hAnsi="Times New Roman" w:cs="Times New Roman"/>
          <w:b/>
          <w:bCs/>
          <w:sz w:val="24"/>
          <w:szCs w:val="24"/>
        </w:rPr>
        <w:t xml:space="preserve">rial on </w:t>
      </w:r>
      <w:r>
        <w:rPr>
          <w:rFonts w:ascii="Times New Roman" w:hAnsi="Times New Roman" w:cs="Times New Roman"/>
          <w:b/>
          <w:bCs/>
          <w:sz w:val="24"/>
          <w:szCs w:val="24"/>
        </w:rPr>
        <w:t>a</w:t>
      </w:r>
      <w:r>
        <w:rPr>
          <w:rFonts w:ascii="Times New Roman" w:hAnsi="Times New Roman" w:cs="Times New Roman"/>
          <w:b/>
          <w:bCs/>
          <w:sz w:val="24"/>
          <w:szCs w:val="24"/>
        </w:rPr>
        <w:t xml:space="preserve">nti-diabetic </w:t>
      </w:r>
      <w:r>
        <w:rPr>
          <w:rFonts w:ascii="Times New Roman" w:hAnsi="Times New Roman" w:cs="Times New Roman"/>
          <w:b/>
          <w:bCs/>
          <w:sz w:val="24"/>
          <w:szCs w:val="24"/>
        </w:rPr>
        <w:t>e</w:t>
      </w:r>
      <w:r>
        <w:rPr>
          <w:rFonts w:ascii="Times New Roman" w:hAnsi="Times New Roman" w:cs="Times New Roman"/>
          <w:b/>
          <w:bCs/>
          <w:sz w:val="24"/>
          <w:szCs w:val="24"/>
        </w:rPr>
        <w:t>ff</w:t>
      </w:r>
      <w:r>
        <w:rPr>
          <w:rFonts w:ascii="Times New Roman" w:hAnsi="Times New Roman" w:cs="Times New Roman" w:hint="eastAsia"/>
          <w:b/>
          <w:bCs/>
          <w:sz w:val="24"/>
          <w:szCs w:val="24"/>
        </w:rPr>
        <w:t xml:space="preserve">icacy </w:t>
      </w:r>
      <w:r>
        <w:rPr>
          <w:rFonts w:ascii="Times New Roman" w:hAnsi="Times New Roman" w:cs="Times New Roman"/>
          <w:b/>
          <w:bCs/>
          <w:sz w:val="24"/>
          <w:szCs w:val="24"/>
        </w:rPr>
        <w:t xml:space="preserve">of </w:t>
      </w:r>
      <w:r>
        <w:rPr>
          <w:rFonts w:ascii="Times New Roman" w:hAnsi="Times New Roman" w:cs="Times New Roman"/>
          <w:b/>
          <w:bCs/>
          <w:sz w:val="24"/>
          <w:szCs w:val="24"/>
        </w:rPr>
        <w:t>s</w:t>
      </w:r>
      <w:r>
        <w:rPr>
          <w:rFonts w:ascii="Times New Roman" w:hAnsi="Times New Roman" w:cs="Times New Roman"/>
          <w:b/>
          <w:bCs/>
          <w:sz w:val="24"/>
          <w:szCs w:val="24"/>
        </w:rPr>
        <w:t xml:space="preserve">ubmerged </w:t>
      </w:r>
      <w:r>
        <w:rPr>
          <w:rFonts w:ascii="Times New Roman" w:hAnsi="Times New Roman" w:cs="Times New Roman"/>
          <w:b/>
          <w:bCs/>
          <w:sz w:val="24"/>
          <w:szCs w:val="24"/>
        </w:rPr>
        <w:t>c</w:t>
      </w:r>
      <w:r>
        <w:rPr>
          <w:rFonts w:ascii="Times New Roman" w:hAnsi="Times New Roman" w:cs="Times New Roman"/>
          <w:b/>
          <w:bCs/>
          <w:sz w:val="24"/>
          <w:szCs w:val="24"/>
        </w:rPr>
        <w:t xml:space="preserve">ulture </w:t>
      </w:r>
      <w:r>
        <w:rPr>
          <w:rFonts w:ascii="Times New Roman" w:hAnsi="Times New Roman" w:cs="Times New Roman"/>
          <w:b/>
          <w:bCs/>
          <w:sz w:val="24"/>
          <w:szCs w:val="24"/>
        </w:rPr>
        <w:t>m</w:t>
      </w:r>
      <w:r>
        <w:rPr>
          <w:rFonts w:ascii="Times New Roman" w:hAnsi="Times New Roman" w:cs="Times New Roman"/>
          <w:b/>
          <w:bCs/>
          <w:sz w:val="24"/>
          <w:szCs w:val="24"/>
        </w:rPr>
        <w:t xml:space="preserve">edium of </w:t>
      </w:r>
      <w:r>
        <w:rPr>
          <w:rFonts w:ascii="Times New Roman" w:hAnsi="Times New Roman" w:cs="Times New Roman"/>
          <w:b/>
          <w:bCs/>
          <w:i/>
          <w:iCs/>
          <w:sz w:val="24"/>
          <w:szCs w:val="24"/>
        </w:rPr>
        <w:t>Ceriporia lacerata</w:t>
      </w:r>
      <w:r>
        <w:rPr>
          <w:rFonts w:ascii="Times New Roman" w:hAnsi="Times New Roman" w:cs="Times New Roman"/>
          <w:b/>
          <w:bCs/>
          <w:sz w:val="24"/>
          <w:szCs w:val="24"/>
        </w:rPr>
        <w:t xml:space="preserve"> </w:t>
      </w:r>
      <w:r>
        <w:rPr>
          <w:rFonts w:ascii="Times New Roman" w:hAnsi="Times New Roman" w:cs="Times New Roman"/>
          <w:b/>
          <w:bCs/>
          <w:sz w:val="24"/>
          <w:szCs w:val="24"/>
        </w:rPr>
        <w:t>m</w:t>
      </w:r>
      <w:r>
        <w:rPr>
          <w:rFonts w:ascii="Times New Roman" w:hAnsi="Times New Roman" w:cs="Times New Roman"/>
          <w:b/>
          <w:bCs/>
          <w:sz w:val="24"/>
          <w:szCs w:val="24"/>
        </w:rPr>
        <w:t xml:space="preserve">ycelium </w:t>
      </w:r>
    </w:p>
    <w:p w:rsidR="00164AB9" w:rsidRDefault="00164AB9">
      <w:pPr>
        <w:shd w:val="clear" w:color="auto" w:fill="FFFFFF"/>
        <w:spacing w:before="120" w:after="120" w:line="480" w:lineRule="auto"/>
        <w:jc w:val="center"/>
        <w:outlineLvl w:val="0"/>
        <w:rPr>
          <w:bCs/>
        </w:rPr>
      </w:pPr>
    </w:p>
    <w:p w:rsidR="00164AB9" w:rsidRDefault="00E62D13">
      <w:pPr>
        <w:widowControl/>
        <w:wordWrap/>
        <w:autoSpaceDE/>
        <w:autoSpaceDN/>
        <w:spacing w:before="100" w:beforeAutospacing="1" w:line="480" w:lineRule="auto"/>
        <w:contextualSpacing/>
        <w:rPr>
          <w:rStyle w:val="tlid-translation"/>
          <w:rFonts w:ascii="Times New Roman" w:hAnsi="Times New Roman" w:cs="Times New Roman"/>
          <w:b/>
          <w:color w:val="000000"/>
          <w:sz w:val="24"/>
          <w:szCs w:val="24"/>
        </w:rPr>
      </w:pPr>
      <w:r>
        <w:rPr>
          <w:rStyle w:val="tlid-translation"/>
          <w:rFonts w:ascii="Times New Roman" w:hAnsi="Times New Roman" w:cs="Times New Roman"/>
          <w:b/>
          <w:color w:val="000000"/>
          <w:sz w:val="24"/>
          <w:szCs w:val="24"/>
        </w:rPr>
        <w:t xml:space="preserve">Table S1. </w:t>
      </w:r>
      <w:r>
        <w:rPr>
          <w:rStyle w:val="tlid-translation"/>
          <w:rFonts w:ascii="Times New Roman" w:hAnsi="Times New Roman" w:cs="Times New Roman"/>
          <w:bCs/>
          <w:color w:val="000000"/>
          <w:sz w:val="24"/>
          <w:szCs w:val="24"/>
        </w:rPr>
        <w:t xml:space="preserve">Demographic </w:t>
      </w:r>
      <w:r>
        <w:rPr>
          <w:rStyle w:val="tlid-translation"/>
          <w:rFonts w:ascii="Times New Roman" w:hAnsi="Times New Roman" w:cs="Times New Roman" w:hint="eastAsia"/>
          <w:bCs/>
          <w:color w:val="000000"/>
          <w:sz w:val="24"/>
          <w:szCs w:val="24"/>
        </w:rPr>
        <w:t>b</w:t>
      </w:r>
      <w:r>
        <w:rPr>
          <w:rStyle w:val="tlid-translation"/>
          <w:rFonts w:ascii="Times New Roman" w:hAnsi="Times New Roman" w:cs="Times New Roman"/>
          <w:bCs/>
          <w:color w:val="000000"/>
          <w:sz w:val="24"/>
          <w:szCs w:val="24"/>
        </w:rPr>
        <w:t>aseline characteristics of subjects</w:t>
      </w:r>
    </w:p>
    <w:tbl>
      <w:tblPr>
        <w:tblW w:w="8931" w:type="dxa"/>
        <w:tblCellMar>
          <w:left w:w="99" w:type="dxa"/>
          <w:right w:w="99" w:type="dxa"/>
        </w:tblCellMar>
        <w:tblLook w:val="04A0" w:firstRow="1" w:lastRow="0" w:firstColumn="1" w:lastColumn="0" w:noHBand="0" w:noVBand="1"/>
      </w:tblPr>
      <w:tblGrid>
        <w:gridCol w:w="4052"/>
        <w:gridCol w:w="1752"/>
        <w:gridCol w:w="1709"/>
        <w:gridCol w:w="1418"/>
      </w:tblGrid>
      <w:tr w:rsidR="00164AB9">
        <w:trPr>
          <w:trHeight w:val="236"/>
        </w:trPr>
        <w:tc>
          <w:tcPr>
            <w:tcW w:w="4052" w:type="dxa"/>
            <w:tcBorders>
              <w:top w:val="single" w:sz="12" w:space="0" w:color="auto"/>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Evaluation variables</w:t>
            </w:r>
          </w:p>
        </w:tc>
        <w:tc>
          <w:tcPr>
            <w:tcW w:w="1752" w:type="dxa"/>
            <w:tcBorders>
              <w:top w:val="single" w:sz="12" w:space="0" w:color="auto"/>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P</w:t>
            </w:r>
            <w:r>
              <w:rPr>
                <w:rFonts w:ascii="Times New Roman" w:eastAsia="Malgun Gothic" w:hAnsi="Times New Roman" w:cs="Times New Roman"/>
                <w:b/>
                <w:kern w:val="0"/>
                <w:szCs w:val="20"/>
              </w:rPr>
              <w:t>lacebo</w:t>
            </w:r>
            <w:r>
              <w:rPr>
                <w:rFonts w:ascii="Times New Roman" w:eastAsia="Malgun Gothic" w:hAnsi="Times New Roman" w:cs="Times New Roman"/>
                <w:b/>
                <w:bCs/>
                <w:color w:val="000000"/>
                <w:kern w:val="0"/>
                <w:szCs w:val="20"/>
              </w:rPr>
              <w:t xml:space="preserve"> (n=36)</w:t>
            </w:r>
          </w:p>
        </w:tc>
        <w:tc>
          <w:tcPr>
            <w:tcW w:w="1709" w:type="dxa"/>
            <w:tcBorders>
              <w:top w:val="single" w:sz="12" w:space="0" w:color="auto"/>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CLM (n=36)</w:t>
            </w:r>
          </w:p>
        </w:tc>
        <w:tc>
          <w:tcPr>
            <w:tcW w:w="1418" w:type="dxa"/>
            <w:tcBorders>
              <w:top w:val="single" w:sz="12" w:space="0" w:color="auto"/>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p>
        </w:tc>
      </w:tr>
      <w:tr w:rsidR="00164AB9">
        <w:trPr>
          <w:trHeight w:val="270"/>
        </w:trPr>
        <w:tc>
          <w:tcPr>
            <w:tcW w:w="4052" w:type="dxa"/>
            <w:tcBorders>
              <w:top w:val="single" w:sz="12" w:space="0" w:color="auto"/>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Age </w:t>
            </w:r>
            <w:r>
              <w:rPr>
                <w:rFonts w:ascii="Times New Roman" w:eastAsia="Malgun Gothic" w:hAnsi="Times New Roman" w:cs="Times New Roman"/>
                <w:color w:val="000000"/>
                <w:kern w:val="0"/>
                <w:szCs w:val="20"/>
              </w:rPr>
              <w:t>(years)</w:t>
            </w:r>
          </w:p>
        </w:tc>
        <w:tc>
          <w:tcPr>
            <w:tcW w:w="1752" w:type="dxa"/>
            <w:tcBorders>
              <w:top w:val="single" w:sz="12" w:space="0" w:color="auto"/>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57.97±7.28</w:t>
            </w:r>
          </w:p>
        </w:tc>
        <w:tc>
          <w:tcPr>
            <w:tcW w:w="1709" w:type="dxa"/>
            <w:tcBorders>
              <w:top w:val="single" w:sz="12" w:space="0" w:color="auto"/>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58.08±8.23</w:t>
            </w:r>
          </w:p>
        </w:tc>
        <w:tc>
          <w:tcPr>
            <w:tcW w:w="1418" w:type="dxa"/>
            <w:tcBorders>
              <w:top w:val="single" w:sz="12" w:space="0" w:color="auto"/>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0.952</w:t>
            </w:r>
            <w:r>
              <w:rPr>
                <w:rFonts w:ascii="Times New Roman" w:eastAsia="Malgun Gothic" w:hAnsi="Times New Roman" w:cs="Times New Roman"/>
                <w:color w:val="000000"/>
                <w:kern w:val="0"/>
                <w:szCs w:val="20"/>
                <w:vertAlign w:val="superscript"/>
              </w:rPr>
              <w:t>a</w:t>
            </w: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Gender (n,%)</w:t>
            </w:r>
          </w:p>
        </w:tc>
        <w:tc>
          <w:tcPr>
            <w:tcW w:w="1752"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9"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c>
          <w:tcPr>
            <w:tcW w:w="141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Man</w:t>
            </w:r>
          </w:p>
        </w:tc>
        <w:tc>
          <w:tcPr>
            <w:tcW w:w="17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18 (50.0)</w:t>
            </w:r>
          </w:p>
        </w:tc>
        <w:tc>
          <w:tcPr>
            <w:tcW w:w="17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18 (50.0)</w:t>
            </w:r>
          </w:p>
        </w:tc>
        <w:tc>
          <w:tcPr>
            <w:tcW w:w="141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1.000</w:t>
            </w:r>
            <w:r>
              <w:rPr>
                <w:rFonts w:ascii="Times New Roman" w:eastAsia="Malgun Gothic" w:hAnsi="Times New Roman" w:cs="Times New Roman"/>
                <w:color w:val="000000"/>
                <w:kern w:val="0"/>
                <w:szCs w:val="20"/>
                <w:vertAlign w:val="superscript"/>
              </w:rPr>
              <w:t>b</w:t>
            </w:r>
          </w:p>
        </w:tc>
      </w:tr>
      <w:tr w:rsidR="00164AB9">
        <w:trPr>
          <w:trHeight w:val="236"/>
        </w:trPr>
        <w:tc>
          <w:tcPr>
            <w:tcW w:w="40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Woman</w:t>
            </w:r>
          </w:p>
        </w:tc>
        <w:tc>
          <w:tcPr>
            <w:tcW w:w="17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18 (50.0)</w:t>
            </w:r>
          </w:p>
        </w:tc>
        <w:tc>
          <w:tcPr>
            <w:tcW w:w="1709"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18 (50.0)</w:t>
            </w:r>
          </w:p>
        </w:tc>
        <w:tc>
          <w:tcPr>
            <w:tcW w:w="1418" w:type="dxa"/>
            <w:tcBorders>
              <w:top w:val="nil"/>
              <w:left w:val="nil"/>
              <w:bottom w:val="single" w:sz="8" w:space="0" w:color="auto"/>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36"/>
        </w:trPr>
        <w:tc>
          <w:tcPr>
            <w:tcW w:w="40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Weight (kg)</w:t>
            </w:r>
          </w:p>
        </w:tc>
        <w:tc>
          <w:tcPr>
            <w:tcW w:w="17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66.79±10.80</w:t>
            </w:r>
          </w:p>
        </w:tc>
        <w:tc>
          <w:tcPr>
            <w:tcW w:w="1709"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64.97±10.26</w:t>
            </w:r>
          </w:p>
        </w:tc>
        <w:tc>
          <w:tcPr>
            <w:tcW w:w="1418"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0.467</w:t>
            </w:r>
            <w:r>
              <w:rPr>
                <w:rFonts w:ascii="Times New Roman" w:eastAsia="Malgun Gothic" w:hAnsi="Times New Roman" w:cs="Times New Roman"/>
                <w:color w:val="000000"/>
                <w:kern w:val="0"/>
                <w:szCs w:val="20"/>
                <w:vertAlign w:val="superscript"/>
              </w:rPr>
              <w:t>a</w:t>
            </w:r>
          </w:p>
        </w:tc>
      </w:tr>
      <w:tr w:rsidR="00164AB9">
        <w:trPr>
          <w:trHeight w:val="236"/>
        </w:trPr>
        <w:tc>
          <w:tcPr>
            <w:tcW w:w="40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Height (cm)</w:t>
            </w:r>
          </w:p>
        </w:tc>
        <w:tc>
          <w:tcPr>
            <w:tcW w:w="17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161.19±8.76</w:t>
            </w:r>
          </w:p>
        </w:tc>
        <w:tc>
          <w:tcPr>
            <w:tcW w:w="1709"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161.81±9.05</w:t>
            </w:r>
          </w:p>
        </w:tc>
        <w:tc>
          <w:tcPr>
            <w:tcW w:w="1418"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0.772</w:t>
            </w:r>
            <w:r>
              <w:rPr>
                <w:rFonts w:ascii="Times New Roman" w:eastAsia="Malgun Gothic" w:hAnsi="Times New Roman" w:cs="Times New Roman"/>
                <w:color w:val="000000"/>
                <w:kern w:val="0"/>
                <w:szCs w:val="20"/>
                <w:vertAlign w:val="superscript"/>
              </w:rPr>
              <w:t>a</w:t>
            </w: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Systolic blood pressure (mmHg)</w:t>
            </w:r>
          </w:p>
        </w:tc>
        <w:tc>
          <w:tcPr>
            <w:tcW w:w="17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127.08±9.20</w:t>
            </w:r>
          </w:p>
        </w:tc>
        <w:tc>
          <w:tcPr>
            <w:tcW w:w="17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123.44±11.17</w:t>
            </w:r>
          </w:p>
        </w:tc>
        <w:tc>
          <w:tcPr>
            <w:tcW w:w="141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0.136</w:t>
            </w:r>
            <w:r>
              <w:rPr>
                <w:rFonts w:ascii="Times New Roman" w:eastAsia="Malgun Gothic" w:hAnsi="Times New Roman" w:cs="Times New Roman"/>
                <w:color w:val="000000"/>
                <w:kern w:val="0"/>
                <w:szCs w:val="20"/>
                <w:vertAlign w:val="superscript"/>
              </w:rPr>
              <w:t>a</w:t>
            </w:r>
          </w:p>
        </w:tc>
      </w:tr>
      <w:tr w:rsidR="00164AB9">
        <w:trPr>
          <w:trHeight w:val="236"/>
        </w:trPr>
        <w:tc>
          <w:tcPr>
            <w:tcW w:w="40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Diastolic blood pressure (mmHg)</w:t>
            </w:r>
          </w:p>
        </w:tc>
        <w:tc>
          <w:tcPr>
            <w:tcW w:w="17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77.69±7.84</w:t>
            </w:r>
          </w:p>
        </w:tc>
        <w:tc>
          <w:tcPr>
            <w:tcW w:w="1709"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75.44±8.80</w:t>
            </w:r>
          </w:p>
        </w:tc>
        <w:tc>
          <w:tcPr>
            <w:tcW w:w="1418"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0.256</w:t>
            </w:r>
            <w:r>
              <w:rPr>
                <w:rFonts w:ascii="Times New Roman" w:eastAsia="Malgun Gothic" w:hAnsi="Times New Roman" w:cs="Times New Roman"/>
                <w:color w:val="000000"/>
                <w:kern w:val="0"/>
                <w:szCs w:val="20"/>
                <w:vertAlign w:val="superscript"/>
              </w:rPr>
              <w:t>a</w:t>
            </w:r>
          </w:p>
        </w:tc>
      </w:tr>
      <w:tr w:rsidR="00164AB9">
        <w:trPr>
          <w:trHeight w:val="236"/>
        </w:trPr>
        <w:tc>
          <w:tcPr>
            <w:tcW w:w="40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Pulse (beat/min.)</w:t>
            </w:r>
          </w:p>
        </w:tc>
        <w:tc>
          <w:tcPr>
            <w:tcW w:w="17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70.94±10.16</w:t>
            </w:r>
          </w:p>
        </w:tc>
        <w:tc>
          <w:tcPr>
            <w:tcW w:w="1709"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73.28±11.28</w:t>
            </w:r>
          </w:p>
        </w:tc>
        <w:tc>
          <w:tcPr>
            <w:tcW w:w="1418"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0.359</w:t>
            </w:r>
            <w:r>
              <w:rPr>
                <w:rFonts w:ascii="Times New Roman" w:eastAsia="Malgun Gothic" w:hAnsi="Times New Roman" w:cs="Times New Roman"/>
                <w:color w:val="000000"/>
                <w:kern w:val="0"/>
                <w:szCs w:val="20"/>
                <w:vertAlign w:val="superscript"/>
              </w:rPr>
              <w:t>a</w:t>
            </w: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Smoking history (n,%)</w:t>
            </w:r>
          </w:p>
        </w:tc>
        <w:tc>
          <w:tcPr>
            <w:tcW w:w="1752"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9"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c>
          <w:tcPr>
            <w:tcW w:w="141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Non-smoker</w:t>
            </w:r>
          </w:p>
        </w:tc>
        <w:tc>
          <w:tcPr>
            <w:tcW w:w="17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21 (58.3)</w:t>
            </w:r>
          </w:p>
        </w:tc>
        <w:tc>
          <w:tcPr>
            <w:tcW w:w="17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23 (65.7)</w:t>
            </w:r>
          </w:p>
        </w:tc>
        <w:tc>
          <w:tcPr>
            <w:tcW w:w="1418" w:type="dxa"/>
            <w:vMerge w:val="restart"/>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0.194</w:t>
            </w:r>
            <w:r>
              <w:rPr>
                <w:rFonts w:ascii="Times New Roman" w:eastAsia="Malgun Gothic" w:hAnsi="Times New Roman" w:cs="Times New Roman"/>
                <w:color w:val="000000"/>
                <w:kern w:val="0"/>
                <w:szCs w:val="20"/>
                <w:vertAlign w:val="superscript"/>
              </w:rPr>
              <w:t>b</w:t>
            </w: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Past smoker</w:t>
            </w:r>
          </w:p>
        </w:tc>
        <w:tc>
          <w:tcPr>
            <w:tcW w:w="17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10 (27.8)</w:t>
            </w:r>
          </w:p>
        </w:tc>
        <w:tc>
          <w:tcPr>
            <w:tcW w:w="17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4 (11.4)</w:t>
            </w:r>
          </w:p>
        </w:tc>
        <w:tc>
          <w:tcPr>
            <w:tcW w:w="1418" w:type="dxa"/>
            <w:vMerge/>
            <w:tcBorders>
              <w:top w:val="nil"/>
              <w:left w:val="nil"/>
              <w:bottom w:val="nil"/>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36"/>
        </w:trPr>
        <w:tc>
          <w:tcPr>
            <w:tcW w:w="40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Current smoker</w:t>
            </w:r>
          </w:p>
        </w:tc>
        <w:tc>
          <w:tcPr>
            <w:tcW w:w="17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5 (13.9)</w:t>
            </w:r>
          </w:p>
        </w:tc>
        <w:tc>
          <w:tcPr>
            <w:tcW w:w="1709"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8</w:t>
            </w:r>
            <w:r>
              <w:rPr>
                <w:rFonts w:ascii="Times New Roman" w:eastAsia="Malgun Gothic" w:hAnsi="Times New Roman" w:cs="Times New Roman"/>
                <w:color w:val="000000"/>
                <w:kern w:val="0"/>
                <w:szCs w:val="20"/>
              </w:rPr>
              <w:t xml:space="preserve"> (22.9)</w:t>
            </w:r>
          </w:p>
        </w:tc>
        <w:tc>
          <w:tcPr>
            <w:tcW w:w="1418" w:type="dxa"/>
            <w:tcBorders>
              <w:top w:val="nil"/>
              <w:left w:val="nil"/>
              <w:bottom w:val="single" w:sz="8" w:space="0" w:color="auto"/>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Drinking history (n,%)</w:t>
            </w:r>
          </w:p>
        </w:tc>
        <w:tc>
          <w:tcPr>
            <w:tcW w:w="1752"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9"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c>
          <w:tcPr>
            <w:tcW w:w="141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No</w:t>
            </w:r>
          </w:p>
        </w:tc>
        <w:tc>
          <w:tcPr>
            <w:tcW w:w="17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10 (27.8)</w:t>
            </w:r>
          </w:p>
        </w:tc>
        <w:tc>
          <w:tcPr>
            <w:tcW w:w="17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13 (36.1)</w:t>
            </w:r>
          </w:p>
        </w:tc>
        <w:tc>
          <w:tcPr>
            <w:tcW w:w="1418" w:type="dxa"/>
            <w:vMerge w:val="restart"/>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0.834</w:t>
            </w:r>
            <w:r>
              <w:rPr>
                <w:rFonts w:ascii="Times New Roman" w:eastAsia="Malgun Gothic" w:hAnsi="Times New Roman" w:cs="Times New Roman"/>
                <w:color w:val="000000"/>
                <w:kern w:val="0"/>
                <w:szCs w:val="20"/>
                <w:vertAlign w:val="superscript"/>
              </w:rPr>
              <w:t>b</w:t>
            </w: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Small alcoholic beverages (&lt;½ bottle of soju/week)</w:t>
            </w:r>
          </w:p>
        </w:tc>
        <w:tc>
          <w:tcPr>
            <w:tcW w:w="17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14 (38.9)</w:t>
            </w:r>
          </w:p>
        </w:tc>
        <w:tc>
          <w:tcPr>
            <w:tcW w:w="17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12 (33.3)</w:t>
            </w:r>
          </w:p>
        </w:tc>
        <w:tc>
          <w:tcPr>
            <w:tcW w:w="1418" w:type="dxa"/>
            <w:vMerge/>
            <w:tcBorders>
              <w:top w:val="nil"/>
              <w:left w:val="nil"/>
              <w:bottom w:val="nil"/>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36"/>
        </w:trPr>
        <w:tc>
          <w:tcPr>
            <w:tcW w:w="40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Large amount of alcohol (&gt;½ bottle of soju/week)</w:t>
            </w:r>
          </w:p>
        </w:tc>
        <w:tc>
          <w:tcPr>
            <w:tcW w:w="17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12 (33.3)</w:t>
            </w:r>
          </w:p>
        </w:tc>
        <w:tc>
          <w:tcPr>
            <w:tcW w:w="1709"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11 (30.6)</w:t>
            </w:r>
          </w:p>
        </w:tc>
        <w:tc>
          <w:tcPr>
            <w:tcW w:w="1418" w:type="dxa"/>
            <w:tcBorders>
              <w:top w:val="nil"/>
              <w:left w:val="nil"/>
              <w:bottom w:val="single" w:sz="8" w:space="0" w:color="auto"/>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Concomitant drugs (n,%)</w:t>
            </w:r>
          </w:p>
        </w:tc>
        <w:tc>
          <w:tcPr>
            <w:tcW w:w="1752"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9"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c>
          <w:tcPr>
            <w:tcW w:w="141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None</w:t>
            </w:r>
          </w:p>
        </w:tc>
        <w:tc>
          <w:tcPr>
            <w:tcW w:w="17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18 (50.0)</w:t>
            </w:r>
          </w:p>
        </w:tc>
        <w:tc>
          <w:tcPr>
            <w:tcW w:w="17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18 (50.0)</w:t>
            </w:r>
          </w:p>
        </w:tc>
        <w:tc>
          <w:tcPr>
            <w:tcW w:w="141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1.000</w:t>
            </w:r>
            <w:r>
              <w:rPr>
                <w:rFonts w:ascii="Times New Roman" w:eastAsia="Malgun Gothic" w:hAnsi="Times New Roman" w:cs="Times New Roman"/>
                <w:color w:val="000000"/>
                <w:kern w:val="0"/>
                <w:szCs w:val="20"/>
                <w:vertAlign w:val="superscript"/>
              </w:rPr>
              <w:t>b</w:t>
            </w:r>
          </w:p>
        </w:tc>
      </w:tr>
      <w:tr w:rsidR="00164AB9">
        <w:trPr>
          <w:trHeight w:val="236"/>
        </w:trPr>
        <w:tc>
          <w:tcPr>
            <w:tcW w:w="40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Has exist</w:t>
            </w:r>
          </w:p>
        </w:tc>
        <w:tc>
          <w:tcPr>
            <w:tcW w:w="17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18 (50.0)</w:t>
            </w:r>
          </w:p>
        </w:tc>
        <w:tc>
          <w:tcPr>
            <w:tcW w:w="1709"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18 (50.0)</w:t>
            </w:r>
          </w:p>
        </w:tc>
        <w:tc>
          <w:tcPr>
            <w:tcW w:w="1418" w:type="dxa"/>
            <w:tcBorders>
              <w:top w:val="nil"/>
              <w:left w:val="nil"/>
              <w:bottom w:val="single" w:sz="8" w:space="0" w:color="auto"/>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Medical history and accompanying diseases</w:t>
            </w:r>
          </w:p>
        </w:tc>
        <w:tc>
          <w:tcPr>
            <w:tcW w:w="1752"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9"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c>
          <w:tcPr>
            <w:tcW w:w="141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None</w:t>
            </w:r>
          </w:p>
        </w:tc>
        <w:tc>
          <w:tcPr>
            <w:tcW w:w="17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16 (44.4)</w:t>
            </w:r>
          </w:p>
        </w:tc>
        <w:tc>
          <w:tcPr>
            <w:tcW w:w="17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16 (38.9)</w:t>
            </w:r>
          </w:p>
        </w:tc>
        <w:tc>
          <w:tcPr>
            <w:tcW w:w="141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0.811</w:t>
            </w:r>
            <w:r>
              <w:rPr>
                <w:rFonts w:ascii="Times New Roman" w:eastAsia="Malgun Gothic" w:hAnsi="Times New Roman" w:cs="Times New Roman"/>
                <w:color w:val="000000"/>
                <w:kern w:val="0"/>
                <w:szCs w:val="20"/>
                <w:vertAlign w:val="superscript"/>
              </w:rPr>
              <w:t>b</w:t>
            </w:r>
          </w:p>
        </w:tc>
      </w:tr>
      <w:tr w:rsidR="00164AB9">
        <w:trPr>
          <w:trHeight w:val="236"/>
        </w:trPr>
        <w:tc>
          <w:tcPr>
            <w:tcW w:w="40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Has exist</w:t>
            </w:r>
          </w:p>
        </w:tc>
        <w:tc>
          <w:tcPr>
            <w:tcW w:w="17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20 (55.6)</w:t>
            </w:r>
          </w:p>
        </w:tc>
        <w:tc>
          <w:tcPr>
            <w:tcW w:w="1709"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22 (66.1)</w:t>
            </w:r>
          </w:p>
        </w:tc>
        <w:tc>
          <w:tcPr>
            <w:tcW w:w="1418" w:type="dxa"/>
            <w:tcBorders>
              <w:top w:val="nil"/>
              <w:left w:val="nil"/>
              <w:bottom w:val="single" w:sz="8" w:space="0" w:color="auto"/>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Meal</w:t>
            </w:r>
          </w:p>
        </w:tc>
        <w:tc>
          <w:tcPr>
            <w:tcW w:w="1752"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9"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c>
          <w:tcPr>
            <w:tcW w:w="141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Regular</w:t>
            </w:r>
          </w:p>
        </w:tc>
        <w:tc>
          <w:tcPr>
            <w:tcW w:w="17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32 (88.9)</w:t>
            </w:r>
          </w:p>
        </w:tc>
        <w:tc>
          <w:tcPr>
            <w:tcW w:w="17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30 (83.3)</w:t>
            </w:r>
          </w:p>
        </w:tc>
        <w:tc>
          <w:tcPr>
            <w:tcW w:w="141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0.735</w:t>
            </w:r>
            <w:r>
              <w:rPr>
                <w:rFonts w:ascii="Times New Roman" w:eastAsia="Malgun Gothic" w:hAnsi="Times New Roman" w:cs="Times New Roman"/>
                <w:color w:val="000000"/>
                <w:kern w:val="0"/>
                <w:szCs w:val="20"/>
                <w:vertAlign w:val="superscript"/>
              </w:rPr>
              <w:t>b</w:t>
            </w:r>
          </w:p>
        </w:tc>
      </w:tr>
      <w:tr w:rsidR="00164AB9">
        <w:trPr>
          <w:trHeight w:val="236"/>
        </w:trPr>
        <w:tc>
          <w:tcPr>
            <w:tcW w:w="40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Irregular</w:t>
            </w:r>
          </w:p>
        </w:tc>
        <w:tc>
          <w:tcPr>
            <w:tcW w:w="1752"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4 (11.1)</w:t>
            </w:r>
          </w:p>
        </w:tc>
        <w:tc>
          <w:tcPr>
            <w:tcW w:w="1709" w:type="dxa"/>
            <w:tcBorders>
              <w:top w:val="nil"/>
              <w:left w:val="nil"/>
              <w:bottom w:val="single" w:sz="8"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6 (16.7)</w:t>
            </w:r>
          </w:p>
        </w:tc>
        <w:tc>
          <w:tcPr>
            <w:tcW w:w="1418" w:type="dxa"/>
            <w:tcBorders>
              <w:top w:val="nil"/>
              <w:left w:val="nil"/>
              <w:bottom w:val="single" w:sz="8" w:space="0" w:color="auto"/>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Exercise</w:t>
            </w:r>
          </w:p>
        </w:tc>
        <w:tc>
          <w:tcPr>
            <w:tcW w:w="1752"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9"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c>
          <w:tcPr>
            <w:tcW w:w="141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Times New Roman" w:hAnsi="Times New Roman" w:cs="Times New Roman"/>
                <w:kern w:val="0"/>
                <w:szCs w:val="20"/>
              </w:rPr>
            </w:pP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Not at </w:t>
            </w:r>
            <w:r>
              <w:rPr>
                <w:rFonts w:ascii="Times New Roman" w:eastAsia="Malgun Gothic" w:hAnsi="Times New Roman" w:cs="Times New Roman"/>
                <w:color w:val="000000"/>
                <w:kern w:val="0"/>
                <w:szCs w:val="20"/>
              </w:rPr>
              <w:t>all</w:t>
            </w:r>
          </w:p>
        </w:tc>
        <w:tc>
          <w:tcPr>
            <w:tcW w:w="17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11 (30.6)</w:t>
            </w:r>
          </w:p>
        </w:tc>
        <w:tc>
          <w:tcPr>
            <w:tcW w:w="17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10 (27.8)</w:t>
            </w:r>
          </w:p>
        </w:tc>
        <w:tc>
          <w:tcPr>
            <w:tcW w:w="1418" w:type="dxa"/>
            <w:vMerge w:val="restart"/>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0.745</w:t>
            </w:r>
            <w:r>
              <w:rPr>
                <w:rFonts w:ascii="Times New Roman" w:eastAsia="Malgun Gothic" w:hAnsi="Times New Roman" w:cs="Times New Roman"/>
                <w:color w:val="000000"/>
                <w:kern w:val="0"/>
                <w:szCs w:val="20"/>
                <w:vertAlign w:val="superscript"/>
              </w:rPr>
              <w:t>b</w:t>
            </w:r>
          </w:p>
        </w:tc>
      </w:tr>
      <w:tr w:rsidR="00164AB9">
        <w:trPr>
          <w:trHeight w:val="236"/>
        </w:trPr>
        <w:tc>
          <w:tcPr>
            <w:tcW w:w="40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Irregular (30 min, less than 3 times a week)</w:t>
            </w:r>
          </w:p>
        </w:tc>
        <w:tc>
          <w:tcPr>
            <w:tcW w:w="175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6 (16.7)</w:t>
            </w:r>
          </w:p>
        </w:tc>
        <w:tc>
          <w:tcPr>
            <w:tcW w:w="17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9 (25.0)</w:t>
            </w:r>
          </w:p>
        </w:tc>
        <w:tc>
          <w:tcPr>
            <w:tcW w:w="1418" w:type="dxa"/>
            <w:vMerge/>
            <w:tcBorders>
              <w:top w:val="nil"/>
              <w:left w:val="nil"/>
              <w:bottom w:val="nil"/>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36"/>
        </w:trPr>
        <w:tc>
          <w:tcPr>
            <w:tcW w:w="4052"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ind w:firstLineChars="100" w:firstLine="200"/>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Regular (30 min, 3 times a week or more)</w:t>
            </w:r>
          </w:p>
        </w:tc>
        <w:tc>
          <w:tcPr>
            <w:tcW w:w="1752"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19 (52.8)</w:t>
            </w:r>
          </w:p>
        </w:tc>
        <w:tc>
          <w:tcPr>
            <w:tcW w:w="1709"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17 (47.2)</w:t>
            </w:r>
          </w:p>
        </w:tc>
        <w:tc>
          <w:tcPr>
            <w:tcW w:w="1418" w:type="dxa"/>
            <w:tcBorders>
              <w:top w:val="nil"/>
              <w:left w:val="nil"/>
              <w:bottom w:val="single" w:sz="12" w:space="0" w:color="auto"/>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bl>
    <w:p w:rsidR="00164AB9" w:rsidRDefault="00164AB9">
      <w:pPr>
        <w:spacing w:after="0" w:line="240" w:lineRule="auto"/>
        <w:jc w:val="left"/>
        <w:rPr>
          <w:rFonts w:ascii="Times New Roman" w:eastAsia="Arial Unicode MS" w:hAnsi="Times New Roman" w:cs="Times New Roman"/>
          <w:bCs/>
          <w:sz w:val="18"/>
          <w:vertAlign w:val="superscript"/>
        </w:rPr>
      </w:pPr>
    </w:p>
    <w:p w:rsidR="00164AB9" w:rsidRDefault="00E62D13">
      <w:pPr>
        <w:spacing w:after="0" w:line="240" w:lineRule="auto"/>
        <w:jc w:val="left"/>
        <w:rPr>
          <w:rFonts w:ascii="Times New Roman" w:eastAsia="Arial Unicode MS" w:hAnsi="Times New Roman" w:cs="Times New Roman"/>
          <w:bCs/>
          <w:sz w:val="18"/>
        </w:rPr>
      </w:pPr>
      <w:r>
        <w:rPr>
          <w:rFonts w:ascii="Times New Roman" w:eastAsia="Arial Unicode MS" w:hAnsi="Times New Roman" w:cs="Times New Roman"/>
          <w:bCs/>
          <w:sz w:val="18"/>
          <w:vertAlign w:val="superscript"/>
        </w:rPr>
        <w:t xml:space="preserve">a </w:t>
      </w:r>
      <w:r>
        <w:rPr>
          <w:rFonts w:ascii="Times New Roman" w:eastAsia="Arial Unicode MS" w:hAnsi="Times New Roman" w:cs="Times New Roman"/>
          <w:bCs/>
          <w:i/>
          <w:iCs/>
          <w:sz w:val="18"/>
        </w:rPr>
        <w:t>p</w:t>
      </w:r>
      <w:r>
        <w:rPr>
          <w:rFonts w:ascii="Times New Roman" w:eastAsia="Arial Unicode MS" w:hAnsi="Times New Roman" w:cs="Times New Roman"/>
          <w:bCs/>
          <w:sz w:val="18"/>
        </w:rPr>
        <w:t xml:space="preserve"> value by independent </w:t>
      </w:r>
      <w:r>
        <w:rPr>
          <w:rFonts w:ascii="Times New Roman" w:eastAsia="Arial Unicode MS" w:hAnsi="Times New Roman" w:cs="Times New Roman"/>
          <w:bCs/>
          <w:i/>
          <w:iCs/>
          <w:sz w:val="18"/>
        </w:rPr>
        <w:t>t</w:t>
      </w:r>
      <w:r>
        <w:rPr>
          <w:rFonts w:ascii="Times New Roman" w:eastAsia="Arial Unicode MS" w:hAnsi="Times New Roman" w:cs="Times New Roman"/>
          <w:bCs/>
          <w:sz w:val="18"/>
        </w:rPr>
        <w:t>-test</w:t>
      </w:r>
    </w:p>
    <w:p w:rsidR="00164AB9" w:rsidRDefault="00E62D13">
      <w:pPr>
        <w:spacing w:after="0" w:line="240" w:lineRule="auto"/>
        <w:jc w:val="left"/>
        <w:rPr>
          <w:rFonts w:ascii="Times New Roman" w:eastAsia="Arial Unicode MS" w:hAnsi="Times New Roman" w:cs="Times New Roman"/>
          <w:bCs/>
          <w:sz w:val="18"/>
        </w:rPr>
      </w:pPr>
      <w:r>
        <w:rPr>
          <w:rFonts w:ascii="Times New Roman" w:eastAsia="Arial Unicode MS" w:hAnsi="Times New Roman" w:cs="Times New Roman"/>
          <w:bCs/>
          <w:sz w:val="18"/>
          <w:vertAlign w:val="superscript"/>
        </w:rPr>
        <w:t xml:space="preserve">b </w:t>
      </w:r>
      <w:r>
        <w:rPr>
          <w:rFonts w:ascii="Times New Roman" w:eastAsia="Arial Unicode MS" w:hAnsi="Times New Roman" w:cs="Times New Roman"/>
          <w:bCs/>
          <w:i/>
          <w:iCs/>
          <w:sz w:val="18"/>
        </w:rPr>
        <w:t>p</w:t>
      </w:r>
      <w:r>
        <w:rPr>
          <w:rFonts w:ascii="Times New Roman" w:eastAsia="Arial Unicode MS" w:hAnsi="Times New Roman" w:cs="Times New Roman"/>
          <w:bCs/>
          <w:sz w:val="18"/>
        </w:rPr>
        <w:t xml:space="preserve"> value by Chi-square test</w:t>
      </w:r>
    </w:p>
    <w:p w:rsidR="00164AB9" w:rsidRDefault="00164AB9">
      <w:pPr>
        <w:shd w:val="clear" w:color="auto" w:fill="FFFFFF"/>
        <w:spacing w:before="120" w:after="120" w:line="480" w:lineRule="auto"/>
        <w:jc w:val="center"/>
        <w:outlineLvl w:val="0"/>
        <w:rPr>
          <w:bCs/>
        </w:rPr>
      </w:pPr>
    </w:p>
    <w:p w:rsidR="00164AB9" w:rsidRDefault="00164AB9">
      <w:pPr>
        <w:shd w:val="clear" w:color="auto" w:fill="FFFFFF"/>
        <w:spacing w:before="120" w:after="120" w:line="480" w:lineRule="auto"/>
        <w:jc w:val="center"/>
        <w:outlineLvl w:val="0"/>
        <w:rPr>
          <w:bCs/>
        </w:rPr>
      </w:pPr>
    </w:p>
    <w:p w:rsidR="00164AB9" w:rsidRDefault="00E62D13">
      <w:pPr>
        <w:shd w:val="clear" w:color="auto" w:fill="FFFFFF"/>
        <w:spacing w:before="120" w:after="120" w:line="480" w:lineRule="auto"/>
        <w:jc w:val="left"/>
        <w:outlineLvl w:val="0"/>
        <w:rPr>
          <w:rStyle w:val="tlid-translation"/>
          <w:rFonts w:ascii="Times New Roman" w:hAnsi="Times New Roman" w:cs="Times New Roman"/>
          <w:b/>
          <w:bCs/>
          <w:sz w:val="24"/>
          <w:szCs w:val="24"/>
        </w:rPr>
      </w:pPr>
      <w:r>
        <w:rPr>
          <w:rStyle w:val="tlid-translation"/>
          <w:rFonts w:ascii="Times New Roman" w:hAnsi="Times New Roman" w:cs="Times New Roman"/>
          <w:b/>
          <w:color w:val="000000"/>
          <w:sz w:val="24"/>
          <w:szCs w:val="24"/>
        </w:rPr>
        <w:lastRenderedPageBreak/>
        <w:t xml:space="preserve">Table S2. </w:t>
      </w:r>
      <w:r>
        <w:rPr>
          <w:rStyle w:val="tlid-translation"/>
          <w:rFonts w:ascii="Times New Roman" w:hAnsi="Times New Roman" w:cs="Times New Roman"/>
          <w:bCs/>
          <w:color w:val="000000"/>
          <w:sz w:val="24"/>
          <w:szCs w:val="24"/>
        </w:rPr>
        <w:t>Progress of changes to</w:t>
      </w:r>
      <w:r>
        <w:rPr>
          <w:rStyle w:val="tlid-translation"/>
          <w:rFonts w:ascii="Times New Roman" w:hAnsi="Times New Roman" w:cs="Times New Roman"/>
          <w:bCs/>
          <w:color w:val="000000"/>
          <w:sz w:val="24"/>
          <w:szCs w:val="24"/>
        </w:rPr>
        <w:t xml:space="preserve"> the clinical trial protocol</w:t>
      </w:r>
    </w:p>
    <w:tbl>
      <w:tblPr>
        <w:tblW w:w="6860" w:type="dxa"/>
        <w:jc w:val="center"/>
        <w:tblLayout w:type="fixed"/>
        <w:tblCellMar>
          <w:left w:w="0" w:type="dxa"/>
          <w:right w:w="0" w:type="dxa"/>
        </w:tblCellMar>
        <w:tblLook w:val="04A0" w:firstRow="1" w:lastRow="0" w:firstColumn="1" w:lastColumn="0" w:noHBand="0" w:noVBand="1"/>
      </w:tblPr>
      <w:tblGrid>
        <w:gridCol w:w="981"/>
        <w:gridCol w:w="596"/>
        <w:gridCol w:w="879"/>
        <w:gridCol w:w="1498"/>
        <w:gridCol w:w="2796"/>
        <w:gridCol w:w="30"/>
        <w:gridCol w:w="60"/>
        <w:gridCol w:w="20"/>
      </w:tblGrid>
      <w:tr w:rsidR="00164AB9">
        <w:trPr>
          <w:trHeight w:val="261"/>
          <w:jc w:val="center"/>
        </w:trPr>
        <w:tc>
          <w:tcPr>
            <w:tcW w:w="983" w:type="dxa"/>
            <w:vMerge w:val="restart"/>
            <w:tcBorders>
              <w:top w:val="single" w:sz="8" w:space="0" w:color="auto"/>
              <w:left w:val="single" w:sz="8" w:space="0" w:color="auto"/>
              <w:right w:val="single" w:sz="8" w:space="0" w:color="auto"/>
            </w:tcBorders>
            <w:shd w:val="clear" w:color="auto" w:fill="E0E0E0"/>
            <w:vAlign w:val="bottom"/>
          </w:tcPr>
          <w:p w:rsidR="00164AB9" w:rsidRDefault="00E62D13">
            <w:pPr>
              <w:widowControl/>
              <w:wordWrap/>
              <w:autoSpaceDE/>
              <w:autoSpaceDN/>
              <w:spacing w:after="0" w:line="175" w:lineRule="exact"/>
              <w:ind w:left="220"/>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Division</w:t>
            </w:r>
          </w:p>
        </w:tc>
        <w:tc>
          <w:tcPr>
            <w:tcW w:w="597" w:type="dxa"/>
            <w:vMerge w:val="restart"/>
            <w:tcBorders>
              <w:top w:val="single" w:sz="8" w:space="0" w:color="auto"/>
              <w:left w:val="single" w:sz="8" w:space="0" w:color="auto"/>
              <w:right w:val="single" w:sz="8" w:space="0" w:color="auto"/>
            </w:tcBorders>
            <w:shd w:val="clear" w:color="auto" w:fill="E0E0E0"/>
            <w:vAlign w:val="bottom"/>
          </w:tcPr>
          <w:p w:rsidR="00164AB9" w:rsidRDefault="00E62D13">
            <w:pPr>
              <w:widowControl/>
              <w:wordWrap/>
              <w:autoSpaceDE/>
              <w:autoSpaceDN/>
              <w:spacing w:after="0" w:line="201" w:lineRule="exact"/>
              <w:ind w:right="143"/>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Order</w:t>
            </w:r>
          </w:p>
        </w:tc>
        <w:tc>
          <w:tcPr>
            <w:tcW w:w="880" w:type="dxa"/>
            <w:tcBorders>
              <w:top w:val="single" w:sz="8" w:space="0" w:color="auto"/>
              <w:right w:val="single" w:sz="8" w:space="0" w:color="auto"/>
            </w:tcBorders>
            <w:shd w:val="clear" w:color="auto" w:fill="E0E0E0"/>
            <w:vAlign w:val="bottom"/>
          </w:tcPr>
          <w:p w:rsidR="00164AB9" w:rsidRDefault="00E62D13">
            <w:pPr>
              <w:widowControl/>
              <w:wordWrap/>
              <w:autoSpaceDE/>
              <w:autoSpaceDN/>
              <w:spacing w:after="0" w:line="242" w:lineRule="exact"/>
              <w:ind w:right="355"/>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Plan</w:t>
            </w:r>
          </w:p>
        </w:tc>
        <w:tc>
          <w:tcPr>
            <w:tcW w:w="1500" w:type="dxa"/>
            <w:vMerge w:val="restart"/>
            <w:tcBorders>
              <w:top w:val="single" w:sz="8" w:space="0" w:color="auto"/>
              <w:right w:val="single" w:sz="8" w:space="0" w:color="auto"/>
            </w:tcBorders>
            <w:shd w:val="clear" w:color="auto" w:fill="E0E0E0"/>
            <w:vAlign w:val="bottom"/>
          </w:tcPr>
          <w:p w:rsidR="00164AB9" w:rsidRDefault="00E62D13">
            <w:pPr>
              <w:widowControl/>
              <w:wordWrap/>
              <w:autoSpaceDE/>
              <w:autoSpaceDN/>
              <w:spacing w:after="0" w:line="175" w:lineRule="exact"/>
              <w:ind w:right="315"/>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Approval date</w:t>
            </w:r>
          </w:p>
        </w:tc>
        <w:tc>
          <w:tcPr>
            <w:tcW w:w="2800" w:type="dxa"/>
            <w:vMerge w:val="restart"/>
            <w:tcBorders>
              <w:top w:val="single" w:sz="8" w:space="0" w:color="auto"/>
              <w:right w:val="single" w:sz="8" w:space="0" w:color="auto"/>
            </w:tcBorders>
            <w:shd w:val="clear" w:color="auto" w:fill="E0E0E0"/>
            <w:vAlign w:val="bottom"/>
          </w:tcPr>
          <w:p w:rsidR="00164AB9" w:rsidRDefault="00E62D13">
            <w:pPr>
              <w:widowControl/>
              <w:wordWrap/>
              <w:autoSpaceDE/>
              <w:autoSpaceDN/>
              <w:spacing w:after="0" w:line="175" w:lineRule="exact"/>
              <w:ind w:left="1100"/>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Contents</w:t>
            </w:r>
          </w:p>
        </w:tc>
        <w:tc>
          <w:tcPr>
            <w:tcW w:w="80" w:type="dxa"/>
            <w:gridSpan w:val="2"/>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trHeight w:val="126"/>
          <w:jc w:val="center"/>
        </w:trPr>
        <w:tc>
          <w:tcPr>
            <w:tcW w:w="983" w:type="dxa"/>
            <w:vMerge/>
            <w:tcBorders>
              <w:left w:val="single" w:sz="8" w:space="0" w:color="auto"/>
              <w:right w:val="single" w:sz="8" w:space="0" w:color="auto"/>
            </w:tcBorders>
            <w:shd w:val="clear" w:color="auto" w:fill="E0E0E0"/>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vMerge/>
            <w:tcBorders>
              <w:left w:val="single" w:sz="8" w:space="0" w:color="auto"/>
              <w:right w:val="single" w:sz="8" w:space="0" w:color="auto"/>
            </w:tcBorders>
            <w:shd w:val="clear" w:color="auto" w:fill="E0E0E0"/>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880" w:type="dxa"/>
            <w:vMerge w:val="restart"/>
            <w:tcBorders>
              <w:right w:val="single" w:sz="8" w:space="0" w:color="auto"/>
            </w:tcBorders>
            <w:shd w:val="clear" w:color="auto" w:fill="E0E0E0"/>
            <w:vAlign w:val="bottom"/>
          </w:tcPr>
          <w:p w:rsidR="00164AB9" w:rsidRDefault="00E62D13">
            <w:pPr>
              <w:widowControl/>
              <w:wordWrap/>
              <w:autoSpaceDE/>
              <w:autoSpaceDN/>
              <w:spacing w:after="0" w:line="175" w:lineRule="exact"/>
              <w:ind w:right="175"/>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Version</w:t>
            </w:r>
          </w:p>
        </w:tc>
        <w:tc>
          <w:tcPr>
            <w:tcW w:w="1500" w:type="dxa"/>
            <w:vMerge/>
            <w:tcBorders>
              <w:right w:val="single" w:sz="8" w:space="0" w:color="auto"/>
            </w:tcBorders>
            <w:shd w:val="clear" w:color="auto" w:fill="E0E0E0"/>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2800" w:type="dxa"/>
            <w:vMerge/>
            <w:tcBorders>
              <w:right w:val="single" w:sz="8" w:space="0" w:color="auto"/>
            </w:tcBorders>
            <w:shd w:val="clear" w:color="auto" w:fill="E0E0E0"/>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80" w:type="dxa"/>
            <w:gridSpan w:val="2"/>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trHeight w:val="117"/>
          <w:jc w:val="center"/>
        </w:trPr>
        <w:tc>
          <w:tcPr>
            <w:tcW w:w="983" w:type="dxa"/>
            <w:tcBorders>
              <w:left w:val="single" w:sz="8" w:space="0" w:color="auto"/>
              <w:bottom w:val="single" w:sz="8" w:space="0" w:color="auto"/>
              <w:right w:val="single" w:sz="8" w:space="0" w:color="auto"/>
            </w:tcBorders>
            <w:shd w:val="clear" w:color="auto" w:fill="E0E0E0"/>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bottom w:val="single" w:sz="8" w:space="0" w:color="auto"/>
              <w:right w:val="single" w:sz="8" w:space="0" w:color="auto"/>
            </w:tcBorders>
            <w:shd w:val="clear" w:color="auto" w:fill="E0E0E0"/>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880" w:type="dxa"/>
            <w:vMerge/>
            <w:tcBorders>
              <w:bottom w:val="single" w:sz="8" w:space="0" w:color="auto"/>
              <w:right w:val="single" w:sz="8" w:space="0" w:color="auto"/>
            </w:tcBorders>
            <w:shd w:val="clear" w:color="auto" w:fill="E0E0E0"/>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1500" w:type="dxa"/>
            <w:tcBorders>
              <w:bottom w:val="single" w:sz="8" w:space="0" w:color="auto"/>
              <w:right w:val="single" w:sz="8" w:space="0" w:color="auto"/>
            </w:tcBorders>
            <w:shd w:val="clear" w:color="auto" w:fill="E0E0E0"/>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2800" w:type="dxa"/>
            <w:tcBorders>
              <w:bottom w:val="single" w:sz="8" w:space="0" w:color="auto"/>
              <w:right w:val="single" w:sz="8" w:space="0" w:color="auto"/>
            </w:tcBorders>
            <w:shd w:val="clear" w:color="auto" w:fill="E0E0E0"/>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80" w:type="dxa"/>
            <w:gridSpan w:val="2"/>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14"/>
          <w:jc w:val="center"/>
        </w:trPr>
        <w:tc>
          <w:tcPr>
            <w:tcW w:w="983" w:type="dxa"/>
            <w:tcBorders>
              <w:top w:val="single" w:sz="8" w:space="0" w:color="0A0000"/>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E62D13">
            <w:pPr>
              <w:widowControl/>
              <w:wordWrap/>
              <w:autoSpaceDE/>
              <w:autoSpaceDN/>
              <w:spacing w:after="0" w:line="215" w:lineRule="atLeast"/>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 xml:space="preserve"> </w:t>
            </w:r>
            <w:r>
              <w:rPr>
                <w:rFonts w:ascii="Times New Roman" w:eastAsia="Arial Unicode MS" w:hAnsi="Times New Roman" w:cs="Times New Roman"/>
                <w:kern w:val="0"/>
                <w:sz w:val="16"/>
                <w:szCs w:val="16"/>
              </w:rPr>
              <w:t>IRB</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134"/>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vMerge w:val="restart"/>
            <w:tcBorders>
              <w:left w:val="single" w:sz="8" w:space="0" w:color="auto"/>
              <w:right w:val="single" w:sz="8" w:space="0" w:color="auto"/>
            </w:tcBorders>
            <w:vAlign w:val="bottom"/>
          </w:tcPr>
          <w:p w:rsidR="00164AB9" w:rsidRDefault="00E62D13">
            <w:pPr>
              <w:widowControl/>
              <w:wordWrap/>
              <w:autoSpaceDE/>
              <w:autoSpaceDN/>
              <w:spacing w:after="0" w:line="175" w:lineRule="atLeast"/>
              <w:ind w:right="323"/>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1</w:t>
            </w:r>
          </w:p>
        </w:tc>
        <w:tc>
          <w:tcPr>
            <w:tcW w:w="880" w:type="dxa"/>
            <w:vMerge w:val="restart"/>
            <w:tcBorders>
              <w:right w:val="single" w:sz="8" w:space="0" w:color="auto"/>
            </w:tcBorders>
            <w:vAlign w:val="bottom"/>
          </w:tcPr>
          <w:p w:rsidR="00164AB9" w:rsidRDefault="00E62D13">
            <w:pPr>
              <w:widowControl/>
              <w:wordWrap/>
              <w:autoSpaceDE/>
              <w:autoSpaceDN/>
              <w:spacing w:after="0" w:line="242" w:lineRule="atLeast"/>
              <w:ind w:right="295"/>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1.0</w:t>
            </w:r>
          </w:p>
        </w:tc>
        <w:tc>
          <w:tcPr>
            <w:tcW w:w="1500" w:type="dxa"/>
            <w:vMerge w:val="restart"/>
            <w:tcBorders>
              <w:right w:val="single" w:sz="8" w:space="0" w:color="auto"/>
            </w:tcBorders>
            <w:vAlign w:val="bottom"/>
          </w:tcPr>
          <w:p w:rsidR="00164AB9" w:rsidRDefault="00E62D13">
            <w:pPr>
              <w:widowControl/>
              <w:wordWrap/>
              <w:autoSpaceDE/>
              <w:autoSpaceDN/>
              <w:spacing w:after="0" w:line="242" w:lineRule="atLeast"/>
              <w:ind w:right="435"/>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2013.09.16</w:t>
            </w:r>
          </w:p>
        </w:tc>
        <w:tc>
          <w:tcPr>
            <w:tcW w:w="2800" w:type="dxa"/>
            <w:vMerge w:val="restart"/>
            <w:tcBorders>
              <w:right w:val="single" w:sz="8" w:space="0" w:color="auto"/>
            </w:tcBorders>
            <w:vAlign w:val="bottom"/>
          </w:tcPr>
          <w:p w:rsidR="00164AB9" w:rsidRDefault="00E62D13">
            <w:pPr>
              <w:widowControl/>
              <w:wordWrap/>
              <w:autoSpaceDE/>
              <w:autoSpaceDN/>
              <w:spacing w:after="0" w:line="201" w:lineRule="atLeast"/>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 xml:space="preserve"> </w:t>
            </w:r>
            <w:r>
              <w:rPr>
                <w:rFonts w:ascii="Times New Roman" w:eastAsia="Arial Unicode MS" w:hAnsi="Times New Roman" w:cs="Times New Roman"/>
                <w:kern w:val="0"/>
                <w:sz w:val="16"/>
                <w:szCs w:val="16"/>
              </w:rPr>
              <w:t>First sign of clinical trial protocol</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124"/>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vMerge/>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94"/>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bottom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bottom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bottom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bottom w:val="single" w:sz="8" w:space="0" w:color="auto"/>
              <w:right w:val="single" w:sz="8" w:space="0" w:color="auto"/>
            </w:tcBorders>
            <w:vAlign w:val="bottom"/>
          </w:tcPr>
          <w:p w:rsidR="00164AB9" w:rsidRDefault="00164AB9">
            <w:pPr>
              <w:widowControl/>
              <w:wordWrap/>
              <w:autoSpaceDE/>
              <w:autoSpaceDN/>
              <w:spacing w:after="0" w:line="175"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300"/>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vMerge w:val="restart"/>
            <w:tcBorders>
              <w:top w:val="single" w:sz="8" w:space="0" w:color="auto"/>
              <w:left w:val="single" w:sz="8" w:space="0" w:color="auto"/>
              <w:right w:val="single" w:sz="8" w:space="0" w:color="auto"/>
            </w:tcBorders>
            <w:vAlign w:val="bottom"/>
          </w:tcPr>
          <w:p w:rsidR="00164AB9" w:rsidRDefault="00E62D13">
            <w:pPr>
              <w:widowControl/>
              <w:wordWrap/>
              <w:autoSpaceDE/>
              <w:autoSpaceDN/>
              <w:spacing w:after="0" w:line="215" w:lineRule="atLeast"/>
              <w:ind w:right="323"/>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2</w:t>
            </w:r>
          </w:p>
        </w:tc>
        <w:tc>
          <w:tcPr>
            <w:tcW w:w="880" w:type="dxa"/>
            <w:vMerge w:val="restart"/>
            <w:tcBorders>
              <w:top w:val="single" w:sz="8" w:space="0" w:color="auto"/>
              <w:right w:val="single" w:sz="8" w:space="0" w:color="auto"/>
            </w:tcBorders>
            <w:vAlign w:val="bottom"/>
          </w:tcPr>
          <w:p w:rsidR="00164AB9" w:rsidRDefault="00E62D13">
            <w:pPr>
              <w:widowControl/>
              <w:wordWrap/>
              <w:autoSpaceDE/>
              <w:autoSpaceDN/>
              <w:spacing w:after="0" w:line="242" w:lineRule="atLeast"/>
              <w:ind w:right="295"/>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1.0</w:t>
            </w:r>
          </w:p>
        </w:tc>
        <w:tc>
          <w:tcPr>
            <w:tcW w:w="1500" w:type="dxa"/>
            <w:vMerge w:val="restart"/>
            <w:tcBorders>
              <w:top w:val="single" w:sz="8" w:space="0" w:color="auto"/>
              <w:right w:val="single" w:sz="8" w:space="0" w:color="auto"/>
            </w:tcBorders>
            <w:vAlign w:val="bottom"/>
          </w:tcPr>
          <w:p w:rsidR="00164AB9" w:rsidRDefault="00E62D13">
            <w:pPr>
              <w:widowControl/>
              <w:wordWrap/>
              <w:autoSpaceDE/>
              <w:autoSpaceDN/>
              <w:spacing w:after="0" w:line="242" w:lineRule="atLeast"/>
              <w:ind w:right="435"/>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2013.10.01</w:t>
            </w:r>
          </w:p>
        </w:tc>
        <w:tc>
          <w:tcPr>
            <w:tcW w:w="2800" w:type="dxa"/>
            <w:tcBorders>
              <w:top w:val="single" w:sz="8" w:space="0" w:color="auto"/>
              <w:right w:val="single" w:sz="8" w:space="0" w:color="auto"/>
            </w:tcBorders>
            <w:vAlign w:val="bottom"/>
          </w:tcPr>
          <w:p w:rsidR="00164AB9" w:rsidRDefault="00E62D13">
            <w:pPr>
              <w:widowControl/>
              <w:wordWrap/>
              <w:autoSpaceDE/>
              <w:autoSpaceDN/>
              <w:spacing w:after="0" w:line="188" w:lineRule="atLeast"/>
              <w:ind w:left="100"/>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Automatic Test Subject Ver1.1</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124"/>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vMerge/>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vMerge w:val="restart"/>
            <w:tcBorders>
              <w:right w:val="single" w:sz="8" w:space="0" w:color="auto"/>
            </w:tcBorders>
            <w:vAlign w:val="bottom"/>
          </w:tcPr>
          <w:p w:rsidR="00164AB9" w:rsidRDefault="00E62D13">
            <w:pPr>
              <w:widowControl/>
              <w:wordWrap/>
              <w:autoSpaceDE/>
              <w:autoSpaceDN/>
              <w:spacing w:after="0" w:line="175" w:lineRule="atLeast"/>
              <w:ind w:left="100"/>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 xml:space="preserve">Recruitment Notice </w:t>
            </w:r>
            <w:r>
              <w:rPr>
                <w:rFonts w:ascii="Times New Roman" w:eastAsia="Arial Unicode MS" w:hAnsi="Times New Roman" w:cs="Times New Roman"/>
                <w:kern w:val="0"/>
                <w:sz w:val="16"/>
                <w:szCs w:val="16"/>
              </w:rPr>
              <w:t>Ver1.1</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183"/>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406"/>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top w:val="single" w:sz="8" w:space="0" w:color="auto"/>
              <w:left w:val="single" w:sz="8" w:space="0" w:color="auto"/>
              <w:right w:val="single" w:sz="8" w:space="0" w:color="auto"/>
            </w:tcBorders>
            <w:vAlign w:val="bottom"/>
          </w:tcPr>
          <w:p w:rsidR="00164AB9" w:rsidRDefault="00164AB9">
            <w:pPr>
              <w:widowControl/>
              <w:wordWrap/>
              <w:autoSpaceDE/>
              <w:autoSpaceDN/>
              <w:spacing w:after="0" w:line="240" w:lineRule="auto"/>
              <w:contextualSpacing/>
              <w:jc w:val="left"/>
              <w:rPr>
                <w:rFonts w:ascii="Times New Roman" w:eastAsia="Malgun Gothic" w:hAnsi="Times New Roman" w:cs="Times New Roman"/>
                <w:kern w:val="0"/>
                <w:sz w:val="16"/>
                <w:szCs w:val="16"/>
              </w:rPr>
            </w:pPr>
          </w:p>
        </w:tc>
        <w:tc>
          <w:tcPr>
            <w:tcW w:w="880" w:type="dxa"/>
            <w:tcBorders>
              <w:top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top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vMerge w:val="restart"/>
            <w:tcBorders>
              <w:top w:val="single" w:sz="8" w:space="0" w:color="auto"/>
              <w:right w:val="single" w:sz="8" w:space="0" w:color="auto"/>
            </w:tcBorders>
            <w:vAlign w:val="bottom"/>
          </w:tcPr>
          <w:p w:rsidR="00164AB9" w:rsidRDefault="00E62D13">
            <w:pPr>
              <w:widowControl/>
              <w:wordWrap/>
              <w:autoSpaceDE/>
              <w:autoSpaceDN/>
              <w:spacing w:after="0" w:line="242" w:lineRule="atLeast"/>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 xml:space="preserve"> </w:t>
            </w:r>
            <w:r>
              <w:rPr>
                <w:rFonts w:ascii="Times New Roman" w:eastAsia="Arial Unicode MS" w:hAnsi="Times New Roman" w:cs="Times New Roman"/>
                <w:kern w:val="0"/>
                <w:sz w:val="16"/>
                <w:szCs w:val="16"/>
              </w:rPr>
              <w:t>Test Plan Ver1.2</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197"/>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54"/>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E62D13">
            <w:pPr>
              <w:widowControl/>
              <w:wordWrap/>
              <w:autoSpaceDE/>
              <w:autoSpaceDN/>
              <w:spacing w:after="0" w:line="228" w:lineRule="atLeast"/>
              <w:ind w:left="100"/>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Case Report Ver1.2</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00"/>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E62D13">
            <w:pPr>
              <w:widowControl/>
              <w:wordWrap/>
              <w:autoSpaceDE/>
              <w:autoSpaceDN/>
              <w:spacing w:after="0" w:line="188" w:lineRule="atLeast"/>
              <w:ind w:left="100"/>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Automatic Test Subject Ver1.2</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39"/>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vMerge w:val="restart"/>
            <w:tcBorders>
              <w:right w:val="single" w:sz="8" w:space="0" w:color="auto"/>
            </w:tcBorders>
            <w:vAlign w:val="bottom"/>
          </w:tcPr>
          <w:p w:rsidR="00164AB9" w:rsidRDefault="00E62D13">
            <w:pPr>
              <w:widowControl/>
              <w:wordWrap/>
              <w:autoSpaceDE/>
              <w:autoSpaceDN/>
              <w:spacing w:after="0" w:line="175" w:lineRule="atLeast"/>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 xml:space="preserve"> </w:t>
            </w:r>
            <w:r>
              <w:rPr>
                <w:rFonts w:ascii="Times New Roman" w:eastAsia="Arial Unicode MS" w:hAnsi="Times New Roman" w:cs="Times New Roman"/>
                <w:kern w:val="0"/>
                <w:sz w:val="16"/>
                <w:szCs w:val="16"/>
              </w:rPr>
              <w:t>Recruitment Notice Ver1.2</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55"/>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140"/>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vMerge w:val="restart"/>
            <w:tcBorders>
              <w:left w:val="single" w:sz="8" w:space="0" w:color="auto"/>
              <w:right w:val="single" w:sz="8" w:space="0" w:color="auto"/>
            </w:tcBorders>
            <w:vAlign w:val="bottom"/>
          </w:tcPr>
          <w:p w:rsidR="00164AB9" w:rsidRDefault="00E62D13">
            <w:pPr>
              <w:widowControl/>
              <w:wordWrap/>
              <w:autoSpaceDE/>
              <w:autoSpaceDN/>
              <w:spacing w:after="0" w:line="215" w:lineRule="atLeast"/>
              <w:ind w:right="323"/>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3</w:t>
            </w:r>
          </w:p>
        </w:tc>
        <w:tc>
          <w:tcPr>
            <w:tcW w:w="880" w:type="dxa"/>
            <w:vMerge w:val="restart"/>
            <w:tcBorders>
              <w:right w:val="single" w:sz="8" w:space="0" w:color="auto"/>
            </w:tcBorders>
            <w:vAlign w:val="bottom"/>
          </w:tcPr>
          <w:p w:rsidR="00164AB9" w:rsidRDefault="00E62D13">
            <w:pPr>
              <w:widowControl/>
              <w:wordWrap/>
              <w:autoSpaceDE/>
              <w:autoSpaceDN/>
              <w:spacing w:after="0" w:line="242" w:lineRule="atLeast"/>
              <w:ind w:right="295"/>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1.2</w:t>
            </w:r>
          </w:p>
        </w:tc>
        <w:tc>
          <w:tcPr>
            <w:tcW w:w="1500" w:type="dxa"/>
            <w:vMerge w:val="restart"/>
            <w:tcBorders>
              <w:right w:val="single" w:sz="8" w:space="0" w:color="auto"/>
            </w:tcBorders>
            <w:vAlign w:val="bottom"/>
          </w:tcPr>
          <w:p w:rsidR="00164AB9" w:rsidRDefault="00E62D13">
            <w:pPr>
              <w:widowControl/>
              <w:wordWrap/>
              <w:autoSpaceDE/>
              <w:autoSpaceDN/>
              <w:spacing w:after="0" w:line="242" w:lineRule="atLeast"/>
              <w:ind w:right="435"/>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2013.11.06</w:t>
            </w:r>
          </w:p>
        </w:tc>
        <w:tc>
          <w:tcPr>
            <w:tcW w:w="2800" w:type="dxa"/>
            <w:vMerge w:val="restart"/>
            <w:tcBorders>
              <w:right w:val="single" w:sz="8" w:space="0" w:color="auto"/>
            </w:tcBorders>
            <w:vAlign w:val="bottom"/>
          </w:tcPr>
          <w:p w:rsidR="00164AB9" w:rsidRDefault="00E62D13">
            <w:pPr>
              <w:widowControl/>
              <w:wordWrap/>
              <w:autoSpaceDE/>
              <w:autoSpaceDN/>
              <w:spacing w:after="0" w:line="175" w:lineRule="atLeast"/>
              <w:ind w:left="100"/>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Recruitment Flyer Ver1.2</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126"/>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vMerge/>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87"/>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vMerge w:val="restart"/>
            <w:tcBorders>
              <w:right w:val="single" w:sz="8" w:space="0" w:color="auto"/>
            </w:tcBorders>
            <w:vAlign w:val="bottom"/>
          </w:tcPr>
          <w:p w:rsidR="00164AB9" w:rsidRDefault="00E62D13">
            <w:pPr>
              <w:widowControl/>
              <w:wordWrap/>
              <w:autoSpaceDE/>
              <w:autoSpaceDN/>
              <w:spacing w:after="0" w:line="188" w:lineRule="atLeast"/>
              <w:ind w:left="100"/>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Signature page Ver1.2</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trHeight w:val="222"/>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0" w:type="dxa"/>
            <w:gridSpan w:val="2"/>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48"/>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175" w:lineRule="exact"/>
              <w:ind w:right="10"/>
              <w:jc w:val="center"/>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175" w:lineRule="atLeast"/>
              <w:ind w:right="183"/>
              <w:contextualSpacing/>
              <w:jc w:val="righ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E62D13">
            <w:pPr>
              <w:widowControl/>
              <w:wordWrap/>
              <w:autoSpaceDE/>
              <w:autoSpaceDN/>
              <w:spacing w:after="0" w:line="175" w:lineRule="atLeast"/>
              <w:ind w:left="100"/>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 xml:space="preserve">Research Fund </w:t>
            </w:r>
            <w:r>
              <w:rPr>
                <w:rFonts w:ascii="Times New Roman" w:eastAsia="Arial Unicode MS" w:hAnsi="Times New Roman" w:cs="Times New Roman"/>
                <w:kern w:val="0"/>
                <w:sz w:val="16"/>
                <w:szCs w:val="16"/>
              </w:rPr>
              <w:t>Ver1.1</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189"/>
          <w:jc w:val="center"/>
        </w:trPr>
        <w:tc>
          <w:tcPr>
            <w:tcW w:w="983" w:type="dxa"/>
            <w:vMerge w:val="restart"/>
            <w:tcBorders>
              <w:left w:val="single" w:sz="8" w:space="0" w:color="auto"/>
              <w:right w:val="single" w:sz="8" w:space="0" w:color="auto"/>
            </w:tcBorders>
            <w:vAlign w:val="bottom"/>
          </w:tcPr>
          <w:p w:rsidR="00164AB9" w:rsidRDefault="00E62D13">
            <w:pPr>
              <w:widowControl/>
              <w:wordWrap/>
              <w:autoSpaceDE/>
              <w:autoSpaceDN/>
              <w:spacing w:after="0" w:line="175" w:lineRule="exact"/>
              <w:ind w:left="220"/>
              <w:jc w:val="left"/>
              <w:rPr>
                <w:rFonts w:ascii="Times New Roman" w:eastAsia="Malgun Gothic" w:hAnsi="Times New Roman" w:cs="Times New Roman"/>
                <w:kern w:val="0"/>
                <w:sz w:val="16"/>
                <w:szCs w:val="16"/>
              </w:rPr>
            </w:pPr>
            <w:r>
              <w:rPr>
                <w:rFonts w:ascii="Times New Roman" w:eastAsia="Arial Unicode MS" w:hAnsi="Times New Roman" w:cs="Times New Roman"/>
                <w:w w:val="98"/>
                <w:kern w:val="0"/>
                <w:sz w:val="16"/>
                <w:szCs w:val="16"/>
              </w:rPr>
              <w:t>Kyunghee</w:t>
            </w:r>
            <w:r>
              <w:rPr>
                <w:rFonts w:ascii="Times New Roman" w:eastAsia="Arial Unicode MS" w:hAnsi="Times New Roman" w:cs="Times New Roman"/>
                <w:kern w:val="0"/>
                <w:sz w:val="16"/>
                <w:szCs w:val="16"/>
              </w:rPr>
              <w:t xml:space="preserve"> University Hospital</w:t>
            </w: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E62D13">
            <w:pPr>
              <w:widowControl/>
              <w:wordWrap/>
              <w:autoSpaceDE/>
              <w:autoSpaceDN/>
              <w:spacing w:after="0" w:line="175" w:lineRule="atLeast"/>
              <w:ind w:left="100"/>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Research Fund Ver1.2</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189"/>
          <w:jc w:val="center"/>
        </w:trPr>
        <w:tc>
          <w:tcPr>
            <w:tcW w:w="983" w:type="dxa"/>
            <w:vMerge/>
            <w:tcBorders>
              <w:left w:val="single" w:sz="8" w:space="0" w:color="auto"/>
              <w:right w:val="single" w:sz="8" w:space="0" w:color="auto"/>
            </w:tcBorders>
            <w:vAlign w:val="bottom"/>
          </w:tcPr>
          <w:p w:rsidR="00164AB9" w:rsidRDefault="00164AB9">
            <w:pPr>
              <w:widowControl/>
              <w:wordWrap/>
              <w:autoSpaceDE/>
              <w:autoSpaceDN/>
              <w:spacing w:after="0" w:line="175" w:lineRule="exact"/>
              <w:ind w:left="220"/>
              <w:jc w:val="left"/>
              <w:rPr>
                <w:rFonts w:ascii="Times New Roman" w:eastAsia="Arial Unicode MS" w:hAnsi="Times New Roman" w:cs="Times New Roman"/>
                <w:w w:val="98"/>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E62D13">
            <w:pPr>
              <w:widowControl/>
              <w:wordWrap/>
              <w:autoSpaceDE/>
              <w:autoSpaceDN/>
              <w:spacing w:after="0" w:line="175" w:lineRule="atLeast"/>
              <w:ind w:left="100"/>
              <w:contextualSpacing/>
              <w:jc w:val="left"/>
              <w:rPr>
                <w:rFonts w:ascii="Times New Roman" w:eastAsia="Arial Unicode MS" w:hAnsi="Times New Roman" w:cs="Times New Roman"/>
                <w:kern w:val="0"/>
                <w:sz w:val="16"/>
                <w:szCs w:val="16"/>
              </w:rPr>
            </w:pPr>
            <w:r>
              <w:rPr>
                <w:rFonts w:ascii="Times New Roman" w:eastAsia="Arial Unicode MS" w:hAnsi="Times New Roman" w:cs="Times New Roman"/>
                <w:kern w:val="0"/>
                <w:sz w:val="16"/>
                <w:szCs w:val="16"/>
              </w:rPr>
              <w:t>Case Report Ver1.2</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81"/>
          <w:jc w:val="center"/>
        </w:trPr>
        <w:tc>
          <w:tcPr>
            <w:tcW w:w="983" w:type="dxa"/>
            <w:vMerge/>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vMerge w:val="restart"/>
            <w:tcBorders>
              <w:top w:val="single" w:sz="8" w:space="0" w:color="auto"/>
              <w:left w:val="single" w:sz="8" w:space="0" w:color="auto"/>
              <w:right w:val="single" w:sz="8" w:space="0" w:color="auto"/>
            </w:tcBorders>
            <w:vAlign w:val="bottom"/>
          </w:tcPr>
          <w:p w:rsidR="00164AB9" w:rsidRDefault="00E62D13">
            <w:pPr>
              <w:widowControl/>
              <w:wordWrap/>
              <w:autoSpaceDE/>
              <w:autoSpaceDN/>
              <w:spacing w:after="0" w:line="242" w:lineRule="atLeast"/>
              <w:ind w:right="323"/>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4</w:t>
            </w:r>
          </w:p>
        </w:tc>
        <w:tc>
          <w:tcPr>
            <w:tcW w:w="880" w:type="dxa"/>
            <w:vMerge w:val="restart"/>
            <w:tcBorders>
              <w:top w:val="single" w:sz="8" w:space="0" w:color="auto"/>
              <w:right w:val="single" w:sz="8" w:space="0" w:color="auto"/>
            </w:tcBorders>
            <w:vAlign w:val="bottom"/>
          </w:tcPr>
          <w:p w:rsidR="00164AB9" w:rsidRDefault="00E62D13">
            <w:pPr>
              <w:widowControl/>
              <w:wordWrap/>
              <w:autoSpaceDE/>
              <w:autoSpaceDN/>
              <w:spacing w:after="0" w:line="242" w:lineRule="atLeast"/>
              <w:ind w:right="295"/>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1.2</w:t>
            </w:r>
          </w:p>
        </w:tc>
        <w:tc>
          <w:tcPr>
            <w:tcW w:w="1500" w:type="dxa"/>
            <w:vMerge w:val="restart"/>
            <w:tcBorders>
              <w:top w:val="single" w:sz="8" w:space="0" w:color="auto"/>
              <w:right w:val="single" w:sz="8" w:space="0" w:color="auto"/>
            </w:tcBorders>
            <w:vAlign w:val="bottom"/>
          </w:tcPr>
          <w:p w:rsidR="00164AB9" w:rsidRDefault="00E62D13">
            <w:pPr>
              <w:widowControl/>
              <w:wordWrap/>
              <w:autoSpaceDE/>
              <w:autoSpaceDN/>
              <w:spacing w:after="0" w:line="242" w:lineRule="atLeast"/>
              <w:ind w:right="435"/>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2013.11.18</w:t>
            </w:r>
          </w:p>
        </w:tc>
        <w:tc>
          <w:tcPr>
            <w:tcW w:w="2800" w:type="dxa"/>
            <w:vMerge w:val="restart"/>
            <w:tcBorders>
              <w:top w:val="single" w:sz="8" w:space="0" w:color="auto"/>
              <w:right w:val="single" w:sz="8" w:space="0" w:color="auto"/>
            </w:tcBorders>
            <w:vAlign w:val="bottom"/>
          </w:tcPr>
          <w:p w:rsidR="00164AB9" w:rsidRDefault="00E62D13">
            <w:pPr>
              <w:widowControl/>
              <w:wordWrap/>
              <w:autoSpaceDE/>
              <w:autoSpaceDN/>
              <w:spacing w:after="0" w:line="215" w:lineRule="atLeast"/>
              <w:ind w:left="100"/>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Case Report Ver1.3</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120"/>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vMerge/>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148"/>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trHeight w:val="202"/>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top w:val="single" w:sz="8" w:space="0" w:color="0A0000"/>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top w:val="single" w:sz="8" w:space="0" w:color="0A0000"/>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top w:val="single" w:sz="8" w:space="0" w:color="0A0000"/>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top w:val="single" w:sz="8" w:space="0" w:color="0A0000"/>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0" w:type="dxa"/>
            <w:gridSpan w:val="2"/>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44"/>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vMerge w:val="restart"/>
            <w:tcBorders>
              <w:left w:val="single" w:sz="8" w:space="0" w:color="auto"/>
              <w:right w:val="single" w:sz="8" w:space="0" w:color="auto"/>
            </w:tcBorders>
            <w:vAlign w:val="bottom"/>
          </w:tcPr>
          <w:p w:rsidR="00164AB9" w:rsidRDefault="00E62D13">
            <w:pPr>
              <w:widowControl/>
              <w:wordWrap/>
              <w:autoSpaceDE/>
              <w:autoSpaceDN/>
              <w:spacing w:after="0" w:line="215" w:lineRule="atLeast"/>
              <w:ind w:right="323"/>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5</w:t>
            </w:r>
          </w:p>
        </w:tc>
        <w:tc>
          <w:tcPr>
            <w:tcW w:w="880" w:type="dxa"/>
            <w:vMerge w:val="restart"/>
            <w:tcBorders>
              <w:right w:val="single" w:sz="8" w:space="0" w:color="auto"/>
            </w:tcBorders>
            <w:vAlign w:val="bottom"/>
          </w:tcPr>
          <w:p w:rsidR="00164AB9" w:rsidRDefault="00E62D13">
            <w:pPr>
              <w:widowControl/>
              <w:wordWrap/>
              <w:autoSpaceDE/>
              <w:autoSpaceDN/>
              <w:spacing w:after="0" w:line="242" w:lineRule="atLeast"/>
              <w:ind w:right="295"/>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1.2</w:t>
            </w:r>
          </w:p>
        </w:tc>
        <w:tc>
          <w:tcPr>
            <w:tcW w:w="1500" w:type="dxa"/>
            <w:vMerge w:val="restart"/>
            <w:tcBorders>
              <w:right w:val="single" w:sz="8" w:space="0" w:color="auto"/>
            </w:tcBorders>
            <w:vAlign w:val="bottom"/>
          </w:tcPr>
          <w:p w:rsidR="00164AB9" w:rsidRDefault="00E62D13">
            <w:pPr>
              <w:widowControl/>
              <w:wordWrap/>
              <w:autoSpaceDE/>
              <w:autoSpaceDN/>
              <w:spacing w:after="0" w:line="242" w:lineRule="atLeast"/>
              <w:ind w:right="435"/>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2014.02.24</w:t>
            </w:r>
          </w:p>
        </w:tc>
        <w:tc>
          <w:tcPr>
            <w:tcW w:w="2800" w:type="dxa"/>
            <w:vMerge w:val="restart"/>
            <w:tcBorders>
              <w:right w:val="single" w:sz="8" w:space="0" w:color="auto"/>
            </w:tcBorders>
            <w:vAlign w:val="bottom"/>
          </w:tcPr>
          <w:p w:rsidR="00164AB9" w:rsidRDefault="00E62D13">
            <w:pPr>
              <w:widowControl/>
              <w:wordWrap/>
              <w:autoSpaceDE/>
              <w:autoSpaceDN/>
              <w:spacing w:after="0" w:line="175" w:lineRule="atLeast"/>
              <w:ind w:left="100"/>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Recruitment Notice Ver1.3</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110"/>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vMerge/>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84"/>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trHeight w:val="217"/>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bottom w:val="single" w:sz="8" w:space="0" w:color="0A0000"/>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bottom w:val="single" w:sz="8" w:space="0" w:color="0A0000"/>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bottom w:val="single" w:sz="8" w:space="0" w:color="0A0000"/>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bottom w:val="single" w:sz="8" w:space="0" w:color="0A0000"/>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0" w:type="dxa"/>
            <w:gridSpan w:val="2"/>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69"/>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09"/>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44"/>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07"/>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vMerge w:val="restart"/>
            <w:tcBorders>
              <w:right w:val="single" w:sz="8" w:space="0" w:color="auto"/>
            </w:tcBorders>
            <w:vAlign w:val="bottom"/>
          </w:tcPr>
          <w:p w:rsidR="00164AB9" w:rsidRDefault="00E62D13">
            <w:pPr>
              <w:widowControl/>
              <w:wordWrap/>
              <w:autoSpaceDE/>
              <w:autoSpaceDN/>
              <w:spacing w:after="0" w:line="242" w:lineRule="atLeast"/>
              <w:ind w:right="295"/>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1.2</w:t>
            </w:r>
          </w:p>
        </w:tc>
        <w:tc>
          <w:tcPr>
            <w:tcW w:w="1500" w:type="dxa"/>
            <w:vMerge w:val="restart"/>
            <w:tcBorders>
              <w:right w:val="single" w:sz="8" w:space="0" w:color="auto"/>
            </w:tcBorders>
            <w:vAlign w:val="bottom"/>
          </w:tcPr>
          <w:p w:rsidR="00164AB9" w:rsidRDefault="00E62D13">
            <w:pPr>
              <w:widowControl/>
              <w:wordWrap/>
              <w:autoSpaceDE/>
              <w:autoSpaceDN/>
              <w:spacing w:after="0" w:line="242" w:lineRule="atLeast"/>
              <w:ind w:right="435"/>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2014.06.14</w:t>
            </w:r>
          </w:p>
        </w:tc>
        <w:tc>
          <w:tcPr>
            <w:tcW w:w="2800" w:type="dxa"/>
            <w:vMerge w:val="restart"/>
            <w:tcBorders>
              <w:right w:val="single" w:sz="8" w:space="0" w:color="auto"/>
            </w:tcBorders>
            <w:vAlign w:val="bottom"/>
          </w:tcPr>
          <w:p w:rsidR="00164AB9" w:rsidRDefault="00E62D13">
            <w:pPr>
              <w:widowControl/>
              <w:wordWrap/>
              <w:autoSpaceDE/>
              <w:autoSpaceDN/>
              <w:spacing w:after="0" w:line="242" w:lineRule="atLeast"/>
              <w:ind w:left="100"/>
              <w:contextualSpacing/>
              <w:jc w:val="lef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Test Plan Ver1.2</w:t>
            </w: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35"/>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E62D13">
            <w:pPr>
              <w:widowControl/>
              <w:wordWrap/>
              <w:autoSpaceDE/>
              <w:autoSpaceDN/>
              <w:spacing w:after="0" w:line="215" w:lineRule="atLeast"/>
              <w:ind w:right="323"/>
              <w:contextualSpacing/>
              <w:jc w:val="right"/>
              <w:rPr>
                <w:rFonts w:ascii="Times New Roman" w:eastAsia="Malgun Gothic" w:hAnsi="Times New Roman" w:cs="Times New Roman"/>
                <w:kern w:val="0"/>
                <w:sz w:val="16"/>
                <w:szCs w:val="16"/>
              </w:rPr>
            </w:pPr>
            <w:r>
              <w:rPr>
                <w:rFonts w:ascii="Times New Roman" w:eastAsia="Arial Unicode MS" w:hAnsi="Times New Roman" w:cs="Times New Roman"/>
                <w:kern w:val="0"/>
                <w:sz w:val="16"/>
                <w:szCs w:val="16"/>
              </w:rPr>
              <w:t>6</w:t>
            </w:r>
          </w:p>
        </w:tc>
        <w:tc>
          <w:tcPr>
            <w:tcW w:w="88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vMerge/>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195"/>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21"/>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40"/>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gridAfter w:val="2"/>
          <w:wAfter w:w="80" w:type="dxa"/>
          <w:trHeight w:val="216"/>
          <w:jc w:val="center"/>
        </w:trPr>
        <w:tc>
          <w:tcPr>
            <w:tcW w:w="983" w:type="dxa"/>
            <w:tcBorders>
              <w:left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r w:rsidR="00164AB9">
        <w:trPr>
          <w:trHeight w:val="30"/>
          <w:jc w:val="center"/>
        </w:trPr>
        <w:tc>
          <w:tcPr>
            <w:tcW w:w="983" w:type="dxa"/>
            <w:tcBorders>
              <w:left w:val="single" w:sz="8" w:space="0" w:color="auto"/>
              <w:bottom w:val="single" w:sz="8" w:space="0" w:color="auto"/>
              <w:right w:val="single" w:sz="8" w:space="0" w:color="auto"/>
            </w:tcBorders>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597" w:type="dxa"/>
            <w:tcBorders>
              <w:left w:val="single" w:sz="8" w:space="0" w:color="auto"/>
              <w:bottom w:val="single" w:sz="8" w:space="0" w:color="0A0000"/>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80" w:type="dxa"/>
            <w:tcBorders>
              <w:bottom w:val="single" w:sz="8" w:space="0" w:color="0A0000"/>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1500" w:type="dxa"/>
            <w:tcBorders>
              <w:bottom w:val="single" w:sz="8" w:space="0" w:color="0A0000"/>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2800" w:type="dxa"/>
            <w:tcBorders>
              <w:bottom w:val="single" w:sz="8" w:space="0" w:color="0A0000"/>
              <w:right w:val="single" w:sz="8" w:space="0" w:color="auto"/>
            </w:tcBorders>
            <w:vAlign w:val="bottom"/>
          </w:tcPr>
          <w:p w:rsidR="00164AB9" w:rsidRDefault="00164AB9">
            <w:pPr>
              <w:widowControl/>
              <w:wordWrap/>
              <w:autoSpaceDE/>
              <w:autoSpaceDN/>
              <w:spacing w:after="0" w:line="240" w:lineRule="atLeast"/>
              <w:contextualSpacing/>
              <w:jc w:val="left"/>
              <w:rPr>
                <w:rFonts w:ascii="Times New Roman" w:eastAsia="Malgun Gothic" w:hAnsi="Times New Roman" w:cs="Times New Roman"/>
                <w:kern w:val="0"/>
                <w:sz w:val="16"/>
                <w:szCs w:val="16"/>
              </w:rPr>
            </w:pPr>
          </w:p>
        </w:tc>
        <w:tc>
          <w:tcPr>
            <w:tcW w:w="80" w:type="dxa"/>
            <w:gridSpan w:val="2"/>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c>
          <w:tcPr>
            <w:tcW w:w="20" w:type="dxa"/>
            <w:vAlign w:val="bottom"/>
          </w:tcPr>
          <w:p w:rsidR="00164AB9" w:rsidRDefault="00164AB9">
            <w:pPr>
              <w:widowControl/>
              <w:wordWrap/>
              <w:autoSpaceDE/>
              <w:autoSpaceDN/>
              <w:spacing w:after="0" w:line="240" w:lineRule="auto"/>
              <w:jc w:val="left"/>
              <w:rPr>
                <w:rFonts w:ascii="Times New Roman" w:eastAsia="Malgun Gothic" w:hAnsi="Times New Roman" w:cs="Times New Roman"/>
                <w:kern w:val="0"/>
                <w:sz w:val="16"/>
                <w:szCs w:val="16"/>
              </w:rPr>
            </w:pPr>
          </w:p>
        </w:tc>
      </w:tr>
    </w:tbl>
    <w:p w:rsidR="00164AB9" w:rsidRDefault="00164AB9">
      <w:pPr>
        <w:wordWrap/>
        <w:spacing w:before="100" w:beforeAutospacing="1" w:line="480" w:lineRule="auto"/>
        <w:contextualSpacing/>
        <w:rPr>
          <w:rStyle w:val="tlid-translation"/>
          <w:rFonts w:ascii="Times New Roman" w:hAnsi="Times New Roman" w:cs="Times New Roman"/>
          <w:b/>
          <w:color w:val="000000"/>
          <w:sz w:val="24"/>
          <w:szCs w:val="24"/>
        </w:rPr>
      </w:pPr>
    </w:p>
    <w:p w:rsidR="00164AB9" w:rsidRDefault="00164AB9">
      <w:pPr>
        <w:wordWrap/>
        <w:spacing w:before="100" w:beforeAutospacing="1" w:line="480" w:lineRule="auto"/>
        <w:contextualSpacing/>
        <w:rPr>
          <w:rStyle w:val="tlid-translation"/>
          <w:rFonts w:ascii="Times New Roman" w:hAnsi="Times New Roman" w:cs="Times New Roman"/>
          <w:b/>
          <w:color w:val="000000"/>
          <w:sz w:val="24"/>
          <w:szCs w:val="24"/>
        </w:rPr>
      </w:pPr>
    </w:p>
    <w:p w:rsidR="00164AB9" w:rsidRDefault="00164AB9">
      <w:pPr>
        <w:wordWrap/>
        <w:spacing w:before="100" w:beforeAutospacing="1" w:line="480" w:lineRule="auto"/>
        <w:contextualSpacing/>
        <w:rPr>
          <w:rStyle w:val="tlid-translation"/>
          <w:rFonts w:ascii="Times New Roman" w:hAnsi="Times New Roman" w:cs="Times New Roman"/>
          <w:b/>
          <w:color w:val="000000"/>
          <w:sz w:val="24"/>
          <w:szCs w:val="24"/>
        </w:rPr>
      </w:pPr>
    </w:p>
    <w:p w:rsidR="00164AB9" w:rsidRDefault="00164AB9">
      <w:pPr>
        <w:wordWrap/>
        <w:spacing w:before="100" w:beforeAutospacing="1" w:line="480" w:lineRule="auto"/>
        <w:contextualSpacing/>
        <w:rPr>
          <w:rStyle w:val="tlid-translation"/>
          <w:rFonts w:ascii="Times New Roman" w:hAnsi="Times New Roman" w:cs="Times New Roman"/>
          <w:b/>
          <w:color w:val="000000"/>
          <w:sz w:val="24"/>
          <w:szCs w:val="24"/>
        </w:rPr>
      </w:pPr>
    </w:p>
    <w:p w:rsidR="00164AB9" w:rsidRDefault="00164AB9">
      <w:pPr>
        <w:wordWrap/>
        <w:spacing w:before="100" w:beforeAutospacing="1" w:line="480" w:lineRule="auto"/>
        <w:contextualSpacing/>
        <w:rPr>
          <w:rStyle w:val="tlid-translation"/>
          <w:rFonts w:ascii="Times New Roman" w:hAnsi="Times New Roman" w:cs="Times New Roman"/>
          <w:b/>
          <w:color w:val="000000"/>
          <w:sz w:val="24"/>
          <w:szCs w:val="24"/>
        </w:rPr>
      </w:pPr>
    </w:p>
    <w:p w:rsidR="00164AB9" w:rsidRDefault="00164AB9">
      <w:pPr>
        <w:wordWrap/>
        <w:spacing w:before="100" w:beforeAutospacing="1" w:line="480" w:lineRule="auto"/>
        <w:contextualSpacing/>
        <w:rPr>
          <w:rStyle w:val="tlid-translation"/>
          <w:rFonts w:ascii="Times New Roman" w:hAnsi="Times New Roman" w:cs="Times New Roman"/>
          <w:b/>
          <w:color w:val="000000"/>
          <w:sz w:val="24"/>
          <w:szCs w:val="24"/>
        </w:rPr>
      </w:pPr>
    </w:p>
    <w:p w:rsidR="00164AB9" w:rsidRDefault="00E62D13">
      <w:pPr>
        <w:wordWrap/>
        <w:spacing w:before="100" w:beforeAutospacing="1" w:line="480" w:lineRule="auto"/>
        <w:contextualSpacing/>
        <w:rPr>
          <w:rFonts w:ascii="Times New Roman" w:eastAsia="함초롬바탕" w:hAnsi="Times New Roman" w:cs="Times New Roman"/>
          <w:bCs/>
          <w:sz w:val="24"/>
          <w:szCs w:val="24"/>
        </w:rPr>
      </w:pPr>
      <w:r>
        <w:rPr>
          <w:rStyle w:val="tlid-translation"/>
          <w:rFonts w:ascii="Times New Roman" w:hAnsi="Times New Roman" w:cs="Times New Roman"/>
          <w:b/>
          <w:color w:val="000000"/>
          <w:sz w:val="24"/>
          <w:szCs w:val="24"/>
        </w:rPr>
        <w:lastRenderedPageBreak/>
        <w:t xml:space="preserve">Table S3. </w:t>
      </w:r>
      <w:r>
        <w:rPr>
          <w:rFonts w:ascii="Times New Roman" w:eastAsia="함초롬바탕" w:hAnsi="Times New Roman" w:cs="Times New Roman"/>
          <w:bCs/>
          <w:sz w:val="24"/>
          <w:szCs w:val="24"/>
        </w:rPr>
        <w:t>Schedule of clinical study assessments.</w:t>
      </w:r>
    </w:p>
    <w:tbl>
      <w:tblPr>
        <w:tblW w:w="8804" w:type="dxa"/>
        <w:jc w:val="center"/>
        <w:tblLayout w:type="fixed"/>
        <w:tblCellMar>
          <w:left w:w="0" w:type="dxa"/>
          <w:right w:w="0" w:type="dxa"/>
        </w:tblCellMar>
        <w:tblLook w:val="04A0" w:firstRow="1" w:lastRow="0" w:firstColumn="1" w:lastColumn="0" w:noHBand="0" w:noVBand="1"/>
      </w:tblPr>
      <w:tblGrid>
        <w:gridCol w:w="1425"/>
        <w:gridCol w:w="38"/>
        <w:gridCol w:w="2919"/>
        <w:gridCol w:w="854"/>
        <w:gridCol w:w="851"/>
        <w:gridCol w:w="850"/>
        <w:gridCol w:w="851"/>
        <w:gridCol w:w="991"/>
        <w:gridCol w:w="25"/>
      </w:tblGrid>
      <w:tr w:rsidR="00164AB9">
        <w:trPr>
          <w:gridAfter w:val="1"/>
          <w:wAfter w:w="20" w:type="dxa"/>
          <w:trHeight w:val="391"/>
          <w:jc w:val="center"/>
        </w:trPr>
        <w:tc>
          <w:tcPr>
            <w:tcW w:w="1427" w:type="dxa"/>
            <w:tcBorders>
              <w:top w:val="single" w:sz="4" w:space="0" w:color="auto"/>
              <w:left w:val="single" w:sz="4" w:space="0" w:color="auto"/>
              <w:bottom w:val="single" w:sz="4" w:space="0" w:color="auto"/>
            </w:tcBorders>
            <w:shd w:val="clear" w:color="auto" w:fill="BFBFBF"/>
            <w:vAlign w:val="bottom"/>
          </w:tcPr>
          <w:p w:rsidR="00164AB9" w:rsidRDefault="00164AB9">
            <w:pPr>
              <w:spacing w:after="0" w:line="360" w:lineRule="auto"/>
              <w:contextualSpacing/>
              <w:rPr>
                <w:rFonts w:ascii="Times New Roman" w:hAnsi="Times New Roman" w:cs="Times New Roman"/>
                <w:sz w:val="18"/>
                <w:szCs w:val="18"/>
              </w:rPr>
            </w:pPr>
          </w:p>
        </w:tc>
        <w:tc>
          <w:tcPr>
            <w:tcW w:w="38" w:type="dxa"/>
            <w:tcBorders>
              <w:top w:val="single" w:sz="4" w:space="0" w:color="auto"/>
              <w:bottom w:val="single" w:sz="4" w:space="0" w:color="auto"/>
            </w:tcBorders>
            <w:shd w:val="clear" w:color="auto" w:fill="BFBFBF"/>
            <w:vAlign w:val="bottom"/>
          </w:tcPr>
          <w:p w:rsidR="00164AB9" w:rsidRDefault="00164AB9">
            <w:pPr>
              <w:spacing w:after="0" w:line="360" w:lineRule="auto"/>
              <w:contextualSpacing/>
              <w:rPr>
                <w:rFonts w:ascii="Times New Roman" w:hAnsi="Times New Roman" w:cs="Times New Roman"/>
                <w:sz w:val="18"/>
                <w:szCs w:val="18"/>
              </w:rPr>
            </w:pPr>
          </w:p>
        </w:tc>
        <w:tc>
          <w:tcPr>
            <w:tcW w:w="2921" w:type="dxa"/>
            <w:tcBorders>
              <w:top w:val="single" w:sz="4" w:space="0" w:color="auto"/>
              <w:bottom w:val="single" w:sz="4" w:space="0" w:color="auto"/>
              <w:right w:val="single" w:sz="4" w:space="0" w:color="auto"/>
            </w:tcBorders>
            <w:shd w:val="clear" w:color="auto" w:fill="BFBFBF"/>
            <w:vAlign w:val="bottom"/>
          </w:tcPr>
          <w:p w:rsidR="00164AB9" w:rsidRDefault="00E62D13">
            <w:pPr>
              <w:spacing w:after="0" w:line="360" w:lineRule="auto"/>
              <w:ind w:right="1540"/>
              <w:contextualSpacing/>
              <w:jc w:val="center"/>
              <w:rPr>
                <w:rFonts w:ascii="Times New Roman" w:eastAsia="Arial Unicode MS" w:hAnsi="Times New Roman" w:cs="Times New Roman"/>
                <w:w w:val="97"/>
                <w:sz w:val="18"/>
                <w:szCs w:val="18"/>
              </w:rPr>
            </w:pPr>
            <w:r>
              <w:rPr>
                <w:rFonts w:ascii="Times New Roman" w:eastAsia="Arial Unicode MS" w:hAnsi="Times New Roman" w:cs="Times New Roman"/>
                <w:sz w:val="18"/>
                <w:szCs w:val="18"/>
              </w:rPr>
              <w:t xml:space="preserve">     Screening</w:t>
            </w:r>
          </w:p>
        </w:tc>
        <w:tc>
          <w:tcPr>
            <w:tcW w:w="4398" w:type="dxa"/>
            <w:gridSpan w:val="5"/>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E62D13">
            <w:pPr>
              <w:spacing w:after="0"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Administration period</w:t>
            </w:r>
          </w:p>
        </w:tc>
      </w:tr>
      <w:tr w:rsidR="00164AB9">
        <w:trPr>
          <w:gridAfter w:val="1"/>
          <w:wAfter w:w="20" w:type="dxa"/>
          <w:trHeight w:val="162"/>
          <w:jc w:val="center"/>
        </w:trPr>
        <w:tc>
          <w:tcPr>
            <w:tcW w:w="1427" w:type="dxa"/>
            <w:tcBorders>
              <w:top w:val="single" w:sz="4" w:space="0" w:color="auto"/>
              <w:left w:val="single" w:sz="4" w:space="0" w:color="auto"/>
              <w:bottom w:val="single" w:sz="4" w:space="0" w:color="auto"/>
            </w:tcBorders>
            <w:shd w:val="clear" w:color="auto" w:fill="BFBFBF"/>
            <w:vAlign w:val="bottom"/>
          </w:tcPr>
          <w:p w:rsidR="00164AB9" w:rsidRDefault="00164AB9">
            <w:pPr>
              <w:wordWrap/>
              <w:spacing w:line="360" w:lineRule="auto"/>
              <w:contextualSpacing/>
              <w:rPr>
                <w:rFonts w:ascii="Times New Roman" w:hAnsi="Times New Roman" w:cs="Times New Roman"/>
                <w:sz w:val="18"/>
                <w:szCs w:val="18"/>
              </w:rPr>
            </w:pPr>
          </w:p>
        </w:tc>
        <w:tc>
          <w:tcPr>
            <w:tcW w:w="38" w:type="dxa"/>
            <w:tcBorders>
              <w:top w:val="single" w:sz="4" w:space="0" w:color="auto"/>
              <w:bottom w:val="single" w:sz="4" w:space="0" w:color="auto"/>
            </w:tcBorders>
            <w:shd w:val="clear" w:color="auto" w:fill="BFBFBF"/>
            <w:vAlign w:val="bottom"/>
          </w:tcPr>
          <w:p w:rsidR="00164AB9" w:rsidRDefault="00164AB9">
            <w:pPr>
              <w:wordWrap/>
              <w:spacing w:line="360" w:lineRule="auto"/>
              <w:contextualSpacing/>
              <w:rPr>
                <w:rFonts w:ascii="Times New Roman" w:hAnsi="Times New Roman" w:cs="Times New Roman"/>
                <w:sz w:val="18"/>
                <w:szCs w:val="18"/>
              </w:rPr>
            </w:pPr>
          </w:p>
        </w:tc>
        <w:tc>
          <w:tcPr>
            <w:tcW w:w="2921" w:type="dxa"/>
            <w:tcBorders>
              <w:top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ind w:right="1540"/>
              <w:contextualSpacing/>
              <w:jc w:val="center"/>
              <w:rPr>
                <w:rFonts w:ascii="Times New Roman" w:hAnsi="Times New Roman" w:cs="Times New Roman"/>
                <w:sz w:val="18"/>
                <w:szCs w:val="18"/>
              </w:rPr>
            </w:pPr>
            <w:r>
              <w:rPr>
                <w:rFonts w:ascii="Times New Roman" w:eastAsia="Arial Unicode MS" w:hAnsi="Times New Roman" w:cs="Times New Roman"/>
                <w:w w:val="97"/>
                <w:sz w:val="18"/>
                <w:szCs w:val="18"/>
              </w:rPr>
              <w:t xml:space="preserve">      Visit</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164AB9">
            <w:pPr>
              <w:wordWrap/>
              <w:spacing w:line="360" w:lineRule="auto"/>
              <w:contextualSpacing/>
              <w:jc w:val="center"/>
              <w:rPr>
                <w:rFonts w:ascii="Times New Roman" w:hAnsi="Times New Roman" w:cs="Times New Roman"/>
                <w:sz w:val="18"/>
                <w:szCs w:val="18"/>
              </w:rPr>
            </w:pPr>
          </w:p>
        </w:tc>
      </w:tr>
      <w:tr w:rsidR="00164AB9">
        <w:trPr>
          <w:gridAfter w:val="1"/>
          <w:wAfter w:w="20" w:type="dxa"/>
          <w:trHeight w:val="123"/>
          <w:jc w:val="center"/>
        </w:trPr>
        <w:tc>
          <w:tcPr>
            <w:tcW w:w="1427" w:type="dxa"/>
            <w:tcBorders>
              <w:top w:val="single" w:sz="4" w:space="0" w:color="auto"/>
              <w:left w:val="single" w:sz="4" w:space="0" w:color="auto"/>
              <w:bottom w:val="single" w:sz="4" w:space="0" w:color="auto"/>
            </w:tcBorders>
            <w:shd w:val="clear" w:color="auto" w:fill="BFBFBF"/>
            <w:vAlign w:val="bottom"/>
          </w:tcPr>
          <w:p w:rsidR="00164AB9" w:rsidRDefault="00164AB9">
            <w:pPr>
              <w:wordWrap/>
              <w:spacing w:line="360" w:lineRule="auto"/>
              <w:contextualSpacing/>
              <w:rPr>
                <w:rFonts w:ascii="Times New Roman" w:hAnsi="Times New Roman" w:cs="Times New Roman"/>
                <w:sz w:val="18"/>
                <w:szCs w:val="18"/>
              </w:rPr>
            </w:pPr>
          </w:p>
        </w:tc>
        <w:tc>
          <w:tcPr>
            <w:tcW w:w="38" w:type="dxa"/>
            <w:tcBorders>
              <w:top w:val="single" w:sz="4" w:space="0" w:color="auto"/>
              <w:bottom w:val="single" w:sz="4" w:space="0" w:color="auto"/>
            </w:tcBorders>
            <w:shd w:val="clear" w:color="auto" w:fill="BFBFBF"/>
            <w:vAlign w:val="bottom"/>
          </w:tcPr>
          <w:p w:rsidR="00164AB9" w:rsidRDefault="00164AB9">
            <w:pPr>
              <w:wordWrap/>
              <w:spacing w:line="360" w:lineRule="auto"/>
              <w:contextualSpacing/>
              <w:rPr>
                <w:rFonts w:ascii="Times New Roman" w:hAnsi="Times New Roman" w:cs="Times New Roman"/>
                <w:sz w:val="18"/>
                <w:szCs w:val="18"/>
              </w:rPr>
            </w:pPr>
          </w:p>
        </w:tc>
        <w:tc>
          <w:tcPr>
            <w:tcW w:w="2921" w:type="dxa"/>
            <w:tcBorders>
              <w:top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ind w:right="1540"/>
              <w:contextualSpacing/>
              <w:jc w:val="center"/>
              <w:rPr>
                <w:rFonts w:ascii="Times New Roman" w:eastAsia="Arial Unicode MS" w:hAnsi="Times New Roman" w:cs="Times New Roman"/>
                <w:w w:val="97"/>
                <w:sz w:val="18"/>
                <w:szCs w:val="18"/>
              </w:rPr>
            </w:pPr>
            <w:r>
              <w:rPr>
                <w:rFonts w:ascii="Times New Roman" w:eastAsia="Arial Unicode MS" w:hAnsi="Times New Roman" w:cs="Times New Roman"/>
                <w:w w:val="96"/>
                <w:sz w:val="18"/>
                <w:szCs w:val="18"/>
              </w:rPr>
              <w:t xml:space="preserve">      Week</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contextualSpacing/>
              <w:jc w:val="center"/>
              <w:rPr>
                <w:rFonts w:ascii="Times New Roman" w:eastAsia="Arial Unicode MS" w:hAnsi="Times New Roman" w:cs="Times New Roman"/>
                <w:sz w:val="18"/>
                <w:szCs w:val="18"/>
              </w:rPr>
            </w:pPr>
            <w:r>
              <w:rPr>
                <w:rFonts w:ascii="Times New Roman" w:eastAsia="Arial Unicode MS" w:hAnsi="Times New Roman" w:cs="Times New Roman"/>
                <w:sz w:val="18"/>
                <w:szCs w:val="18"/>
              </w:rPr>
              <w:t>- 2</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contextualSpacing/>
              <w:jc w:val="center"/>
              <w:rPr>
                <w:rFonts w:ascii="Times New Roman" w:eastAsia="Arial Unicode MS" w:hAnsi="Times New Roman" w:cs="Times New Roman"/>
                <w:sz w:val="18"/>
                <w:szCs w:val="18"/>
              </w:rPr>
            </w:pPr>
            <w:r>
              <w:rPr>
                <w:rFonts w:ascii="Times New Roman" w:eastAsia="Arial Unicode MS"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contextualSpacing/>
              <w:jc w:val="center"/>
              <w:rPr>
                <w:rFonts w:ascii="Times New Roman" w:eastAsia="Arial Unicode MS" w:hAnsi="Times New Roman" w:cs="Times New Roman"/>
                <w:sz w:val="18"/>
                <w:szCs w:val="18"/>
              </w:rPr>
            </w:pPr>
            <w:r>
              <w:rPr>
                <w:rFonts w:ascii="Times New Roman" w:eastAsia="Arial Unicode MS"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contextualSpacing/>
              <w:jc w:val="center"/>
              <w:rPr>
                <w:rFonts w:ascii="Times New Roman" w:eastAsia="Arial Unicode MS" w:hAnsi="Times New Roman" w:cs="Times New Roman"/>
                <w:sz w:val="18"/>
                <w:szCs w:val="18"/>
              </w:rPr>
            </w:pPr>
            <w:r>
              <w:rPr>
                <w:rFonts w:ascii="Times New Roman" w:eastAsia="Arial Unicode MS"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Follow up</w:t>
            </w:r>
            <w:r>
              <w:rPr>
                <w:rFonts w:ascii="Times New Roman" w:eastAsia="Arial Unicode MS" w:hAnsi="Times New Roman" w:cs="Times New Roman"/>
                <w:sz w:val="18"/>
                <w:szCs w:val="18"/>
                <w:vertAlign w:val="superscript"/>
              </w:rPr>
              <w:t>6)</w:t>
            </w:r>
          </w:p>
        </w:tc>
      </w:tr>
      <w:tr w:rsidR="00164AB9">
        <w:trPr>
          <w:gridAfter w:val="1"/>
          <w:wAfter w:w="20" w:type="dxa"/>
          <w:trHeight w:val="67"/>
          <w:jc w:val="center"/>
        </w:trPr>
        <w:tc>
          <w:tcPr>
            <w:tcW w:w="1427" w:type="dxa"/>
            <w:tcBorders>
              <w:top w:val="single" w:sz="4" w:space="0" w:color="auto"/>
              <w:left w:val="single" w:sz="4" w:space="0" w:color="auto"/>
              <w:bottom w:val="single" w:sz="4" w:space="0" w:color="auto"/>
            </w:tcBorders>
            <w:shd w:val="clear" w:color="auto" w:fill="BFBFBF"/>
            <w:vAlign w:val="bottom"/>
          </w:tcPr>
          <w:p w:rsidR="00164AB9" w:rsidRDefault="00164AB9">
            <w:pPr>
              <w:wordWrap/>
              <w:spacing w:line="360" w:lineRule="auto"/>
              <w:contextualSpacing/>
              <w:rPr>
                <w:rFonts w:ascii="Times New Roman" w:hAnsi="Times New Roman" w:cs="Times New Roman"/>
                <w:sz w:val="18"/>
                <w:szCs w:val="18"/>
              </w:rPr>
            </w:pPr>
          </w:p>
        </w:tc>
        <w:tc>
          <w:tcPr>
            <w:tcW w:w="2959" w:type="dxa"/>
            <w:gridSpan w:val="2"/>
            <w:tcBorders>
              <w:top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ind w:left="40" w:firstLineChars="250" w:firstLine="450"/>
              <w:contextualSpacing/>
              <w:rPr>
                <w:rFonts w:ascii="Times New Roman" w:hAnsi="Times New Roman" w:cs="Times New Roman"/>
                <w:sz w:val="18"/>
                <w:szCs w:val="18"/>
              </w:rPr>
            </w:pPr>
            <w:r>
              <w:rPr>
                <w:rFonts w:ascii="Times New Roman" w:eastAsia="Arial Unicode MS" w:hAnsi="Times New Roman" w:cs="Times New Roman"/>
                <w:sz w:val="18"/>
                <w:szCs w:val="18"/>
              </w:rPr>
              <w:t>Window period</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 7</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 7</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164AB9" w:rsidRDefault="00164AB9">
            <w:pPr>
              <w:wordWrap/>
              <w:spacing w:line="360" w:lineRule="auto"/>
              <w:contextualSpacing/>
              <w:jc w:val="center"/>
              <w:rPr>
                <w:rFonts w:ascii="Times New Roman" w:hAnsi="Times New Roman" w:cs="Times New Roman"/>
                <w:sz w:val="18"/>
                <w:szCs w:val="18"/>
              </w:rPr>
            </w:pPr>
          </w:p>
        </w:tc>
      </w:tr>
      <w:tr w:rsidR="00164AB9">
        <w:trPr>
          <w:gridAfter w:val="1"/>
          <w:wAfter w:w="20" w:type="dxa"/>
          <w:trHeight w:val="34"/>
          <w:jc w:val="center"/>
        </w:trPr>
        <w:tc>
          <w:tcPr>
            <w:tcW w:w="1427" w:type="dxa"/>
            <w:tcBorders>
              <w:top w:val="single" w:sz="4" w:space="0" w:color="auto"/>
              <w:left w:val="single" w:sz="4" w:space="0" w:color="auto"/>
              <w:bottom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959" w:type="dxa"/>
            <w:gridSpan w:val="2"/>
            <w:tcBorders>
              <w:top w:val="single" w:sz="4" w:space="0" w:color="auto"/>
              <w:bottom w:val="single" w:sz="4" w:space="0" w:color="auto"/>
              <w:right w:val="single" w:sz="4" w:space="0" w:color="auto"/>
            </w:tcBorders>
            <w:vAlign w:val="bottom"/>
          </w:tcPr>
          <w:p w:rsidR="00164AB9" w:rsidRDefault="00E62D13">
            <w:pPr>
              <w:wordWrap/>
              <w:spacing w:line="360" w:lineRule="auto"/>
              <w:ind w:right="1280"/>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Written</w:t>
            </w:r>
            <w:r>
              <w:rPr>
                <w:rFonts w:ascii="Times New Roman" w:eastAsia="Arial Unicode MS" w:hAnsi="Times New Roman" w:cs="Times New Roman"/>
                <w:sz w:val="18"/>
                <w:szCs w:val="18"/>
              </w:rPr>
              <w:t xml:space="preserve"> consent</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r>
      <w:tr w:rsidR="00164AB9">
        <w:trPr>
          <w:gridAfter w:val="1"/>
          <w:wAfter w:w="20" w:type="dxa"/>
          <w:trHeight w:val="94"/>
          <w:jc w:val="center"/>
        </w:trPr>
        <w:tc>
          <w:tcPr>
            <w:tcW w:w="4386" w:type="dxa"/>
            <w:gridSpan w:val="3"/>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ind w:left="200"/>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Demographic Survey (gender, date of birth, age)</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r>
      <w:tr w:rsidR="00164AB9">
        <w:trPr>
          <w:gridAfter w:val="1"/>
          <w:wAfter w:w="20" w:type="dxa"/>
          <w:trHeight w:val="197"/>
          <w:jc w:val="center"/>
        </w:trPr>
        <w:tc>
          <w:tcPr>
            <w:tcW w:w="1427" w:type="dxa"/>
            <w:tcBorders>
              <w:top w:val="single" w:sz="4" w:space="0" w:color="auto"/>
              <w:left w:val="single" w:sz="4" w:space="0" w:color="auto"/>
              <w:bottom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959" w:type="dxa"/>
            <w:gridSpan w:val="2"/>
            <w:tcBorders>
              <w:top w:val="single" w:sz="4" w:space="0" w:color="auto"/>
              <w:bottom w:val="single" w:sz="4" w:space="0" w:color="auto"/>
              <w:right w:val="single" w:sz="4" w:space="0" w:color="auto"/>
            </w:tcBorders>
            <w:vAlign w:val="bottom"/>
          </w:tcPr>
          <w:p w:rsidR="00164AB9" w:rsidRDefault="00E62D13">
            <w:pPr>
              <w:wordWrap/>
              <w:spacing w:line="360" w:lineRule="auto"/>
              <w:ind w:left="260"/>
              <w:contextualSpacing/>
              <w:jc w:val="left"/>
              <w:rPr>
                <w:rFonts w:ascii="Times New Roman" w:hAnsi="Times New Roman" w:cs="Times New Roman"/>
                <w:sz w:val="18"/>
                <w:szCs w:val="18"/>
              </w:rPr>
            </w:pPr>
            <w:r>
              <w:rPr>
                <w:rFonts w:ascii="Times New Roman" w:eastAsia="Arial Unicode MS" w:hAnsi="Times New Roman" w:cs="Times New Roman"/>
                <w:sz w:val="18"/>
                <w:szCs w:val="18"/>
              </w:rPr>
              <w:t>Physical examination</w:t>
            </w:r>
            <w:r>
              <w:rPr>
                <w:rFonts w:ascii="Times New Roman" w:eastAsia="Arial Unicode MS" w:hAnsi="Times New Roman" w:cs="Times New Roman"/>
                <w:sz w:val="18"/>
                <w:szCs w:val="18"/>
                <w:vertAlign w:val="superscript"/>
              </w:rPr>
              <w:t>1)</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r>
      <w:tr w:rsidR="00164AB9">
        <w:trPr>
          <w:gridAfter w:val="1"/>
          <w:wAfter w:w="20" w:type="dxa"/>
          <w:trHeight w:val="129"/>
          <w:jc w:val="center"/>
        </w:trPr>
        <w:tc>
          <w:tcPr>
            <w:tcW w:w="1427" w:type="dxa"/>
            <w:tcBorders>
              <w:top w:val="single" w:sz="4" w:space="0" w:color="auto"/>
              <w:left w:val="single" w:sz="4" w:space="0" w:color="auto"/>
              <w:bottom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959" w:type="dxa"/>
            <w:gridSpan w:val="2"/>
            <w:tcBorders>
              <w:top w:val="single" w:sz="4" w:space="0" w:color="auto"/>
              <w:bottom w:val="single" w:sz="4" w:space="0" w:color="auto"/>
              <w:right w:val="single" w:sz="4" w:space="0" w:color="auto"/>
            </w:tcBorders>
            <w:vAlign w:val="bottom"/>
          </w:tcPr>
          <w:p w:rsidR="00164AB9" w:rsidRDefault="00E62D13">
            <w:pPr>
              <w:wordWrap/>
              <w:spacing w:line="360" w:lineRule="auto"/>
              <w:ind w:right="1300"/>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Living habit survey</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r>
      <w:tr w:rsidR="00164AB9">
        <w:trPr>
          <w:gridAfter w:val="1"/>
          <w:wAfter w:w="20" w:type="dxa"/>
          <w:trHeight w:val="119"/>
          <w:jc w:val="center"/>
        </w:trPr>
        <w:tc>
          <w:tcPr>
            <w:tcW w:w="4386" w:type="dxa"/>
            <w:gridSpan w:val="3"/>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ind w:firstLineChars="250" w:firstLine="450"/>
              <w:contextualSpacing/>
              <w:jc w:val="left"/>
              <w:rPr>
                <w:rFonts w:ascii="Times New Roman" w:hAnsi="Times New Roman" w:cs="Times New Roman"/>
                <w:sz w:val="18"/>
                <w:szCs w:val="18"/>
              </w:rPr>
            </w:pPr>
            <w:r>
              <w:rPr>
                <w:rFonts w:ascii="Times New Roman" w:eastAsia="Arial Unicode MS" w:hAnsi="Times New Roman" w:cs="Times New Roman"/>
                <w:sz w:val="18"/>
                <w:szCs w:val="18"/>
              </w:rPr>
              <w:t>Investigation of medical history and drug use history</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r>
      <w:tr w:rsidR="00164AB9">
        <w:trPr>
          <w:gridAfter w:val="1"/>
          <w:wAfter w:w="20" w:type="dxa"/>
          <w:trHeight w:val="151"/>
          <w:jc w:val="center"/>
        </w:trPr>
        <w:tc>
          <w:tcPr>
            <w:tcW w:w="1427" w:type="dxa"/>
            <w:tcBorders>
              <w:top w:val="single" w:sz="4" w:space="0" w:color="auto"/>
              <w:left w:val="single" w:sz="4" w:space="0" w:color="auto"/>
              <w:bottom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959" w:type="dxa"/>
            <w:gridSpan w:val="2"/>
            <w:tcBorders>
              <w:top w:val="single" w:sz="4" w:space="0" w:color="auto"/>
              <w:bottom w:val="single" w:sz="4" w:space="0" w:color="auto"/>
              <w:right w:val="single" w:sz="4" w:space="0" w:color="auto"/>
            </w:tcBorders>
            <w:vAlign w:val="bottom"/>
          </w:tcPr>
          <w:p w:rsidR="00164AB9" w:rsidRDefault="00E62D13">
            <w:pPr>
              <w:wordWrap/>
              <w:spacing w:line="360" w:lineRule="auto"/>
              <w:ind w:right="1300"/>
              <w:contextualSpacing/>
              <w:jc w:val="center"/>
              <w:rPr>
                <w:rFonts w:ascii="Times New Roman" w:hAnsi="Times New Roman" w:cs="Times New Roman"/>
                <w:sz w:val="18"/>
                <w:szCs w:val="18"/>
              </w:rPr>
            </w:pPr>
            <w:r>
              <w:rPr>
                <w:rFonts w:ascii="Times New Roman" w:eastAsia="Arial Unicode MS" w:hAnsi="Times New Roman" w:cs="Times New Roman"/>
                <w:w w:val="97"/>
                <w:sz w:val="18"/>
                <w:szCs w:val="18"/>
              </w:rPr>
              <w:t>Dietary Surve</w:t>
            </w:r>
            <w:r>
              <w:rPr>
                <w:rFonts w:ascii="Times New Roman" w:eastAsia="Arial Unicode MS" w:hAnsi="Times New Roman" w:cs="Times New Roman"/>
                <w:w w:val="97"/>
                <w:sz w:val="18"/>
                <w:szCs w:val="18"/>
              </w:rPr>
              <w:t>y</w:t>
            </w:r>
            <w:r>
              <w:rPr>
                <w:rFonts w:ascii="Times New Roman" w:eastAsia="Arial Unicode MS" w:hAnsi="Times New Roman" w:cs="Times New Roman"/>
                <w:w w:val="97"/>
                <w:sz w:val="18"/>
                <w:szCs w:val="18"/>
                <w:vertAlign w:val="superscript"/>
              </w:rPr>
              <w:t>2)</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r>
      <w:tr w:rsidR="00164AB9">
        <w:trPr>
          <w:trHeight w:val="98"/>
          <w:jc w:val="center"/>
        </w:trPr>
        <w:tc>
          <w:tcPr>
            <w:tcW w:w="1427" w:type="dxa"/>
            <w:tcBorders>
              <w:top w:val="single" w:sz="4" w:space="0" w:color="auto"/>
              <w:lef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38" w:type="dxa"/>
            <w:tcBorders>
              <w:top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92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ind w:left="280"/>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Adverse reaction monitoring</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20" w:type="dxa"/>
            <w:tcBorders>
              <w:left w:val="single" w:sz="4" w:space="0" w:color="auto"/>
            </w:tcBorders>
            <w:vAlign w:val="bottom"/>
          </w:tcPr>
          <w:p w:rsidR="00164AB9" w:rsidRDefault="00164AB9">
            <w:pPr>
              <w:jc w:val="center"/>
              <w:rPr>
                <w:rFonts w:ascii="Times New Roman" w:hAnsi="Times New Roman" w:cs="Times New Roman"/>
                <w:sz w:val="18"/>
                <w:szCs w:val="18"/>
              </w:rPr>
            </w:pPr>
          </w:p>
        </w:tc>
      </w:tr>
      <w:tr w:rsidR="00164AB9">
        <w:trPr>
          <w:trHeight w:val="143"/>
          <w:jc w:val="center"/>
        </w:trPr>
        <w:tc>
          <w:tcPr>
            <w:tcW w:w="1427" w:type="dxa"/>
            <w:tcBorders>
              <w:top w:val="single" w:sz="4" w:space="0" w:color="auto"/>
              <w:lef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Safety </w:t>
            </w:r>
          </w:p>
        </w:tc>
        <w:tc>
          <w:tcPr>
            <w:tcW w:w="38" w:type="dxa"/>
            <w:tcBorders>
              <w:top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92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ind w:left="680" w:firstLineChars="350" w:firstLine="630"/>
              <w:contextualSpacing/>
              <w:jc w:val="left"/>
              <w:rPr>
                <w:rFonts w:ascii="Times New Roman" w:hAnsi="Times New Roman" w:cs="Times New Roman"/>
                <w:sz w:val="18"/>
                <w:szCs w:val="18"/>
              </w:rPr>
            </w:pPr>
            <w:r>
              <w:rPr>
                <w:rFonts w:ascii="Times New Roman" w:eastAsia="Arial Unicode MS" w:hAnsi="Times New Roman" w:cs="Times New Roman"/>
                <w:sz w:val="18"/>
                <w:szCs w:val="18"/>
              </w:rPr>
              <w:t>Vital signs</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20" w:type="dxa"/>
            <w:tcBorders>
              <w:left w:val="single" w:sz="4" w:space="0" w:color="auto"/>
            </w:tcBorders>
            <w:vAlign w:val="bottom"/>
          </w:tcPr>
          <w:p w:rsidR="00164AB9" w:rsidRDefault="00164AB9">
            <w:pPr>
              <w:jc w:val="center"/>
              <w:rPr>
                <w:rFonts w:ascii="Times New Roman" w:hAnsi="Times New Roman" w:cs="Times New Roman"/>
                <w:sz w:val="18"/>
                <w:szCs w:val="18"/>
              </w:rPr>
            </w:pPr>
          </w:p>
        </w:tc>
      </w:tr>
      <w:tr w:rsidR="00164AB9">
        <w:trPr>
          <w:trHeight w:val="265"/>
          <w:jc w:val="center"/>
        </w:trPr>
        <w:tc>
          <w:tcPr>
            <w:tcW w:w="1427" w:type="dxa"/>
            <w:tcBorders>
              <w:lef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hAnsi="Times New Roman" w:cs="Times New Roman"/>
                <w:sz w:val="18"/>
                <w:szCs w:val="18"/>
              </w:rPr>
              <w:t>evaluation</w:t>
            </w:r>
            <w:r>
              <w:rPr>
                <w:rFonts w:ascii="Times New Roman" w:hAnsi="Times New Roman" w:cs="Times New Roman"/>
                <w:sz w:val="18"/>
                <w:szCs w:val="18"/>
                <w:vertAlign w:val="superscript"/>
              </w:rPr>
              <w:t>3)</w:t>
            </w:r>
          </w:p>
        </w:tc>
        <w:tc>
          <w:tcPr>
            <w:tcW w:w="38" w:type="dxa"/>
            <w:tcBorders>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92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Cardiography</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20" w:type="dxa"/>
            <w:tcBorders>
              <w:left w:val="single" w:sz="4" w:space="0" w:color="auto"/>
            </w:tcBorders>
            <w:vAlign w:val="bottom"/>
          </w:tcPr>
          <w:p w:rsidR="00164AB9" w:rsidRDefault="00164AB9">
            <w:pPr>
              <w:jc w:val="center"/>
              <w:rPr>
                <w:rFonts w:ascii="Times New Roman" w:hAnsi="Times New Roman" w:cs="Times New Roman"/>
                <w:sz w:val="18"/>
                <w:szCs w:val="18"/>
              </w:rPr>
            </w:pPr>
          </w:p>
        </w:tc>
      </w:tr>
      <w:tr w:rsidR="00164AB9">
        <w:trPr>
          <w:trHeight w:val="178"/>
          <w:jc w:val="center"/>
        </w:trPr>
        <w:tc>
          <w:tcPr>
            <w:tcW w:w="1427" w:type="dxa"/>
            <w:tcBorders>
              <w:left w:val="single" w:sz="4" w:space="0" w:color="auto"/>
              <w:bottom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38" w:type="dxa"/>
            <w:tcBorders>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92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ind w:firstLineChars="150" w:firstLine="270"/>
              <w:contextualSpacing/>
              <w:rPr>
                <w:rFonts w:ascii="Times New Roman" w:hAnsi="Times New Roman" w:cs="Times New Roman"/>
                <w:sz w:val="18"/>
                <w:szCs w:val="18"/>
              </w:rPr>
            </w:pPr>
            <w:r>
              <w:rPr>
                <w:rFonts w:ascii="Times New Roman" w:eastAsia="Arial Unicode MS" w:hAnsi="Times New Roman" w:cs="Times New Roman"/>
                <w:sz w:val="18"/>
                <w:szCs w:val="18"/>
              </w:rPr>
              <w:t>Diagnostic medical examination</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20" w:type="dxa"/>
            <w:tcBorders>
              <w:left w:val="single" w:sz="4" w:space="0" w:color="auto"/>
            </w:tcBorders>
            <w:vAlign w:val="bottom"/>
          </w:tcPr>
          <w:p w:rsidR="00164AB9" w:rsidRDefault="00164AB9">
            <w:pPr>
              <w:jc w:val="center"/>
              <w:rPr>
                <w:rFonts w:ascii="Times New Roman" w:hAnsi="Times New Roman" w:cs="Times New Roman"/>
                <w:sz w:val="18"/>
                <w:szCs w:val="18"/>
              </w:rPr>
            </w:pPr>
          </w:p>
        </w:tc>
      </w:tr>
      <w:tr w:rsidR="00164AB9">
        <w:trPr>
          <w:trHeight w:val="44"/>
          <w:jc w:val="center"/>
        </w:trPr>
        <w:tc>
          <w:tcPr>
            <w:tcW w:w="1427" w:type="dxa"/>
            <w:tcBorders>
              <w:top w:val="single" w:sz="4" w:space="0" w:color="auto"/>
              <w:lef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38" w:type="dxa"/>
            <w:tcBorders>
              <w:top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92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ind w:left="680"/>
              <w:contextualSpacing/>
              <w:rPr>
                <w:rFonts w:ascii="Times New Roman" w:hAnsi="Times New Roman" w:cs="Times New Roman"/>
                <w:sz w:val="18"/>
                <w:szCs w:val="18"/>
              </w:rPr>
            </w:pPr>
            <w:r>
              <w:rPr>
                <w:rFonts w:ascii="Times New Roman" w:eastAsia="Arial Unicode MS" w:hAnsi="Times New Roman" w:cs="Times New Roman"/>
                <w:sz w:val="18"/>
                <w:szCs w:val="18"/>
              </w:rPr>
              <w:t>Fasting blood sugar</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0" w:type="dxa"/>
            <w:tcBorders>
              <w:left w:val="single" w:sz="4" w:space="0" w:color="auto"/>
            </w:tcBorders>
            <w:vAlign w:val="bottom"/>
          </w:tcPr>
          <w:p w:rsidR="00164AB9" w:rsidRDefault="00164AB9">
            <w:pPr>
              <w:jc w:val="center"/>
              <w:rPr>
                <w:rFonts w:ascii="Times New Roman" w:hAnsi="Times New Roman" w:cs="Times New Roman"/>
                <w:sz w:val="18"/>
                <w:szCs w:val="18"/>
              </w:rPr>
            </w:pPr>
          </w:p>
        </w:tc>
      </w:tr>
      <w:tr w:rsidR="00164AB9">
        <w:trPr>
          <w:trHeight w:val="113"/>
          <w:jc w:val="center"/>
        </w:trPr>
        <w:tc>
          <w:tcPr>
            <w:tcW w:w="1427" w:type="dxa"/>
            <w:tcBorders>
              <w:lef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 xml:space="preserve">Functional </w:t>
            </w:r>
          </w:p>
        </w:tc>
        <w:tc>
          <w:tcPr>
            <w:tcW w:w="38" w:type="dxa"/>
            <w:tcBorders>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92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ind w:left="340"/>
              <w:contextualSpacing/>
              <w:rPr>
                <w:rFonts w:ascii="Times New Roman" w:hAnsi="Times New Roman" w:cs="Times New Roman"/>
                <w:sz w:val="18"/>
                <w:szCs w:val="18"/>
              </w:rPr>
            </w:pPr>
            <w:r>
              <w:rPr>
                <w:rFonts w:ascii="Times New Roman" w:eastAsia="Arial Unicode MS" w:hAnsi="Times New Roman" w:cs="Times New Roman"/>
                <w:sz w:val="18"/>
                <w:szCs w:val="18"/>
              </w:rPr>
              <w:t>Glycemic hemoglobin (HbA1c)</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0" w:type="dxa"/>
            <w:tcBorders>
              <w:left w:val="single" w:sz="4" w:space="0" w:color="auto"/>
            </w:tcBorders>
            <w:vAlign w:val="bottom"/>
          </w:tcPr>
          <w:p w:rsidR="00164AB9" w:rsidRDefault="00164AB9">
            <w:pPr>
              <w:jc w:val="center"/>
              <w:rPr>
                <w:rFonts w:ascii="Times New Roman" w:hAnsi="Times New Roman" w:cs="Times New Roman"/>
                <w:sz w:val="18"/>
                <w:szCs w:val="18"/>
              </w:rPr>
            </w:pPr>
          </w:p>
        </w:tc>
      </w:tr>
      <w:tr w:rsidR="00164AB9">
        <w:trPr>
          <w:gridAfter w:val="1"/>
          <w:wAfter w:w="20" w:type="dxa"/>
          <w:trHeight w:val="49"/>
          <w:jc w:val="center"/>
        </w:trPr>
        <w:tc>
          <w:tcPr>
            <w:tcW w:w="1427" w:type="dxa"/>
            <w:tcBorders>
              <w:lef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evaluation</w:t>
            </w:r>
            <w:r>
              <w:rPr>
                <w:rFonts w:ascii="Times New Roman" w:eastAsia="Arial Unicode MS" w:hAnsi="Times New Roman" w:cs="Times New Roman"/>
                <w:sz w:val="18"/>
                <w:szCs w:val="18"/>
                <w:vertAlign w:val="superscript"/>
              </w:rPr>
              <w:t>4)</w:t>
            </w:r>
          </w:p>
        </w:tc>
        <w:tc>
          <w:tcPr>
            <w:tcW w:w="38" w:type="dxa"/>
            <w:tcBorders>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92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Insulin, C-peptide</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r>
      <w:tr w:rsidR="00164AB9">
        <w:trPr>
          <w:gridAfter w:val="1"/>
          <w:wAfter w:w="20" w:type="dxa"/>
          <w:trHeight w:val="252"/>
          <w:jc w:val="center"/>
        </w:trPr>
        <w:tc>
          <w:tcPr>
            <w:tcW w:w="1427" w:type="dxa"/>
            <w:tcBorders>
              <w:left w:val="single" w:sz="4" w:space="0" w:color="auto"/>
              <w:bottom w:val="single" w:sz="8"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38" w:type="dxa"/>
            <w:tcBorders>
              <w:bottom w:val="single" w:sz="8"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921" w:type="dxa"/>
            <w:tcBorders>
              <w:top w:val="single" w:sz="4" w:space="0" w:color="auto"/>
              <w:left w:val="single" w:sz="4" w:space="0" w:color="auto"/>
              <w:bottom w:val="single" w:sz="8" w:space="0" w:color="auto"/>
              <w:right w:val="single" w:sz="4" w:space="0" w:color="auto"/>
            </w:tcBorders>
            <w:vAlign w:val="bottom"/>
          </w:tcPr>
          <w:p w:rsidR="00164AB9" w:rsidRDefault="00E62D13">
            <w:pPr>
              <w:wordWrap/>
              <w:spacing w:line="360" w:lineRule="auto"/>
              <w:ind w:left="360"/>
              <w:contextualSpacing/>
              <w:rPr>
                <w:rFonts w:ascii="Times New Roman" w:hAnsi="Times New Roman" w:cs="Times New Roman"/>
                <w:sz w:val="18"/>
                <w:szCs w:val="18"/>
              </w:rPr>
            </w:pPr>
            <w:r>
              <w:rPr>
                <w:rFonts w:ascii="Times New Roman" w:eastAsia="Arial Unicode MS" w:hAnsi="Times New Roman" w:cs="Times New Roman"/>
                <w:sz w:val="18"/>
                <w:szCs w:val="18"/>
              </w:rPr>
              <w:t>After meal 2 hours blood sugar</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r>
      <w:tr w:rsidR="00164AB9">
        <w:trPr>
          <w:gridAfter w:val="1"/>
          <w:wAfter w:w="20" w:type="dxa"/>
          <w:trHeight w:val="63"/>
          <w:jc w:val="center"/>
        </w:trPr>
        <w:tc>
          <w:tcPr>
            <w:tcW w:w="1427" w:type="dxa"/>
            <w:tcBorders>
              <w:top w:val="single" w:sz="8" w:space="0" w:color="auto"/>
              <w:left w:val="single" w:sz="4" w:space="0" w:color="auto"/>
              <w:bottom w:val="single" w:sz="8"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2959" w:type="dxa"/>
            <w:gridSpan w:val="2"/>
            <w:tcBorders>
              <w:top w:val="single" w:sz="8" w:space="0" w:color="auto"/>
              <w:bottom w:val="single" w:sz="8" w:space="0" w:color="auto"/>
              <w:right w:val="single" w:sz="4" w:space="0" w:color="auto"/>
            </w:tcBorders>
            <w:vAlign w:val="bottom"/>
          </w:tcPr>
          <w:p w:rsidR="00164AB9" w:rsidRDefault="00E62D13">
            <w:pPr>
              <w:wordWrap/>
              <w:spacing w:line="360" w:lineRule="auto"/>
              <w:ind w:rightChars="72" w:right="144"/>
              <w:contextualSpacing/>
              <w:rPr>
                <w:rFonts w:ascii="Times New Roman" w:eastAsia="Arial Unicode MS" w:hAnsi="Times New Roman" w:cs="Times New Roman"/>
                <w:w w:val="98"/>
                <w:sz w:val="18"/>
                <w:szCs w:val="18"/>
              </w:rPr>
            </w:pPr>
            <w:r>
              <w:rPr>
                <w:rFonts w:ascii="Times New Roman" w:eastAsia="Arial Unicode MS" w:hAnsi="Times New Roman" w:cs="Times New Roman"/>
                <w:sz w:val="18"/>
                <w:szCs w:val="18"/>
              </w:rPr>
              <w:t>Concomitant assessment</w:t>
            </w:r>
            <w:r>
              <w:rPr>
                <w:rFonts w:ascii="Times New Roman" w:eastAsia="Arial Unicode MS" w:hAnsi="Times New Roman" w:cs="Times New Roman"/>
                <w:sz w:val="18"/>
                <w:szCs w:val="18"/>
                <w:vertAlign w:val="superscript"/>
              </w:rPr>
              <w:t>5)</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eastAsia="Arial Unicode MS"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r>
      <w:tr w:rsidR="00164AB9">
        <w:trPr>
          <w:gridAfter w:val="1"/>
          <w:wAfter w:w="20" w:type="dxa"/>
          <w:trHeight w:val="194"/>
          <w:jc w:val="center"/>
        </w:trPr>
        <w:tc>
          <w:tcPr>
            <w:tcW w:w="4386" w:type="dxa"/>
            <w:gridSpan w:val="3"/>
            <w:tcBorders>
              <w:top w:val="single" w:sz="8" w:space="0" w:color="auto"/>
              <w:left w:val="single" w:sz="4" w:space="0" w:color="auto"/>
              <w:bottom w:val="single" w:sz="4" w:space="0" w:color="auto"/>
              <w:right w:val="single" w:sz="4" w:space="0" w:color="auto"/>
            </w:tcBorders>
            <w:vAlign w:val="bottom"/>
          </w:tcPr>
          <w:p w:rsidR="00164AB9" w:rsidRDefault="00E62D13">
            <w:pPr>
              <w:wordWrap/>
              <w:spacing w:line="360" w:lineRule="auto"/>
              <w:ind w:left="640"/>
              <w:contextualSpacing/>
              <w:jc w:val="left"/>
              <w:rPr>
                <w:rFonts w:ascii="Times New Roman" w:eastAsia="Arial Unicode MS" w:hAnsi="Times New Roman" w:cs="Times New Roman"/>
                <w:sz w:val="18"/>
                <w:szCs w:val="18"/>
              </w:rPr>
            </w:pPr>
            <w:r>
              <w:rPr>
                <w:rFonts w:ascii="Times New Roman" w:eastAsia="Arial Unicode MS" w:hAnsi="Times New Roman" w:cs="Times New Roman"/>
                <w:w w:val="98"/>
                <w:sz w:val="18"/>
                <w:szCs w:val="18"/>
              </w:rPr>
              <w:t xml:space="preserve">            Randomization</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eastAsia="Arial Unicode MS" w:hAnsi="Times New Roman" w:cs="Times New Roman"/>
                <w:sz w:val="18"/>
                <w:szCs w:val="18"/>
              </w:rPr>
            </w:pPr>
            <w:r>
              <w:rPr>
                <w:rFonts w:ascii="Times New Roman" w:eastAsia="Arial Unicode MS" w:hAnsi="Times New Roman" w:cs="Times New Roman"/>
                <w:sz w:val="18"/>
                <w:szCs w:val="18"/>
              </w:rPr>
              <w:t>O</w:t>
            </w: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eastAsia="Arial Unicode MS"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r>
      <w:tr w:rsidR="00164AB9">
        <w:trPr>
          <w:gridAfter w:val="1"/>
          <w:wAfter w:w="20" w:type="dxa"/>
          <w:trHeight w:val="67"/>
          <w:jc w:val="center"/>
        </w:trPr>
        <w:tc>
          <w:tcPr>
            <w:tcW w:w="4386" w:type="dxa"/>
            <w:gridSpan w:val="3"/>
            <w:tcBorders>
              <w:left w:val="single" w:sz="4" w:space="0" w:color="auto"/>
              <w:bottom w:val="single" w:sz="4" w:space="0" w:color="auto"/>
              <w:right w:val="single" w:sz="4" w:space="0" w:color="auto"/>
            </w:tcBorders>
            <w:vAlign w:val="bottom"/>
          </w:tcPr>
          <w:p w:rsidR="00164AB9" w:rsidRDefault="00E62D13">
            <w:pPr>
              <w:wordWrap/>
              <w:spacing w:line="360" w:lineRule="auto"/>
              <w:ind w:left="640"/>
              <w:contextualSpacing/>
              <w:jc w:val="left"/>
              <w:rPr>
                <w:rFonts w:ascii="Times New Roman" w:hAnsi="Times New Roman" w:cs="Times New Roman"/>
                <w:sz w:val="18"/>
                <w:szCs w:val="18"/>
              </w:rPr>
            </w:pPr>
            <w:r>
              <w:rPr>
                <w:rFonts w:ascii="Times New Roman" w:eastAsia="Arial Unicode MS" w:hAnsi="Times New Roman" w:cs="Times New Roman"/>
                <w:sz w:val="18"/>
                <w:szCs w:val="18"/>
              </w:rPr>
              <w:t>Distribution of test foods and reference foods</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r>
      <w:tr w:rsidR="00164AB9">
        <w:trPr>
          <w:gridAfter w:val="1"/>
          <w:wAfter w:w="20" w:type="dxa"/>
          <w:trHeight w:val="113"/>
          <w:jc w:val="center"/>
        </w:trPr>
        <w:tc>
          <w:tcPr>
            <w:tcW w:w="4386" w:type="dxa"/>
            <w:gridSpan w:val="3"/>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ind w:right="820"/>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 xml:space="preserve">              Returned food collection</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r>
      <w:tr w:rsidR="00164AB9">
        <w:trPr>
          <w:gridAfter w:val="1"/>
          <w:wAfter w:w="20" w:type="dxa"/>
          <w:trHeight w:val="44"/>
          <w:jc w:val="center"/>
        </w:trPr>
        <w:tc>
          <w:tcPr>
            <w:tcW w:w="4386" w:type="dxa"/>
            <w:gridSpan w:val="3"/>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ind w:left="860"/>
              <w:contextualSpacing/>
              <w:jc w:val="left"/>
              <w:rPr>
                <w:rFonts w:ascii="Times New Roman" w:hAnsi="Times New Roman" w:cs="Times New Roman"/>
                <w:sz w:val="18"/>
                <w:szCs w:val="18"/>
              </w:rPr>
            </w:pPr>
            <w:r>
              <w:rPr>
                <w:rFonts w:ascii="Times New Roman" w:eastAsia="Arial Unicode MS" w:hAnsi="Times New Roman" w:cs="Times New Roman"/>
                <w:sz w:val="18"/>
                <w:szCs w:val="18"/>
              </w:rPr>
              <w:t>Confirmation of changes in drug use</w:t>
            </w:r>
          </w:p>
        </w:tc>
        <w:tc>
          <w:tcPr>
            <w:tcW w:w="854"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0"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851" w:type="dxa"/>
            <w:tcBorders>
              <w:top w:val="single" w:sz="4" w:space="0" w:color="auto"/>
              <w:left w:val="single" w:sz="4" w:space="0" w:color="auto"/>
              <w:bottom w:val="single" w:sz="4" w:space="0" w:color="auto"/>
              <w:right w:val="single" w:sz="4" w:space="0" w:color="auto"/>
            </w:tcBorders>
            <w:vAlign w:val="bottom"/>
          </w:tcPr>
          <w:p w:rsidR="00164AB9" w:rsidRDefault="00E62D13">
            <w:pPr>
              <w:wordWrap/>
              <w:spacing w:line="360" w:lineRule="auto"/>
              <w:contextualSpacing/>
              <w:jc w:val="center"/>
              <w:rPr>
                <w:rFonts w:ascii="Times New Roman" w:hAnsi="Times New Roman" w:cs="Times New Roman"/>
                <w:sz w:val="18"/>
                <w:szCs w:val="18"/>
              </w:rPr>
            </w:pPr>
            <w:r>
              <w:rPr>
                <w:rFonts w:ascii="Times New Roman" w:eastAsia="Arial Unicode MS" w:hAnsi="Times New Roman" w:cs="Times New Roman"/>
                <w:sz w:val="18"/>
                <w:szCs w:val="18"/>
              </w:rPr>
              <w:t>O</w:t>
            </w:r>
          </w:p>
        </w:tc>
        <w:tc>
          <w:tcPr>
            <w:tcW w:w="992" w:type="dxa"/>
            <w:tcBorders>
              <w:top w:val="single" w:sz="4" w:space="0" w:color="auto"/>
              <w:left w:val="single" w:sz="4" w:space="0" w:color="auto"/>
              <w:bottom w:val="single" w:sz="4" w:space="0" w:color="auto"/>
              <w:right w:val="single" w:sz="4" w:space="0" w:color="auto"/>
            </w:tcBorders>
            <w:vAlign w:val="bottom"/>
          </w:tcPr>
          <w:p w:rsidR="00164AB9" w:rsidRDefault="00164AB9">
            <w:pPr>
              <w:wordWrap/>
              <w:spacing w:line="360" w:lineRule="auto"/>
              <w:contextualSpacing/>
              <w:jc w:val="center"/>
              <w:rPr>
                <w:rFonts w:ascii="Times New Roman" w:hAnsi="Times New Roman" w:cs="Times New Roman"/>
                <w:sz w:val="18"/>
                <w:szCs w:val="18"/>
              </w:rPr>
            </w:pPr>
          </w:p>
        </w:tc>
      </w:tr>
    </w:tbl>
    <w:p w:rsidR="00164AB9" w:rsidRDefault="00164AB9">
      <w:pPr>
        <w:rPr>
          <w:rFonts w:ascii="Times New Roman" w:hAnsi="Times New Roman" w:cs="Times New Roman"/>
        </w:rPr>
      </w:pPr>
    </w:p>
    <w:p w:rsidR="00164AB9" w:rsidRDefault="00E62D13">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Physical examination: During the test period, the same scale was used, and the height was measured in cm after taking off shoes at the first visit. However, only body weight was measured at visit 4.</w:t>
      </w:r>
    </w:p>
    <w:p w:rsidR="00164AB9" w:rsidRDefault="00E62D13">
      <w:pPr>
        <w:rPr>
          <w:rFonts w:ascii="Times New Roman" w:hAnsi="Times New Roman" w:cs="Times New Roman"/>
        </w:rPr>
      </w:pPr>
      <w:r>
        <w:rPr>
          <w:rFonts w:ascii="Times New Roman" w:hAnsi="Times New Roman" w:cs="Times New Roman"/>
        </w:rPr>
        <w:t>2) Dietary survey: All foods consumed from 0 o'clock to m</w:t>
      </w:r>
      <w:r>
        <w:rPr>
          <w:rFonts w:ascii="Times New Roman" w:hAnsi="Times New Roman" w:cs="Times New Roman"/>
        </w:rPr>
        <w:t>idnight on the day before the survey were investigated by a 24 h recall method. Using this data, the intake of the food group and the food group per day of the survey subject was calculated, and the amount of nutrient intake was calculated. The effect of d</w:t>
      </w:r>
      <w:r>
        <w:rPr>
          <w:rFonts w:ascii="Times New Roman" w:hAnsi="Times New Roman" w:cs="Times New Roman"/>
        </w:rPr>
        <w:t xml:space="preserve">iet was calculated. </w:t>
      </w:r>
    </w:p>
    <w:p w:rsidR="00164AB9" w:rsidRDefault="00E62D13">
      <w:pPr>
        <w:rPr>
          <w:rFonts w:ascii="Times New Roman" w:hAnsi="Times New Roman" w:cs="Times New Roman"/>
        </w:rPr>
      </w:pPr>
      <w:r>
        <w:rPr>
          <w:rFonts w:ascii="Times New Roman" w:hAnsi="Times New Roman" w:cs="Times New Roman"/>
        </w:rPr>
        <w:t xml:space="preserve">3) Safety evaluation </w:t>
      </w:r>
    </w:p>
    <w:p w:rsidR="00164AB9" w:rsidRDefault="00E62D13">
      <w:pPr>
        <w:contextualSpacing/>
        <w:rPr>
          <w:rFonts w:ascii="Times New Roman" w:hAnsi="Times New Roman" w:cs="Times New Roman"/>
        </w:rPr>
      </w:pPr>
      <w:r>
        <w:rPr>
          <w:rFonts w:ascii="Times New Roman" w:hAnsi="Times New Roman" w:cs="Times New Roman"/>
        </w:rPr>
        <w:t>a. Adverse Events, b. Electrocardiogram, c. Diagnostic medical test, d. vital signs,</w:t>
      </w:r>
      <w:r>
        <w:rPr>
          <w:rFonts w:ascii="Times New Roman" w:hAnsi="Times New Roman" w:cs="Times New Roman" w:hint="eastAsia"/>
        </w:rPr>
        <w:t xml:space="preserve"> </w:t>
      </w:r>
      <w:r>
        <w:rPr>
          <w:rFonts w:ascii="Times New Roman" w:hAnsi="Times New Roman" w:cs="Times New Roman"/>
        </w:rPr>
        <w:t xml:space="preserve">e. Complication test: microalbuminuria (urine test) is performed only during screening. </w:t>
      </w:r>
    </w:p>
    <w:p w:rsidR="00164AB9" w:rsidRDefault="00E62D13">
      <w:pPr>
        <w:contextualSpacing/>
        <w:rPr>
          <w:rFonts w:ascii="Times New Roman" w:hAnsi="Times New Roman" w:cs="Times New Roman"/>
        </w:rPr>
      </w:pPr>
      <w:r>
        <w:rPr>
          <w:rFonts w:ascii="Times New Roman" w:hAnsi="Times New Roman" w:cs="Times New Roman"/>
        </w:rPr>
        <w:t>* Subjects must visit the hospital with</w:t>
      </w:r>
      <w:r>
        <w:rPr>
          <w:rFonts w:ascii="Times New Roman" w:hAnsi="Times New Roman" w:cs="Times New Roman"/>
        </w:rPr>
        <w:t xml:space="preserve"> fasting for at least 8 h before collecting blood. </w:t>
      </w:r>
    </w:p>
    <w:p w:rsidR="00164AB9" w:rsidRDefault="00E62D13">
      <w:pPr>
        <w:contextualSpacing/>
        <w:rPr>
          <w:rFonts w:ascii="Times New Roman" w:hAnsi="Times New Roman" w:cs="Times New Roman"/>
        </w:rPr>
      </w:pPr>
      <w:r>
        <w:rPr>
          <w:rFonts w:ascii="Times New Roman" w:hAnsi="Times New Roman" w:cs="Times New Roman"/>
        </w:rPr>
        <w:t xml:space="preserve">* Diagnostic medical test items (test results conducted within the past 4 weeks based on the random assignment date can be used). </w:t>
      </w:r>
    </w:p>
    <w:p w:rsidR="00164AB9" w:rsidRDefault="00E62D13">
      <w:pPr>
        <w:contextualSpacing/>
        <w:rPr>
          <w:rFonts w:ascii="Times New Roman" w:hAnsi="Times New Roman" w:cs="Times New Roman"/>
        </w:rPr>
      </w:pPr>
      <w:r>
        <w:rPr>
          <w:rFonts w:ascii="Times New Roman" w:hAnsi="Times New Roman" w:cs="Times New Roman"/>
        </w:rPr>
        <w:t xml:space="preserve">■ Hematological test: WBC, RBC, Hemoglobin, Platelets counts </w:t>
      </w:r>
    </w:p>
    <w:p w:rsidR="00164AB9" w:rsidRDefault="00E62D13">
      <w:pPr>
        <w:contextualSpacing/>
        <w:rPr>
          <w:rFonts w:ascii="Times New Roman" w:hAnsi="Times New Roman" w:cs="Times New Roman"/>
        </w:rPr>
      </w:pPr>
      <w:r>
        <w:rPr>
          <w:rFonts w:ascii="Times New Roman" w:hAnsi="Times New Roman" w:cs="Times New Roman"/>
        </w:rPr>
        <w:t xml:space="preserve">■ Blood biochemical tests: Albumin, Total protein, ALT, AST, r-GT, Alkaline phosphatase, Triglyceride, Total cholesterol, HDL cholesterol, LDL cholesterol, glucose, BUN, creatinine, uric acid tests are carried out on a fixed schedule. </w:t>
      </w:r>
    </w:p>
    <w:p w:rsidR="00164AB9" w:rsidRDefault="00E62D13">
      <w:pPr>
        <w:contextualSpacing/>
        <w:rPr>
          <w:rFonts w:ascii="Times New Roman" w:hAnsi="Times New Roman" w:cs="Times New Roman"/>
        </w:rPr>
      </w:pPr>
      <w:r>
        <w:rPr>
          <w:rFonts w:ascii="Times New Roman" w:hAnsi="Times New Roman" w:cs="Times New Roman"/>
        </w:rPr>
        <w:t>■ Urine test: pH, Pr</w:t>
      </w:r>
      <w:r>
        <w:rPr>
          <w:rFonts w:ascii="Times New Roman" w:hAnsi="Times New Roman" w:cs="Times New Roman"/>
        </w:rPr>
        <w:t xml:space="preserve">otein, Glucose, WBC, RBC, Specific gravity, albumin (microalbuminuria, only conducted at </w:t>
      </w:r>
      <w:r>
        <w:rPr>
          <w:rFonts w:ascii="Times New Roman" w:hAnsi="Times New Roman" w:cs="Times New Roman"/>
        </w:rPr>
        <w:lastRenderedPageBreak/>
        <w:t xml:space="preserve">visit 1), HCG </w:t>
      </w:r>
    </w:p>
    <w:p w:rsidR="00164AB9" w:rsidRDefault="00E62D13">
      <w:pPr>
        <w:contextualSpacing/>
        <w:rPr>
          <w:rFonts w:ascii="Times New Roman" w:hAnsi="Times New Roman" w:cs="Times New Roman"/>
        </w:rPr>
      </w:pPr>
      <w:r>
        <w:rPr>
          <w:rFonts w:ascii="Times New Roman" w:hAnsi="Times New Roman" w:cs="Times New Roman"/>
        </w:rPr>
        <w:t>■ Pregnancy test (only if there is a possibility of pregnancy among the subjects, check the pregnancy status at each visit)</w:t>
      </w:r>
    </w:p>
    <w:p w:rsidR="00164AB9" w:rsidRDefault="00164AB9">
      <w:pPr>
        <w:contextualSpacing/>
        <w:rPr>
          <w:rFonts w:ascii="Times New Roman" w:hAnsi="Times New Roman" w:cs="Times New Roman"/>
        </w:rPr>
      </w:pPr>
    </w:p>
    <w:p w:rsidR="00164AB9" w:rsidRDefault="00E62D13">
      <w:pPr>
        <w:rPr>
          <w:rFonts w:ascii="Times New Roman" w:hAnsi="Times New Roman" w:cs="Times New Roman"/>
        </w:rPr>
      </w:pPr>
      <w:r>
        <w:rPr>
          <w:rFonts w:ascii="Times New Roman" w:hAnsi="Times New Roman" w:cs="Times New Roman"/>
        </w:rPr>
        <w:t>4) Functional evaluation (d</w:t>
      </w:r>
      <w:r>
        <w:rPr>
          <w:rFonts w:ascii="Times New Roman" w:hAnsi="Times New Roman" w:cs="Times New Roman"/>
        </w:rPr>
        <w:t xml:space="preserve">iabetes-related indicator test): Fasting blood glucose, HbA1c, Insulin, and C-peptide are laboratory tests performed at each visit. OGTT (2 h) is performed only at Visits 2 and 4. If 8 h on an empty stomach has not passed, visit again, and perform a blood </w:t>
      </w:r>
      <w:r>
        <w:rPr>
          <w:rFonts w:ascii="Times New Roman" w:hAnsi="Times New Roman" w:cs="Times New Roman"/>
        </w:rPr>
        <w:t>sugar test on an empty stomach.</w:t>
      </w:r>
    </w:p>
    <w:p w:rsidR="00164AB9" w:rsidRDefault="00E62D13">
      <w:pPr>
        <w:rPr>
          <w:rFonts w:ascii="Times New Roman" w:hAnsi="Times New Roman" w:cs="Times New Roman"/>
        </w:rPr>
      </w:pPr>
      <w:r>
        <w:rPr>
          <w:rFonts w:ascii="Times New Roman" w:hAnsi="Times New Roman" w:cs="Times New Roman"/>
        </w:rPr>
        <w:t xml:space="preserve">5) Subject suitability evaluation: After each screening test, the results are reviewed and judged. </w:t>
      </w:r>
    </w:p>
    <w:p w:rsidR="00164AB9" w:rsidRDefault="00E62D13">
      <w:pPr>
        <w:rPr>
          <w:rFonts w:ascii="Times New Roman" w:hAnsi="Times New Roman" w:cs="Times New Roman"/>
        </w:rPr>
      </w:pPr>
      <w:r>
        <w:rPr>
          <w:rFonts w:ascii="Times New Roman" w:hAnsi="Times New Roman" w:cs="Times New Roman"/>
        </w:rPr>
        <w:t>6) Follow-up visit: If it is deemed necessary to follow up after the final administration of the test food or after early te</w:t>
      </w:r>
      <w:r>
        <w:rPr>
          <w:rFonts w:ascii="Times New Roman" w:hAnsi="Times New Roman" w:cs="Times New Roman"/>
        </w:rPr>
        <w:t xml:space="preserve">rmination at the discretion of the tester, abnormal laboratory results, continuing adverse reactions, dropout, and follow-up according to the tester's discretion. You should come back within 4 weeks for this. </w:t>
      </w:r>
    </w:p>
    <w:p w:rsidR="00164AB9" w:rsidRDefault="00E62D13">
      <w:pPr>
        <w:rPr>
          <w:rStyle w:val="tlid-translation"/>
          <w:rFonts w:ascii="Times New Roman" w:hAnsi="Times New Roman" w:cs="Times New Roman"/>
          <w:b/>
          <w:color w:val="000000"/>
          <w:sz w:val="24"/>
          <w:szCs w:val="24"/>
        </w:rPr>
      </w:pPr>
      <w:r>
        <w:rPr>
          <w:rFonts w:ascii="Times New Roman" w:hAnsi="Times New Roman" w:cs="Times New Roman"/>
        </w:rPr>
        <w:t>* Elimination Criteria: All prospective subjec</w:t>
      </w:r>
      <w:r>
        <w:rPr>
          <w:rFonts w:ascii="Times New Roman" w:hAnsi="Times New Roman" w:cs="Times New Roman"/>
        </w:rPr>
        <w:t>ts who performed screening should be listed in the subject log even if they are excluded from the selection of subjects.</w:t>
      </w:r>
    </w:p>
    <w:p w:rsidR="00164AB9" w:rsidRDefault="00164AB9">
      <w:pPr>
        <w:wordWrap/>
        <w:spacing w:line="242" w:lineRule="exact"/>
        <w:contextualSpacing/>
        <w:rPr>
          <w:rFonts w:ascii="Times New Roman" w:hAnsi="Times New Roman" w:cs="Times New Roman"/>
          <w:b/>
          <w:bCs/>
          <w:sz w:val="24"/>
          <w:szCs w:val="24"/>
        </w:rPr>
      </w:pPr>
    </w:p>
    <w:p w:rsidR="00164AB9" w:rsidRDefault="00164AB9">
      <w:pPr>
        <w:wordWrap/>
        <w:spacing w:line="242" w:lineRule="exact"/>
        <w:contextualSpacing/>
        <w:rPr>
          <w:rFonts w:ascii="Times New Roman" w:hAnsi="Times New Roman" w:cs="Times New Roman"/>
          <w:b/>
          <w:bCs/>
          <w:sz w:val="24"/>
          <w:szCs w:val="24"/>
        </w:rPr>
      </w:pPr>
    </w:p>
    <w:p w:rsidR="00164AB9" w:rsidRDefault="00E62D13">
      <w:pPr>
        <w:widowControl/>
        <w:wordWrap/>
        <w:autoSpaceDE/>
        <w:autoSpaceDN/>
        <w:spacing w:before="100" w:beforeAutospacing="1" w:line="480" w:lineRule="auto"/>
        <w:contextualSpacing/>
        <w:rPr>
          <w:rStyle w:val="tlid-translation"/>
          <w:rFonts w:ascii="Times New Roman" w:hAnsi="Times New Roman" w:cs="Times New Roman"/>
          <w:bCs/>
          <w:color w:val="000000"/>
          <w:sz w:val="24"/>
          <w:szCs w:val="24"/>
        </w:rPr>
      </w:pPr>
      <w:r>
        <w:rPr>
          <w:rStyle w:val="tlid-translation"/>
          <w:rFonts w:ascii="Times New Roman" w:hAnsi="Times New Roman" w:cs="Times New Roman"/>
          <w:b/>
          <w:color w:val="000000"/>
          <w:sz w:val="24"/>
          <w:szCs w:val="24"/>
        </w:rPr>
        <w:t xml:space="preserve">Table S4 </w:t>
      </w:r>
      <w:r>
        <w:rPr>
          <w:rStyle w:val="tlid-translation"/>
          <w:rFonts w:ascii="Times New Roman" w:hAnsi="Times New Roman" w:cs="Times New Roman"/>
          <w:bCs/>
          <w:color w:val="000000"/>
          <w:sz w:val="24"/>
          <w:szCs w:val="24"/>
        </w:rPr>
        <w:t xml:space="preserve">Effect of CLM on lowering HbA1c over subjects with decreased levels of FBG, insulin, C-peptide, insulin, HOMA-IR, and </w:t>
      </w:r>
      <w:r>
        <w:rPr>
          <w:rStyle w:val="tlid-translation"/>
          <w:rFonts w:ascii="Times New Roman" w:hAnsi="Times New Roman" w:cs="Times New Roman"/>
          <w:bCs/>
          <w:color w:val="000000"/>
          <w:sz w:val="24"/>
          <w:szCs w:val="24"/>
        </w:rPr>
        <w:t>HOMA-IR by C-peptide.</w:t>
      </w:r>
    </w:p>
    <w:tbl>
      <w:tblPr>
        <w:tblW w:w="9214" w:type="dxa"/>
        <w:tblLayout w:type="fixed"/>
        <w:tblCellMar>
          <w:left w:w="0" w:type="dxa"/>
          <w:right w:w="0" w:type="dxa"/>
        </w:tblCellMar>
        <w:tblLook w:val="04A0" w:firstRow="1" w:lastRow="0" w:firstColumn="1" w:lastColumn="0" w:noHBand="0" w:noVBand="1"/>
      </w:tblPr>
      <w:tblGrid>
        <w:gridCol w:w="3261"/>
        <w:gridCol w:w="1842"/>
        <w:gridCol w:w="1560"/>
        <w:gridCol w:w="1417"/>
        <w:gridCol w:w="1134"/>
      </w:tblGrid>
      <w:tr w:rsidR="00164AB9">
        <w:trPr>
          <w:trHeight w:val="228"/>
        </w:trPr>
        <w:tc>
          <w:tcPr>
            <w:tcW w:w="3261" w:type="dxa"/>
            <w:tcBorders>
              <w:top w:val="single" w:sz="12"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b/>
                <w:bCs/>
                <w:color w:val="000000"/>
                <w:kern w:val="0"/>
                <w:szCs w:val="20"/>
              </w:rPr>
              <w:t>Evaluation variables</w:t>
            </w:r>
          </w:p>
        </w:tc>
        <w:tc>
          <w:tcPr>
            <w:tcW w:w="1842" w:type="dxa"/>
            <w:tcBorders>
              <w:top w:val="single" w:sz="12"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164AB9">
            <w:pPr>
              <w:widowControl/>
              <w:wordWrap/>
              <w:autoSpaceDE/>
              <w:autoSpaceDN/>
              <w:spacing w:after="0" w:line="240" w:lineRule="auto"/>
              <w:contextualSpacing/>
              <w:jc w:val="left"/>
              <w:rPr>
                <w:rFonts w:ascii="Times New Roman" w:eastAsia="Gulim" w:hAnsi="Times New Roman" w:cs="Times New Roman"/>
                <w:kern w:val="0"/>
                <w:szCs w:val="20"/>
              </w:rPr>
            </w:pPr>
          </w:p>
        </w:tc>
        <w:tc>
          <w:tcPr>
            <w:tcW w:w="1560" w:type="dxa"/>
            <w:tcBorders>
              <w:top w:val="single" w:sz="12"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b/>
                <w:bCs/>
                <w:color w:val="000000"/>
                <w:kern w:val="0"/>
                <w:szCs w:val="20"/>
              </w:rPr>
              <w:t>Placebo</w:t>
            </w:r>
          </w:p>
        </w:tc>
        <w:tc>
          <w:tcPr>
            <w:tcW w:w="1417" w:type="dxa"/>
            <w:tcBorders>
              <w:top w:val="single" w:sz="12"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b/>
                <w:bCs/>
                <w:color w:val="000000"/>
                <w:kern w:val="0"/>
                <w:szCs w:val="20"/>
              </w:rPr>
              <w:t>CLM</w:t>
            </w:r>
          </w:p>
        </w:tc>
        <w:tc>
          <w:tcPr>
            <w:tcW w:w="1134" w:type="dxa"/>
            <w:tcBorders>
              <w:top w:val="single" w:sz="12"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b/>
                <w:bCs/>
                <w:color w:val="000000"/>
                <w:kern w:val="0"/>
                <w:szCs w:val="20"/>
                <w:lang w:val="el-GR"/>
              </w:rPr>
              <w:t>χ2</w:t>
            </w:r>
          </w:p>
        </w:tc>
      </w:tr>
      <w:tr w:rsidR="00164AB9">
        <w:trPr>
          <w:trHeight w:val="260"/>
        </w:trPr>
        <w:tc>
          <w:tcPr>
            <w:tcW w:w="3261" w:type="dxa"/>
            <w:vMerge w:val="restart"/>
            <w:tcBorders>
              <w:top w:val="single" w:sz="8" w:space="0" w:color="000000"/>
              <w:left w:val="nil"/>
              <w:right w:val="single" w:sz="8" w:space="0" w:color="000000"/>
            </w:tcBorders>
            <w:shd w:val="clear" w:color="auto" w:fill="auto"/>
            <w:tcMar>
              <w:top w:w="72" w:type="dxa"/>
              <w:left w:w="144" w:type="dxa"/>
              <w:bottom w:w="72" w:type="dxa"/>
              <w:right w:w="144" w:type="dxa"/>
            </w:tcMar>
            <w:vAlign w:val="center"/>
          </w:tcPr>
          <w:p w:rsidR="00164AB9" w:rsidRDefault="00E62D13">
            <w:pPr>
              <w:widowControl/>
              <w:wordWrap/>
              <w:autoSpaceDE/>
              <w:autoSpaceDN/>
              <w:spacing w:after="0" w:line="240" w:lineRule="auto"/>
              <w:contextualSpacing/>
              <w:jc w:val="center"/>
              <w:rPr>
                <w:rFonts w:ascii="Times New Roman" w:eastAsia="Gulim" w:hAnsi="Times New Roman" w:cs="Times New Roman"/>
                <w:color w:val="000000"/>
                <w:kern w:val="24"/>
                <w:szCs w:val="20"/>
              </w:rPr>
            </w:pPr>
            <w:r>
              <w:rPr>
                <w:rFonts w:ascii="Times New Roman" w:eastAsia="Gulim" w:hAnsi="Times New Roman" w:cs="Times New Roman"/>
                <w:color w:val="000000"/>
                <w:kern w:val="24"/>
                <w:szCs w:val="20"/>
              </w:rPr>
              <w:t>Total subjects</w:t>
            </w:r>
          </w:p>
        </w:tc>
        <w:tc>
          <w:tcPr>
            <w:tcW w:w="1842" w:type="dxa"/>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szCs w:val="20"/>
              </w:rPr>
            </w:pPr>
            <w:r>
              <w:rPr>
                <w:rFonts w:ascii="Times New Roman" w:eastAsia="Malgun Gothic" w:hAnsi="Times New Roman" w:cs="Times New Roman"/>
                <w:color w:val="000000"/>
                <w:szCs w:val="20"/>
              </w:rPr>
              <w:t>Total subjects</w:t>
            </w:r>
          </w:p>
        </w:tc>
        <w:tc>
          <w:tcPr>
            <w:tcW w:w="156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vAlign w:val="center"/>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szCs w:val="20"/>
              </w:rPr>
            </w:pPr>
            <w:r>
              <w:rPr>
                <w:rFonts w:ascii="Times New Roman" w:eastAsia="Malgun Gothic" w:hAnsi="Times New Roman" w:cs="Times New Roman"/>
                <w:color w:val="000000"/>
                <w:szCs w:val="20"/>
              </w:rPr>
              <w:t>36</w:t>
            </w:r>
          </w:p>
        </w:tc>
        <w:tc>
          <w:tcPr>
            <w:tcW w:w="1417" w:type="dxa"/>
            <w:tcBorders>
              <w:top w:val="single" w:sz="8" w:space="0" w:color="000000"/>
              <w:left w:val="nil"/>
              <w:bottom w:val="single" w:sz="8" w:space="0" w:color="000000"/>
              <w:right w:val="single" w:sz="8" w:space="0" w:color="000000"/>
            </w:tcBorders>
            <w:shd w:val="clear" w:color="auto" w:fill="auto"/>
            <w:tcMar>
              <w:top w:w="15" w:type="dxa"/>
              <w:left w:w="99" w:type="dxa"/>
              <w:bottom w:w="0" w:type="dxa"/>
              <w:right w:w="99" w:type="dxa"/>
            </w:tcMar>
            <w:vAlign w:val="center"/>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szCs w:val="20"/>
              </w:rPr>
            </w:pPr>
            <w:r>
              <w:rPr>
                <w:rFonts w:ascii="Times New Roman" w:eastAsia="Malgun Gothic" w:hAnsi="Times New Roman" w:cs="Times New Roman"/>
                <w:color w:val="000000"/>
                <w:szCs w:val="20"/>
              </w:rPr>
              <w:t>36</w:t>
            </w:r>
          </w:p>
        </w:tc>
        <w:tc>
          <w:tcPr>
            <w:tcW w:w="1134" w:type="dxa"/>
            <w:vMerge w:val="restart"/>
            <w:tcBorders>
              <w:top w:val="single" w:sz="8" w:space="0" w:color="000000"/>
              <w:left w:val="single" w:sz="8" w:space="0" w:color="000000"/>
              <w:right w:val="nil"/>
            </w:tcBorders>
            <w:shd w:val="clear" w:color="auto" w:fill="auto"/>
            <w:tcMar>
              <w:top w:w="15" w:type="dxa"/>
              <w:left w:w="99" w:type="dxa"/>
              <w:bottom w:w="0" w:type="dxa"/>
              <w:right w:w="99" w:type="dxa"/>
            </w:tcMar>
            <w:vAlign w:val="center"/>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0.237</w:t>
            </w:r>
          </w:p>
        </w:tc>
      </w:tr>
      <w:tr w:rsidR="00164AB9">
        <w:trPr>
          <w:trHeight w:val="300"/>
        </w:trPr>
        <w:tc>
          <w:tcPr>
            <w:tcW w:w="3261" w:type="dxa"/>
            <w:vMerge/>
            <w:tcBorders>
              <w:left w:val="nil"/>
              <w:bottom w:val="single" w:sz="8" w:space="0" w:color="000000"/>
              <w:right w:val="single" w:sz="8" w:space="0" w:color="000000"/>
            </w:tcBorders>
            <w:shd w:val="clear" w:color="auto" w:fill="auto"/>
            <w:tcMar>
              <w:top w:w="72" w:type="dxa"/>
              <w:left w:w="144" w:type="dxa"/>
              <w:bottom w:w="72" w:type="dxa"/>
              <w:right w:w="144" w:type="dxa"/>
            </w:tcMar>
            <w:vAlign w:val="center"/>
          </w:tcPr>
          <w:p w:rsidR="00164AB9" w:rsidRDefault="00164AB9">
            <w:pPr>
              <w:widowControl/>
              <w:wordWrap/>
              <w:autoSpaceDE/>
              <w:autoSpaceDN/>
              <w:spacing w:after="0" w:line="240" w:lineRule="auto"/>
              <w:contextualSpacing/>
              <w:jc w:val="center"/>
              <w:rPr>
                <w:rFonts w:ascii="Times New Roman" w:eastAsia="Gulim" w:hAnsi="Times New Roman" w:cs="Times New Roman"/>
                <w:color w:val="000000"/>
                <w:kern w:val="24"/>
                <w:szCs w:val="20"/>
              </w:rPr>
            </w:pPr>
          </w:p>
        </w:tc>
        <w:tc>
          <w:tcPr>
            <w:tcW w:w="1842" w:type="dxa"/>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szCs w:val="20"/>
              </w:rPr>
            </w:pPr>
            <w:r>
              <w:rPr>
                <w:rFonts w:ascii="Times New Roman" w:eastAsia="Malgun Gothic" w:hAnsi="Times New Roman" w:cs="Times New Roman"/>
                <w:color w:val="000000"/>
                <w:szCs w:val="20"/>
              </w:rPr>
              <w:t>Subjects with decreased HbA1c</w:t>
            </w:r>
          </w:p>
        </w:tc>
        <w:tc>
          <w:tcPr>
            <w:tcW w:w="156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vAlign w:val="center"/>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szCs w:val="20"/>
              </w:rPr>
            </w:pPr>
            <w:r>
              <w:rPr>
                <w:rFonts w:ascii="Times New Roman" w:eastAsia="Malgun Gothic" w:hAnsi="Times New Roman" w:cs="Times New Roman"/>
                <w:color w:val="000000"/>
                <w:kern w:val="0"/>
                <w:szCs w:val="20"/>
              </w:rPr>
              <w:t>13</w:t>
            </w:r>
          </w:p>
        </w:tc>
        <w:tc>
          <w:tcPr>
            <w:tcW w:w="1417" w:type="dxa"/>
            <w:tcBorders>
              <w:top w:val="single" w:sz="8" w:space="0" w:color="000000"/>
              <w:left w:val="nil"/>
              <w:bottom w:val="single" w:sz="8" w:space="0" w:color="000000"/>
              <w:right w:val="single" w:sz="8" w:space="0" w:color="000000"/>
            </w:tcBorders>
            <w:shd w:val="clear" w:color="auto" w:fill="auto"/>
            <w:tcMar>
              <w:top w:w="15" w:type="dxa"/>
              <w:left w:w="99" w:type="dxa"/>
              <w:bottom w:w="0" w:type="dxa"/>
              <w:right w:w="99" w:type="dxa"/>
            </w:tcMar>
            <w:vAlign w:val="center"/>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szCs w:val="20"/>
              </w:rPr>
            </w:pPr>
            <w:r>
              <w:rPr>
                <w:rFonts w:ascii="Times New Roman" w:eastAsia="Malgun Gothic" w:hAnsi="Times New Roman" w:cs="Times New Roman"/>
                <w:color w:val="000000"/>
                <w:kern w:val="0"/>
                <w:szCs w:val="20"/>
              </w:rPr>
              <w:t>18</w:t>
            </w:r>
          </w:p>
        </w:tc>
        <w:tc>
          <w:tcPr>
            <w:tcW w:w="1134" w:type="dxa"/>
            <w:vMerge/>
            <w:tcBorders>
              <w:left w:val="single" w:sz="8" w:space="0" w:color="000000"/>
              <w:bottom w:val="single" w:sz="8" w:space="0" w:color="000000"/>
              <w:right w:val="nil"/>
            </w:tcBorders>
            <w:shd w:val="clear" w:color="auto" w:fill="auto"/>
            <w:tcMar>
              <w:top w:w="15" w:type="dxa"/>
              <w:left w:w="99" w:type="dxa"/>
              <w:bottom w:w="0" w:type="dxa"/>
              <w:right w:w="99" w:type="dxa"/>
            </w:tcMar>
            <w:vAlign w:val="center"/>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104"/>
        </w:trPr>
        <w:tc>
          <w:tcPr>
            <w:tcW w:w="3261" w:type="dxa"/>
            <w:vMerge w:val="restar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Subjects with decreased FBG</w:t>
            </w:r>
          </w:p>
        </w:tc>
        <w:tc>
          <w:tcPr>
            <w:tcW w:w="1842" w:type="dxa"/>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Total subjects</w:t>
            </w:r>
          </w:p>
        </w:tc>
        <w:tc>
          <w:tcPr>
            <w:tcW w:w="156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16</w:t>
            </w:r>
          </w:p>
        </w:tc>
        <w:tc>
          <w:tcPr>
            <w:tcW w:w="1417" w:type="dxa"/>
            <w:tcBorders>
              <w:top w:val="single" w:sz="8" w:space="0" w:color="000000"/>
              <w:left w:val="nil"/>
              <w:bottom w:val="single" w:sz="8" w:space="0" w:color="000000"/>
              <w:right w:val="single" w:sz="8" w:space="0" w:color="000000"/>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21</w:t>
            </w:r>
          </w:p>
        </w:tc>
        <w:tc>
          <w:tcPr>
            <w:tcW w:w="1134" w:type="dxa"/>
            <w:vMerge w:val="restart"/>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kern w:val="0"/>
                <w:szCs w:val="20"/>
              </w:rPr>
              <w:t>0.025748</w:t>
            </w:r>
          </w:p>
        </w:tc>
      </w:tr>
      <w:tr w:rsidR="00164AB9">
        <w:trPr>
          <w:trHeight w:val="194"/>
        </w:trPr>
        <w:tc>
          <w:tcPr>
            <w:tcW w:w="3261" w:type="dxa"/>
            <w:vMerge/>
            <w:tcBorders>
              <w:top w:val="single" w:sz="8" w:space="0" w:color="000000"/>
              <w:left w:val="nil"/>
              <w:bottom w:val="single" w:sz="8" w:space="0" w:color="000000"/>
              <w:right w:val="single" w:sz="8" w:space="0" w:color="000000"/>
            </w:tcBorders>
            <w:vAlign w:val="center"/>
            <w:hideMark/>
          </w:tcPr>
          <w:p w:rsidR="00164AB9" w:rsidRDefault="00164AB9">
            <w:pPr>
              <w:widowControl/>
              <w:wordWrap/>
              <w:autoSpaceDE/>
              <w:autoSpaceDN/>
              <w:spacing w:after="0" w:line="240" w:lineRule="auto"/>
              <w:contextualSpacing/>
              <w:jc w:val="left"/>
              <w:rPr>
                <w:rFonts w:ascii="Times New Roman" w:eastAsia="Gulim" w:hAnsi="Times New Roman" w:cs="Times New Roman"/>
                <w:kern w:val="0"/>
                <w:szCs w:val="20"/>
              </w:rPr>
            </w:pPr>
          </w:p>
        </w:tc>
        <w:tc>
          <w:tcPr>
            <w:tcW w:w="1842" w:type="dxa"/>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Subjects with decreased HbA1c</w:t>
            </w:r>
          </w:p>
        </w:tc>
        <w:tc>
          <w:tcPr>
            <w:tcW w:w="156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kern w:val="0"/>
                <w:szCs w:val="20"/>
              </w:rPr>
              <w:t>2</w:t>
            </w:r>
          </w:p>
        </w:tc>
        <w:tc>
          <w:tcPr>
            <w:tcW w:w="1417" w:type="dxa"/>
            <w:tcBorders>
              <w:top w:val="single" w:sz="8" w:space="0" w:color="000000"/>
              <w:left w:val="nil"/>
              <w:bottom w:val="single" w:sz="8" w:space="0" w:color="000000"/>
              <w:right w:val="single" w:sz="8" w:space="0" w:color="000000"/>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kern w:val="0"/>
                <w:szCs w:val="20"/>
              </w:rPr>
              <w:t>10</w:t>
            </w:r>
          </w:p>
        </w:tc>
        <w:tc>
          <w:tcPr>
            <w:tcW w:w="1134" w:type="dxa"/>
            <w:vMerge/>
            <w:tcBorders>
              <w:top w:val="single" w:sz="8" w:space="0" w:color="000000"/>
              <w:left w:val="single" w:sz="8" w:space="0" w:color="000000"/>
              <w:bottom w:val="single" w:sz="8"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Gulim" w:hAnsi="Times New Roman" w:cs="Times New Roman"/>
                <w:kern w:val="0"/>
                <w:szCs w:val="20"/>
              </w:rPr>
            </w:pPr>
          </w:p>
        </w:tc>
      </w:tr>
      <w:tr w:rsidR="00164AB9">
        <w:trPr>
          <w:trHeight w:val="73"/>
        </w:trPr>
        <w:tc>
          <w:tcPr>
            <w:tcW w:w="3261" w:type="dxa"/>
            <w:vMerge w:val="restar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 xml:space="preserve">Subjects with </w:t>
            </w:r>
            <w:r>
              <w:rPr>
                <w:rFonts w:ascii="Times New Roman" w:eastAsia="Gulim" w:hAnsi="Times New Roman" w:cs="Times New Roman"/>
                <w:color w:val="000000"/>
                <w:kern w:val="24"/>
                <w:szCs w:val="20"/>
              </w:rPr>
              <w:t>decreased insulin</w:t>
            </w:r>
          </w:p>
        </w:tc>
        <w:tc>
          <w:tcPr>
            <w:tcW w:w="1842" w:type="dxa"/>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Total subjects</w:t>
            </w:r>
          </w:p>
        </w:tc>
        <w:tc>
          <w:tcPr>
            <w:tcW w:w="156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15</w:t>
            </w:r>
          </w:p>
        </w:tc>
        <w:tc>
          <w:tcPr>
            <w:tcW w:w="1417" w:type="dxa"/>
            <w:tcBorders>
              <w:top w:val="single" w:sz="8" w:space="0" w:color="000000"/>
              <w:left w:val="nil"/>
              <w:bottom w:val="single" w:sz="8" w:space="0" w:color="000000"/>
              <w:right w:val="single" w:sz="8" w:space="0" w:color="000000"/>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24</w:t>
            </w:r>
          </w:p>
        </w:tc>
        <w:tc>
          <w:tcPr>
            <w:tcW w:w="1134" w:type="dxa"/>
            <w:vMerge w:val="restart"/>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0.037237</w:t>
            </w:r>
          </w:p>
        </w:tc>
      </w:tr>
      <w:tr w:rsidR="00164AB9">
        <w:trPr>
          <w:trHeight w:val="151"/>
        </w:trPr>
        <w:tc>
          <w:tcPr>
            <w:tcW w:w="3261" w:type="dxa"/>
            <w:vMerge/>
            <w:tcBorders>
              <w:top w:val="single" w:sz="8" w:space="0" w:color="000000"/>
              <w:left w:val="nil"/>
              <w:bottom w:val="single" w:sz="8" w:space="0" w:color="000000"/>
              <w:right w:val="single" w:sz="8" w:space="0" w:color="000000"/>
            </w:tcBorders>
            <w:vAlign w:val="center"/>
            <w:hideMark/>
          </w:tcPr>
          <w:p w:rsidR="00164AB9" w:rsidRDefault="00164AB9">
            <w:pPr>
              <w:widowControl/>
              <w:wordWrap/>
              <w:autoSpaceDE/>
              <w:autoSpaceDN/>
              <w:spacing w:after="0" w:line="240" w:lineRule="auto"/>
              <w:contextualSpacing/>
              <w:jc w:val="left"/>
              <w:rPr>
                <w:rFonts w:ascii="Times New Roman" w:eastAsia="Gulim" w:hAnsi="Times New Roman" w:cs="Times New Roman"/>
                <w:kern w:val="0"/>
                <w:szCs w:val="20"/>
              </w:rPr>
            </w:pPr>
          </w:p>
        </w:tc>
        <w:tc>
          <w:tcPr>
            <w:tcW w:w="1842" w:type="dxa"/>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Subjects with decreased HbA1c</w:t>
            </w:r>
          </w:p>
        </w:tc>
        <w:tc>
          <w:tcPr>
            <w:tcW w:w="156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kern w:val="0"/>
                <w:szCs w:val="20"/>
              </w:rPr>
              <w:t>3</w:t>
            </w:r>
          </w:p>
        </w:tc>
        <w:tc>
          <w:tcPr>
            <w:tcW w:w="1417" w:type="dxa"/>
            <w:tcBorders>
              <w:top w:val="single" w:sz="8" w:space="0" w:color="000000"/>
              <w:left w:val="nil"/>
              <w:bottom w:val="single" w:sz="8" w:space="0" w:color="000000"/>
              <w:right w:val="single" w:sz="8" w:space="0" w:color="000000"/>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kern w:val="0"/>
                <w:szCs w:val="20"/>
              </w:rPr>
              <w:t>13</w:t>
            </w:r>
          </w:p>
        </w:tc>
        <w:tc>
          <w:tcPr>
            <w:tcW w:w="1134" w:type="dxa"/>
            <w:vMerge/>
            <w:tcBorders>
              <w:top w:val="single" w:sz="8" w:space="0" w:color="000000"/>
              <w:left w:val="single" w:sz="8" w:space="0" w:color="000000"/>
              <w:bottom w:val="single" w:sz="8"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Gulim" w:hAnsi="Times New Roman" w:cs="Times New Roman"/>
                <w:kern w:val="0"/>
                <w:szCs w:val="20"/>
              </w:rPr>
            </w:pPr>
          </w:p>
        </w:tc>
      </w:tr>
      <w:tr w:rsidR="00164AB9">
        <w:trPr>
          <w:trHeight w:val="228"/>
        </w:trPr>
        <w:tc>
          <w:tcPr>
            <w:tcW w:w="3261" w:type="dxa"/>
            <w:vMerge w:val="restar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Subjects with decreased C-peptide</w:t>
            </w:r>
          </w:p>
        </w:tc>
        <w:tc>
          <w:tcPr>
            <w:tcW w:w="1842" w:type="dxa"/>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Total subjects</w:t>
            </w:r>
          </w:p>
        </w:tc>
        <w:tc>
          <w:tcPr>
            <w:tcW w:w="156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17</w:t>
            </w:r>
          </w:p>
        </w:tc>
        <w:tc>
          <w:tcPr>
            <w:tcW w:w="1417" w:type="dxa"/>
            <w:tcBorders>
              <w:top w:val="single" w:sz="8" w:space="0" w:color="000000"/>
              <w:left w:val="nil"/>
              <w:bottom w:val="single" w:sz="8" w:space="0" w:color="000000"/>
              <w:right w:val="single" w:sz="8" w:space="0" w:color="000000"/>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25</w:t>
            </w:r>
          </w:p>
        </w:tc>
        <w:tc>
          <w:tcPr>
            <w:tcW w:w="1134" w:type="dxa"/>
            <w:vMerge w:val="restart"/>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0.068302</w:t>
            </w:r>
          </w:p>
        </w:tc>
      </w:tr>
      <w:tr w:rsidR="00164AB9">
        <w:trPr>
          <w:trHeight w:val="228"/>
        </w:trPr>
        <w:tc>
          <w:tcPr>
            <w:tcW w:w="3261" w:type="dxa"/>
            <w:vMerge/>
            <w:tcBorders>
              <w:top w:val="single" w:sz="8" w:space="0" w:color="000000"/>
              <w:left w:val="nil"/>
              <w:bottom w:val="single" w:sz="8" w:space="0" w:color="000000"/>
              <w:right w:val="single" w:sz="8" w:space="0" w:color="000000"/>
            </w:tcBorders>
            <w:vAlign w:val="center"/>
            <w:hideMark/>
          </w:tcPr>
          <w:p w:rsidR="00164AB9" w:rsidRDefault="00164AB9">
            <w:pPr>
              <w:widowControl/>
              <w:wordWrap/>
              <w:autoSpaceDE/>
              <w:autoSpaceDN/>
              <w:spacing w:after="0" w:line="240" w:lineRule="auto"/>
              <w:contextualSpacing/>
              <w:jc w:val="left"/>
              <w:rPr>
                <w:rFonts w:ascii="Times New Roman" w:eastAsia="Gulim" w:hAnsi="Times New Roman" w:cs="Times New Roman"/>
                <w:kern w:val="0"/>
                <w:szCs w:val="20"/>
              </w:rPr>
            </w:pPr>
          </w:p>
        </w:tc>
        <w:tc>
          <w:tcPr>
            <w:tcW w:w="1842" w:type="dxa"/>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Subjects with decreased HbA1c</w:t>
            </w:r>
          </w:p>
        </w:tc>
        <w:tc>
          <w:tcPr>
            <w:tcW w:w="156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kern w:val="0"/>
                <w:szCs w:val="20"/>
              </w:rPr>
              <w:t>4</w:t>
            </w:r>
          </w:p>
        </w:tc>
        <w:tc>
          <w:tcPr>
            <w:tcW w:w="1417" w:type="dxa"/>
            <w:tcBorders>
              <w:top w:val="single" w:sz="8" w:space="0" w:color="000000"/>
              <w:left w:val="nil"/>
              <w:bottom w:val="single" w:sz="8" w:space="0" w:color="000000"/>
              <w:right w:val="single" w:sz="8" w:space="0" w:color="000000"/>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kern w:val="0"/>
                <w:szCs w:val="20"/>
              </w:rPr>
              <w:t>13</w:t>
            </w:r>
          </w:p>
        </w:tc>
        <w:tc>
          <w:tcPr>
            <w:tcW w:w="1134" w:type="dxa"/>
            <w:vMerge/>
            <w:tcBorders>
              <w:top w:val="single" w:sz="8" w:space="0" w:color="000000"/>
              <w:left w:val="single" w:sz="8" w:space="0" w:color="000000"/>
              <w:bottom w:val="single" w:sz="8"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Gulim" w:hAnsi="Times New Roman" w:cs="Times New Roman"/>
                <w:kern w:val="0"/>
                <w:szCs w:val="20"/>
              </w:rPr>
            </w:pPr>
          </w:p>
        </w:tc>
      </w:tr>
      <w:tr w:rsidR="00164AB9">
        <w:trPr>
          <w:trHeight w:val="296"/>
        </w:trPr>
        <w:tc>
          <w:tcPr>
            <w:tcW w:w="3261" w:type="dxa"/>
            <w:vMerge w:val="restar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Subjects with decreased HOMA-IR</w:t>
            </w:r>
          </w:p>
        </w:tc>
        <w:tc>
          <w:tcPr>
            <w:tcW w:w="1842" w:type="dxa"/>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Total subjects</w:t>
            </w:r>
          </w:p>
        </w:tc>
        <w:tc>
          <w:tcPr>
            <w:tcW w:w="156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15</w:t>
            </w:r>
          </w:p>
        </w:tc>
        <w:tc>
          <w:tcPr>
            <w:tcW w:w="1417" w:type="dxa"/>
            <w:tcBorders>
              <w:top w:val="single" w:sz="8" w:space="0" w:color="000000"/>
              <w:left w:val="nil"/>
              <w:bottom w:val="single" w:sz="8" w:space="0" w:color="000000"/>
              <w:right w:val="single" w:sz="8" w:space="0" w:color="000000"/>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24</w:t>
            </w:r>
          </w:p>
        </w:tc>
        <w:tc>
          <w:tcPr>
            <w:tcW w:w="1134" w:type="dxa"/>
            <w:vMerge w:val="restart"/>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0.037237</w:t>
            </w:r>
          </w:p>
        </w:tc>
      </w:tr>
      <w:tr w:rsidR="00164AB9">
        <w:trPr>
          <w:trHeight w:val="281"/>
        </w:trPr>
        <w:tc>
          <w:tcPr>
            <w:tcW w:w="3261" w:type="dxa"/>
            <w:vMerge/>
            <w:tcBorders>
              <w:top w:val="single" w:sz="8" w:space="0" w:color="000000"/>
              <w:left w:val="nil"/>
              <w:bottom w:val="single" w:sz="8" w:space="0" w:color="000000"/>
              <w:right w:val="single" w:sz="8" w:space="0" w:color="000000"/>
            </w:tcBorders>
            <w:vAlign w:val="center"/>
            <w:hideMark/>
          </w:tcPr>
          <w:p w:rsidR="00164AB9" w:rsidRDefault="00164AB9">
            <w:pPr>
              <w:widowControl/>
              <w:wordWrap/>
              <w:autoSpaceDE/>
              <w:autoSpaceDN/>
              <w:spacing w:after="0" w:line="240" w:lineRule="auto"/>
              <w:contextualSpacing/>
              <w:jc w:val="left"/>
              <w:rPr>
                <w:rFonts w:ascii="Times New Roman" w:eastAsia="Gulim" w:hAnsi="Times New Roman" w:cs="Times New Roman"/>
                <w:kern w:val="0"/>
                <w:szCs w:val="20"/>
              </w:rPr>
            </w:pPr>
          </w:p>
        </w:tc>
        <w:tc>
          <w:tcPr>
            <w:tcW w:w="1842" w:type="dxa"/>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Subjects with decreased HbA1c</w:t>
            </w:r>
          </w:p>
        </w:tc>
        <w:tc>
          <w:tcPr>
            <w:tcW w:w="156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kern w:val="0"/>
                <w:szCs w:val="20"/>
              </w:rPr>
              <w:t>3</w:t>
            </w:r>
          </w:p>
        </w:tc>
        <w:tc>
          <w:tcPr>
            <w:tcW w:w="1417" w:type="dxa"/>
            <w:tcBorders>
              <w:top w:val="single" w:sz="8" w:space="0" w:color="000000"/>
              <w:left w:val="nil"/>
              <w:bottom w:val="single" w:sz="8" w:space="0" w:color="000000"/>
              <w:right w:val="single" w:sz="8" w:space="0" w:color="000000"/>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kern w:val="0"/>
                <w:szCs w:val="20"/>
              </w:rPr>
              <w:t>13</w:t>
            </w:r>
          </w:p>
        </w:tc>
        <w:tc>
          <w:tcPr>
            <w:tcW w:w="1134" w:type="dxa"/>
            <w:vMerge/>
            <w:tcBorders>
              <w:top w:val="single" w:sz="8" w:space="0" w:color="000000"/>
              <w:left w:val="single" w:sz="8" w:space="0" w:color="000000"/>
              <w:bottom w:val="single" w:sz="8"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Gulim" w:hAnsi="Times New Roman" w:cs="Times New Roman"/>
                <w:kern w:val="0"/>
                <w:szCs w:val="20"/>
              </w:rPr>
            </w:pPr>
          </w:p>
        </w:tc>
      </w:tr>
      <w:tr w:rsidR="00164AB9">
        <w:trPr>
          <w:trHeight w:val="228"/>
        </w:trPr>
        <w:tc>
          <w:tcPr>
            <w:tcW w:w="3261" w:type="dxa"/>
            <w:vMerge w:val="restar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Subjects with decreased HOMA-IR by C-peptide</w:t>
            </w:r>
          </w:p>
        </w:tc>
        <w:tc>
          <w:tcPr>
            <w:tcW w:w="1842" w:type="dxa"/>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Total subjects</w:t>
            </w:r>
          </w:p>
        </w:tc>
        <w:tc>
          <w:tcPr>
            <w:tcW w:w="156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19</w:t>
            </w:r>
          </w:p>
        </w:tc>
        <w:tc>
          <w:tcPr>
            <w:tcW w:w="1417" w:type="dxa"/>
            <w:tcBorders>
              <w:top w:val="single" w:sz="8" w:space="0" w:color="000000"/>
              <w:left w:val="nil"/>
              <w:bottom w:val="single" w:sz="8" w:space="0" w:color="000000"/>
              <w:right w:val="single" w:sz="8" w:space="0" w:color="000000"/>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Gulim" w:hAnsi="Times New Roman" w:cs="Times New Roman"/>
                <w:color w:val="000000"/>
                <w:kern w:val="24"/>
                <w:szCs w:val="20"/>
              </w:rPr>
              <w:t>25</w:t>
            </w:r>
          </w:p>
        </w:tc>
        <w:tc>
          <w:tcPr>
            <w:tcW w:w="1134" w:type="dxa"/>
            <w:vMerge w:val="restart"/>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contextualSpacing/>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0.038978</w:t>
            </w:r>
          </w:p>
        </w:tc>
      </w:tr>
      <w:tr w:rsidR="00164AB9">
        <w:trPr>
          <w:trHeight w:val="95"/>
        </w:trPr>
        <w:tc>
          <w:tcPr>
            <w:tcW w:w="3261" w:type="dxa"/>
            <w:vMerge/>
            <w:tcBorders>
              <w:top w:val="single" w:sz="8" w:space="0" w:color="000000"/>
              <w:left w:val="nil"/>
              <w:bottom w:val="single" w:sz="8" w:space="0" w:color="000000"/>
              <w:right w:val="single" w:sz="8" w:space="0" w:color="000000"/>
            </w:tcBorders>
            <w:vAlign w:val="center"/>
            <w:hideMark/>
          </w:tcPr>
          <w:p w:rsidR="00164AB9" w:rsidRDefault="00164AB9">
            <w:pPr>
              <w:widowControl/>
              <w:wordWrap/>
              <w:autoSpaceDE/>
              <w:autoSpaceDN/>
              <w:spacing w:after="0" w:line="240" w:lineRule="auto"/>
              <w:jc w:val="left"/>
              <w:rPr>
                <w:rFonts w:ascii="Times New Roman" w:eastAsia="Gulim" w:hAnsi="Times New Roman" w:cs="Times New Roman"/>
                <w:kern w:val="0"/>
                <w:szCs w:val="20"/>
              </w:rPr>
            </w:pPr>
          </w:p>
        </w:tc>
        <w:tc>
          <w:tcPr>
            <w:tcW w:w="1842" w:type="dxa"/>
            <w:tcBorders>
              <w:top w:val="single" w:sz="8" w:space="0" w:color="000000"/>
              <w:left w:val="single" w:sz="8" w:space="0" w:color="000000"/>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jc w:val="center"/>
              <w:rPr>
                <w:rFonts w:ascii="Times New Roman" w:eastAsia="Gulim" w:hAnsi="Times New Roman" w:cs="Times New Roman"/>
                <w:kern w:val="0"/>
                <w:szCs w:val="20"/>
              </w:rPr>
            </w:pPr>
            <w:r>
              <w:rPr>
                <w:rFonts w:ascii="Times New Roman" w:eastAsia="Malgun Gothic" w:hAnsi="Times New Roman" w:cs="Times New Roman"/>
                <w:color w:val="000000"/>
                <w:szCs w:val="20"/>
              </w:rPr>
              <w:t>Subjects with decreased HbA1c</w:t>
            </w:r>
          </w:p>
        </w:tc>
        <w:tc>
          <w:tcPr>
            <w:tcW w:w="156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jc w:val="center"/>
              <w:rPr>
                <w:rFonts w:ascii="Times New Roman" w:eastAsia="Gulim" w:hAnsi="Times New Roman" w:cs="Times New Roman"/>
                <w:kern w:val="0"/>
                <w:szCs w:val="20"/>
              </w:rPr>
            </w:pPr>
            <w:r>
              <w:rPr>
                <w:rFonts w:ascii="Times New Roman" w:eastAsia="Malgun Gothic" w:hAnsi="Times New Roman" w:cs="Times New Roman"/>
                <w:color w:val="000000"/>
                <w:kern w:val="0"/>
                <w:szCs w:val="20"/>
              </w:rPr>
              <w:t>4</w:t>
            </w:r>
          </w:p>
        </w:tc>
        <w:tc>
          <w:tcPr>
            <w:tcW w:w="1417" w:type="dxa"/>
            <w:tcBorders>
              <w:top w:val="single" w:sz="8" w:space="0" w:color="000000"/>
              <w:left w:val="nil"/>
              <w:bottom w:val="single" w:sz="8" w:space="0" w:color="000000"/>
              <w:right w:val="single" w:sz="8" w:space="0" w:color="000000"/>
            </w:tcBorders>
            <w:shd w:val="clear" w:color="auto" w:fill="auto"/>
            <w:tcMar>
              <w:top w:w="15" w:type="dxa"/>
              <w:left w:w="99" w:type="dxa"/>
              <w:bottom w:w="0" w:type="dxa"/>
              <w:right w:w="99" w:type="dxa"/>
            </w:tcMar>
            <w:vAlign w:val="center"/>
            <w:hideMark/>
          </w:tcPr>
          <w:p w:rsidR="00164AB9" w:rsidRDefault="00E62D13">
            <w:pPr>
              <w:widowControl/>
              <w:wordWrap/>
              <w:autoSpaceDE/>
              <w:autoSpaceDN/>
              <w:spacing w:after="0" w:line="240" w:lineRule="auto"/>
              <w:jc w:val="center"/>
              <w:rPr>
                <w:rFonts w:ascii="Times New Roman" w:eastAsia="Gulim" w:hAnsi="Times New Roman" w:cs="Times New Roman"/>
                <w:kern w:val="0"/>
                <w:szCs w:val="20"/>
              </w:rPr>
            </w:pPr>
            <w:r>
              <w:rPr>
                <w:rFonts w:ascii="Times New Roman" w:eastAsia="Malgun Gothic" w:hAnsi="Times New Roman" w:cs="Times New Roman"/>
                <w:color w:val="000000"/>
                <w:kern w:val="0"/>
                <w:szCs w:val="20"/>
              </w:rPr>
              <w:t>13</w:t>
            </w:r>
          </w:p>
        </w:tc>
        <w:tc>
          <w:tcPr>
            <w:tcW w:w="1134" w:type="dxa"/>
            <w:vMerge/>
            <w:tcBorders>
              <w:top w:val="single" w:sz="8" w:space="0" w:color="000000"/>
              <w:left w:val="single" w:sz="8" w:space="0" w:color="000000"/>
              <w:bottom w:val="single" w:sz="8" w:space="0" w:color="000000"/>
              <w:right w:val="nil"/>
            </w:tcBorders>
            <w:vAlign w:val="center"/>
            <w:hideMark/>
          </w:tcPr>
          <w:p w:rsidR="00164AB9" w:rsidRDefault="00164AB9">
            <w:pPr>
              <w:widowControl/>
              <w:wordWrap/>
              <w:autoSpaceDE/>
              <w:autoSpaceDN/>
              <w:spacing w:after="0" w:line="240" w:lineRule="auto"/>
              <w:jc w:val="left"/>
              <w:rPr>
                <w:rFonts w:ascii="Times New Roman" w:eastAsia="Gulim" w:hAnsi="Times New Roman" w:cs="Times New Roman"/>
                <w:kern w:val="0"/>
                <w:szCs w:val="20"/>
              </w:rPr>
            </w:pPr>
          </w:p>
        </w:tc>
      </w:tr>
    </w:tbl>
    <w:p w:rsidR="00164AB9" w:rsidRDefault="00164AB9">
      <w:pPr>
        <w:spacing w:line="175" w:lineRule="exact"/>
        <w:rPr>
          <w:rFonts w:ascii="Times New Roman" w:eastAsia="Arial Unicode MS" w:hAnsi="Times New Roman" w:cs="Times New Roman"/>
          <w:b/>
          <w:bCs/>
          <w:sz w:val="24"/>
          <w:szCs w:val="24"/>
        </w:rPr>
      </w:pPr>
    </w:p>
    <w:p w:rsidR="00164AB9" w:rsidRDefault="00164AB9">
      <w:pPr>
        <w:spacing w:line="175" w:lineRule="exact"/>
        <w:rPr>
          <w:rFonts w:ascii="Times New Roman" w:eastAsia="Arial Unicode MS" w:hAnsi="Times New Roman" w:cs="Times New Roman"/>
          <w:b/>
          <w:bCs/>
          <w:sz w:val="24"/>
          <w:szCs w:val="24"/>
        </w:rPr>
      </w:pPr>
    </w:p>
    <w:p w:rsidR="00164AB9" w:rsidRDefault="00164AB9">
      <w:pPr>
        <w:spacing w:line="175" w:lineRule="exact"/>
        <w:rPr>
          <w:rFonts w:ascii="Times New Roman" w:eastAsia="Arial Unicode MS" w:hAnsi="Times New Roman" w:cs="Times New Roman"/>
          <w:b/>
          <w:bCs/>
          <w:sz w:val="24"/>
          <w:szCs w:val="24"/>
        </w:rPr>
      </w:pPr>
    </w:p>
    <w:p w:rsidR="00164AB9" w:rsidRDefault="00164AB9">
      <w:pPr>
        <w:spacing w:line="175" w:lineRule="exact"/>
        <w:rPr>
          <w:rFonts w:ascii="Times New Roman" w:eastAsia="Arial Unicode MS" w:hAnsi="Times New Roman" w:cs="Times New Roman"/>
          <w:b/>
          <w:bCs/>
          <w:sz w:val="24"/>
          <w:szCs w:val="24"/>
        </w:rPr>
      </w:pPr>
    </w:p>
    <w:p w:rsidR="00164AB9" w:rsidRDefault="00164AB9">
      <w:pPr>
        <w:spacing w:line="175" w:lineRule="exact"/>
        <w:rPr>
          <w:rFonts w:ascii="Times New Roman" w:eastAsia="Arial Unicode MS" w:hAnsi="Times New Roman" w:cs="Times New Roman"/>
          <w:b/>
          <w:bCs/>
          <w:sz w:val="24"/>
          <w:szCs w:val="24"/>
        </w:rPr>
      </w:pPr>
    </w:p>
    <w:p w:rsidR="00164AB9" w:rsidRDefault="00164AB9">
      <w:pPr>
        <w:spacing w:line="175" w:lineRule="exact"/>
        <w:rPr>
          <w:rFonts w:ascii="Times New Roman" w:eastAsia="Arial Unicode MS" w:hAnsi="Times New Roman" w:cs="Times New Roman"/>
          <w:b/>
          <w:bCs/>
          <w:sz w:val="24"/>
          <w:szCs w:val="24"/>
        </w:rPr>
      </w:pPr>
    </w:p>
    <w:p w:rsidR="00164AB9" w:rsidRDefault="00164AB9">
      <w:pPr>
        <w:spacing w:line="175" w:lineRule="exact"/>
        <w:rPr>
          <w:rFonts w:ascii="Times New Roman" w:eastAsia="Arial Unicode MS" w:hAnsi="Times New Roman" w:cs="Times New Roman"/>
          <w:b/>
          <w:bCs/>
          <w:sz w:val="24"/>
          <w:szCs w:val="24"/>
        </w:rPr>
      </w:pPr>
    </w:p>
    <w:p w:rsidR="00164AB9" w:rsidRDefault="00E62D13">
      <w:pPr>
        <w:spacing w:line="175" w:lineRule="exact"/>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lastRenderedPageBreak/>
        <w:t xml:space="preserve">Table S5 </w:t>
      </w:r>
      <w:r>
        <w:rPr>
          <w:rFonts w:ascii="Times New Roman" w:eastAsia="Arial Unicode MS" w:hAnsi="Times New Roman" w:cs="Times New Roman"/>
          <w:sz w:val="24"/>
          <w:szCs w:val="24"/>
        </w:rPr>
        <w:t>Lipid changes at the baseline and after 12 weeks</w:t>
      </w:r>
    </w:p>
    <w:tbl>
      <w:tblPr>
        <w:tblW w:w="9155" w:type="dxa"/>
        <w:tblCellMar>
          <w:left w:w="99" w:type="dxa"/>
          <w:right w:w="99" w:type="dxa"/>
        </w:tblCellMar>
        <w:tblLook w:val="04A0" w:firstRow="1" w:lastRow="0" w:firstColumn="1" w:lastColumn="0" w:noHBand="0" w:noVBand="1"/>
      </w:tblPr>
      <w:tblGrid>
        <w:gridCol w:w="1843"/>
        <w:gridCol w:w="1701"/>
        <w:gridCol w:w="1853"/>
        <w:gridCol w:w="1642"/>
        <w:gridCol w:w="1058"/>
        <w:gridCol w:w="1058"/>
      </w:tblGrid>
      <w:tr w:rsidR="00164AB9">
        <w:trPr>
          <w:trHeight w:val="276"/>
        </w:trPr>
        <w:tc>
          <w:tcPr>
            <w:tcW w:w="1843" w:type="dxa"/>
            <w:vMerge w:val="restart"/>
            <w:tcBorders>
              <w:top w:val="single" w:sz="12" w:space="0" w:color="auto"/>
              <w:left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b/>
                <w:bCs/>
                <w:color w:val="000000"/>
                <w:kern w:val="0"/>
                <w:szCs w:val="20"/>
              </w:rPr>
              <w:t>Evaluation variable</w:t>
            </w:r>
          </w:p>
        </w:tc>
        <w:tc>
          <w:tcPr>
            <w:tcW w:w="1701" w:type="dxa"/>
            <w:vMerge w:val="restart"/>
            <w:tcBorders>
              <w:top w:val="single" w:sz="12" w:space="0" w:color="auto"/>
              <w:left w:val="nil"/>
              <w:right w:val="nil"/>
            </w:tcBorders>
            <w:shd w:val="clear" w:color="auto" w:fill="auto"/>
            <w:vAlign w:val="center"/>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853" w:type="dxa"/>
            <w:tcBorders>
              <w:top w:val="single" w:sz="12" w:space="0" w:color="auto"/>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Control</w:t>
            </w:r>
          </w:p>
        </w:tc>
        <w:tc>
          <w:tcPr>
            <w:tcW w:w="1642" w:type="dxa"/>
            <w:tcBorders>
              <w:top w:val="single" w:sz="12" w:space="0" w:color="auto"/>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Test group</w:t>
            </w:r>
          </w:p>
        </w:tc>
        <w:tc>
          <w:tcPr>
            <w:tcW w:w="1058" w:type="dxa"/>
            <w:vMerge w:val="restart"/>
            <w:tcBorders>
              <w:top w:val="single" w:sz="12" w:space="0" w:color="auto"/>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i/>
                <w:iCs/>
                <w:color w:val="000000"/>
                <w:kern w:val="0"/>
                <w:szCs w:val="20"/>
              </w:rPr>
              <w:t>p</w:t>
            </w:r>
            <w:r>
              <w:rPr>
                <w:rFonts w:ascii="Times New Roman" w:eastAsia="Malgun Gothic" w:hAnsi="Times New Roman" w:cs="Times New Roman"/>
                <w:b/>
                <w:bCs/>
                <w:color w:val="000000"/>
                <w:kern w:val="0"/>
                <w:szCs w:val="20"/>
              </w:rPr>
              <w:t xml:space="preserve"> value</w:t>
            </w:r>
            <w:r>
              <w:rPr>
                <w:rFonts w:ascii="Times New Roman" w:eastAsia="Malgun Gothic" w:hAnsi="Times New Roman" w:cs="Times New Roman"/>
                <w:b/>
                <w:bCs/>
                <w:color w:val="000000"/>
                <w:kern w:val="0"/>
                <w:szCs w:val="20"/>
                <w:vertAlign w:val="superscript"/>
              </w:rPr>
              <w:t>a</w:t>
            </w:r>
          </w:p>
        </w:tc>
        <w:tc>
          <w:tcPr>
            <w:tcW w:w="1058" w:type="dxa"/>
            <w:vMerge w:val="restart"/>
            <w:tcBorders>
              <w:top w:val="single" w:sz="12" w:space="0" w:color="auto"/>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i/>
                <w:iCs/>
                <w:color w:val="000000"/>
                <w:kern w:val="0"/>
                <w:szCs w:val="20"/>
              </w:rPr>
              <w:t xml:space="preserve">p </w:t>
            </w:r>
            <w:r>
              <w:rPr>
                <w:rFonts w:ascii="Times New Roman" w:eastAsia="Malgun Gothic" w:hAnsi="Times New Roman" w:cs="Times New Roman"/>
                <w:b/>
                <w:bCs/>
                <w:color w:val="000000"/>
                <w:kern w:val="0"/>
                <w:szCs w:val="20"/>
              </w:rPr>
              <w:t>value</w:t>
            </w:r>
            <w:r>
              <w:rPr>
                <w:rFonts w:ascii="Times New Roman" w:eastAsia="Malgun Gothic" w:hAnsi="Times New Roman" w:cs="Times New Roman"/>
                <w:b/>
                <w:bCs/>
                <w:color w:val="000000"/>
                <w:kern w:val="0"/>
                <w:szCs w:val="20"/>
                <w:vertAlign w:val="superscript"/>
              </w:rPr>
              <w:t>b</w:t>
            </w:r>
          </w:p>
        </w:tc>
      </w:tr>
      <w:tr w:rsidR="00164AB9">
        <w:trPr>
          <w:trHeight w:val="276"/>
        </w:trPr>
        <w:tc>
          <w:tcPr>
            <w:tcW w:w="1843" w:type="dxa"/>
            <w:vMerge/>
            <w:tcBorders>
              <w:left w:val="nil"/>
              <w:bottom w:val="single" w:sz="4"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1" w:type="dxa"/>
            <w:vMerge/>
            <w:tcBorders>
              <w:left w:val="nil"/>
              <w:bottom w:val="single" w:sz="4" w:space="0" w:color="000000"/>
              <w:right w:val="nil"/>
            </w:tcBorders>
            <w:vAlign w:val="center"/>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3495" w:type="dxa"/>
            <w:gridSpan w:val="2"/>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Mean±SD</w:t>
            </w:r>
          </w:p>
        </w:tc>
        <w:tc>
          <w:tcPr>
            <w:tcW w:w="1058" w:type="dxa"/>
            <w:vMerge/>
            <w:tcBorders>
              <w:top w:val="single" w:sz="8" w:space="0" w:color="auto"/>
              <w:left w:val="nil"/>
              <w:bottom w:val="single" w:sz="4"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b/>
                <w:bCs/>
                <w:color w:val="000000"/>
                <w:kern w:val="0"/>
                <w:szCs w:val="20"/>
              </w:rPr>
            </w:pPr>
          </w:p>
        </w:tc>
        <w:tc>
          <w:tcPr>
            <w:tcW w:w="1058" w:type="dxa"/>
            <w:vMerge/>
            <w:tcBorders>
              <w:top w:val="single" w:sz="8" w:space="0" w:color="auto"/>
              <w:left w:val="nil"/>
              <w:bottom w:val="single" w:sz="4"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b/>
                <w:bCs/>
                <w:color w:val="000000"/>
                <w:kern w:val="0"/>
                <w:szCs w:val="20"/>
              </w:rPr>
            </w:pPr>
          </w:p>
        </w:tc>
      </w:tr>
      <w:tr w:rsidR="00164AB9">
        <w:trPr>
          <w:trHeight w:val="276"/>
        </w:trPr>
        <w:tc>
          <w:tcPr>
            <w:tcW w:w="1843"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Total Cholesterol</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853"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187.2±32.9</w:t>
            </w:r>
          </w:p>
        </w:tc>
        <w:tc>
          <w:tcPr>
            <w:tcW w:w="164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196.0±27.4</w:t>
            </w:r>
          </w:p>
        </w:tc>
        <w:tc>
          <w:tcPr>
            <w:tcW w:w="105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0.431</w:t>
            </w:r>
          </w:p>
        </w:tc>
        <w:tc>
          <w:tcPr>
            <w:tcW w:w="105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76"/>
        </w:trPr>
        <w:tc>
          <w:tcPr>
            <w:tcW w:w="18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853"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191.9±29.5</w:t>
            </w:r>
          </w:p>
        </w:tc>
        <w:tc>
          <w:tcPr>
            <w:tcW w:w="164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197.0±24.2</w:t>
            </w:r>
          </w:p>
        </w:tc>
        <w:tc>
          <w:tcPr>
            <w:tcW w:w="105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0.421</w:t>
            </w:r>
          </w:p>
        </w:tc>
        <w:tc>
          <w:tcPr>
            <w:tcW w:w="105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76"/>
        </w:trPr>
        <w:tc>
          <w:tcPr>
            <w:tcW w:w="18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853"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-3.7±30.2</w:t>
            </w:r>
          </w:p>
        </w:tc>
        <w:tc>
          <w:tcPr>
            <w:tcW w:w="1642"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-3.0±28.1</w:t>
            </w:r>
          </w:p>
        </w:tc>
        <w:tc>
          <w:tcPr>
            <w:tcW w:w="105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0.942</w:t>
            </w:r>
          </w:p>
        </w:tc>
        <w:tc>
          <w:tcPr>
            <w:tcW w:w="105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76"/>
        </w:trPr>
        <w:tc>
          <w:tcPr>
            <w:tcW w:w="18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853"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0.831</w:t>
            </w:r>
          </w:p>
        </w:tc>
        <w:tc>
          <w:tcPr>
            <w:tcW w:w="1642"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0.905</w:t>
            </w:r>
          </w:p>
        </w:tc>
        <w:tc>
          <w:tcPr>
            <w:tcW w:w="1058" w:type="dxa"/>
            <w:tcBorders>
              <w:top w:val="nil"/>
              <w:left w:val="nil"/>
              <w:bottom w:val="single" w:sz="4" w:space="0" w:color="auto"/>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05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0.554</w:t>
            </w:r>
          </w:p>
        </w:tc>
      </w:tr>
      <w:tr w:rsidR="00164AB9">
        <w:trPr>
          <w:trHeight w:val="276"/>
        </w:trPr>
        <w:tc>
          <w:tcPr>
            <w:tcW w:w="1843"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TG</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853"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129.0±62.9</w:t>
            </w:r>
          </w:p>
        </w:tc>
        <w:tc>
          <w:tcPr>
            <w:tcW w:w="164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132.8±58.2</w:t>
            </w:r>
          </w:p>
        </w:tc>
        <w:tc>
          <w:tcPr>
            <w:tcW w:w="105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0.842</w:t>
            </w:r>
          </w:p>
        </w:tc>
        <w:tc>
          <w:tcPr>
            <w:tcW w:w="105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76"/>
        </w:trPr>
        <w:tc>
          <w:tcPr>
            <w:tcW w:w="18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after </w:t>
            </w:r>
            <w:r>
              <w:rPr>
                <w:rFonts w:ascii="Times New Roman" w:eastAsia="Malgun Gothic" w:hAnsi="Times New Roman" w:cs="Times New Roman"/>
                <w:color w:val="000000"/>
                <w:kern w:val="0"/>
                <w:szCs w:val="20"/>
              </w:rPr>
              <w:t>12 weeks</w:t>
            </w:r>
          </w:p>
        </w:tc>
        <w:tc>
          <w:tcPr>
            <w:tcW w:w="1853"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129.8±58.6</w:t>
            </w:r>
          </w:p>
        </w:tc>
        <w:tc>
          <w:tcPr>
            <w:tcW w:w="164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144.4±87.0</w:t>
            </w:r>
          </w:p>
        </w:tc>
        <w:tc>
          <w:tcPr>
            <w:tcW w:w="105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0.409</w:t>
            </w:r>
          </w:p>
        </w:tc>
        <w:tc>
          <w:tcPr>
            <w:tcW w:w="105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76"/>
        </w:trPr>
        <w:tc>
          <w:tcPr>
            <w:tcW w:w="18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853"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4.7±76.2</w:t>
            </w:r>
          </w:p>
        </w:tc>
        <w:tc>
          <w:tcPr>
            <w:tcW w:w="1642"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-12.8±78.6</w:t>
            </w:r>
          </w:p>
        </w:tc>
        <w:tc>
          <w:tcPr>
            <w:tcW w:w="105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0.34</w:t>
            </w:r>
          </w:p>
        </w:tc>
        <w:tc>
          <w:tcPr>
            <w:tcW w:w="105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76"/>
        </w:trPr>
        <w:tc>
          <w:tcPr>
            <w:tcW w:w="18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853"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0.753</w:t>
            </w:r>
          </w:p>
        </w:tc>
        <w:tc>
          <w:tcPr>
            <w:tcW w:w="1642"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0.921</w:t>
            </w:r>
          </w:p>
        </w:tc>
        <w:tc>
          <w:tcPr>
            <w:tcW w:w="1058" w:type="dxa"/>
            <w:tcBorders>
              <w:top w:val="nil"/>
              <w:left w:val="nil"/>
              <w:bottom w:val="single" w:sz="4" w:space="0" w:color="auto"/>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05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0.317</w:t>
            </w:r>
          </w:p>
        </w:tc>
      </w:tr>
      <w:tr w:rsidR="00164AB9">
        <w:trPr>
          <w:trHeight w:val="276"/>
        </w:trPr>
        <w:tc>
          <w:tcPr>
            <w:tcW w:w="1843"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HDL</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853"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53.8±11.3</w:t>
            </w:r>
          </w:p>
        </w:tc>
        <w:tc>
          <w:tcPr>
            <w:tcW w:w="164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54.3±13.4</w:t>
            </w:r>
          </w:p>
        </w:tc>
        <w:tc>
          <w:tcPr>
            <w:tcW w:w="105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0.826</w:t>
            </w:r>
          </w:p>
        </w:tc>
        <w:tc>
          <w:tcPr>
            <w:tcW w:w="105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76"/>
        </w:trPr>
        <w:tc>
          <w:tcPr>
            <w:tcW w:w="18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853"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53.9±10.4</w:t>
            </w:r>
          </w:p>
        </w:tc>
        <w:tc>
          <w:tcPr>
            <w:tcW w:w="164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53.6±11.4</w:t>
            </w:r>
          </w:p>
        </w:tc>
        <w:tc>
          <w:tcPr>
            <w:tcW w:w="105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0.897</w:t>
            </w:r>
          </w:p>
        </w:tc>
        <w:tc>
          <w:tcPr>
            <w:tcW w:w="105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76"/>
        </w:trPr>
        <w:tc>
          <w:tcPr>
            <w:tcW w:w="18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853"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-0.8±10.7</w:t>
            </w:r>
          </w:p>
        </w:tc>
        <w:tc>
          <w:tcPr>
            <w:tcW w:w="1642"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0.2±7.2</w:t>
            </w:r>
          </w:p>
        </w:tc>
        <w:tc>
          <w:tcPr>
            <w:tcW w:w="105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0.652</w:t>
            </w:r>
          </w:p>
        </w:tc>
        <w:tc>
          <w:tcPr>
            <w:tcW w:w="105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76"/>
        </w:trPr>
        <w:tc>
          <w:tcPr>
            <w:tcW w:w="18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853"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0.843</w:t>
            </w:r>
          </w:p>
        </w:tc>
        <w:tc>
          <w:tcPr>
            <w:tcW w:w="1642"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0.541</w:t>
            </w:r>
          </w:p>
        </w:tc>
        <w:tc>
          <w:tcPr>
            <w:tcW w:w="1058" w:type="dxa"/>
            <w:tcBorders>
              <w:top w:val="nil"/>
              <w:left w:val="nil"/>
              <w:bottom w:val="single" w:sz="4" w:space="0" w:color="auto"/>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05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0.626</w:t>
            </w:r>
          </w:p>
        </w:tc>
      </w:tr>
      <w:tr w:rsidR="00164AB9">
        <w:trPr>
          <w:trHeight w:val="276"/>
        </w:trPr>
        <w:tc>
          <w:tcPr>
            <w:tcW w:w="1843" w:type="dxa"/>
            <w:vMerge w:val="restart"/>
            <w:tcBorders>
              <w:top w:val="nil"/>
              <w:left w:val="nil"/>
              <w:bottom w:val="single" w:sz="8"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LDL</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853"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109.6±26.9</w:t>
            </w:r>
          </w:p>
        </w:tc>
        <w:tc>
          <w:tcPr>
            <w:tcW w:w="164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109.6±26.9</w:t>
            </w:r>
          </w:p>
        </w:tc>
        <w:tc>
          <w:tcPr>
            <w:tcW w:w="105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0.186</w:t>
            </w:r>
          </w:p>
        </w:tc>
        <w:tc>
          <w:tcPr>
            <w:tcW w:w="105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76"/>
        </w:trPr>
        <w:tc>
          <w:tcPr>
            <w:tcW w:w="1843" w:type="dxa"/>
            <w:vMerge/>
            <w:tcBorders>
              <w:top w:val="nil"/>
              <w:left w:val="nil"/>
              <w:bottom w:val="single" w:sz="8"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853"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117.5±28.1</w:t>
            </w:r>
          </w:p>
        </w:tc>
        <w:tc>
          <w:tcPr>
            <w:tcW w:w="1642"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121.9±24.3</w:t>
            </w:r>
          </w:p>
        </w:tc>
        <w:tc>
          <w:tcPr>
            <w:tcW w:w="105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0.495</w:t>
            </w:r>
          </w:p>
        </w:tc>
        <w:tc>
          <w:tcPr>
            <w:tcW w:w="105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76"/>
        </w:trPr>
        <w:tc>
          <w:tcPr>
            <w:tcW w:w="1843" w:type="dxa"/>
            <w:vMerge/>
            <w:tcBorders>
              <w:top w:val="nil"/>
              <w:left w:val="nil"/>
              <w:bottom w:val="single" w:sz="8" w:space="0" w:color="000000"/>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853"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-7.1±28.5</w:t>
            </w:r>
          </w:p>
        </w:tc>
        <w:tc>
          <w:tcPr>
            <w:tcW w:w="1642"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-3.3±24.6</w:t>
            </w:r>
          </w:p>
        </w:tc>
        <w:tc>
          <w:tcPr>
            <w:tcW w:w="105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0.543</w:t>
            </w:r>
          </w:p>
        </w:tc>
        <w:tc>
          <w:tcPr>
            <w:tcW w:w="1058"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276"/>
        </w:trPr>
        <w:tc>
          <w:tcPr>
            <w:tcW w:w="1843" w:type="dxa"/>
            <w:vMerge/>
            <w:tcBorders>
              <w:top w:val="nil"/>
              <w:left w:val="nil"/>
              <w:bottom w:val="single" w:sz="12" w:space="0" w:color="auto"/>
              <w:right w:val="nil"/>
            </w:tcBorders>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701"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853"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0.758</w:t>
            </w:r>
          </w:p>
        </w:tc>
        <w:tc>
          <w:tcPr>
            <w:tcW w:w="1642"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0.771</w:t>
            </w:r>
          </w:p>
        </w:tc>
        <w:tc>
          <w:tcPr>
            <w:tcW w:w="1058" w:type="dxa"/>
            <w:tcBorders>
              <w:top w:val="nil"/>
              <w:left w:val="nil"/>
              <w:bottom w:val="single" w:sz="12" w:space="0" w:color="auto"/>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c>
          <w:tcPr>
            <w:tcW w:w="1058"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0.897</w:t>
            </w:r>
          </w:p>
        </w:tc>
      </w:tr>
    </w:tbl>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 xml:space="preserve">a: Compared between groups: </w:t>
      </w:r>
      <w:r>
        <w:rPr>
          <w:rFonts w:ascii="Times New Roman" w:hAnsi="Times New Roman" w:cs="Times New Roman"/>
          <w:i/>
          <w:iCs/>
        </w:rPr>
        <w:t>p</w:t>
      </w:r>
      <w:r>
        <w:rPr>
          <w:rFonts w:ascii="Times New Roman" w:hAnsi="Times New Roman" w:cs="Times New Roman"/>
        </w:rPr>
        <w:t xml:space="preserve">-value by independent </w:t>
      </w:r>
      <w:r>
        <w:rPr>
          <w:rFonts w:ascii="Times New Roman" w:hAnsi="Times New Roman" w:cs="Times New Roman"/>
          <w:i/>
          <w:iCs/>
        </w:rPr>
        <w:t>t</w:t>
      </w:r>
      <w:r>
        <w:rPr>
          <w:rFonts w:ascii="Times New Roman" w:hAnsi="Times New Roman" w:cs="Times New Roman"/>
        </w:rPr>
        <w:t>-test</w:t>
      </w:r>
    </w:p>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 xml:space="preserve">b: Compared between groups: </w:t>
      </w:r>
      <w:r>
        <w:rPr>
          <w:rFonts w:ascii="Times New Roman" w:hAnsi="Times New Roman" w:cs="Times New Roman"/>
          <w:i/>
          <w:iCs/>
        </w:rPr>
        <w:t>p</w:t>
      </w:r>
      <w:r>
        <w:rPr>
          <w:rFonts w:ascii="Times New Roman" w:hAnsi="Times New Roman" w:cs="Times New Roman"/>
        </w:rPr>
        <w:t>-value by ANCOVA (adjustment with baseline and calorie)</w:t>
      </w:r>
    </w:p>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c: Difference between the values of baseline and after 12 weeks.</w:t>
      </w:r>
    </w:p>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 xml:space="preserve">d: Compared within groups: </w:t>
      </w:r>
      <w:r>
        <w:rPr>
          <w:rFonts w:ascii="Times New Roman" w:hAnsi="Times New Roman" w:cs="Times New Roman"/>
          <w:i/>
          <w:iCs/>
        </w:rPr>
        <w:t>p</w:t>
      </w:r>
      <w:r>
        <w:rPr>
          <w:rFonts w:ascii="Times New Roman" w:hAnsi="Times New Roman" w:cs="Times New Roman"/>
        </w:rPr>
        <w:t xml:space="preserve">-value by paired </w:t>
      </w:r>
      <w:r>
        <w:rPr>
          <w:rFonts w:ascii="Times New Roman" w:hAnsi="Times New Roman" w:cs="Times New Roman"/>
          <w:i/>
          <w:iCs/>
        </w:rPr>
        <w:t>t</w:t>
      </w:r>
      <w:r>
        <w:rPr>
          <w:rFonts w:ascii="Times New Roman" w:hAnsi="Times New Roman" w:cs="Times New Roman"/>
        </w:rPr>
        <w:t>-test</w:t>
      </w:r>
    </w:p>
    <w:p w:rsidR="00164AB9" w:rsidRDefault="00164AB9">
      <w:pPr>
        <w:spacing w:line="242" w:lineRule="exact"/>
        <w:rPr>
          <w:rFonts w:ascii="Times New Roman" w:hAnsi="Times New Roman" w:cs="Times New Roman"/>
          <w:b/>
          <w:bCs/>
          <w:sz w:val="24"/>
          <w:szCs w:val="24"/>
        </w:rPr>
      </w:pPr>
    </w:p>
    <w:p w:rsidR="00164AB9" w:rsidRDefault="00E62D13">
      <w:pPr>
        <w:spacing w:line="242" w:lineRule="exact"/>
        <w:rPr>
          <w:rFonts w:ascii="Times New Roman" w:hAnsi="Times New Roman" w:cs="Times New Roman"/>
          <w:sz w:val="24"/>
          <w:szCs w:val="24"/>
        </w:rPr>
      </w:pPr>
      <w:r>
        <w:rPr>
          <w:rFonts w:ascii="Times New Roman" w:hAnsi="Times New Roman" w:cs="Times New Roman"/>
          <w:b/>
          <w:bCs/>
          <w:sz w:val="24"/>
          <w:szCs w:val="24"/>
        </w:rPr>
        <w:t xml:space="preserve">Table S6 </w:t>
      </w:r>
      <w:r>
        <w:rPr>
          <w:rFonts w:ascii="Times New Roman" w:hAnsi="Times New Roman" w:cs="Times New Roman"/>
          <w:sz w:val="24"/>
          <w:szCs w:val="24"/>
        </w:rPr>
        <w:t xml:space="preserve">Changes in vital signs </w:t>
      </w:r>
    </w:p>
    <w:tbl>
      <w:tblPr>
        <w:tblW w:w="9214" w:type="dxa"/>
        <w:tblCellMar>
          <w:left w:w="99" w:type="dxa"/>
          <w:right w:w="99" w:type="dxa"/>
        </w:tblCellMar>
        <w:tblLook w:val="04A0" w:firstRow="1" w:lastRow="0" w:firstColumn="1" w:lastColumn="0" w:noHBand="0" w:noVBand="1"/>
      </w:tblPr>
      <w:tblGrid>
        <w:gridCol w:w="1443"/>
        <w:gridCol w:w="1540"/>
        <w:gridCol w:w="1695"/>
        <w:gridCol w:w="1701"/>
        <w:gridCol w:w="1378"/>
        <w:gridCol w:w="1457"/>
      </w:tblGrid>
      <w:tr w:rsidR="00164AB9">
        <w:trPr>
          <w:trHeight w:val="303"/>
        </w:trPr>
        <w:tc>
          <w:tcPr>
            <w:tcW w:w="1443" w:type="dxa"/>
            <w:vMerge w:val="restart"/>
            <w:tcBorders>
              <w:top w:val="single" w:sz="12" w:space="0" w:color="auto"/>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Evaluation variable</w:t>
            </w:r>
          </w:p>
        </w:tc>
        <w:tc>
          <w:tcPr>
            <w:tcW w:w="1540" w:type="dxa"/>
            <w:vMerge w:val="restart"/>
            <w:tcBorders>
              <w:top w:val="single" w:sz="12" w:space="0" w:color="auto"/>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 xml:space="preserve">　</w:t>
            </w:r>
          </w:p>
        </w:tc>
        <w:tc>
          <w:tcPr>
            <w:tcW w:w="1695" w:type="dxa"/>
            <w:tcBorders>
              <w:top w:val="single" w:sz="12" w:space="0" w:color="auto"/>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Control</w:t>
            </w:r>
          </w:p>
        </w:tc>
        <w:tc>
          <w:tcPr>
            <w:tcW w:w="1701" w:type="dxa"/>
            <w:tcBorders>
              <w:top w:val="single" w:sz="12" w:space="0" w:color="auto"/>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Test group</w:t>
            </w:r>
          </w:p>
        </w:tc>
        <w:tc>
          <w:tcPr>
            <w:tcW w:w="1378" w:type="dxa"/>
            <w:vMerge w:val="restart"/>
            <w:tcBorders>
              <w:top w:val="single" w:sz="12" w:space="0" w:color="auto"/>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i/>
                <w:iCs/>
                <w:color w:val="000000"/>
                <w:kern w:val="0"/>
                <w:szCs w:val="20"/>
              </w:rPr>
              <w:t>p</w:t>
            </w:r>
            <w:r>
              <w:rPr>
                <w:rFonts w:ascii="Times New Roman" w:eastAsia="Malgun Gothic" w:hAnsi="Times New Roman" w:cs="Times New Roman"/>
                <w:b/>
                <w:bCs/>
                <w:color w:val="000000"/>
                <w:kern w:val="0"/>
                <w:szCs w:val="20"/>
              </w:rPr>
              <w:t xml:space="preserve"> value</w:t>
            </w:r>
            <w:r>
              <w:rPr>
                <w:rFonts w:ascii="Times New Roman" w:eastAsia="Malgun Gothic" w:hAnsi="Times New Roman" w:cs="Times New Roman"/>
                <w:b/>
                <w:bCs/>
                <w:color w:val="000000"/>
                <w:kern w:val="0"/>
                <w:szCs w:val="20"/>
                <w:vertAlign w:val="superscript"/>
              </w:rPr>
              <w:t>a</w:t>
            </w:r>
          </w:p>
        </w:tc>
        <w:tc>
          <w:tcPr>
            <w:tcW w:w="1457" w:type="dxa"/>
            <w:vMerge w:val="restart"/>
            <w:tcBorders>
              <w:top w:val="single" w:sz="12" w:space="0" w:color="auto"/>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i/>
                <w:iCs/>
                <w:color w:val="000000"/>
                <w:kern w:val="0"/>
                <w:szCs w:val="20"/>
              </w:rPr>
              <w:t>p</w:t>
            </w:r>
            <w:r>
              <w:rPr>
                <w:rFonts w:ascii="Times New Roman" w:eastAsia="Malgun Gothic" w:hAnsi="Times New Roman" w:cs="Times New Roman"/>
                <w:b/>
                <w:bCs/>
                <w:color w:val="000000"/>
                <w:kern w:val="0"/>
                <w:szCs w:val="20"/>
              </w:rPr>
              <w:t xml:space="preserve"> value</w:t>
            </w:r>
            <w:r>
              <w:rPr>
                <w:rFonts w:ascii="Times New Roman" w:eastAsia="Malgun Gothic" w:hAnsi="Times New Roman" w:cs="Times New Roman"/>
                <w:b/>
                <w:bCs/>
                <w:color w:val="000000"/>
                <w:kern w:val="0"/>
                <w:szCs w:val="20"/>
                <w:vertAlign w:val="superscript"/>
              </w:rPr>
              <w:t>b</w:t>
            </w:r>
          </w:p>
        </w:tc>
      </w:tr>
      <w:tr w:rsidR="00164AB9">
        <w:trPr>
          <w:trHeight w:val="117"/>
        </w:trPr>
        <w:tc>
          <w:tcPr>
            <w:tcW w:w="1443" w:type="dxa"/>
            <w:vMerge/>
            <w:tcBorders>
              <w:top w:val="single" w:sz="8" w:space="0" w:color="auto"/>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b/>
                <w:bCs/>
                <w:color w:val="000000"/>
                <w:kern w:val="0"/>
                <w:szCs w:val="20"/>
              </w:rPr>
            </w:pPr>
          </w:p>
        </w:tc>
        <w:tc>
          <w:tcPr>
            <w:tcW w:w="1540" w:type="dxa"/>
            <w:vMerge/>
            <w:tcBorders>
              <w:top w:val="single" w:sz="8" w:space="0" w:color="auto"/>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b/>
                <w:bCs/>
                <w:color w:val="000000"/>
                <w:kern w:val="0"/>
                <w:szCs w:val="20"/>
              </w:rPr>
            </w:pPr>
          </w:p>
        </w:tc>
        <w:tc>
          <w:tcPr>
            <w:tcW w:w="3396" w:type="dxa"/>
            <w:gridSpan w:val="2"/>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 w:val="16"/>
                <w:szCs w:val="16"/>
              </w:rPr>
              <w:t>Mean±SD</w:t>
            </w:r>
          </w:p>
        </w:tc>
        <w:tc>
          <w:tcPr>
            <w:tcW w:w="1378" w:type="dxa"/>
            <w:vMerge/>
            <w:tcBorders>
              <w:top w:val="single" w:sz="8" w:space="0" w:color="auto"/>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b/>
                <w:bCs/>
                <w:color w:val="000000"/>
                <w:kern w:val="0"/>
                <w:szCs w:val="20"/>
              </w:rPr>
            </w:pPr>
          </w:p>
        </w:tc>
        <w:tc>
          <w:tcPr>
            <w:tcW w:w="1457" w:type="dxa"/>
            <w:vMerge/>
            <w:tcBorders>
              <w:top w:val="single" w:sz="8" w:space="0" w:color="auto"/>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b/>
                <w:bCs/>
                <w:color w:val="000000"/>
                <w:kern w:val="0"/>
                <w:szCs w:val="20"/>
              </w:rPr>
            </w:pPr>
          </w:p>
        </w:tc>
      </w:tr>
      <w:tr w:rsidR="00164AB9">
        <w:trPr>
          <w:trHeight w:val="303"/>
        </w:trPr>
        <w:tc>
          <w:tcPr>
            <w:tcW w:w="1443"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Systolic BP</w:t>
            </w:r>
          </w:p>
        </w:tc>
        <w:tc>
          <w:tcPr>
            <w:tcW w:w="154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695"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122.7±10.9</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121.6±10.5</w:t>
            </w:r>
          </w:p>
        </w:tc>
        <w:tc>
          <w:tcPr>
            <w:tcW w:w="137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0.66</w:t>
            </w:r>
          </w:p>
        </w:tc>
        <w:tc>
          <w:tcPr>
            <w:tcW w:w="145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03"/>
        </w:trPr>
        <w:tc>
          <w:tcPr>
            <w:tcW w:w="14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4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695"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122.8±10.4</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121.1±10.5</w:t>
            </w:r>
          </w:p>
        </w:tc>
        <w:tc>
          <w:tcPr>
            <w:tcW w:w="137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0.497</w:t>
            </w:r>
          </w:p>
        </w:tc>
        <w:tc>
          <w:tcPr>
            <w:tcW w:w="145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03"/>
        </w:trPr>
        <w:tc>
          <w:tcPr>
            <w:tcW w:w="14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4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69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0.7±7.7</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0.1±14.4</w:t>
            </w:r>
          </w:p>
        </w:tc>
        <w:tc>
          <w:tcPr>
            <w:tcW w:w="137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0.829</w:t>
            </w:r>
          </w:p>
        </w:tc>
        <w:tc>
          <w:tcPr>
            <w:tcW w:w="145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03"/>
        </w:trPr>
        <w:tc>
          <w:tcPr>
            <w:tcW w:w="14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4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69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0.583</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0.961</w:t>
            </w:r>
          </w:p>
        </w:tc>
        <w:tc>
          <w:tcPr>
            <w:tcW w:w="137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57"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0.734</w:t>
            </w:r>
          </w:p>
        </w:tc>
      </w:tr>
      <w:tr w:rsidR="00164AB9">
        <w:trPr>
          <w:trHeight w:val="303"/>
        </w:trPr>
        <w:tc>
          <w:tcPr>
            <w:tcW w:w="1443"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Diastolic BP</w:t>
            </w:r>
          </w:p>
        </w:tc>
        <w:tc>
          <w:tcPr>
            <w:tcW w:w="154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695"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75.4±8.6</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73.5±8.6</w:t>
            </w:r>
          </w:p>
        </w:tc>
        <w:tc>
          <w:tcPr>
            <w:tcW w:w="137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0.34</w:t>
            </w:r>
          </w:p>
        </w:tc>
        <w:tc>
          <w:tcPr>
            <w:tcW w:w="145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03"/>
        </w:trPr>
        <w:tc>
          <w:tcPr>
            <w:tcW w:w="14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4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695"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75.4±7.5</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72.8±6.6</w:t>
            </w:r>
          </w:p>
        </w:tc>
        <w:tc>
          <w:tcPr>
            <w:tcW w:w="137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0.141</w:t>
            </w:r>
          </w:p>
        </w:tc>
        <w:tc>
          <w:tcPr>
            <w:tcW w:w="145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03"/>
        </w:trPr>
        <w:tc>
          <w:tcPr>
            <w:tcW w:w="14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4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69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0.4±6.7</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0.0±7.7</w:t>
            </w:r>
          </w:p>
        </w:tc>
        <w:tc>
          <w:tcPr>
            <w:tcW w:w="137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0.83</w:t>
            </w:r>
          </w:p>
        </w:tc>
        <w:tc>
          <w:tcPr>
            <w:tcW w:w="145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03"/>
        </w:trPr>
        <w:tc>
          <w:tcPr>
            <w:tcW w:w="1443"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4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69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0.721</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0.982</w:t>
            </w:r>
          </w:p>
        </w:tc>
        <w:tc>
          <w:tcPr>
            <w:tcW w:w="137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57"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0.45</w:t>
            </w:r>
          </w:p>
        </w:tc>
      </w:tr>
      <w:tr w:rsidR="00164AB9">
        <w:trPr>
          <w:trHeight w:val="303"/>
        </w:trPr>
        <w:tc>
          <w:tcPr>
            <w:tcW w:w="1443" w:type="dxa"/>
            <w:vMerge w:val="restart"/>
            <w:tcBorders>
              <w:top w:val="nil"/>
              <w:left w:val="nil"/>
              <w:bottom w:val="single" w:sz="8"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Pulse</w:t>
            </w:r>
          </w:p>
        </w:tc>
        <w:tc>
          <w:tcPr>
            <w:tcW w:w="154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695"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69.8±9.5</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72.9±10.8</w:t>
            </w:r>
          </w:p>
        </w:tc>
        <w:tc>
          <w:tcPr>
            <w:tcW w:w="137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0.199</w:t>
            </w:r>
          </w:p>
        </w:tc>
        <w:tc>
          <w:tcPr>
            <w:tcW w:w="145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03"/>
        </w:trPr>
        <w:tc>
          <w:tcPr>
            <w:tcW w:w="1443" w:type="dxa"/>
            <w:vMerge/>
            <w:tcBorders>
              <w:top w:val="nil"/>
              <w:left w:val="nil"/>
              <w:bottom w:val="single" w:sz="8"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4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695"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74.5±10.3</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75.0±13.0</w:t>
            </w:r>
          </w:p>
        </w:tc>
        <w:tc>
          <w:tcPr>
            <w:tcW w:w="137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0.863</w:t>
            </w:r>
          </w:p>
        </w:tc>
        <w:tc>
          <w:tcPr>
            <w:tcW w:w="145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03"/>
        </w:trPr>
        <w:tc>
          <w:tcPr>
            <w:tcW w:w="1443" w:type="dxa"/>
            <w:vMerge/>
            <w:tcBorders>
              <w:top w:val="nil"/>
              <w:left w:val="nil"/>
              <w:bottom w:val="single" w:sz="8"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4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69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-4.9±7.9</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-3.6±9.2</w:t>
            </w:r>
          </w:p>
        </w:tc>
        <w:tc>
          <w:tcPr>
            <w:tcW w:w="137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0.561</w:t>
            </w:r>
          </w:p>
        </w:tc>
        <w:tc>
          <w:tcPr>
            <w:tcW w:w="145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48"/>
        </w:trPr>
        <w:tc>
          <w:tcPr>
            <w:tcW w:w="1443" w:type="dxa"/>
            <w:vMerge/>
            <w:tcBorders>
              <w:top w:val="nil"/>
              <w:left w:val="nil"/>
              <w:bottom w:val="single" w:sz="12" w:space="0" w:color="auto"/>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40"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695"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0.001</w:t>
            </w:r>
          </w:p>
        </w:tc>
        <w:tc>
          <w:tcPr>
            <w:tcW w:w="1701"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0.033</w:t>
            </w:r>
          </w:p>
        </w:tc>
        <w:tc>
          <w:tcPr>
            <w:tcW w:w="1378"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57"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0.641</w:t>
            </w:r>
          </w:p>
        </w:tc>
      </w:tr>
    </w:tbl>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 xml:space="preserve">a: Compared between groups: </w:t>
      </w:r>
      <w:r>
        <w:rPr>
          <w:rFonts w:ascii="Times New Roman" w:hAnsi="Times New Roman" w:cs="Times New Roman"/>
          <w:i/>
          <w:iCs/>
        </w:rPr>
        <w:t>p</w:t>
      </w:r>
      <w:r>
        <w:rPr>
          <w:rFonts w:ascii="Times New Roman" w:hAnsi="Times New Roman" w:cs="Times New Roman"/>
        </w:rPr>
        <w:t xml:space="preserve">-value by independent </w:t>
      </w:r>
      <w:r>
        <w:rPr>
          <w:rFonts w:ascii="Times New Roman" w:hAnsi="Times New Roman" w:cs="Times New Roman"/>
          <w:i/>
          <w:iCs/>
        </w:rPr>
        <w:t>t</w:t>
      </w:r>
      <w:r>
        <w:rPr>
          <w:rFonts w:ascii="Times New Roman" w:hAnsi="Times New Roman" w:cs="Times New Roman"/>
        </w:rPr>
        <w:t>-test</w:t>
      </w:r>
    </w:p>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 xml:space="preserve">b: Compared between groups: </w:t>
      </w:r>
      <w:r>
        <w:rPr>
          <w:rFonts w:ascii="Times New Roman" w:hAnsi="Times New Roman" w:cs="Times New Roman"/>
          <w:i/>
          <w:iCs/>
        </w:rPr>
        <w:t>p</w:t>
      </w:r>
      <w:r>
        <w:rPr>
          <w:rFonts w:ascii="Times New Roman" w:hAnsi="Times New Roman" w:cs="Times New Roman"/>
        </w:rPr>
        <w:t>-value by ANCOVA (adjustment with baseline and calorie)</w:t>
      </w:r>
    </w:p>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c: Difference between the values of baseline and after 12 weeks.</w:t>
      </w:r>
    </w:p>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 xml:space="preserve">d: Compared within groups: </w:t>
      </w:r>
      <w:r>
        <w:rPr>
          <w:rFonts w:ascii="Times New Roman" w:hAnsi="Times New Roman" w:cs="Times New Roman"/>
          <w:i/>
          <w:iCs/>
        </w:rPr>
        <w:t>p</w:t>
      </w:r>
      <w:r>
        <w:rPr>
          <w:rFonts w:ascii="Times New Roman" w:hAnsi="Times New Roman" w:cs="Times New Roman"/>
        </w:rPr>
        <w:t xml:space="preserve">-value by paired </w:t>
      </w:r>
      <w:r>
        <w:rPr>
          <w:rFonts w:ascii="Times New Roman" w:hAnsi="Times New Roman" w:cs="Times New Roman"/>
          <w:i/>
          <w:iCs/>
        </w:rPr>
        <w:t>t</w:t>
      </w:r>
      <w:r>
        <w:rPr>
          <w:rFonts w:ascii="Times New Roman" w:hAnsi="Times New Roman" w:cs="Times New Roman"/>
        </w:rPr>
        <w:t>-t</w:t>
      </w:r>
      <w:r>
        <w:rPr>
          <w:rFonts w:ascii="Times New Roman" w:hAnsi="Times New Roman" w:cs="Times New Roman"/>
        </w:rPr>
        <w:t>est</w:t>
      </w: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E62D13">
      <w:pPr>
        <w:spacing w:line="242" w:lineRule="exact"/>
        <w:rPr>
          <w:rFonts w:ascii="Times New Roman" w:hAnsi="Times New Roman" w:cs="Times New Roman"/>
          <w:sz w:val="24"/>
          <w:szCs w:val="24"/>
        </w:rPr>
      </w:pPr>
      <w:r>
        <w:rPr>
          <w:rFonts w:ascii="Times New Roman" w:hAnsi="Times New Roman" w:cs="Times New Roman"/>
          <w:b/>
          <w:bCs/>
          <w:sz w:val="24"/>
          <w:szCs w:val="24"/>
        </w:rPr>
        <w:lastRenderedPageBreak/>
        <w:t xml:space="preserve">Table S7. </w:t>
      </w:r>
      <w:r>
        <w:rPr>
          <w:rFonts w:ascii="Times New Roman" w:hAnsi="Times New Roman" w:cs="Times New Roman"/>
          <w:sz w:val="24"/>
          <w:szCs w:val="24"/>
        </w:rPr>
        <w:t>Changes in stability evaluation index (blood test)</w:t>
      </w:r>
    </w:p>
    <w:tbl>
      <w:tblPr>
        <w:tblW w:w="9214" w:type="dxa"/>
        <w:tblLayout w:type="fixed"/>
        <w:tblCellMar>
          <w:left w:w="99" w:type="dxa"/>
          <w:right w:w="99" w:type="dxa"/>
        </w:tblCellMar>
        <w:tblLook w:val="04A0" w:firstRow="1" w:lastRow="0" w:firstColumn="1" w:lastColumn="0" w:noHBand="0" w:noVBand="1"/>
      </w:tblPr>
      <w:tblGrid>
        <w:gridCol w:w="1418"/>
        <w:gridCol w:w="1559"/>
        <w:gridCol w:w="1701"/>
        <w:gridCol w:w="1701"/>
        <w:gridCol w:w="1418"/>
        <w:gridCol w:w="1417"/>
      </w:tblGrid>
      <w:tr w:rsidR="00164AB9">
        <w:trPr>
          <w:trHeight w:val="335"/>
        </w:trPr>
        <w:tc>
          <w:tcPr>
            <w:tcW w:w="1418" w:type="dxa"/>
            <w:vMerge w:val="restart"/>
            <w:tcBorders>
              <w:top w:val="single" w:sz="12" w:space="0" w:color="auto"/>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Evaluation variable</w:t>
            </w:r>
          </w:p>
        </w:tc>
        <w:tc>
          <w:tcPr>
            <w:tcW w:w="1559" w:type="dxa"/>
            <w:vMerge w:val="restart"/>
            <w:tcBorders>
              <w:top w:val="single" w:sz="12" w:space="0" w:color="auto"/>
              <w:left w:val="nil"/>
              <w:bottom w:val="single" w:sz="4" w:space="0" w:color="000000"/>
              <w:right w:val="nil"/>
            </w:tcBorders>
            <w:shd w:val="clear" w:color="auto" w:fill="auto"/>
            <w:vAlign w:val="center"/>
          </w:tcPr>
          <w:p w:rsidR="00164AB9" w:rsidRDefault="00164AB9">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p>
        </w:tc>
        <w:tc>
          <w:tcPr>
            <w:tcW w:w="1701" w:type="dxa"/>
            <w:tcBorders>
              <w:top w:val="single" w:sz="12" w:space="0" w:color="auto"/>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Control</w:t>
            </w:r>
          </w:p>
        </w:tc>
        <w:tc>
          <w:tcPr>
            <w:tcW w:w="1701" w:type="dxa"/>
            <w:tcBorders>
              <w:top w:val="single" w:sz="12" w:space="0" w:color="auto"/>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Test group</w:t>
            </w:r>
          </w:p>
        </w:tc>
        <w:tc>
          <w:tcPr>
            <w:tcW w:w="1418" w:type="dxa"/>
            <w:vMerge w:val="restart"/>
            <w:tcBorders>
              <w:top w:val="single" w:sz="12" w:space="0" w:color="auto"/>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i/>
                <w:iCs/>
                <w:color w:val="000000"/>
                <w:kern w:val="0"/>
                <w:szCs w:val="20"/>
              </w:rPr>
              <w:t>p</w:t>
            </w:r>
            <w:r>
              <w:rPr>
                <w:rFonts w:ascii="Times New Roman" w:eastAsia="Malgun Gothic" w:hAnsi="Times New Roman" w:cs="Times New Roman"/>
                <w:b/>
                <w:bCs/>
                <w:color w:val="000000"/>
                <w:kern w:val="0"/>
                <w:szCs w:val="20"/>
              </w:rPr>
              <w:t xml:space="preserve"> value</w:t>
            </w:r>
            <w:r>
              <w:rPr>
                <w:rFonts w:ascii="Times New Roman" w:eastAsia="Malgun Gothic" w:hAnsi="Times New Roman" w:cs="Times New Roman"/>
                <w:b/>
                <w:bCs/>
                <w:color w:val="000000"/>
                <w:kern w:val="0"/>
                <w:szCs w:val="20"/>
                <w:vertAlign w:val="superscript"/>
              </w:rPr>
              <w:t>a</w:t>
            </w:r>
          </w:p>
        </w:tc>
        <w:tc>
          <w:tcPr>
            <w:tcW w:w="1417" w:type="dxa"/>
            <w:vMerge w:val="restart"/>
            <w:tcBorders>
              <w:top w:val="single" w:sz="12" w:space="0" w:color="auto"/>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i/>
                <w:iCs/>
                <w:color w:val="000000"/>
                <w:kern w:val="0"/>
                <w:szCs w:val="20"/>
              </w:rPr>
              <w:t>p</w:t>
            </w:r>
            <w:r>
              <w:rPr>
                <w:rFonts w:ascii="Times New Roman" w:eastAsia="Malgun Gothic" w:hAnsi="Times New Roman" w:cs="Times New Roman"/>
                <w:b/>
                <w:bCs/>
                <w:color w:val="000000"/>
                <w:kern w:val="0"/>
                <w:szCs w:val="20"/>
              </w:rPr>
              <w:t xml:space="preserve"> value</w:t>
            </w:r>
            <w:r>
              <w:rPr>
                <w:rFonts w:ascii="Times New Roman" w:eastAsia="Malgun Gothic" w:hAnsi="Times New Roman" w:cs="Times New Roman"/>
                <w:b/>
                <w:bCs/>
                <w:color w:val="000000"/>
                <w:kern w:val="0"/>
                <w:szCs w:val="20"/>
                <w:vertAlign w:val="superscript"/>
              </w:rPr>
              <w:t>b</w:t>
            </w:r>
          </w:p>
        </w:tc>
      </w:tr>
      <w:tr w:rsidR="00164AB9">
        <w:trPr>
          <w:trHeight w:val="145"/>
        </w:trPr>
        <w:tc>
          <w:tcPr>
            <w:tcW w:w="1418" w:type="dxa"/>
            <w:vMerge/>
            <w:tcBorders>
              <w:top w:val="single" w:sz="8" w:space="0" w:color="auto"/>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b/>
                <w:bCs/>
                <w:color w:val="000000"/>
                <w:kern w:val="0"/>
                <w:szCs w:val="20"/>
              </w:rPr>
            </w:pPr>
          </w:p>
        </w:tc>
        <w:tc>
          <w:tcPr>
            <w:tcW w:w="1559" w:type="dxa"/>
            <w:vMerge/>
            <w:tcBorders>
              <w:top w:val="single" w:sz="8" w:space="0" w:color="auto"/>
              <w:left w:val="nil"/>
              <w:bottom w:val="single" w:sz="4" w:space="0" w:color="000000"/>
              <w:right w:val="nil"/>
            </w:tcBorders>
            <w:vAlign w:val="center"/>
          </w:tcPr>
          <w:p w:rsidR="00164AB9" w:rsidRDefault="00164AB9">
            <w:pPr>
              <w:widowControl/>
              <w:wordWrap/>
              <w:autoSpaceDE/>
              <w:autoSpaceDN/>
              <w:spacing w:after="0" w:line="240" w:lineRule="auto"/>
              <w:contextualSpacing/>
              <w:jc w:val="left"/>
              <w:rPr>
                <w:rFonts w:ascii="Times New Roman" w:eastAsia="Malgun Gothic" w:hAnsi="Times New Roman" w:cs="Times New Roman"/>
                <w:b/>
                <w:bCs/>
                <w:color w:val="000000"/>
                <w:kern w:val="0"/>
                <w:szCs w:val="20"/>
              </w:rPr>
            </w:pPr>
          </w:p>
        </w:tc>
        <w:tc>
          <w:tcPr>
            <w:tcW w:w="3402" w:type="dxa"/>
            <w:gridSpan w:val="2"/>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 w:val="16"/>
                <w:szCs w:val="16"/>
              </w:rPr>
              <w:t>Mean±SD</w:t>
            </w:r>
          </w:p>
        </w:tc>
        <w:tc>
          <w:tcPr>
            <w:tcW w:w="1418" w:type="dxa"/>
            <w:vMerge/>
            <w:tcBorders>
              <w:top w:val="single" w:sz="8" w:space="0" w:color="auto"/>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b/>
                <w:bCs/>
                <w:color w:val="000000"/>
                <w:kern w:val="0"/>
                <w:szCs w:val="20"/>
              </w:rPr>
            </w:pPr>
          </w:p>
        </w:tc>
        <w:tc>
          <w:tcPr>
            <w:tcW w:w="1417" w:type="dxa"/>
            <w:vMerge/>
            <w:tcBorders>
              <w:top w:val="single" w:sz="8" w:space="0" w:color="auto"/>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b/>
                <w:bCs/>
                <w:color w:val="000000"/>
                <w:kern w:val="0"/>
                <w:szCs w:val="20"/>
              </w:rPr>
            </w:pPr>
          </w:p>
        </w:tc>
      </w:tr>
      <w:tr w:rsidR="00164AB9">
        <w:trPr>
          <w:trHeight w:val="335"/>
        </w:trPr>
        <w:tc>
          <w:tcPr>
            <w:tcW w:w="1418"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WBC</w:t>
            </w:r>
          </w:p>
        </w:tc>
        <w:tc>
          <w:tcPr>
            <w:tcW w:w="155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6.48±1.48</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6.49±1.75</w:t>
            </w:r>
          </w:p>
        </w:tc>
        <w:tc>
          <w:tcPr>
            <w:tcW w:w="141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0.966</w:t>
            </w:r>
          </w:p>
        </w:tc>
        <w:tc>
          <w:tcPr>
            <w:tcW w:w="141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35"/>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5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6.56±1.99</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6.79±2.49</w:t>
            </w:r>
          </w:p>
        </w:tc>
        <w:tc>
          <w:tcPr>
            <w:tcW w:w="141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0.679</w:t>
            </w:r>
          </w:p>
        </w:tc>
        <w:tc>
          <w:tcPr>
            <w:tcW w:w="141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35"/>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5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-0.19±1.76</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-0.40±1.59</w:t>
            </w:r>
          </w:p>
        </w:tc>
        <w:tc>
          <w:tcPr>
            <w:tcW w:w="141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0.621</w:t>
            </w:r>
          </w:p>
        </w:tc>
        <w:tc>
          <w:tcPr>
            <w:tcW w:w="141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35"/>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5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0.525</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0.166</w:t>
            </w:r>
          </w:p>
        </w:tc>
        <w:tc>
          <w:tcPr>
            <w:tcW w:w="141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17"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0.621</w:t>
            </w:r>
          </w:p>
        </w:tc>
      </w:tr>
      <w:tr w:rsidR="00164AB9">
        <w:trPr>
          <w:trHeight w:val="335"/>
        </w:trPr>
        <w:tc>
          <w:tcPr>
            <w:tcW w:w="1418"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RBC</w:t>
            </w:r>
          </w:p>
        </w:tc>
        <w:tc>
          <w:tcPr>
            <w:tcW w:w="155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4.58±0.38</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4.61±0.46</w:t>
            </w:r>
          </w:p>
        </w:tc>
        <w:tc>
          <w:tcPr>
            <w:tcW w:w="141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0.76</w:t>
            </w:r>
          </w:p>
        </w:tc>
        <w:tc>
          <w:tcPr>
            <w:tcW w:w="141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35"/>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5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4.53±0.37</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4.57±0.42</w:t>
            </w:r>
          </w:p>
        </w:tc>
        <w:tc>
          <w:tcPr>
            <w:tcW w:w="141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0.671</w:t>
            </w:r>
          </w:p>
        </w:tc>
        <w:tc>
          <w:tcPr>
            <w:tcW w:w="141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35"/>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5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0.04±0.25</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0.05±0.22</w:t>
            </w:r>
          </w:p>
        </w:tc>
        <w:tc>
          <w:tcPr>
            <w:tcW w:w="141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0.875</w:t>
            </w:r>
          </w:p>
        </w:tc>
        <w:tc>
          <w:tcPr>
            <w:tcW w:w="141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35"/>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5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0.345</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0.204</w:t>
            </w:r>
          </w:p>
        </w:tc>
        <w:tc>
          <w:tcPr>
            <w:tcW w:w="1418" w:type="dxa"/>
            <w:tcBorders>
              <w:top w:val="nil"/>
              <w:left w:val="nil"/>
              <w:bottom w:val="single" w:sz="4" w:space="0" w:color="auto"/>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c>
          <w:tcPr>
            <w:tcW w:w="1417"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0.971</w:t>
            </w:r>
          </w:p>
        </w:tc>
      </w:tr>
      <w:tr w:rsidR="00164AB9">
        <w:trPr>
          <w:trHeight w:val="335"/>
        </w:trPr>
        <w:tc>
          <w:tcPr>
            <w:tcW w:w="1418"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Hemoglobin</w:t>
            </w:r>
          </w:p>
        </w:tc>
        <w:tc>
          <w:tcPr>
            <w:tcW w:w="155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13.96±1.31</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14.28±1.45</w:t>
            </w:r>
          </w:p>
        </w:tc>
        <w:tc>
          <w:tcPr>
            <w:tcW w:w="141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0.339</w:t>
            </w:r>
          </w:p>
        </w:tc>
        <w:tc>
          <w:tcPr>
            <w:tcW w:w="141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35"/>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5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13.89±1.29</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14.22±1.31</w:t>
            </w:r>
          </w:p>
        </w:tc>
        <w:tc>
          <w:tcPr>
            <w:tcW w:w="141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0.311</w:t>
            </w:r>
          </w:p>
        </w:tc>
        <w:tc>
          <w:tcPr>
            <w:tcW w:w="141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35"/>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5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0.05±0.61</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0.19±0.61</w:t>
            </w:r>
          </w:p>
        </w:tc>
        <w:tc>
          <w:tcPr>
            <w:tcW w:w="141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0.372</w:t>
            </w:r>
          </w:p>
        </w:tc>
        <w:tc>
          <w:tcPr>
            <w:tcW w:w="141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35"/>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5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0.615</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0.091</w:t>
            </w:r>
          </w:p>
        </w:tc>
        <w:tc>
          <w:tcPr>
            <w:tcW w:w="141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17"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0.618</w:t>
            </w:r>
          </w:p>
        </w:tc>
      </w:tr>
      <w:tr w:rsidR="00164AB9">
        <w:trPr>
          <w:trHeight w:val="335"/>
        </w:trPr>
        <w:tc>
          <w:tcPr>
            <w:tcW w:w="1418" w:type="dxa"/>
            <w:vMerge w:val="restart"/>
            <w:tcBorders>
              <w:top w:val="nil"/>
              <w:left w:val="nil"/>
              <w:bottom w:val="single" w:sz="8" w:space="0" w:color="000000"/>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Platelet</w:t>
            </w:r>
          </w:p>
        </w:tc>
        <w:tc>
          <w:tcPr>
            <w:tcW w:w="155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243.81±60.96</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245.11±56.44</w:t>
            </w:r>
          </w:p>
        </w:tc>
        <w:tc>
          <w:tcPr>
            <w:tcW w:w="141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0.925</w:t>
            </w:r>
          </w:p>
        </w:tc>
        <w:tc>
          <w:tcPr>
            <w:tcW w:w="141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35"/>
        </w:trPr>
        <w:tc>
          <w:tcPr>
            <w:tcW w:w="1418" w:type="dxa"/>
            <w:vMerge/>
            <w:tcBorders>
              <w:top w:val="nil"/>
              <w:left w:val="nil"/>
              <w:bottom w:val="single" w:sz="8"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5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237.68±57.04</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237.25±60.95</w:t>
            </w:r>
          </w:p>
        </w:tc>
        <w:tc>
          <w:tcPr>
            <w:tcW w:w="1418"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0.977</w:t>
            </w:r>
          </w:p>
        </w:tc>
        <w:tc>
          <w:tcPr>
            <w:tcW w:w="141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35"/>
        </w:trPr>
        <w:tc>
          <w:tcPr>
            <w:tcW w:w="1418" w:type="dxa"/>
            <w:vMerge/>
            <w:tcBorders>
              <w:top w:val="nil"/>
              <w:left w:val="nil"/>
              <w:bottom w:val="single" w:sz="8" w:space="0" w:color="000000"/>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5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7.56±28.99</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2.94±28.51</w:t>
            </w:r>
          </w:p>
        </w:tc>
        <w:tc>
          <w:tcPr>
            <w:tcW w:w="1418"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0.516</w:t>
            </w:r>
          </w:p>
        </w:tc>
        <w:tc>
          <w:tcPr>
            <w:tcW w:w="1417"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p>
        </w:tc>
      </w:tr>
      <w:tr w:rsidR="00164AB9">
        <w:trPr>
          <w:trHeight w:val="335"/>
        </w:trPr>
        <w:tc>
          <w:tcPr>
            <w:tcW w:w="1418" w:type="dxa"/>
            <w:vMerge/>
            <w:tcBorders>
              <w:top w:val="nil"/>
              <w:left w:val="nil"/>
              <w:bottom w:val="single" w:sz="12" w:space="0" w:color="auto"/>
              <w:right w:val="nil"/>
            </w:tcBorders>
            <w:vAlign w:val="center"/>
            <w:hideMark/>
          </w:tcPr>
          <w:p w:rsidR="00164AB9" w:rsidRDefault="00164AB9">
            <w:pPr>
              <w:widowControl/>
              <w:wordWrap/>
              <w:autoSpaceDE/>
              <w:autoSpaceDN/>
              <w:spacing w:after="0" w:line="240" w:lineRule="auto"/>
              <w:contextualSpacing/>
              <w:jc w:val="left"/>
              <w:rPr>
                <w:rFonts w:ascii="Times New Roman" w:eastAsia="Malgun Gothic" w:hAnsi="Times New Roman" w:cs="Times New Roman"/>
                <w:color w:val="000000"/>
                <w:kern w:val="0"/>
                <w:szCs w:val="20"/>
              </w:rPr>
            </w:pPr>
          </w:p>
        </w:tc>
        <w:tc>
          <w:tcPr>
            <w:tcW w:w="1559"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contextualSpacing/>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 </w:t>
            </w:r>
            <w:r>
              <w:rPr>
                <w:rFonts w:ascii="Times New Roman" w:eastAsia="Malgun Gothic" w:hAnsi="Times New Roman" w:cs="Times New Roman"/>
                <w:color w:val="000000"/>
                <w:kern w:val="0"/>
                <w:szCs w:val="20"/>
                <w:vertAlign w:val="superscript"/>
              </w:rPr>
              <w:t>d</w:t>
            </w:r>
          </w:p>
        </w:tc>
        <w:tc>
          <w:tcPr>
            <w:tcW w:w="1701"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0.138</w:t>
            </w:r>
          </w:p>
        </w:tc>
        <w:tc>
          <w:tcPr>
            <w:tcW w:w="1701"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0.564</w:t>
            </w:r>
          </w:p>
        </w:tc>
        <w:tc>
          <w:tcPr>
            <w:tcW w:w="1418"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17"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contextualSpacing/>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0.561</w:t>
            </w:r>
          </w:p>
        </w:tc>
      </w:tr>
    </w:tbl>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 xml:space="preserve">a: Compared between groups: </w:t>
      </w:r>
      <w:r>
        <w:rPr>
          <w:rFonts w:ascii="Times New Roman" w:hAnsi="Times New Roman" w:cs="Times New Roman"/>
          <w:i/>
          <w:iCs/>
        </w:rPr>
        <w:t>p</w:t>
      </w:r>
      <w:r>
        <w:rPr>
          <w:rFonts w:ascii="Times New Roman" w:hAnsi="Times New Roman" w:cs="Times New Roman"/>
        </w:rPr>
        <w:t xml:space="preserve">-value by independent </w:t>
      </w:r>
      <w:r>
        <w:rPr>
          <w:rFonts w:ascii="Times New Roman" w:hAnsi="Times New Roman" w:cs="Times New Roman"/>
          <w:i/>
          <w:iCs/>
        </w:rPr>
        <w:t>t</w:t>
      </w:r>
      <w:r>
        <w:rPr>
          <w:rFonts w:ascii="Times New Roman" w:hAnsi="Times New Roman" w:cs="Times New Roman"/>
        </w:rPr>
        <w:t>-test</w:t>
      </w:r>
    </w:p>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 xml:space="preserve">b: Compared between groups: </w:t>
      </w:r>
      <w:r>
        <w:rPr>
          <w:rFonts w:ascii="Times New Roman" w:hAnsi="Times New Roman" w:cs="Times New Roman"/>
          <w:i/>
          <w:iCs/>
        </w:rPr>
        <w:t>p</w:t>
      </w:r>
      <w:r>
        <w:rPr>
          <w:rFonts w:ascii="Times New Roman" w:hAnsi="Times New Roman" w:cs="Times New Roman"/>
        </w:rPr>
        <w:t>-value by ANCOVA (adjustment with baseline and calorie)</w:t>
      </w:r>
    </w:p>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c: Difference between the values of baseline and after 12 weeks.</w:t>
      </w:r>
    </w:p>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 xml:space="preserve">d: Compared within groups: </w:t>
      </w:r>
      <w:r>
        <w:rPr>
          <w:rFonts w:ascii="Times New Roman" w:hAnsi="Times New Roman" w:cs="Times New Roman"/>
          <w:i/>
          <w:iCs/>
        </w:rPr>
        <w:t>p</w:t>
      </w:r>
      <w:r>
        <w:rPr>
          <w:rFonts w:ascii="Times New Roman" w:hAnsi="Times New Roman" w:cs="Times New Roman"/>
        </w:rPr>
        <w:t xml:space="preserve">-value by paired </w:t>
      </w:r>
      <w:r>
        <w:rPr>
          <w:rFonts w:ascii="Times New Roman" w:hAnsi="Times New Roman" w:cs="Times New Roman"/>
          <w:i/>
          <w:iCs/>
        </w:rPr>
        <w:t>t</w:t>
      </w:r>
      <w:r>
        <w:rPr>
          <w:rFonts w:ascii="Times New Roman" w:hAnsi="Times New Roman" w:cs="Times New Roman"/>
        </w:rPr>
        <w:t>-test</w:t>
      </w:r>
    </w:p>
    <w:p w:rsidR="00164AB9" w:rsidRDefault="00164AB9">
      <w:pPr>
        <w:spacing w:line="242" w:lineRule="exact"/>
        <w:jc w:val="center"/>
        <w:rPr>
          <w:rFonts w:ascii="Times New Roman" w:hAnsi="Times New Roman" w:cs="Times New Roman"/>
          <w:b/>
          <w:bCs/>
          <w:szCs w:val="20"/>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164AB9">
      <w:pPr>
        <w:spacing w:line="242" w:lineRule="exact"/>
        <w:rPr>
          <w:rFonts w:ascii="Times New Roman" w:hAnsi="Times New Roman" w:cs="Times New Roman"/>
          <w:b/>
          <w:bCs/>
          <w:sz w:val="24"/>
          <w:szCs w:val="24"/>
        </w:rPr>
      </w:pPr>
    </w:p>
    <w:p w:rsidR="00164AB9" w:rsidRDefault="00E62D13">
      <w:pPr>
        <w:spacing w:line="242" w:lineRule="exact"/>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S8. </w:t>
      </w:r>
      <w:r>
        <w:rPr>
          <w:rFonts w:ascii="Times New Roman" w:hAnsi="Times New Roman" w:cs="Times New Roman"/>
          <w:sz w:val="24"/>
          <w:szCs w:val="24"/>
        </w:rPr>
        <w:t>Changes in stability evaluation index (biochemical test)</w:t>
      </w:r>
    </w:p>
    <w:tbl>
      <w:tblPr>
        <w:tblW w:w="9214" w:type="dxa"/>
        <w:tblCellMar>
          <w:left w:w="99" w:type="dxa"/>
          <w:right w:w="99" w:type="dxa"/>
        </w:tblCellMar>
        <w:tblLook w:val="04A0" w:firstRow="1" w:lastRow="0" w:firstColumn="1" w:lastColumn="0" w:noHBand="0" w:noVBand="1"/>
      </w:tblPr>
      <w:tblGrid>
        <w:gridCol w:w="1418"/>
        <w:gridCol w:w="1509"/>
        <w:gridCol w:w="1751"/>
        <w:gridCol w:w="1701"/>
        <w:gridCol w:w="1380"/>
        <w:gridCol w:w="1455"/>
      </w:tblGrid>
      <w:tr w:rsidR="00164AB9">
        <w:trPr>
          <w:trHeight w:val="300"/>
        </w:trPr>
        <w:tc>
          <w:tcPr>
            <w:tcW w:w="1418" w:type="dxa"/>
            <w:vMerge w:val="restart"/>
            <w:tcBorders>
              <w:top w:val="single" w:sz="12" w:space="0" w:color="auto"/>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Evaluation variable</w:t>
            </w:r>
          </w:p>
        </w:tc>
        <w:tc>
          <w:tcPr>
            <w:tcW w:w="1509" w:type="dxa"/>
            <w:vMerge w:val="restart"/>
            <w:tcBorders>
              <w:top w:val="single" w:sz="12" w:space="0" w:color="auto"/>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 xml:space="preserve">　</w:t>
            </w:r>
          </w:p>
        </w:tc>
        <w:tc>
          <w:tcPr>
            <w:tcW w:w="1751" w:type="dxa"/>
            <w:tcBorders>
              <w:top w:val="single" w:sz="12" w:space="0" w:color="auto"/>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Control</w:t>
            </w:r>
          </w:p>
        </w:tc>
        <w:tc>
          <w:tcPr>
            <w:tcW w:w="1701" w:type="dxa"/>
            <w:tcBorders>
              <w:top w:val="single" w:sz="12" w:space="0" w:color="auto"/>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Cs w:val="20"/>
              </w:rPr>
              <w:t>Test group</w:t>
            </w:r>
          </w:p>
        </w:tc>
        <w:tc>
          <w:tcPr>
            <w:tcW w:w="1380" w:type="dxa"/>
            <w:vMerge w:val="restart"/>
            <w:tcBorders>
              <w:top w:val="single" w:sz="12" w:space="0" w:color="auto"/>
              <w:left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i/>
                <w:iCs/>
                <w:color w:val="000000"/>
                <w:kern w:val="0"/>
                <w:szCs w:val="20"/>
              </w:rPr>
              <w:t>p</w:t>
            </w:r>
            <w:r>
              <w:rPr>
                <w:rFonts w:ascii="Times New Roman" w:eastAsia="Malgun Gothic" w:hAnsi="Times New Roman" w:cs="Times New Roman"/>
                <w:b/>
                <w:bCs/>
                <w:color w:val="000000"/>
                <w:kern w:val="0"/>
                <w:szCs w:val="20"/>
              </w:rPr>
              <w:t xml:space="preserve"> value</w:t>
            </w:r>
            <w:r>
              <w:rPr>
                <w:rFonts w:ascii="Times New Roman" w:eastAsia="Malgun Gothic" w:hAnsi="Times New Roman" w:cs="Times New Roman"/>
                <w:b/>
                <w:bCs/>
                <w:color w:val="000000"/>
                <w:kern w:val="0"/>
                <w:szCs w:val="20"/>
                <w:vertAlign w:val="superscript"/>
              </w:rPr>
              <w:t>a</w:t>
            </w:r>
          </w:p>
          <w:p w:rsidR="00164AB9" w:rsidRDefault="00164AB9">
            <w:pPr>
              <w:spacing w:after="0" w:line="240" w:lineRule="auto"/>
              <w:jc w:val="center"/>
              <w:rPr>
                <w:rFonts w:ascii="Times New Roman" w:eastAsia="Malgun Gothic" w:hAnsi="Times New Roman" w:cs="Times New Roman"/>
                <w:b/>
                <w:bCs/>
                <w:color w:val="000000"/>
                <w:kern w:val="0"/>
                <w:szCs w:val="20"/>
              </w:rPr>
            </w:pPr>
          </w:p>
        </w:tc>
        <w:tc>
          <w:tcPr>
            <w:tcW w:w="1455" w:type="dxa"/>
            <w:vMerge w:val="restart"/>
            <w:tcBorders>
              <w:top w:val="single" w:sz="12" w:space="0" w:color="auto"/>
              <w:left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i/>
                <w:iCs/>
                <w:color w:val="000000"/>
                <w:kern w:val="0"/>
                <w:szCs w:val="20"/>
              </w:rPr>
              <w:t>p</w:t>
            </w:r>
            <w:r>
              <w:rPr>
                <w:rFonts w:ascii="Times New Roman" w:eastAsia="Malgun Gothic" w:hAnsi="Times New Roman" w:cs="Times New Roman"/>
                <w:b/>
                <w:bCs/>
                <w:color w:val="000000"/>
                <w:kern w:val="0"/>
                <w:szCs w:val="20"/>
              </w:rPr>
              <w:t xml:space="preserve"> value</w:t>
            </w:r>
            <w:r>
              <w:rPr>
                <w:rFonts w:ascii="Times New Roman" w:eastAsia="Malgun Gothic" w:hAnsi="Times New Roman" w:cs="Times New Roman"/>
                <w:b/>
                <w:bCs/>
                <w:color w:val="000000"/>
                <w:kern w:val="0"/>
                <w:szCs w:val="20"/>
                <w:vertAlign w:val="superscript"/>
              </w:rPr>
              <w:t>b</w:t>
            </w:r>
          </w:p>
          <w:p w:rsidR="00164AB9" w:rsidRDefault="00164AB9">
            <w:pPr>
              <w:spacing w:after="0" w:line="240" w:lineRule="auto"/>
              <w:jc w:val="center"/>
              <w:rPr>
                <w:rFonts w:ascii="Times New Roman" w:eastAsia="Malgun Gothic" w:hAnsi="Times New Roman" w:cs="Times New Roman"/>
                <w:b/>
                <w:bCs/>
                <w:color w:val="000000"/>
                <w:kern w:val="0"/>
                <w:szCs w:val="20"/>
              </w:rPr>
            </w:pPr>
          </w:p>
        </w:tc>
      </w:tr>
      <w:tr w:rsidR="00164AB9">
        <w:trPr>
          <w:trHeight w:val="48"/>
        </w:trPr>
        <w:tc>
          <w:tcPr>
            <w:tcW w:w="1418" w:type="dxa"/>
            <w:vMerge/>
            <w:tcBorders>
              <w:top w:val="single" w:sz="8" w:space="0" w:color="auto"/>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b/>
                <w:bCs/>
                <w:color w:val="000000"/>
                <w:kern w:val="0"/>
                <w:szCs w:val="20"/>
              </w:rPr>
            </w:pPr>
          </w:p>
        </w:tc>
        <w:tc>
          <w:tcPr>
            <w:tcW w:w="1509" w:type="dxa"/>
            <w:vMerge/>
            <w:tcBorders>
              <w:top w:val="single" w:sz="8" w:space="0" w:color="auto"/>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b/>
                <w:bCs/>
                <w:color w:val="000000"/>
                <w:kern w:val="0"/>
                <w:szCs w:val="20"/>
              </w:rPr>
            </w:pPr>
          </w:p>
        </w:tc>
        <w:tc>
          <w:tcPr>
            <w:tcW w:w="3452" w:type="dxa"/>
            <w:gridSpan w:val="2"/>
            <w:tcBorders>
              <w:top w:val="single" w:sz="4" w:space="0" w:color="auto"/>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b/>
                <w:bCs/>
                <w:color w:val="000000"/>
                <w:kern w:val="0"/>
                <w:szCs w:val="20"/>
              </w:rPr>
            </w:pPr>
            <w:r>
              <w:rPr>
                <w:rFonts w:ascii="Times New Roman" w:eastAsia="Malgun Gothic" w:hAnsi="Times New Roman" w:cs="Times New Roman"/>
                <w:b/>
                <w:bCs/>
                <w:color w:val="000000"/>
                <w:kern w:val="0"/>
                <w:sz w:val="18"/>
                <w:szCs w:val="18"/>
              </w:rPr>
              <w:t>Mean±SD</w:t>
            </w:r>
          </w:p>
        </w:tc>
        <w:tc>
          <w:tcPr>
            <w:tcW w:w="1380" w:type="dxa"/>
            <w:vMerge/>
            <w:tcBorders>
              <w:left w:val="nil"/>
              <w:bottom w:val="single" w:sz="4" w:space="0" w:color="auto"/>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b/>
                <w:bCs/>
                <w:color w:val="000000"/>
                <w:kern w:val="0"/>
                <w:szCs w:val="20"/>
              </w:rPr>
            </w:pPr>
          </w:p>
        </w:tc>
        <w:tc>
          <w:tcPr>
            <w:tcW w:w="1455" w:type="dxa"/>
            <w:vMerge/>
            <w:tcBorders>
              <w:left w:val="nil"/>
              <w:bottom w:val="single" w:sz="4" w:space="0" w:color="auto"/>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b/>
                <w:bCs/>
                <w:color w:val="000000"/>
                <w:kern w:val="0"/>
                <w:szCs w:val="20"/>
              </w:rPr>
            </w:pPr>
          </w:p>
        </w:tc>
      </w:tr>
      <w:tr w:rsidR="00164AB9">
        <w:trPr>
          <w:trHeight w:val="300"/>
        </w:trPr>
        <w:tc>
          <w:tcPr>
            <w:tcW w:w="1418"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Total Protein</w:t>
            </w: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7.65±0.38</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7.54±0.27</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0.516</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7.52±0.42</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7.51±0.33</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0.165</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0.15±0.32</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0.02±0.29</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0.88</w:t>
            </w:r>
          </w:p>
        </w:tc>
        <w:tc>
          <w:tcPr>
            <w:tcW w:w="145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0.011</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0.634</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5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0.247</w:t>
            </w:r>
          </w:p>
        </w:tc>
      </w:tr>
      <w:tr w:rsidR="00164AB9">
        <w:trPr>
          <w:trHeight w:val="300"/>
        </w:trPr>
        <w:tc>
          <w:tcPr>
            <w:tcW w:w="1418"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Albumin</w:t>
            </w: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4.39±0.18</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4.36±0.16</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0.456</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4.32±0.20</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4.36±0.15</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0.383</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0.08±0.18</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0.00±0.17</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0.075</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0.016</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5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0.121</w:t>
            </w:r>
          </w:p>
        </w:tc>
      </w:tr>
      <w:tr w:rsidR="00164AB9">
        <w:trPr>
          <w:trHeight w:val="300"/>
        </w:trPr>
        <w:tc>
          <w:tcPr>
            <w:tcW w:w="1418"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AST</w:t>
            </w: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26.11±5.24</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25.94±7.11</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0.91</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26.88±6.30</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28.72±10.37</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0.385</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-1.03±4.08</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-2.31±7.15</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0.37</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0.151</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0.077</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5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0.372</w:t>
            </w:r>
          </w:p>
        </w:tc>
      </w:tr>
      <w:tr w:rsidR="00164AB9">
        <w:trPr>
          <w:trHeight w:val="300"/>
        </w:trPr>
        <w:tc>
          <w:tcPr>
            <w:tcW w:w="1418" w:type="dxa"/>
            <w:vMerge w:val="restart"/>
            <w:tcBorders>
              <w:top w:val="nil"/>
              <w:left w:val="nil"/>
              <w:bottom w:val="single" w:sz="4" w:space="0" w:color="000000"/>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ALT</w:t>
            </w: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21.06±8.88</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21.33±11.14</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0.907</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21.29±10.55</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24.28±15.21</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0.355</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-0.74±5.29</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-2.72±9.14</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0.281</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&lt;0.001</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&lt;0.001</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5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0.295</w:t>
            </w:r>
          </w:p>
        </w:tc>
      </w:tr>
      <w:tr w:rsidR="00164AB9">
        <w:trPr>
          <w:trHeight w:val="300"/>
        </w:trPr>
        <w:tc>
          <w:tcPr>
            <w:tcW w:w="1418"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ALP</w:t>
            </w: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71.97±25.77</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76.19±22.05</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0.458</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71.79±26.39</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72.00±20.87</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0.972</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0.15±9.25</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1.97±8.89</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0.418</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0.927</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0.22</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5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0.452</w:t>
            </w:r>
          </w:p>
        </w:tc>
      </w:tr>
      <w:tr w:rsidR="00164AB9">
        <w:trPr>
          <w:trHeight w:val="300"/>
        </w:trPr>
        <w:tc>
          <w:tcPr>
            <w:tcW w:w="1418"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rGTP</w:t>
            </w: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32.36±25.79</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30.97±18.76</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0.795</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30.15±17.92</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41.47±65.95</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0.339</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1.65±15.36</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-11.13±58.11</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0.221</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0.536</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0.287</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5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0.226</w:t>
            </w:r>
          </w:p>
        </w:tc>
      </w:tr>
      <w:tr w:rsidR="00164AB9">
        <w:trPr>
          <w:trHeight w:val="300"/>
        </w:trPr>
        <w:tc>
          <w:tcPr>
            <w:tcW w:w="1418"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BUN</w:t>
            </w: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15.06±3.46</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15.08±3.69</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0.974</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14.74±3.71</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15.19±3.43</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0.61</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0.32±4.15</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0.13±4.72</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0.856</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0.653</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0.882</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5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0.652</w:t>
            </w:r>
          </w:p>
        </w:tc>
      </w:tr>
      <w:tr w:rsidR="00164AB9">
        <w:trPr>
          <w:trHeight w:val="300"/>
        </w:trPr>
        <w:tc>
          <w:tcPr>
            <w:tcW w:w="1418" w:type="dxa"/>
            <w:vMerge w:val="restart"/>
            <w:tcBorders>
              <w:top w:val="nil"/>
              <w:left w:val="nil"/>
              <w:bottom w:val="single" w:sz="4"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Creatinine</w:t>
            </w: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0.73±0.13</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0.77±0.18</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0.267</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0.72±0.13</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0.77±0.15</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0.161</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0.00±0.07</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0.01±0.08</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0.607</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4"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0.5</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55"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0.819</w:t>
            </w:r>
          </w:p>
        </w:tc>
      </w:tr>
      <w:tr w:rsidR="00164AB9">
        <w:trPr>
          <w:trHeight w:val="300"/>
        </w:trPr>
        <w:tc>
          <w:tcPr>
            <w:tcW w:w="1418" w:type="dxa"/>
            <w:vMerge w:val="restart"/>
            <w:tcBorders>
              <w:top w:val="nil"/>
              <w:left w:val="nil"/>
              <w:bottom w:val="single" w:sz="8" w:space="0" w:color="000000"/>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Uric acid</w:t>
            </w: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Baseline</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5.22±1.22</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5.35±1.44</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0.679</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8"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after 12 weeks</w:t>
            </w:r>
          </w:p>
        </w:tc>
        <w:tc>
          <w:tcPr>
            <w:tcW w:w="175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5.16±1.30</w:t>
            </w:r>
          </w:p>
        </w:tc>
        <w:tc>
          <w:tcPr>
            <w:tcW w:w="1701"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5.29±1.25</w:t>
            </w:r>
          </w:p>
        </w:tc>
        <w:tc>
          <w:tcPr>
            <w:tcW w:w="1380" w:type="dxa"/>
            <w:tcBorders>
              <w:top w:val="nil"/>
              <w:left w:val="nil"/>
              <w:bottom w:val="nil"/>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0.663</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8" w:space="0" w:color="000000"/>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Difference</w:t>
            </w:r>
            <w:r>
              <w:rPr>
                <w:rFonts w:ascii="Times New Roman" w:eastAsia="Malgun Gothic" w:hAnsi="Times New Roman" w:cs="Times New Roman"/>
                <w:color w:val="000000"/>
                <w:kern w:val="0"/>
                <w:szCs w:val="20"/>
                <w:vertAlign w:val="superscript"/>
              </w:rPr>
              <w:t>c</w:t>
            </w:r>
          </w:p>
        </w:tc>
        <w:tc>
          <w:tcPr>
            <w:tcW w:w="175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0.03±0.82</w:t>
            </w:r>
          </w:p>
        </w:tc>
        <w:tc>
          <w:tcPr>
            <w:tcW w:w="1701"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0.14±0.71</w:t>
            </w:r>
          </w:p>
        </w:tc>
        <w:tc>
          <w:tcPr>
            <w:tcW w:w="1380" w:type="dxa"/>
            <w:tcBorders>
              <w:top w:val="nil"/>
              <w:left w:val="nil"/>
              <w:bottom w:val="single" w:sz="4"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0.548</w:t>
            </w:r>
          </w:p>
        </w:tc>
        <w:tc>
          <w:tcPr>
            <w:tcW w:w="1455" w:type="dxa"/>
            <w:tcBorders>
              <w:top w:val="nil"/>
              <w:left w:val="nil"/>
              <w:bottom w:val="nil"/>
              <w:right w:val="nil"/>
            </w:tcBorders>
            <w:shd w:val="clear" w:color="auto" w:fill="auto"/>
            <w:vAlign w:val="center"/>
            <w:hideMark/>
          </w:tcPr>
          <w:p w:rsidR="00164AB9" w:rsidRDefault="00164AB9">
            <w:pPr>
              <w:widowControl/>
              <w:wordWrap/>
              <w:autoSpaceDE/>
              <w:autoSpaceDN/>
              <w:spacing w:after="0" w:line="240" w:lineRule="auto"/>
              <w:jc w:val="center"/>
              <w:rPr>
                <w:rFonts w:ascii="Times New Roman" w:eastAsia="Malgun Gothic" w:hAnsi="Times New Roman" w:cs="Times New Roman"/>
                <w:color w:val="000000"/>
                <w:kern w:val="0"/>
                <w:szCs w:val="20"/>
              </w:rPr>
            </w:pPr>
          </w:p>
        </w:tc>
      </w:tr>
      <w:tr w:rsidR="00164AB9">
        <w:trPr>
          <w:trHeight w:val="300"/>
        </w:trPr>
        <w:tc>
          <w:tcPr>
            <w:tcW w:w="1418" w:type="dxa"/>
            <w:vMerge/>
            <w:tcBorders>
              <w:top w:val="nil"/>
              <w:left w:val="nil"/>
              <w:bottom w:val="single" w:sz="12" w:space="0" w:color="auto"/>
              <w:right w:val="nil"/>
            </w:tcBorders>
            <w:vAlign w:val="center"/>
            <w:hideMark/>
          </w:tcPr>
          <w:p w:rsidR="00164AB9" w:rsidRDefault="00164AB9">
            <w:pPr>
              <w:widowControl/>
              <w:wordWrap/>
              <w:autoSpaceDE/>
              <w:autoSpaceDN/>
              <w:spacing w:after="0" w:line="240" w:lineRule="auto"/>
              <w:jc w:val="left"/>
              <w:rPr>
                <w:rFonts w:ascii="Times New Roman" w:eastAsia="Malgun Gothic" w:hAnsi="Times New Roman" w:cs="Times New Roman"/>
                <w:color w:val="000000"/>
                <w:kern w:val="0"/>
                <w:szCs w:val="20"/>
              </w:rPr>
            </w:pPr>
          </w:p>
        </w:tc>
        <w:tc>
          <w:tcPr>
            <w:tcW w:w="1509"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left"/>
              <w:rPr>
                <w:rFonts w:ascii="Times New Roman" w:eastAsia="Malgun Gothic" w:hAnsi="Times New Roman" w:cs="Times New Roman"/>
                <w:color w:val="000000"/>
                <w:kern w:val="0"/>
                <w:szCs w:val="20"/>
              </w:rPr>
            </w:pPr>
            <w:r>
              <w:rPr>
                <w:rFonts w:ascii="Times New Roman" w:eastAsia="Malgun Gothic" w:hAnsi="Times New Roman" w:cs="Times New Roman"/>
                <w:i/>
                <w:iCs/>
                <w:color w:val="000000"/>
                <w:kern w:val="0"/>
                <w:szCs w:val="20"/>
              </w:rPr>
              <w:t>p</w:t>
            </w:r>
            <w:r>
              <w:rPr>
                <w:rFonts w:ascii="Times New Roman" w:eastAsia="Malgun Gothic" w:hAnsi="Times New Roman" w:cs="Times New Roman"/>
                <w:color w:val="000000"/>
                <w:kern w:val="0"/>
                <w:szCs w:val="20"/>
              </w:rPr>
              <w:t xml:space="preserve"> value</w:t>
            </w:r>
            <w:r>
              <w:rPr>
                <w:rFonts w:ascii="Times New Roman" w:eastAsia="Malgun Gothic" w:hAnsi="Times New Roman" w:cs="Times New Roman"/>
                <w:color w:val="000000"/>
                <w:kern w:val="0"/>
                <w:szCs w:val="20"/>
                <w:vertAlign w:val="superscript"/>
              </w:rPr>
              <w:t>d</w:t>
            </w:r>
          </w:p>
        </w:tc>
        <w:tc>
          <w:tcPr>
            <w:tcW w:w="1751"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0.852</w:t>
            </w:r>
          </w:p>
        </w:tc>
        <w:tc>
          <w:tcPr>
            <w:tcW w:w="1701"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0.27</w:t>
            </w:r>
          </w:p>
        </w:tc>
        <w:tc>
          <w:tcPr>
            <w:tcW w:w="1380"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 xml:space="preserve">　</w:t>
            </w:r>
          </w:p>
        </w:tc>
        <w:tc>
          <w:tcPr>
            <w:tcW w:w="1455" w:type="dxa"/>
            <w:tcBorders>
              <w:top w:val="nil"/>
              <w:left w:val="nil"/>
              <w:bottom w:val="single" w:sz="12" w:space="0" w:color="auto"/>
              <w:right w:val="nil"/>
            </w:tcBorders>
            <w:shd w:val="clear" w:color="auto" w:fill="auto"/>
            <w:vAlign w:val="center"/>
            <w:hideMark/>
          </w:tcPr>
          <w:p w:rsidR="00164AB9" w:rsidRDefault="00E62D13">
            <w:pPr>
              <w:widowControl/>
              <w:wordWrap/>
              <w:autoSpaceDE/>
              <w:autoSpaceDN/>
              <w:spacing w:after="0" w:line="240" w:lineRule="auto"/>
              <w:jc w:val="center"/>
              <w:rPr>
                <w:rFonts w:ascii="Times New Roman" w:eastAsia="Malgun Gothic" w:hAnsi="Times New Roman" w:cs="Times New Roman"/>
                <w:color w:val="000000"/>
                <w:kern w:val="0"/>
                <w:szCs w:val="20"/>
              </w:rPr>
            </w:pPr>
            <w:r>
              <w:rPr>
                <w:rFonts w:ascii="Times New Roman" w:eastAsia="Malgun Gothic" w:hAnsi="Times New Roman" w:cs="Times New Roman"/>
                <w:color w:val="000000"/>
                <w:kern w:val="0"/>
                <w:szCs w:val="20"/>
              </w:rPr>
              <w:t>0.736</w:t>
            </w:r>
          </w:p>
        </w:tc>
      </w:tr>
    </w:tbl>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 xml:space="preserve">a: Compared between groups: </w:t>
      </w:r>
      <w:r>
        <w:rPr>
          <w:rFonts w:ascii="Times New Roman" w:hAnsi="Times New Roman" w:cs="Times New Roman"/>
          <w:i/>
          <w:iCs/>
        </w:rPr>
        <w:t>p</w:t>
      </w:r>
      <w:r>
        <w:rPr>
          <w:rFonts w:ascii="Times New Roman" w:hAnsi="Times New Roman" w:cs="Times New Roman"/>
        </w:rPr>
        <w:t xml:space="preserve">-value by independent </w:t>
      </w:r>
      <w:r>
        <w:rPr>
          <w:rFonts w:ascii="Times New Roman" w:hAnsi="Times New Roman" w:cs="Times New Roman"/>
          <w:i/>
          <w:iCs/>
        </w:rPr>
        <w:t>t</w:t>
      </w:r>
      <w:r>
        <w:rPr>
          <w:rFonts w:ascii="Times New Roman" w:hAnsi="Times New Roman" w:cs="Times New Roman"/>
        </w:rPr>
        <w:t>-test</w:t>
      </w:r>
    </w:p>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 xml:space="preserve">b: Compared between groups: </w:t>
      </w:r>
      <w:r>
        <w:rPr>
          <w:rFonts w:ascii="Times New Roman" w:hAnsi="Times New Roman" w:cs="Times New Roman"/>
          <w:i/>
          <w:iCs/>
        </w:rPr>
        <w:t>p</w:t>
      </w:r>
      <w:r>
        <w:rPr>
          <w:rFonts w:ascii="Times New Roman" w:hAnsi="Times New Roman" w:cs="Times New Roman"/>
        </w:rPr>
        <w:t>-value by ANCOVA (adjustment with baseline and calorie)</w:t>
      </w:r>
    </w:p>
    <w:p w:rsidR="00164AB9" w:rsidRDefault="00E62D13">
      <w:pPr>
        <w:widowControl/>
        <w:wordWrap/>
        <w:autoSpaceDE/>
        <w:autoSpaceDN/>
        <w:spacing w:before="100" w:beforeAutospacing="1" w:line="240" w:lineRule="auto"/>
        <w:contextualSpacing/>
        <w:rPr>
          <w:rFonts w:ascii="Times New Roman" w:hAnsi="Times New Roman" w:cs="Times New Roman"/>
        </w:rPr>
      </w:pPr>
      <w:r>
        <w:rPr>
          <w:rFonts w:ascii="Times New Roman" w:hAnsi="Times New Roman" w:cs="Times New Roman"/>
        </w:rPr>
        <w:t>c: Difference between the values of baseline and after 12 weeks.</w:t>
      </w:r>
    </w:p>
    <w:p w:rsidR="00164AB9" w:rsidRDefault="00E62D13">
      <w:pPr>
        <w:widowControl/>
        <w:wordWrap/>
        <w:autoSpaceDE/>
        <w:autoSpaceDN/>
        <w:spacing w:before="100" w:beforeAutospacing="1" w:line="240" w:lineRule="auto"/>
        <w:contextualSpacing/>
      </w:pPr>
      <w:r>
        <w:rPr>
          <w:rFonts w:ascii="Times New Roman" w:hAnsi="Times New Roman" w:cs="Times New Roman"/>
        </w:rPr>
        <w:t xml:space="preserve">d: Compared within groups: </w:t>
      </w:r>
      <w:r>
        <w:rPr>
          <w:rFonts w:ascii="Times New Roman" w:hAnsi="Times New Roman" w:cs="Times New Roman"/>
          <w:i/>
          <w:iCs/>
        </w:rPr>
        <w:t>p</w:t>
      </w:r>
      <w:r>
        <w:rPr>
          <w:rFonts w:ascii="Times New Roman" w:hAnsi="Times New Roman" w:cs="Times New Roman"/>
        </w:rPr>
        <w:t xml:space="preserve">-value by paired </w:t>
      </w:r>
      <w:r>
        <w:rPr>
          <w:rFonts w:ascii="Times New Roman" w:hAnsi="Times New Roman" w:cs="Times New Roman"/>
          <w:i/>
          <w:iCs/>
        </w:rPr>
        <w:t>t</w:t>
      </w:r>
      <w:r>
        <w:rPr>
          <w:rFonts w:ascii="Times New Roman" w:hAnsi="Times New Roman" w:cs="Times New Roman"/>
        </w:rPr>
        <w:t>-test</w:t>
      </w:r>
    </w:p>
    <w:sectPr w:rsidR="00164AB9">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함초롬바탕">
    <w:altName w:val="Arial Unicode MS"/>
    <w:charset w:val="81"/>
    <w:family w:val="roman"/>
    <w:pitch w:val="default"/>
    <w:sig w:usb0="00000000" w:usb1="19DFFFFF" w:usb2="001BFDD7" w:usb3="00000001" w:csb0="001F01FF" w:csb1="00000001"/>
  </w:font>
  <w:font w:name="Gulim">
    <w:altName w:val="Arial Unicode MS"/>
    <w:panose1 w:val="020B0600000101010101"/>
    <w:charset w:val="81"/>
    <w:family w:val="roman"/>
    <w:notTrueType/>
    <w:pitch w:val="fixed"/>
    <w:sig w:usb0="00000000"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9"/>
    <w:rsid w:val="00164AB9"/>
    <w:rsid w:val="00E62D13"/>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snapToGrid w:val="0"/>
        <w:color w:val="000000"/>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160" w:line="259" w:lineRule="auto"/>
      <w:jc w:val="both"/>
    </w:pPr>
    <w:rPr>
      <w:rFonts w:asciiTheme="minorHAnsi"/>
      <w:color w:val="auto"/>
      <w:kern w:val="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Pr>
      <w:sz w:val="16"/>
      <w:szCs w:val="16"/>
    </w:rPr>
  </w:style>
  <w:style w:type="character" w:customStyle="1" w:styleId="Char">
    <w:name w:val="머리글 Char"/>
    <w:basedOn w:val="DefaultParagraphFont"/>
    <w:rPr>
      <w:rFonts w:asciiTheme="minorHAnsi"/>
      <w:color w:val="auto"/>
      <w:kern w:val="2"/>
      <w:sz w:val="20"/>
      <w:szCs w:val="22"/>
    </w:rPr>
  </w:style>
  <w:style w:type="paragraph" w:styleId="Footer">
    <w:name w:val="footer"/>
    <w:basedOn w:val="Normal"/>
    <w:unhideWhenUsed/>
    <w:pPr>
      <w:tabs>
        <w:tab w:val="center" w:pos="4513"/>
        <w:tab w:val="right" w:pos="9026"/>
      </w:tabs>
      <w:snapToGrid w:val="0"/>
    </w:pPr>
  </w:style>
  <w:style w:type="paragraph" w:styleId="CommentText">
    <w:name w:val="annotation text"/>
    <w:basedOn w:val="Normal"/>
    <w:semiHidden/>
    <w:unhideWhenUsed/>
    <w:pPr>
      <w:spacing w:line="240" w:lineRule="auto"/>
    </w:pPr>
    <w:rPr>
      <w:szCs w:val="20"/>
    </w:rPr>
  </w:style>
  <w:style w:type="paragraph" w:styleId="Header">
    <w:name w:val="header"/>
    <w:basedOn w:val="Normal"/>
    <w:unhideWhenUsed/>
    <w:pPr>
      <w:tabs>
        <w:tab w:val="center" w:pos="4513"/>
        <w:tab w:val="right" w:pos="9026"/>
      </w:tabs>
      <w:snapToGrid w:val="0"/>
    </w:pPr>
  </w:style>
  <w:style w:type="character" w:customStyle="1" w:styleId="Char0">
    <w:name w:val="메모 텍스트 Char"/>
    <w:basedOn w:val="DefaultParagraphFont"/>
    <w:semiHidden/>
    <w:rPr>
      <w:rFonts w:asciiTheme="minorHAnsi"/>
      <w:color w:val="auto"/>
      <w:kern w:val="2"/>
      <w:sz w:val="20"/>
      <w:szCs w:val="20"/>
    </w:rPr>
  </w:style>
  <w:style w:type="character" w:customStyle="1" w:styleId="Char1">
    <w:name w:val="바닥글 Char"/>
    <w:basedOn w:val="DefaultParagraphFont"/>
    <w:rPr>
      <w:rFonts w:asciiTheme="minorHAnsi"/>
      <w:color w:val="auto"/>
      <w:kern w:val="2"/>
      <w:sz w:val="20"/>
      <w:szCs w:val="22"/>
    </w:rPr>
  </w:style>
  <w:style w:type="character" w:styleId="Hyperlink">
    <w:name w:val="Hyperlink"/>
    <w:basedOn w:val="DefaultParagraphFont"/>
    <w:unhideWhenUsed/>
    <w:rPr>
      <w:color w:val="0563C1"/>
      <w:u w:val="single"/>
    </w:rPr>
  </w:style>
  <w:style w:type="character" w:customStyle="1" w:styleId="tlid-translation">
    <w:name w:val="tlid-translatio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snapToGrid w:val="0"/>
        <w:color w:val="000000"/>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160" w:line="259" w:lineRule="auto"/>
      <w:jc w:val="both"/>
    </w:pPr>
    <w:rPr>
      <w:rFonts w:asciiTheme="minorHAnsi"/>
      <w:color w:val="auto"/>
      <w:kern w:val="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Pr>
      <w:sz w:val="16"/>
      <w:szCs w:val="16"/>
    </w:rPr>
  </w:style>
  <w:style w:type="character" w:customStyle="1" w:styleId="Char">
    <w:name w:val="머리글 Char"/>
    <w:basedOn w:val="DefaultParagraphFont"/>
    <w:rPr>
      <w:rFonts w:asciiTheme="minorHAnsi"/>
      <w:color w:val="auto"/>
      <w:kern w:val="2"/>
      <w:sz w:val="20"/>
      <w:szCs w:val="22"/>
    </w:rPr>
  </w:style>
  <w:style w:type="paragraph" w:styleId="Footer">
    <w:name w:val="footer"/>
    <w:basedOn w:val="Normal"/>
    <w:unhideWhenUsed/>
    <w:pPr>
      <w:tabs>
        <w:tab w:val="center" w:pos="4513"/>
        <w:tab w:val="right" w:pos="9026"/>
      </w:tabs>
      <w:snapToGrid w:val="0"/>
    </w:pPr>
  </w:style>
  <w:style w:type="paragraph" w:styleId="CommentText">
    <w:name w:val="annotation text"/>
    <w:basedOn w:val="Normal"/>
    <w:semiHidden/>
    <w:unhideWhenUsed/>
    <w:pPr>
      <w:spacing w:line="240" w:lineRule="auto"/>
    </w:pPr>
    <w:rPr>
      <w:szCs w:val="20"/>
    </w:rPr>
  </w:style>
  <w:style w:type="paragraph" w:styleId="Header">
    <w:name w:val="header"/>
    <w:basedOn w:val="Normal"/>
    <w:unhideWhenUsed/>
    <w:pPr>
      <w:tabs>
        <w:tab w:val="center" w:pos="4513"/>
        <w:tab w:val="right" w:pos="9026"/>
      </w:tabs>
      <w:snapToGrid w:val="0"/>
    </w:pPr>
  </w:style>
  <w:style w:type="character" w:customStyle="1" w:styleId="Char0">
    <w:name w:val="메모 텍스트 Char"/>
    <w:basedOn w:val="DefaultParagraphFont"/>
    <w:semiHidden/>
    <w:rPr>
      <w:rFonts w:asciiTheme="minorHAnsi"/>
      <w:color w:val="auto"/>
      <w:kern w:val="2"/>
      <w:sz w:val="20"/>
      <w:szCs w:val="20"/>
    </w:rPr>
  </w:style>
  <w:style w:type="character" w:customStyle="1" w:styleId="Char1">
    <w:name w:val="바닥글 Char"/>
    <w:basedOn w:val="DefaultParagraphFont"/>
    <w:rPr>
      <w:rFonts w:asciiTheme="minorHAnsi"/>
      <w:color w:val="auto"/>
      <w:kern w:val="2"/>
      <w:sz w:val="20"/>
      <w:szCs w:val="22"/>
    </w:rPr>
  </w:style>
  <w:style w:type="character" w:styleId="Hyperlink">
    <w:name w:val="Hyperlink"/>
    <w:basedOn w:val="DefaultParagraphFont"/>
    <w:unhideWhenUsed/>
    <w:rPr>
      <w:color w:val="0563C1"/>
      <w:u w:val="single"/>
    </w:rPr>
  </w:style>
  <w:style w:type="character" w:customStyle="1" w:styleId="tlid-translation">
    <w:name w:val="tlid-translati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2023-03-15T13:07:00Z</dcterms:created>
  <dcterms:modified xsi:type="dcterms:W3CDTF">2023-03-15T13:07:00Z</dcterms:modified>
  <cp:version>0900.0001.01</cp:version>
</cp:coreProperties>
</file>