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8751" w14:textId="5D56F630" w:rsidR="007B455A" w:rsidRPr="00D67BC7" w:rsidRDefault="007B455A" w:rsidP="007B455A">
      <w:pPr>
        <w:pStyle w:val="EndNoteBibliography"/>
        <w:rPr>
          <w:rFonts w:ascii="Times New Roman" w:hAnsi="Times New Roman" w:cs="Times New Roman"/>
          <w:b/>
          <w:sz w:val="24"/>
          <w:szCs w:val="24"/>
        </w:rPr>
      </w:pPr>
      <w:r>
        <w:rPr>
          <w:rFonts w:ascii="Times New Roman" w:hAnsi="Times New Roman" w:cs="Times New Roman"/>
          <w:b/>
          <w:sz w:val="24"/>
          <w:szCs w:val="24"/>
        </w:rPr>
        <w:t xml:space="preserve">Additional </w:t>
      </w:r>
      <w:r w:rsidR="009D5EC2">
        <w:rPr>
          <w:rFonts w:ascii="Times New Roman" w:hAnsi="Times New Roman" w:cs="Times New Roman"/>
          <w:b/>
          <w:sz w:val="24"/>
          <w:szCs w:val="24"/>
        </w:rPr>
        <w:t xml:space="preserve">file </w:t>
      </w:r>
      <w:r w:rsidR="00EC4ACE">
        <w:rPr>
          <w:rFonts w:ascii="Times New Roman" w:hAnsi="Times New Roman" w:cs="Times New Roman"/>
          <w:b/>
          <w:sz w:val="24"/>
          <w:szCs w:val="24"/>
        </w:rPr>
        <w:t>4</w:t>
      </w:r>
      <w:bookmarkStart w:id="0" w:name="_GoBack"/>
      <w:bookmarkEnd w:id="0"/>
      <w:r w:rsidRPr="00D67BC7">
        <w:rPr>
          <w:rFonts w:ascii="Times New Roman" w:hAnsi="Times New Roman" w:cs="Times New Roman"/>
          <w:b/>
          <w:sz w:val="24"/>
          <w:szCs w:val="24"/>
        </w:rPr>
        <w:t>. Point score system using the method described by Sullivan et a</w:t>
      </w:r>
      <w:r>
        <w:rPr>
          <w:rFonts w:ascii="Times New Roman" w:hAnsi="Times New Roman" w:cs="Times New Roman"/>
          <w:b/>
          <w:sz w:val="24"/>
          <w:szCs w:val="24"/>
        </w:rPr>
        <w:t>l</w:t>
      </w:r>
      <w:r w:rsidRPr="00D67BC7">
        <w:rPr>
          <w:rFonts w:ascii="Times New Roman" w:hAnsi="Times New Roman" w:cs="Times New Roman"/>
          <w:b/>
          <w:sz w:val="24"/>
          <w:szCs w:val="24"/>
        </w:rPr>
        <w:t xml:space="preserve">. </w:t>
      </w:r>
    </w:p>
    <w:p w14:paraId="37342497" w14:textId="77777777" w:rsidR="007B455A" w:rsidRPr="00D67BC7" w:rsidRDefault="007B455A" w:rsidP="007B455A">
      <w:r w:rsidRPr="00D67BC7">
        <w:rPr>
          <w:rFonts w:ascii="Times New Roman" w:hAnsi="Times New Roman" w:cs="Times New Roman"/>
          <w:sz w:val="24"/>
          <w:szCs w:val="24"/>
        </w:rPr>
        <w:t>First, we break the only continues variable, BMI, of the final model into 4 groups: underweight (BMI&lt;=18), normal (BMI from 19 to 24), overweight (BMI from 25 to 29) and obese (BMI more or equal to 30). The group with normal BMI was used as the base category. Reference values for the other three groups were defined as the differences between their mid-point values and 21.5. Then the distance of each age group from the base age category in regression coefficient units was computed by multiplying its reference value by the regression coefficient of BMI. All other risk factors in the model were categorical variables, and the distance between a variable and its base category in regression coefficient units was equal to the size of the coefficient. For each risk factor, its distance from the base category in regression coefficient units was divided by this constant and rounded to the nearest integer to get its point value.</w:t>
      </w:r>
    </w:p>
    <w:p w14:paraId="0A517539" w14:textId="77777777" w:rsidR="008457BE" w:rsidRDefault="008457BE"/>
    <w:sectPr w:rsidR="00845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3A"/>
    <w:rsid w:val="0009223A"/>
    <w:rsid w:val="007B455A"/>
    <w:rsid w:val="008457BE"/>
    <w:rsid w:val="009D5EC2"/>
    <w:rsid w:val="00EC4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6E5E"/>
  <w15:chartTrackingRefBased/>
  <w15:docId w15:val="{472FFCE3-562C-448D-BD2A-2386C182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B455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B455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Petrosyan</dc:creator>
  <cp:keywords/>
  <dc:description/>
  <cp:lastModifiedBy>Bhuvaneswari A.</cp:lastModifiedBy>
  <cp:revision>4</cp:revision>
  <dcterms:created xsi:type="dcterms:W3CDTF">2021-09-17T18:07:00Z</dcterms:created>
  <dcterms:modified xsi:type="dcterms:W3CDTF">2022-04-24T07:06:00Z</dcterms:modified>
</cp:coreProperties>
</file>