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D6" w:rsidRDefault="00931BD6">
      <w:pPr>
        <w:pStyle w:val="Heading1"/>
      </w:pPr>
      <w:r>
        <w:t>Additional file</w:t>
      </w:r>
      <w:bookmarkStart w:id="0" w:name="_GoBack"/>
      <w:bookmarkEnd w:id="0"/>
    </w:p>
    <w:p w:rsidR="00931BD6" w:rsidRDefault="00E82DDC">
      <w:pPr>
        <w:pStyle w:val="Heading3"/>
      </w:pPr>
      <w:r>
        <w:t>Append</w:t>
      </w:r>
      <w:r w:rsidR="005B46A0">
        <w:t>i</w:t>
      </w:r>
      <w:r>
        <w:t>x</w:t>
      </w:r>
      <w:r w:rsidR="00931BD6">
        <w:t xml:space="preserve"> 1 – </w:t>
      </w:r>
      <w:r>
        <w:t>Literature review search strategy</w:t>
      </w:r>
    </w:p>
    <w:p w:rsidR="006325FA" w:rsidRDefault="006325FA" w:rsidP="00E82DDC">
      <w:pPr>
        <w:spacing w:line="240" w:lineRule="auto"/>
        <w:rPr>
          <w:rFonts w:eastAsia="Arial Unicode MS"/>
        </w:rPr>
      </w:pPr>
    </w:p>
    <w:p w:rsidR="00E82DDC" w:rsidRPr="00E82DDC" w:rsidRDefault="00E82DDC" w:rsidP="00E82DDC">
      <w:pPr>
        <w:spacing w:line="240" w:lineRule="auto"/>
      </w:pPr>
      <w:r w:rsidRPr="00E82DDC">
        <w:rPr>
          <w:rFonts w:eastAsia="Arial Unicode MS"/>
        </w:rPr>
        <w:t>Database: Ovid MEDLINE(R) In-Process &amp; Other Non-Indexed Citations and Ovid MEDLINE(R) &lt;1946 to Present&gt;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Search Strategy: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1     exp schizophrenia/ (86224)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2     exp psychotic disorders/ (38857)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3     exp bipolar disorder/ (32004)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4     1 or 2 or 3 (139784)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5     *"length of stay"/ (7488)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6     *hospitalization/ (25667)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7     (hospitalis$ or hospitaliz$).ti. (28344)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8     5 or 6 or 7 (50295)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9     4 and 8 (2173 records)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The 2 concepts of length of stay and serious mental illness are combined here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10     exp Cohort Studies/ (1386410)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11     cohort$.tw. (292014)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12     controlled clinical trial.pt. (89633)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13     epidemiologic methods/ (30158)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14     10 or 11 or 12 or 13 (1607472)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15     9 and 14 (636 records)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Records for cohort studies and length of stay/mental illness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16     systematic$ review$.ti,ab. (59902)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17     meta-analysis as topic/ (13972)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617B3E">
        <w:rPr>
          <w:rFonts w:eastAsia="Arial Unicode MS"/>
          <w:lang w:val="de-DE"/>
        </w:rPr>
        <w:t>18     meta-analytic$.ti,ab. (3789)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617B3E">
        <w:rPr>
          <w:rFonts w:eastAsia="Arial Unicode MS"/>
          <w:lang w:val="de-DE"/>
        </w:rPr>
        <w:t>19     meta-analysis.ti,ab,pt. (73869)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617B3E">
        <w:rPr>
          <w:rFonts w:eastAsia="Arial Unicode MS"/>
          <w:lang w:val="de-DE"/>
        </w:rPr>
        <w:t>20     metanalysis.ti,ab. (131)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617B3E">
        <w:rPr>
          <w:rFonts w:eastAsia="Arial Unicode MS"/>
          <w:lang w:val="de-DE"/>
        </w:rPr>
        <w:t>21     metaanalysis.ti,ab. (1095)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617B3E">
        <w:rPr>
          <w:rFonts w:eastAsia="Arial Unicode MS"/>
          <w:lang w:val="de-DE"/>
        </w:rPr>
        <w:t>22     meta analysis.ti,ab. (56652)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617B3E">
        <w:rPr>
          <w:rFonts w:eastAsia="Arial Unicode MS"/>
          <w:lang w:val="de-DE"/>
        </w:rPr>
        <w:t>23     meta-synthesis.ti,ab. (243)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617B3E">
        <w:rPr>
          <w:rFonts w:eastAsia="Arial Unicode MS"/>
          <w:lang w:val="de-DE"/>
        </w:rPr>
        <w:t>24     metasynthesis.ti,ab. (130)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617B3E">
        <w:rPr>
          <w:rFonts w:eastAsia="Arial Unicode MS"/>
          <w:lang w:val="de-DE"/>
        </w:rPr>
        <w:t>25     meta synthesis.ti,ab. (243)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617B3E">
        <w:rPr>
          <w:rFonts w:eastAsia="Arial Unicode MS"/>
          <w:lang w:val="de-DE"/>
        </w:rPr>
        <w:t>26     meta-regression.ti,ab. (2518)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617B3E">
        <w:rPr>
          <w:rFonts w:eastAsia="Arial Unicode MS"/>
          <w:lang w:val="de-DE"/>
        </w:rPr>
        <w:t>27     metaregression.ti,ab. (290)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617B3E">
        <w:rPr>
          <w:rFonts w:eastAsia="Arial Unicode MS"/>
          <w:lang w:val="de-DE"/>
        </w:rPr>
        <w:t>28     meta regression.ti,ab. (2518)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617B3E">
        <w:rPr>
          <w:rFonts w:eastAsia="Arial Unicode MS"/>
          <w:lang w:val="de-DE"/>
        </w:rPr>
        <w:t>29     (synthes$ adj3 literature).ti,ab. (1440)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617B3E">
        <w:rPr>
          <w:rFonts w:eastAsia="Arial Unicode MS"/>
          <w:lang w:val="de-DE"/>
        </w:rPr>
        <w:t xml:space="preserve">30     (synthes$ adj3 evidence).ti,ab. </w:t>
      </w:r>
      <w:r w:rsidRPr="00E82DDC">
        <w:rPr>
          <w:rFonts w:eastAsia="Arial Unicode MS"/>
        </w:rPr>
        <w:t>(4212)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31     integrative review.ti,ab. (931)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32     data synthesis.ti,ab. (7526)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33     (research synthesis or narrative synthesis).ti,ab. (773)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34     (systematic study or systematic studies).ti,ab. (7705)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35     (systematic comparison$ or systematic overview$).ti,ab. (1900)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36     evidence based review.ti,ab. (1312)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37     comprehensive review.ti,ab. (6983)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38     critical review.ti,ab. (11177)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39     quantitative review.ti,ab. (479)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E82DDC">
        <w:rPr>
          <w:rFonts w:eastAsia="Arial Unicode MS"/>
        </w:rPr>
        <w:t xml:space="preserve">40     structured review.ti,ab. </w:t>
      </w:r>
      <w:r w:rsidRPr="00617B3E">
        <w:rPr>
          <w:rFonts w:eastAsia="Arial Unicode MS"/>
          <w:lang w:val="de-DE"/>
        </w:rPr>
        <w:t>(485)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617B3E">
        <w:rPr>
          <w:rFonts w:eastAsia="Arial Unicode MS"/>
          <w:lang w:val="de-DE"/>
        </w:rPr>
        <w:t>41     realist review.ti,ab. (58)</w:t>
      </w:r>
    </w:p>
    <w:p w:rsidR="00E82DDC" w:rsidRPr="00321F5B" w:rsidRDefault="00E82DDC" w:rsidP="00E82DDC">
      <w:pPr>
        <w:spacing w:line="240" w:lineRule="auto"/>
        <w:rPr>
          <w:rFonts w:eastAsia="Arial Unicode MS"/>
        </w:rPr>
      </w:pPr>
      <w:r w:rsidRPr="00617B3E">
        <w:rPr>
          <w:rFonts w:eastAsia="Arial Unicode MS"/>
          <w:lang w:val="de-DE"/>
        </w:rPr>
        <w:lastRenderedPageBreak/>
        <w:t xml:space="preserve">42     realist synthesis.ti,ab. </w:t>
      </w:r>
      <w:r w:rsidRPr="00321F5B">
        <w:rPr>
          <w:rFonts w:eastAsia="Arial Unicode MS"/>
        </w:rPr>
        <w:t>(38)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43     or/16-42 (158791)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44     review.pt. (1917285)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45     medline.ab. (60436)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46     pubmed.ab. (33675)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47     cochrane.ab. (32875)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48     embase.ab. (31680)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49     cinahl.ab. (10797)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50     psyc?lit.ab. (914)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617B3E">
        <w:rPr>
          <w:rFonts w:eastAsia="Arial Unicode MS"/>
          <w:lang w:val="de-DE"/>
        </w:rPr>
        <w:t>51     psyc?info.ab. (13188)</w:t>
      </w:r>
    </w:p>
    <w:p w:rsidR="00E82DDC" w:rsidRPr="00617B3E" w:rsidRDefault="00E82DDC" w:rsidP="00E82DDC">
      <w:pPr>
        <w:spacing w:line="240" w:lineRule="auto"/>
        <w:rPr>
          <w:rFonts w:eastAsia="Arial Unicode MS"/>
          <w:lang w:val="de-DE"/>
        </w:rPr>
      </w:pPr>
      <w:r w:rsidRPr="00617B3E">
        <w:rPr>
          <w:rFonts w:eastAsia="Arial Unicode MS"/>
          <w:lang w:val="de-DE"/>
        </w:rPr>
        <w:t>52     (literature adj3 search$).ab. (26969)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53     (database$ adj3 search$).ab. (25071)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54     (bibliographic adj3 search$).ab. (1297)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55     (electronic adj3 search$).ab. (9078)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56     (electronic adj3 database$).ab. (11040)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57     (computeri?ed adj3 search$).ab. (2662)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58     (internet adj3 search$).ab. (1751)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59     included studies.ab. (7302)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60     (inclusion adj3 studies).ab. (6739)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61     inclusion criteria.ab. (37455)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62     selection criteria.ab. (20932)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63     predefined criteria.ab. (1122)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64     predetermined criteria.ab. (760)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65     (assess$ adj3 (quality or validity)).ab. (42430)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66     (select$ adj3 (study or studies)).ab. (39170)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67     (data adj3 extract$).ab. (30558)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68     extracted data.ab. (7231)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69     (data adj2 abstracted).ab. (3343)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70     (data adj3 abstraction).ab. (868)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71     published intervention$.ab. (109)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72     ((study or studies) adj2 evaluat$).ab. (108402)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73     (intervention$ adj2 evaluat$).ab. (6293)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74     confidence interval$.ab. (230417)</w:t>
      </w: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>75     heterogeneity.ab. (96113)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76     pooled.ab. (46510)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77     pooling.ab. (7895)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78     odds ratio$.ab. (153324)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79     (Jadad or coding).ab. (123447)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80     or/45-79 (833186)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81     43 or 80 (907038)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82     9 and 81 (134 records)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Records for systematic reviews and length of stay/mental illness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83     15 or 82 (704 records)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  <w:r w:rsidRPr="006325FA">
        <w:rPr>
          <w:rFonts w:eastAsia="Arial Unicode MS"/>
        </w:rPr>
        <w:t>Records for cohort studies or systematic reviews and length of stay/mental illness</w:t>
      </w:r>
    </w:p>
    <w:p w:rsidR="00E82DDC" w:rsidRPr="006325FA" w:rsidRDefault="00E82DDC" w:rsidP="00E82DDC">
      <w:pPr>
        <w:spacing w:line="240" w:lineRule="auto"/>
        <w:rPr>
          <w:rFonts w:eastAsia="Arial Unicode MS"/>
        </w:rPr>
      </w:pPr>
    </w:p>
    <w:p w:rsidR="00E82DDC" w:rsidRPr="00E82DDC" w:rsidRDefault="00E82DDC" w:rsidP="00E82DDC">
      <w:pPr>
        <w:spacing w:line="240" w:lineRule="auto"/>
        <w:rPr>
          <w:rFonts w:eastAsia="Arial Unicode MS"/>
        </w:rPr>
      </w:pPr>
    </w:p>
    <w:p w:rsidR="00E82DDC" w:rsidRPr="00E82DDC" w:rsidRDefault="00E82DDC" w:rsidP="00E82DDC">
      <w:pPr>
        <w:spacing w:line="240" w:lineRule="auto"/>
        <w:rPr>
          <w:rFonts w:eastAsia="Arial Unicode MS"/>
        </w:rPr>
      </w:pPr>
      <w:r w:rsidRPr="00E82DDC">
        <w:rPr>
          <w:rFonts w:eastAsia="Arial Unicode MS"/>
        </w:rPr>
        <w:t xml:space="preserve"> </w:t>
      </w:r>
    </w:p>
    <w:p w:rsidR="009A12C8" w:rsidRDefault="009A12C8">
      <w:pPr>
        <w:pStyle w:val="Heading3"/>
        <w:sectPr w:rsidR="009A12C8">
          <w:footerReference w:type="default" r:id="rId9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31BD6" w:rsidRDefault="005B46A0">
      <w:pPr>
        <w:pStyle w:val="Heading3"/>
      </w:pPr>
      <w:r>
        <w:lastRenderedPageBreak/>
        <w:t>Appendix</w:t>
      </w:r>
      <w:r w:rsidR="00931BD6">
        <w:t xml:space="preserve"> 2 – </w:t>
      </w:r>
      <w:r>
        <w:t>Data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7"/>
        <w:gridCol w:w="4306"/>
        <w:gridCol w:w="2207"/>
        <w:gridCol w:w="2884"/>
      </w:tblGrid>
      <w:tr w:rsidR="00310DD4" w:rsidRPr="00590FA6" w:rsidTr="00D739B6"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b/>
                <w:sz w:val="20"/>
                <w:szCs w:val="20"/>
              </w:rPr>
              <w:t>Dataset / Website</w:t>
            </w:r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b/>
                <w:sz w:val="20"/>
                <w:szCs w:val="20"/>
              </w:rPr>
              <w:t>Availability</w:t>
            </w:r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b/>
                <w:sz w:val="20"/>
                <w:szCs w:val="20"/>
              </w:rPr>
              <w:t>Variables based on the dataset</w:t>
            </w:r>
          </w:p>
        </w:tc>
      </w:tr>
      <w:tr w:rsidR="00310DD4" w:rsidRPr="00590FA6" w:rsidTr="00D739B6"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Hospital Episode Statistics [HES] *</w:t>
            </w:r>
          </w:p>
          <w:p w:rsidR="005B46A0" w:rsidRPr="009A12C8" w:rsidRDefault="0052423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B46A0" w:rsidRPr="009A12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http://www.hscic.gov.uk/hes</w:t>
              </w:r>
            </w:hyperlink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Annual data on hospital inpatient admissions</w:t>
            </w:r>
          </w:p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Individual level</w:t>
            </w:r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Held by HSCIC and released under a DSA**</w:t>
            </w:r>
          </w:p>
        </w:tc>
        <w:tc>
          <w:tcPr>
            <w:tcW w:w="0" w:type="auto"/>
          </w:tcPr>
          <w:p w:rsidR="005B46A0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Psychiatric admissions</w:t>
            </w:r>
          </w:p>
          <w:p w:rsidR="004F3266" w:rsidRDefault="004F3266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 patient clinical and socio-demographic characteristics</w:t>
            </w:r>
          </w:p>
          <w:p w:rsidR="007D45E5" w:rsidRPr="009A12C8" w:rsidRDefault="007D45E5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Sensitive data on detentions, legal status, informal carer **</w:t>
            </w:r>
          </w:p>
        </w:tc>
      </w:tr>
      <w:tr w:rsidR="00310DD4" w:rsidRPr="00590FA6" w:rsidTr="00D739B6"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 xml:space="preserve">Annual Quality and Outcomes Framework (QOF) data </w:t>
            </w:r>
            <w:hyperlink r:id="rId11" w:history="1">
              <w:r w:rsidRPr="009A12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http://qof.hscic.gov.uk/</w:t>
              </w:r>
            </w:hyperlink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Annual counts of patients meeting /not meeting/ exception reported from QOF indicators</w:t>
            </w:r>
          </w:p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Practice level</w:t>
            </w:r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Freely available</w:t>
            </w:r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Achievement and exception QOF indicators for SMI</w:t>
            </w:r>
          </w:p>
        </w:tc>
      </w:tr>
      <w:tr w:rsidR="00310DD4" w:rsidRPr="00590FA6" w:rsidTr="00D739B6"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General Practice Patient Survey (GPPS)</w:t>
            </w:r>
          </w:p>
          <w:p w:rsidR="005B46A0" w:rsidRPr="009A12C8" w:rsidRDefault="0052423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B46A0" w:rsidRPr="009A12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https://gp-patient.co.uk/surveys-and-reports</w:t>
              </w:r>
            </w:hyperlink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 xml:space="preserve">Annual survey of sample of registered patients in each GP practice </w:t>
            </w:r>
          </w:p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Practice level</w:t>
            </w:r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Freely available</w:t>
            </w:r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48 hour access to GP</w:t>
            </w:r>
          </w:p>
        </w:tc>
      </w:tr>
      <w:tr w:rsidR="00310DD4" w:rsidRPr="00590FA6" w:rsidTr="00D739B6"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Office for National Statistics (ONS)</w:t>
            </w:r>
          </w:p>
          <w:p w:rsidR="005B46A0" w:rsidRPr="009A12C8" w:rsidRDefault="0052423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B46A0" w:rsidRPr="009A12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http://www.neighbourhood.statistics.gov.uk</w:t>
              </w:r>
            </w:hyperlink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Large dataset including variables from the Census (2001) Small area (neighbourhood) level (LSOA)</w:t>
            </w:r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Freely available</w:t>
            </w:r>
          </w:p>
        </w:tc>
        <w:tc>
          <w:tcPr>
            <w:tcW w:w="0" w:type="auto"/>
          </w:tcPr>
          <w:p w:rsidR="005B46A0" w:rsidRPr="009A12C8" w:rsidRDefault="005B46A0" w:rsidP="007D45E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NHS community psychiatric residents</w:t>
            </w:r>
          </w:p>
        </w:tc>
      </w:tr>
      <w:tr w:rsidR="00310DD4" w:rsidRPr="00590FA6" w:rsidTr="00D739B6"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Incapacity Benefit data</w:t>
            </w:r>
            <w:r w:rsidR="00022A39">
              <w:rPr>
                <w:rFonts w:ascii="Times New Roman" w:hAnsi="Times New Roman" w:cs="Times New Roman"/>
                <w:sz w:val="20"/>
                <w:szCs w:val="20"/>
              </w:rPr>
              <w:t xml:space="preserve"> (Department for Work and Pensions)</w:t>
            </w:r>
          </w:p>
          <w:p w:rsidR="005B46A0" w:rsidRPr="009A12C8" w:rsidRDefault="0052423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B46A0" w:rsidRPr="009A12C8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http://tabulation-tool.dwp.gov.uk/NESS/BEN/ibsda.htm</w:t>
              </w:r>
            </w:hyperlink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Quarterly counts of claimants, by benefit type, age, gender, duration of claim and main disabling condition.</w:t>
            </w:r>
          </w:p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Small area (neighbourhood) level (LSOA)</w:t>
            </w:r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Freely available</w:t>
            </w:r>
          </w:p>
        </w:tc>
        <w:tc>
          <w:tcPr>
            <w:tcW w:w="0" w:type="auto"/>
          </w:tcPr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Deprivation</w:t>
            </w:r>
          </w:p>
        </w:tc>
      </w:tr>
      <w:tr w:rsidR="005B46A0" w:rsidRPr="00590FA6" w:rsidTr="00D739B6">
        <w:tc>
          <w:tcPr>
            <w:tcW w:w="0" w:type="auto"/>
            <w:gridSpan w:val="4"/>
          </w:tcPr>
          <w:p w:rsidR="005B46A0" w:rsidRPr="009A12C8" w:rsidRDefault="005B46A0" w:rsidP="009A12C8">
            <w:pPr>
              <w:tabs>
                <w:tab w:val="left" w:pos="175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: DH: Department of Health (England);</w:t>
            </w:r>
            <w:r w:rsidR="0002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DSA: Data Sharing Agreement; HSCIC: Health &amp; Social Care Information Centre; LSOA: lower super output area</w:t>
            </w:r>
          </w:p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* HES Copyright © 2006-2010, re-used with the permission of The Health and Social Care Information Centre. All rights reserved</w:t>
            </w:r>
          </w:p>
          <w:p w:rsidR="005B46A0" w:rsidRPr="009A12C8" w:rsidRDefault="005B46A0" w:rsidP="009A12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2C8">
              <w:rPr>
                <w:rFonts w:ascii="Times New Roman" w:hAnsi="Times New Roman" w:cs="Times New Roman"/>
                <w:sz w:val="20"/>
                <w:szCs w:val="20"/>
              </w:rPr>
              <w:t>** Under a DSA, the dataset is released on condition that it is not shared with any third party.</w:t>
            </w:r>
          </w:p>
        </w:tc>
      </w:tr>
    </w:tbl>
    <w:p w:rsidR="005B46A0" w:rsidRDefault="005B46A0" w:rsidP="005B46A0">
      <w:pPr>
        <w:pStyle w:val="Caption"/>
      </w:pPr>
    </w:p>
    <w:p w:rsidR="00931BD6" w:rsidRDefault="00931BD6"/>
    <w:p w:rsidR="00C600B5" w:rsidRDefault="00C600B5"/>
    <w:sectPr w:rsidR="00C600B5" w:rsidSect="009A12C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A6A2E1" w15:done="0"/>
  <w15:commentEx w15:paraId="16C37ADE" w15:done="0"/>
  <w15:commentEx w15:paraId="644D440E" w15:done="0"/>
  <w15:commentEx w15:paraId="0338A9C7" w15:done="0"/>
  <w15:commentEx w15:paraId="2FD5DEDB" w15:done="0"/>
  <w15:commentEx w15:paraId="3AD34DCE" w15:done="0"/>
  <w15:commentEx w15:paraId="575CA4F0" w15:done="0"/>
  <w15:commentEx w15:paraId="18306182" w15:done="0"/>
  <w15:commentEx w15:paraId="1319754C" w15:done="0"/>
  <w15:commentEx w15:paraId="52B59982" w15:done="0"/>
  <w15:commentEx w15:paraId="1BCEF336" w15:done="0"/>
  <w15:commentEx w15:paraId="6D551011" w15:done="0"/>
  <w15:commentEx w15:paraId="735657E1" w15:done="0"/>
  <w15:commentEx w15:paraId="52764EBE" w15:done="0"/>
  <w15:commentEx w15:paraId="1FB7C08B" w15:done="0"/>
  <w15:commentEx w15:paraId="67624F17" w15:done="0"/>
  <w15:commentEx w15:paraId="418100D8" w15:done="0"/>
  <w15:commentEx w15:paraId="0D0A2FFF" w15:done="0"/>
  <w15:commentEx w15:paraId="5ADFEEBA" w15:done="0"/>
  <w15:commentEx w15:paraId="5BD62C09" w15:done="0"/>
  <w15:commentEx w15:paraId="426446A3" w15:done="0"/>
  <w15:commentEx w15:paraId="1BF6AE3D" w15:done="0"/>
  <w15:commentEx w15:paraId="61871786" w15:done="0"/>
  <w15:commentEx w15:paraId="169E66D2" w15:done="0"/>
  <w15:commentEx w15:paraId="55DB326C" w15:done="0"/>
  <w15:commentEx w15:paraId="51EBC88E" w15:done="0"/>
  <w15:commentEx w15:paraId="5D79E18D" w15:done="0"/>
  <w15:commentEx w15:paraId="27CEC2A1" w15:done="0"/>
  <w15:commentEx w15:paraId="420D5D40" w15:done="0"/>
  <w15:commentEx w15:paraId="7CBDA2C9" w15:done="0"/>
  <w15:commentEx w15:paraId="121AF5A1" w15:done="0"/>
  <w15:commentEx w15:paraId="2F4DD7AA" w15:done="0"/>
  <w15:commentEx w15:paraId="2363A3BA" w15:done="0"/>
  <w15:commentEx w15:paraId="408CD6A2" w15:done="0"/>
  <w15:commentEx w15:paraId="7612EA4D" w15:done="0"/>
  <w15:commentEx w15:paraId="4EB389ED" w15:done="0"/>
  <w15:commentEx w15:paraId="58BF2FF9" w15:done="0"/>
  <w15:commentEx w15:paraId="2EE2ED92" w15:done="0"/>
  <w15:commentEx w15:paraId="52C0C6D7" w15:done="0"/>
  <w15:commentEx w15:paraId="489906EA" w15:done="0"/>
  <w15:commentEx w15:paraId="31AB0C8F" w15:done="0"/>
  <w15:commentEx w15:paraId="0A0DA3B8" w15:done="0"/>
  <w15:commentEx w15:paraId="484E6E2F" w15:done="0"/>
  <w15:commentEx w15:paraId="03E5DE97" w15:done="0"/>
  <w15:commentEx w15:paraId="2498EE58" w15:done="0"/>
  <w15:commentEx w15:paraId="19FC753F" w15:done="0"/>
  <w15:commentEx w15:paraId="052AAC1C" w15:done="0"/>
  <w15:commentEx w15:paraId="511966D1" w15:done="0"/>
  <w15:commentEx w15:paraId="568A460D" w15:done="0"/>
  <w15:commentEx w15:paraId="11AE50AB" w15:done="0"/>
  <w15:commentEx w15:paraId="675971D5" w15:done="0"/>
  <w15:commentEx w15:paraId="6D70DDAE" w15:done="0"/>
  <w15:commentEx w15:paraId="7A63E596" w15:done="0"/>
  <w15:commentEx w15:paraId="656B97C3" w15:done="0"/>
  <w15:commentEx w15:paraId="6BA9FFCF" w15:done="0"/>
  <w15:commentEx w15:paraId="73C79E95" w15:done="0"/>
  <w15:commentEx w15:paraId="4C1BBA08" w15:done="0"/>
  <w15:commentEx w15:paraId="5EBCA124" w15:done="0"/>
  <w15:commentEx w15:paraId="40D893D2" w15:done="0"/>
  <w15:commentEx w15:paraId="4FABAD70" w15:done="0"/>
  <w15:commentEx w15:paraId="08298CD7" w15:done="0"/>
  <w15:commentEx w15:paraId="3D0CBDD7" w15:done="0"/>
  <w15:commentEx w15:paraId="2CDBC19D" w15:done="0"/>
  <w15:commentEx w15:paraId="059F7C14" w15:done="0"/>
  <w15:commentEx w15:paraId="5267CF26" w15:done="0"/>
  <w15:commentEx w15:paraId="7382D45F" w15:done="0"/>
  <w15:commentEx w15:paraId="7D1A2C1B" w15:done="0"/>
  <w15:commentEx w15:paraId="701B01B7" w15:done="0"/>
  <w15:commentEx w15:paraId="6BBADC30" w15:done="0"/>
  <w15:commentEx w15:paraId="571DB7B3" w15:done="0"/>
  <w15:commentEx w15:paraId="2A1D2F5C" w15:done="0"/>
  <w15:commentEx w15:paraId="3CAEB463" w15:done="0"/>
  <w15:commentEx w15:paraId="154B1D3F" w15:done="0"/>
  <w15:commentEx w15:paraId="02770840" w15:done="0"/>
  <w15:commentEx w15:paraId="2B843C3E" w15:done="0"/>
  <w15:commentEx w15:paraId="0B07EAD3" w15:done="0"/>
  <w15:commentEx w15:paraId="565C48A3" w15:done="0"/>
  <w15:commentEx w15:paraId="042662D9" w15:done="0"/>
  <w15:commentEx w15:paraId="4FAAE291" w15:done="0"/>
  <w15:commentEx w15:paraId="69C2B64E" w15:done="0"/>
  <w15:commentEx w15:paraId="6DD8C22C" w15:done="0"/>
  <w15:commentEx w15:paraId="2F9E0B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30" w:rsidRDefault="00524230">
      <w:pPr>
        <w:spacing w:line="240" w:lineRule="auto"/>
      </w:pPr>
      <w:r>
        <w:separator/>
      </w:r>
    </w:p>
  </w:endnote>
  <w:endnote w:type="continuationSeparator" w:id="0">
    <w:p w:rsidR="00524230" w:rsidRDefault="00524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95" w:rsidRDefault="00092D95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A41D1C"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30" w:rsidRDefault="00524230">
      <w:pPr>
        <w:spacing w:line="240" w:lineRule="auto"/>
      </w:pPr>
      <w:r>
        <w:separator/>
      </w:r>
    </w:p>
  </w:footnote>
  <w:footnote w:type="continuationSeparator" w:id="0">
    <w:p w:rsidR="00524230" w:rsidRDefault="00524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743159"/>
    <w:multiLevelType w:val="hybridMultilevel"/>
    <w:tmpl w:val="BBAE9BE2"/>
    <w:lvl w:ilvl="0" w:tplc="97923E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8EC7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8A89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7A66E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CC16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664E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D8A1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E8A1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4855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 gilbody">
    <w15:presenceInfo w15:providerId="Windows Live" w15:userId="c74aecf320bb1b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Health Services R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0rzfdrvzfvpd5eaa0fxr2sl95z25vazzpdw&quot;&gt;MH_QOF-Saved (2)&lt;record-ids&gt;&lt;item&gt;68&lt;/item&gt;&lt;item&gt;109&lt;/item&gt;&lt;item&gt;158&lt;/item&gt;&lt;item&gt;159&lt;/item&gt;&lt;item&gt;292&lt;/item&gt;&lt;item&gt;297&lt;/item&gt;&lt;item&gt;305&lt;/item&gt;&lt;item&gt;313&lt;/item&gt;&lt;item&gt;314&lt;/item&gt;&lt;item&gt;315&lt;/item&gt;&lt;item&gt;316&lt;/item&gt;&lt;item&gt;317&lt;/item&gt;&lt;item&gt;319&lt;/item&gt;&lt;item&gt;365&lt;/item&gt;&lt;item&gt;366&lt;/item&gt;&lt;item&gt;367&lt;/item&gt;&lt;item&gt;368&lt;/item&gt;&lt;item&gt;369&lt;/item&gt;&lt;item&gt;370&lt;/item&gt;&lt;item&gt;371&lt;/item&gt;&lt;/record-ids&gt;&lt;/item&gt;&lt;/Libraries&gt;"/>
  </w:docVars>
  <w:rsids>
    <w:rsidRoot w:val="005B7415"/>
    <w:rsid w:val="000018E2"/>
    <w:rsid w:val="00007AFE"/>
    <w:rsid w:val="0001246C"/>
    <w:rsid w:val="00015CE1"/>
    <w:rsid w:val="00016809"/>
    <w:rsid w:val="00022A39"/>
    <w:rsid w:val="000253B6"/>
    <w:rsid w:val="0002565F"/>
    <w:rsid w:val="00035A54"/>
    <w:rsid w:val="00036851"/>
    <w:rsid w:val="00050BCD"/>
    <w:rsid w:val="00066CA4"/>
    <w:rsid w:val="0007004D"/>
    <w:rsid w:val="000813E1"/>
    <w:rsid w:val="0008324E"/>
    <w:rsid w:val="00083AD8"/>
    <w:rsid w:val="00084C8D"/>
    <w:rsid w:val="0008667A"/>
    <w:rsid w:val="00086A49"/>
    <w:rsid w:val="0009037D"/>
    <w:rsid w:val="00090504"/>
    <w:rsid w:val="00092D95"/>
    <w:rsid w:val="00093BDD"/>
    <w:rsid w:val="00094A25"/>
    <w:rsid w:val="00095DF9"/>
    <w:rsid w:val="000973A3"/>
    <w:rsid w:val="000A12F7"/>
    <w:rsid w:val="000A2AB7"/>
    <w:rsid w:val="000A58DB"/>
    <w:rsid w:val="000B0EF3"/>
    <w:rsid w:val="000B6A34"/>
    <w:rsid w:val="000F084B"/>
    <w:rsid w:val="000F5AA6"/>
    <w:rsid w:val="001017AA"/>
    <w:rsid w:val="00102D53"/>
    <w:rsid w:val="00116084"/>
    <w:rsid w:val="00132CF3"/>
    <w:rsid w:val="00136CD1"/>
    <w:rsid w:val="00136E3D"/>
    <w:rsid w:val="0015772E"/>
    <w:rsid w:val="00162166"/>
    <w:rsid w:val="00166B73"/>
    <w:rsid w:val="00170FD4"/>
    <w:rsid w:val="001853BC"/>
    <w:rsid w:val="00191560"/>
    <w:rsid w:val="00192C03"/>
    <w:rsid w:val="001969F9"/>
    <w:rsid w:val="001A6125"/>
    <w:rsid w:val="001A6C4E"/>
    <w:rsid w:val="001B1D8B"/>
    <w:rsid w:val="001B2178"/>
    <w:rsid w:val="001B79F0"/>
    <w:rsid w:val="001C62CA"/>
    <w:rsid w:val="001D0739"/>
    <w:rsid w:val="001D203C"/>
    <w:rsid w:val="001E1211"/>
    <w:rsid w:val="001E5A47"/>
    <w:rsid w:val="002055B1"/>
    <w:rsid w:val="00205795"/>
    <w:rsid w:val="00210C7A"/>
    <w:rsid w:val="00216C51"/>
    <w:rsid w:val="00220128"/>
    <w:rsid w:val="00222359"/>
    <w:rsid w:val="0022316D"/>
    <w:rsid w:val="002232D2"/>
    <w:rsid w:val="00224165"/>
    <w:rsid w:val="0023361F"/>
    <w:rsid w:val="0024459E"/>
    <w:rsid w:val="00246C0F"/>
    <w:rsid w:val="00252129"/>
    <w:rsid w:val="002640DE"/>
    <w:rsid w:val="002656E7"/>
    <w:rsid w:val="00267818"/>
    <w:rsid w:val="00276E60"/>
    <w:rsid w:val="00287E59"/>
    <w:rsid w:val="0029147F"/>
    <w:rsid w:val="00293E1D"/>
    <w:rsid w:val="002A229A"/>
    <w:rsid w:val="002B70A2"/>
    <w:rsid w:val="002C0655"/>
    <w:rsid w:val="002C1548"/>
    <w:rsid w:val="002C48C0"/>
    <w:rsid w:val="002D113B"/>
    <w:rsid w:val="002D69A5"/>
    <w:rsid w:val="002E43A3"/>
    <w:rsid w:val="002E719D"/>
    <w:rsid w:val="002F3706"/>
    <w:rsid w:val="00307677"/>
    <w:rsid w:val="00310DD4"/>
    <w:rsid w:val="003167AA"/>
    <w:rsid w:val="00316FC9"/>
    <w:rsid w:val="003174D0"/>
    <w:rsid w:val="00321F5B"/>
    <w:rsid w:val="00341BBF"/>
    <w:rsid w:val="00351359"/>
    <w:rsid w:val="003551DA"/>
    <w:rsid w:val="003558CA"/>
    <w:rsid w:val="0036484C"/>
    <w:rsid w:val="00366526"/>
    <w:rsid w:val="00366699"/>
    <w:rsid w:val="0036758D"/>
    <w:rsid w:val="00377A5E"/>
    <w:rsid w:val="003808D0"/>
    <w:rsid w:val="00380BA0"/>
    <w:rsid w:val="00384E94"/>
    <w:rsid w:val="00394778"/>
    <w:rsid w:val="003A1505"/>
    <w:rsid w:val="003A24EC"/>
    <w:rsid w:val="003A6100"/>
    <w:rsid w:val="003B26D1"/>
    <w:rsid w:val="003C3703"/>
    <w:rsid w:val="003C4419"/>
    <w:rsid w:val="003D25F7"/>
    <w:rsid w:val="003D29FB"/>
    <w:rsid w:val="003D6A24"/>
    <w:rsid w:val="003E2E40"/>
    <w:rsid w:val="003F0F10"/>
    <w:rsid w:val="003F15E6"/>
    <w:rsid w:val="003F2A1B"/>
    <w:rsid w:val="003F413F"/>
    <w:rsid w:val="003F4D99"/>
    <w:rsid w:val="003F6D0E"/>
    <w:rsid w:val="00410083"/>
    <w:rsid w:val="00412F58"/>
    <w:rsid w:val="004214BD"/>
    <w:rsid w:val="00426408"/>
    <w:rsid w:val="0043121B"/>
    <w:rsid w:val="004401F2"/>
    <w:rsid w:val="0044385C"/>
    <w:rsid w:val="0045574E"/>
    <w:rsid w:val="004610A0"/>
    <w:rsid w:val="00464B3F"/>
    <w:rsid w:val="004674C1"/>
    <w:rsid w:val="00470193"/>
    <w:rsid w:val="00470FF1"/>
    <w:rsid w:val="00475FD2"/>
    <w:rsid w:val="004810C7"/>
    <w:rsid w:val="0049015B"/>
    <w:rsid w:val="00490AC8"/>
    <w:rsid w:val="004A4EA1"/>
    <w:rsid w:val="004A7582"/>
    <w:rsid w:val="004B753E"/>
    <w:rsid w:val="004C22D3"/>
    <w:rsid w:val="004C3D32"/>
    <w:rsid w:val="004C7B54"/>
    <w:rsid w:val="004D08D8"/>
    <w:rsid w:val="004D2EB0"/>
    <w:rsid w:val="004D56F8"/>
    <w:rsid w:val="004D5DA4"/>
    <w:rsid w:val="004E00AC"/>
    <w:rsid w:val="004E1364"/>
    <w:rsid w:val="004E41D5"/>
    <w:rsid w:val="004E5C06"/>
    <w:rsid w:val="004F24CA"/>
    <w:rsid w:val="004F262E"/>
    <w:rsid w:val="004F27E6"/>
    <w:rsid w:val="004F3266"/>
    <w:rsid w:val="00501E06"/>
    <w:rsid w:val="005041BE"/>
    <w:rsid w:val="00521C02"/>
    <w:rsid w:val="00524230"/>
    <w:rsid w:val="005244FD"/>
    <w:rsid w:val="00530666"/>
    <w:rsid w:val="00532E95"/>
    <w:rsid w:val="00535829"/>
    <w:rsid w:val="005639E7"/>
    <w:rsid w:val="005670FF"/>
    <w:rsid w:val="005673FB"/>
    <w:rsid w:val="005740ED"/>
    <w:rsid w:val="00575EB8"/>
    <w:rsid w:val="00583F16"/>
    <w:rsid w:val="0058778C"/>
    <w:rsid w:val="005A08E9"/>
    <w:rsid w:val="005A380D"/>
    <w:rsid w:val="005A3FE1"/>
    <w:rsid w:val="005B0341"/>
    <w:rsid w:val="005B46A0"/>
    <w:rsid w:val="005B7415"/>
    <w:rsid w:val="005B7DD0"/>
    <w:rsid w:val="005C5061"/>
    <w:rsid w:val="005E7CBE"/>
    <w:rsid w:val="0060118F"/>
    <w:rsid w:val="006067BB"/>
    <w:rsid w:val="006079A8"/>
    <w:rsid w:val="00615BC7"/>
    <w:rsid w:val="00617B3E"/>
    <w:rsid w:val="00627711"/>
    <w:rsid w:val="006321A5"/>
    <w:rsid w:val="006325FA"/>
    <w:rsid w:val="006369CD"/>
    <w:rsid w:val="00640690"/>
    <w:rsid w:val="00646F4A"/>
    <w:rsid w:val="006514AC"/>
    <w:rsid w:val="00654F1A"/>
    <w:rsid w:val="006569BF"/>
    <w:rsid w:val="006652CB"/>
    <w:rsid w:val="00666ECD"/>
    <w:rsid w:val="00671F21"/>
    <w:rsid w:val="00672ED9"/>
    <w:rsid w:val="00694370"/>
    <w:rsid w:val="006A0AA4"/>
    <w:rsid w:val="006A10FC"/>
    <w:rsid w:val="006B1744"/>
    <w:rsid w:val="006B3460"/>
    <w:rsid w:val="006B3E85"/>
    <w:rsid w:val="006B7E08"/>
    <w:rsid w:val="006B7EB9"/>
    <w:rsid w:val="006C09C2"/>
    <w:rsid w:val="006C1B0F"/>
    <w:rsid w:val="006C2D8E"/>
    <w:rsid w:val="006D60EA"/>
    <w:rsid w:val="006E0B1C"/>
    <w:rsid w:val="006F1306"/>
    <w:rsid w:val="007163C3"/>
    <w:rsid w:val="00720494"/>
    <w:rsid w:val="00725905"/>
    <w:rsid w:val="00725A3D"/>
    <w:rsid w:val="007260D3"/>
    <w:rsid w:val="00730204"/>
    <w:rsid w:val="00747F76"/>
    <w:rsid w:val="00751FE9"/>
    <w:rsid w:val="00755358"/>
    <w:rsid w:val="00794476"/>
    <w:rsid w:val="007B17E3"/>
    <w:rsid w:val="007B452A"/>
    <w:rsid w:val="007B7283"/>
    <w:rsid w:val="007C0A66"/>
    <w:rsid w:val="007C6599"/>
    <w:rsid w:val="007C7B39"/>
    <w:rsid w:val="007D45E5"/>
    <w:rsid w:val="007E26F8"/>
    <w:rsid w:val="007E7EC3"/>
    <w:rsid w:val="007F2371"/>
    <w:rsid w:val="007F571C"/>
    <w:rsid w:val="00802A96"/>
    <w:rsid w:val="00803878"/>
    <w:rsid w:val="0081237E"/>
    <w:rsid w:val="00813F45"/>
    <w:rsid w:val="00820477"/>
    <w:rsid w:val="008206D7"/>
    <w:rsid w:val="00826C84"/>
    <w:rsid w:val="008337CD"/>
    <w:rsid w:val="00834393"/>
    <w:rsid w:val="008349E6"/>
    <w:rsid w:val="00845C0D"/>
    <w:rsid w:val="00865ACE"/>
    <w:rsid w:val="008750DC"/>
    <w:rsid w:val="0088233E"/>
    <w:rsid w:val="008870E1"/>
    <w:rsid w:val="008944C9"/>
    <w:rsid w:val="008963C9"/>
    <w:rsid w:val="008A2998"/>
    <w:rsid w:val="008A510B"/>
    <w:rsid w:val="008A5961"/>
    <w:rsid w:val="008B255B"/>
    <w:rsid w:val="008B7025"/>
    <w:rsid w:val="008C6CD6"/>
    <w:rsid w:val="008D0AEB"/>
    <w:rsid w:val="008D0B69"/>
    <w:rsid w:val="008D12E9"/>
    <w:rsid w:val="008D374B"/>
    <w:rsid w:val="008D58AB"/>
    <w:rsid w:val="008F1E02"/>
    <w:rsid w:val="008F4677"/>
    <w:rsid w:val="009033D9"/>
    <w:rsid w:val="00906243"/>
    <w:rsid w:val="009066CB"/>
    <w:rsid w:val="00924B48"/>
    <w:rsid w:val="00925873"/>
    <w:rsid w:val="00927976"/>
    <w:rsid w:val="00931BD6"/>
    <w:rsid w:val="00950F45"/>
    <w:rsid w:val="0095592E"/>
    <w:rsid w:val="00960B34"/>
    <w:rsid w:val="009620E8"/>
    <w:rsid w:val="00977D6B"/>
    <w:rsid w:val="00977E65"/>
    <w:rsid w:val="00983629"/>
    <w:rsid w:val="0098664B"/>
    <w:rsid w:val="0098690D"/>
    <w:rsid w:val="009A12C8"/>
    <w:rsid w:val="009A65DC"/>
    <w:rsid w:val="009A7AED"/>
    <w:rsid w:val="009B1E67"/>
    <w:rsid w:val="009B4634"/>
    <w:rsid w:val="009C0D75"/>
    <w:rsid w:val="009C484E"/>
    <w:rsid w:val="009C6B1E"/>
    <w:rsid w:val="009C7602"/>
    <w:rsid w:val="009C7C9C"/>
    <w:rsid w:val="009D43A3"/>
    <w:rsid w:val="009E23A5"/>
    <w:rsid w:val="009E6156"/>
    <w:rsid w:val="009E754E"/>
    <w:rsid w:val="009F195B"/>
    <w:rsid w:val="009F2DCC"/>
    <w:rsid w:val="00A02E50"/>
    <w:rsid w:val="00A031DD"/>
    <w:rsid w:val="00A035D6"/>
    <w:rsid w:val="00A04322"/>
    <w:rsid w:val="00A235B6"/>
    <w:rsid w:val="00A249C8"/>
    <w:rsid w:val="00A26775"/>
    <w:rsid w:val="00A278EC"/>
    <w:rsid w:val="00A33B72"/>
    <w:rsid w:val="00A41678"/>
    <w:rsid w:val="00A41D1C"/>
    <w:rsid w:val="00A4262C"/>
    <w:rsid w:val="00A43588"/>
    <w:rsid w:val="00A552F7"/>
    <w:rsid w:val="00A601F7"/>
    <w:rsid w:val="00A604E1"/>
    <w:rsid w:val="00A607C5"/>
    <w:rsid w:val="00A70842"/>
    <w:rsid w:val="00A715B5"/>
    <w:rsid w:val="00A82F15"/>
    <w:rsid w:val="00A87F8D"/>
    <w:rsid w:val="00A90552"/>
    <w:rsid w:val="00A93802"/>
    <w:rsid w:val="00A955CE"/>
    <w:rsid w:val="00AA441D"/>
    <w:rsid w:val="00AB12E4"/>
    <w:rsid w:val="00AC6BD1"/>
    <w:rsid w:val="00AD3CBA"/>
    <w:rsid w:val="00AE37FD"/>
    <w:rsid w:val="00B323E1"/>
    <w:rsid w:val="00B33794"/>
    <w:rsid w:val="00B37193"/>
    <w:rsid w:val="00B3721F"/>
    <w:rsid w:val="00B432C7"/>
    <w:rsid w:val="00B442F1"/>
    <w:rsid w:val="00B53108"/>
    <w:rsid w:val="00B54A25"/>
    <w:rsid w:val="00B84DEA"/>
    <w:rsid w:val="00BA1BF3"/>
    <w:rsid w:val="00BA4CAB"/>
    <w:rsid w:val="00BA4DAB"/>
    <w:rsid w:val="00BB53A4"/>
    <w:rsid w:val="00BB7117"/>
    <w:rsid w:val="00BC030C"/>
    <w:rsid w:val="00BC1233"/>
    <w:rsid w:val="00BC46A5"/>
    <w:rsid w:val="00BE337C"/>
    <w:rsid w:val="00BE3762"/>
    <w:rsid w:val="00BE7403"/>
    <w:rsid w:val="00BF6294"/>
    <w:rsid w:val="00C01470"/>
    <w:rsid w:val="00C04BFE"/>
    <w:rsid w:val="00C136B8"/>
    <w:rsid w:val="00C166E9"/>
    <w:rsid w:val="00C21B63"/>
    <w:rsid w:val="00C23107"/>
    <w:rsid w:val="00C246D8"/>
    <w:rsid w:val="00C308C0"/>
    <w:rsid w:val="00C313A5"/>
    <w:rsid w:val="00C32A94"/>
    <w:rsid w:val="00C41AF2"/>
    <w:rsid w:val="00C4301D"/>
    <w:rsid w:val="00C43522"/>
    <w:rsid w:val="00C45B99"/>
    <w:rsid w:val="00C45EF0"/>
    <w:rsid w:val="00C52C32"/>
    <w:rsid w:val="00C600B5"/>
    <w:rsid w:val="00C60CE3"/>
    <w:rsid w:val="00C611A3"/>
    <w:rsid w:val="00C62BF7"/>
    <w:rsid w:val="00C62FB7"/>
    <w:rsid w:val="00C64AAA"/>
    <w:rsid w:val="00C84653"/>
    <w:rsid w:val="00C93161"/>
    <w:rsid w:val="00C94A77"/>
    <w:rsid w:val="00CB3A55"/>
    <w:rsid w:val="00CC03B3"/>
    <w:rsid w:val="00CD3624"/>
    <w:rsid w:val="00CD7E67"/>
    <w:rsid w:val="00CF7792"/>
    <w:rsid w:val="00D004C9"/>
    <w:rsid w:val="00D01240"/>
    <w:rsid w:val="00D242FB"/>
    <w:rsid w:val="00D42EA5"/>
    <w:rsid w:val="00D532EF"/>
    <w:rsid w:val="00D53CBE"/>
    <w:rsid w:val="00D54E1C"/>
    <w:rsid w:val="00D5671A"/>
    <w:rsid w:val="00D61C8B"/>
    <w:rsid w:val="00D63D7B"/>
    <w:rsid w:val="00D64D08"/>
    <w:rsid w:val="00D653BF"/>
    <w:rsid w:val="00D66CD7"/>
    <w:rsid w:val="00D67712"/>
    <w:rsid w:val="00D71E13"/>
    <w:rsid w:val="00D739B6"/>
    <w:rsid w:val="00D80A11"/>
    <w:rsid w:val="00D85304"/>
    <w:rsid w:val="00D907EB"/>
    <w:rsid w:val="00D90D32"/>
    <w:rsid w:val="00D95F43"/>
    <w:rsid w:val="00D9625B"/>
    <w:rsid w:val="00DA1925"/>
    <w:rsid w:val="00DB0B40"/>
    <w:rsid w:val="00DC6D44"/>
    <w:rsid w:val="00DC7263"/>
    <w:rsid w:val="00DD1F09"/>
    <w:rsid w:val="00DD4428"/>
    <w:rsid w:val="00DD4AB3"/>
    <w:rsid w:val="00DE39B3"/>
    <w:rsid w:val="00DE4CE8"/>
    <w:rsid w:val="00E21D49"/>
    <w:rsid w:val="00E34CF4"/>
    <w:rsid w:val="00E350C7"/>
    <w:rsid w:val="00E3590C"/>
    <w:rsid w:val="00E36947"/>
    <w:rsid w:val="00E43194"/>
    <w:rsid w:val="00E44946"/>
    <w:rsid w:val="00E458A9"/>
    <w:rsid w:val="00E54365"/>
    <w:rsid w:val="00E6242D"/>
    <w:rsid w:val="00E63D6C"/>
    <w:rsid w:val="00E70170"/>
    <w:rsid w:val="00E82DDC"/>
    <w:rsid w:val="00E93667"/>
    <w:rsid w:val="00EA1DE6"/>
    <w:rsid w:val="00EA30CF"/>
    <w:rsid w:val="00EA55DC"/>
    <w:rsid w:val="00EA5BE3"/>
    <w:rsid w:val="00EB3EFD"/>
    <w:rsid w:val="00EB7A97"/>
    <w:rsid w:val="00EC6754"/>
    <w:rsid w:val="00EC73F4"/>
    <w:rsid w:val="00EC7E98"/>
    <w:rsid w:val="00ED3432"/>
    <w:rsid w:val="00ED73C5"/>
    <w:rsid w:val="00EF1FA6"/>
    <w:rsid w:val="00F00BE8"/>
    <w:rsid w:val="00F02F28"/>
    <w:rsid w:val="00F07296"/>
    <w:rsid w:val="00F075E1"/>
    <w:rsid w:val="00F10849"/>
    <w:rsid w:val="00F145C3"/>
    <w:rsid w:val="00F16ADD"/>
    <w:rsid w:val="00F16FF3"/>
    <w:rsid w:val="00F20EEF"/>
    <w:rsid w:val="00F2447F"/>
    <w:rsid w:val="00F25104"/>
    <w:rsid w:val="00F321ED"/>
    <w:rsid w:val="00F40075"/>
    <w:rsid w:val="00F4045D"/>
    <w:rsid w:val="00F40FA5"/>
    <w:rsid w:val="00F50B77"/>
    <w:rsid w:val="00F50EFE"/>
    <w:rsid w:val="00F519E5"/>
    <w:rsid w:val="00F846B0"/>
    <w:rsid w:val="00F8573B"/>
    <w:rsid w:val="00F870E2"/>
    <w:rsid w:val="00F91893"/>
    <w:rsid w:val="00F9379F"/>
    <w:rsid w:val="00F93C59"/>
    <w:rsid w:val="00FA25BC"/>
    <w:rsid w:val="00FA6874"/>
    <w:rsid w:val="00FB4341"/>
    <w:rsid w:val="00FB53A6"/>
    <w:rsid w:val="00FB7284"/>
    <w:rsid w:val="00FC695B"/>
    <w:rsid w:val="00FD0053"/>
    <w:rsid w:val="00FE7072"/>
    <w:rsid w:val="00FF1A7F"/>
    <w:rsid w:val="00FF1F9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character" w:customStyle="1" w:styleId="entity1">
    <w:name w:val="entity1"/>
    <w:basedOn w:val="DefaultParagraphFont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A03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5D6"/>
    <w:pPr>
      <w:spacing w:line="240" w:lineRule="auto"/>
      <w:jc w:val="both"/>
    </w:pPr>
    <w:rPr>
      <w:rFonts w:ascii="Calibri" w:eastAsia="Calibri" w:hAnsi="Calibri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5D6"/>
    <w:rPr>
      <w:rFonts w:ascii="Calibri" w:eastAsia="Calibri" w:hAnsi="Calibri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D6"/>
    <w:rPr>
      <w:rFonts w:ascii="Tahoma" w:hAnsi="Tahoma" w:cs="Tahoma"/>
      <w:sz w:val="16"/>
      <w:szCs w:val="16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C600B5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00B5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C600B5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600B5"/>
    <w:rPr>
      <w:noProof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25F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C8"/>
    <w:pPr>
      <w:jc w:val="left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C8"/>
    <w:rPr>
      <w:rFonts w:ascii="Calibri" w:eastAsia="Calibri" w:hAnsi="Calibri"/>
      <w:b/>
      <w:bCs/>
      <w:lang w:val="it-IT" w:eastAsia="en-US"/>
    </w:rPr>
  </w:style>
  <w:style w:type="paragraph" w:styleId="Revision">
    <w:name w:val="Revision"/>
    <w:hidden/>
    <w:uiPriority w:val="99"/>
    <w:semiHidden/>
    <w:rsid w:val="00C84653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B46A0"/>
    <w:pPr>
      <w:spacing w:after="200"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5B46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205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</w:style>
  <w:style w:type="character" w:customStyle="1" w:styleId="entity1">
    <w:name w:val="entity1"/>
    <w:basedOn w:val="DefaultParagraphFont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A03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5D6"/>
    <w:pPr>
      <w:spacing w:line="240" w:lineRule="auto"/>
      <w:jc w:val="both"/>
    </w:pPr>
    <w:rPr>
      <w:rFonts w:ascii="Calibri" w:eastAsia="Calibri" w:hAnsi="Calibri"/>
      <w:sz w:val="20"/>
      <w:szCs w:val="20"/>
      <w:lang w:val="it-I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5D6"/>
    <w:rPr>
      <w:rFonts w:ascii="Calibri" w:eastAsia="Calibri" w:hAnsi="Calibri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D6"/>
    <w:rPr>
      <w:rFonts w:ascii="Tahoma" w:hAnsi="Tahoma" w:cs="Tahoma"/>
      <w:sz w:val="16"/>
      <w:szCs w:val="16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C600B5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600B5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C600B5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600B5"/>
    <w:rPr>
      <w:noProof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25F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C8"/>
    <w:pPr>
      <w:jc w:val="left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C8"/>
    <w:rPr>
      <w:rFonts w:ascii="Calibri" w:eastAsia="Calibri" w:hAnsi="Calibri"/>
      <w:b/>
      <w:bCs/>
      <w:lang w:val="it-IT" w:eastAsia="en-US"/>
    </w:rPr>
  </w:style>
  <w:style w:type="paragraph" w:styleId="Revision">
    <w:name w:val="Revision"/>
    <w:hidden/>
    <w:uiPriority w:val="99"/>
    <w:semiHidden/>
    <w:rsid w:val="00C84653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5B46A0"/>
    <w:pPr>
      <w:spacing w:after="200"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5B46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20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99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43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63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073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6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5530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88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0085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56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030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37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7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38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08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23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42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6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9677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9717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7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69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5808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7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84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5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74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2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4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16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08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116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0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098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8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73887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6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8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64018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56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4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84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56549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4463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0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3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71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60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45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766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30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9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58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97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10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2179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4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850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09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0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89389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8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4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87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38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27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30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55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58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1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1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71315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412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756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17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74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80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94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645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6677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1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7086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81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76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7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80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985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3268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2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2452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0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9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27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68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929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8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953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5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4423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33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04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90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91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85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597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085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3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06467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23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71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9069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54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0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58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84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860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ighbourhood.statistics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p-patient.co.uk/surveys-and-repor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of.hscic.gov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cic.gov.uk/hes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tabulation-tool.dwp.gov.uk/NESS/BEN/ibsda.htm" TargetMode="External"/><Relationship Id="rId30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owena\Downloads\BMC154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5C1D-1146-496C-A0C4-0A53D032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BMC154n.dot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sample article title</vt:lpstr>
    </vt:vector>
  </TitlesOfParts>
  <Company>Life Science Communications Ltd</Company>
  <LinksUpToDate>false</LinksUpToDate>
  <CharactersWithSpaces>5637</CharactersWithSpaces>
  <SharedDoc>false</SharedDoc>
  <HLinks>
    <vt:vector size="18" baseType="variant">
      <vt:variant>
        <vt:i4>5832743</vt:i4>
      </vt:variant>
      <vt:variant>
        <vt:i4>6</vt:i4>
      </vt:variant>
      <vt:variant>
        <vt:i4>0</vt:i4>
      </vt:variant>
      <vt:variant>
        <vt:i4>5</vt:i4>
      </vt:variant>
      <vt:variant>
        <vt:lpwstr>mailto:johnsmith@darwin.co.uk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mailto:jane@darwin.co.uk</vt:lpwstr>
      </vt:variant>
      <vt:variant>
        <vt:lpwstr/>
      </vt:variant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mailto:charles@darwin.co.uk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sample article title</dc:title>
  <dc:creator>Rowena</dc:creator>
  <cp:lastModifiedBy>Rowena Jacobs</cp:lastModifiedBy>
  <cp:revision>2</cp:revision>
  <cp:lastPrinted>2015-03-06T12:35:00Z</cp:lastPrinted>
  <dcterms:created xsi:type="dcterms:W3CDTF">2015-09-22T12:53:00Z</dcterms:created>
  <dcterms:modified xsi:type="dcterms:W3CDTF">2015-09-22T12:53:00Z</dcterms:modified>
</cp:coreProperties>
</file>