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1C" w:rsidRPr="005D1AF5" w:rsidRDefault="00666434" w:rsidP="005D1AF5">
      <w:pPr>
        <w:jc w:val="center"/>
        <w:rPr>
          <w:b/>
          <w:sz w:val="28"/>
        </w:rPr>
      </w:pPr>
      <w:r w:rsidRPr="005D1AF5">
        <w:rPr>
          <w:b/>
          <w:sz w:val="28"/>
        </w:rPr>
        <w:t>&lt;Semi-Interview Survey Questionnaires&gt;</w:t>
      </w:r>
    </w:p>
    <w:p w:rsidR="00666434" w:rsidRDefault="00666434" w:rsidP="00666434"/>
    <w:tbl>
      <w:tblPr>
        <w:tblStyle w:val="a6"/>
        <w:tblW w:w="2898" w:type="dxa"/>
        <w:tblInd w:w="6345" w:type="dxa"/>
        <w:tblLook w:val="04A0" w:firstRow="1" w:lastRow="0" w:firstColumn="1" w:lastColumn="0" w:noHBand="0" w:noVBand="1"/>
      </w:tblPr>
      <w:tblGrid>
        <w:gridCol w:w="2127"/>
        <w:gridCol w:w="283"/>
        <w:gridCol w:w="252"/>
        <w:gridCol w:w="236"/>
      </w:tblGrid>
      <w:tr w:rsidR="00666434" w:rsidTr="00666434">
        <w:tc>
          <w:tcPr>
            <w:tcW w:w="2127" w:type="dxa"/>
          </w:tcPr>
          <w:p w:rsidR="00666434" w:rsidRPr="005D1AF5" w:rsidRDefault="00666434" w:rsidP="00666434">
            <w:pPr>
              <w:rPr>
                <w:b/>
              </w:rPr>
            </w:pPr>
            <w:r w:rsidRPr="005D1AF5">
              <w:rPr>
                <w:rFonts w:hint="eastAsia"/>
                <w:b/>
              </w:rPr>
              <w:t>Responder Number</w:t>
            </w:r>
          </w:p>
        </w:tc>
        <w:tc>
          <w:tcPr>
            <w:tcW w:w="283" w:type="dxa"/>
          </w:tcPr>
          <w:p w:rsidR="00666434" w:rsidRDefault="00666434" w:rsidP="00666434"/>
        </w:tc>
        <w:tc>
          <w:tcPr>
            <w:tcW w:w="252" w:type="dxa"/>
          </w:tcPr>
          <w:p w:rsidR="00666434" w:rsidRDefault="00666434" w:rsidP="00666434"/>
        </w:tc>
        <w:tc>
          <w:tcPr>
            <w:tcW w:w="236" w:type="dxa"/>
          </w:tcPr>
          <w:p w:rsidR="00666434" w:rsidRDefault="00666434" w:rsidP="00666434"/>
        </w:tc>
      </w:tr>
    </w:tbl>
    <w:p w:rsidR="00666434" w:rsidRDefault="00666434" w:rsidP="00666434"/>
    <w:p w:rsidR="00666434" w:rsidRDefault="005D1AF5" w:rsidP="005D1AF5">
      <w:pPr>
        <w:jc w:val="center"/>
      </w:pPr>
      <w:r>
        <w:rPr>
          <w:rFonts w:hint="eastAsia"/>
        </w:rPr>
        <w:t xml:space="preserve">- </w:t>
      </w:r>
      <w:r w:rsidR="00666434">
        <w:rPr>
          <w:rFonts w:hint="eastAsia"/>
        </w:rPr>
        <w:t>The contents here will NOT be used other than statistical analysis for researches purposes, under the</w:t>
      </w:r>
      <w:r w:rsidR="00666434">
        <w:t xml:space="preserve"> Korean</w:t>
      </w:r>
      <w:r w:rsidR="00666434">
        <w:rPr>
          <w:rFonts w:hint="eastAsia"/>
        </w:rPr>
        <w:t xml:space="preserve"> Statistics Law </w:t>
      </w:r>
      <w:r>
        <w:t>clause 33 -</w:t>
      </w:r>
    </w:p>
    <w:tbl>
      <w:tblPr>
        <w:tblStyle w:val="a6"/>
        <w:tblW w:w="0" w:type="auto"/>
        <w:tblLook w:val="04A0" w:firstRow="1" w:lastRow="0" w:firstColumn="1" w:lastColumn="0" w:noHBand="0" w:noVBand="1"/>
      </w:tblPr>
      <w:tblGrid>
        <w:gridCol w:w="9224"/>
      </w:tblGrid>
      <w:tr w:rsidR="00666434" w:rsidTr="00666434">
        <w:tc>
          <w:tcPr>
            <w:tcW w:w="9224" w:type="dxa"/>
            <w:tcBorders>
              <w:top w:val="double" w:sz="4" w:space="0" w:color="auto"/>
              <w:left w:val="double" w:sz="4" w:space="0" w:color="auto"/>
              <w:bottom w:val="double" w:sz="4" w:space="0" w:color="auto"/>
              <w:right w:val="double" w:sz="4" w:space="0" w:color="auto"/>
            </w:tcBorders>
          </w:tcPr>
          <w:p w:rsidR="00666434" w:rsidRPr="00562056" w:rsidRDefault="00666434" w:rsidP="00666434">
            <w:pPr>
              <w:ind w:firstLineChars="50" w:firstLine="110"/>
              <w:rPr>
                <w:rFonts w:hint="eastAsia"/>
                <w:b/>
                <w:sz w:val="22"/>
              </w:rPr>
            </w:pPr>
            <w:r w:rsidRPr="00562056">
              <w:rPr>
                <w:rFonts w:hint="eastAsia"/>
                <w:b/>
                <w:sz w:val="22"/>
              </w:rPr>
              <w:t>Greetings,</w:t>
            </w:r>
          </w:p>
          <w:p w:rsidR="00666434" w:rsidRDefault="00666434" w:rsidP="00666434"/>
          <w:p w:rsidR="00666434" w:rsidRDefault="00666434" w:rsidP="00666434">
            <w:r>
              <w:rPr>
                <w:rFonts w:hint="eastAsia"/>
              </w:rPr>
              <w:t xml:space="preserve"> Thank you for your precious </w:t>
            </w:r>
            <w:r>
              <w:t>time</w:t>
            </w:r>
            <w:r>
              <w:rPr>
                <w:rFonts w:hint="eastAsia"/>
              </w:rPr>
              <w:t xml:space="preserve"> </w:t>
            </w:r>
            <w:r>
              <w:t>that you have provided to answer this survey.</w:t>
            </w:r>
          </w:p>
          <w:p w:rsidR="00666434" w:rsidRDefault="00666434" w:rsidP="00666434"/>
          <w:p w:rsidR="00666434" w:rsidRDefault="00666434" w:rsidP="00666434">
            <w:r>
              <w:t xml:space="preserve"> This survey has been developed to research </w:t>
            </w:r>
            <w:r w:rsidR="00562056" w:rsidRPr="00562056">
              <w:rPr>
                <w:color w:val="00B0F0"/>
              </w:rPr>
              <w:t>[</w:t>
            </w:r>
            <w:r w:rsidRPr="00562056">
              <w:rPr>
                <w:color w:val="00B0F0"/>
              </w:rPr>
              <w:t xml:space="preserve">perception of telemedicine (such as </w:t>
            </w:r>
            <w:r w:rsidRPr="00562056">
              <w:rPr>
                <w:color w:val="00B0F0"/>
              </w:rPr>
              <w:t>real-time electrocardiogram monitoring</w:t>
            </w:r>
            <w:r w:rsidRPr="00562056">
              <w:rPr>
                <w:color w:val="00B0F0"/>
              </w:rPr>
              <w:t>) in a circulatory medicine ward in major hospitals in South Korea among patients and health professionals</w:t>
            </w:r>
            <w:r w:rsidR="00562056" w:rsidRPr="00562056">
              <w:rPr>
                <w:color w:val="00B0F0"/>
              </w:rPr>
              <w:t>]</w:t>
            </w:r>
            <w:r w:rsidRPr="00562056">
              <w:rPr>
                <w:color w:val="00B0F0"/>
              </w:rPr>
              <w:t>.</w:t>
            </w:r>
            <w:r>
              <w:t xml:space="preserve"> The results and visions derived from the analysis of this survey will be used for better telemedicine services for patients in the future. Also, they will be used as baseline data for medical professionals to better provide high quality ECG tele</w:t>
            </w:r>
            <w:r w:rsidR="00562056">
              <w:t>-</w:t>
            </w:r>
            <w:r>
              <w:t>monitoring services.</w:t>
            </w:r>
          </w:p>
          <w:p w:rsidR="00666434" w:rsidRDefault="00666434" w:rsidP="00666434">
            <w:r>
              <w:t xml:space="preserve"> Please note that all questionnaires are anonymous, and we </w:t>
            </w:r>
            <w:r w:rsidRPr="00562056">
              <w:rPr>
                <w:b/>
                <w:u w:val="single"/>
              </w:rPr>
              <w:t>will not use any personal information in any way</w:t>
            </w:r>
            <w:r>
              <w:t>.</w:t>
            </w:r>
          </w:p>
          <w:p w:rsidR="005D1AF5" w:rsidRDefault="005D1AF5" w:rsidP="00666434"/>
          <w:p w:rsidR="005D1AF5" w:rsidRDefault="005D1AF5" w:rsidP="00666434">
            <w:r>
              <w:t xml:space="preserve"> We plead you to take your time to answer these questions thoroughly</w:t>
            </w:r>
          </w:p>
          <w:p w:rsidR="005D1AF5" w:rsidRDefault="005D1AF5" w:rsidP="00666434"/>
          <w:p w:rsidR="005D1AF5" w:rsidRPr="00562056" w:rsidRDefault="005D1AF5" w:rsidP="00562056">
            <w:pPr>
              <w:jc w:val="center"/>
              <w:rPr>
                <w:b/>
              </w:rPr>
            </w:pPr>
            <w:r w:rsidRPr="00562056">
              <w:rPr>
                <w:b/>
              </w:rPr>
              <w:t>We wish you ever prosperity and well-being.</w:t>
            </w:r>
          </w:p>
          <w:p w:rsidR="005D1AF5" w:rsidRDefault="005D1AF5" w:rsidP="00666434"/>
          <w:p w:rsidR="005D1AF5" w:rsidRDefault="005D1AF5" w:rsidP="00562056">
            <w:pPr>
              <w:jc w:val="center"/>
            </w:pPr>
            <w:r>
              <w:t>Feb, 2016</w:t>
            </w:r>
          </w:p>
          <w:p w:rsidR="00666434" w:rsidRDefault="00666434" w:rsidP="00666434"/>
          <w:p w:rsidR="005D1AF5" w:rsidRPr="00562056" w:rsidRDefault="005D1AF5" w:rsidP="00562056">
            <w:pPr>
              <w:jc w:val="center"/>
              <w:rPr>
                <w:rFonts w:hint="eastAsia"/>
                <w:b/>
              </w:rPr>
            </w:pPr>
            <w:r w:rsidRPr="00562056">
              <w:rPr>
                <w:b/>
                <w:sz w:val="24"/>
              </w:rPr>
              <w:t>The Catholic University of Seoul</w:t>
            </w:r>
          </w:p>
        </w:tc>
      </w:tr>
      <w:tr w:rsidR="00666434" w:rsidTr="00666434">
        <w:tc>
          <w:tcPr>
            <w:tcW w:w="9224" w:type="dxa"/>
            <w:tcBorders>
              <w:top w:val="double" w:sz="4" w:space="0" w:color="auto"/>
              <w:left w:val="double" w:sz="4" w:space="0" w:color="auto"/>
              <w:bottom w:val="double" w:sz="4" w:space="0" w:color="auto"/>
              <w:right w:val="double" w:sz="4" w:space="0" w:color="auto"/>
            </w:tcBorders>
          </w:tcPr>
          <w:p w:rsidR="00666434" w:rsidRDefault="005D1AF5" w:rsidP="005D1AF5">
            <w:pPr>
              <w:tabs>
                <w:tab w:val="left" w:pos="1521"/>
              </w:tabs>
            </w:pPr>
            <w:r>
              <w:t xml:space="preserve"> You have the right to discuss any matters regarding this research with the Institutional Review Board of the Catholic Medical Center (Main Headquarters).</w:t>
            </w:r>
          </w:p>
          <w:p w:rsidR="005D1AF5" w:rsidRDefault="005D1AF5" w:rsidP="005D1AF5">
            <w:pPr>
              <w:tabs>
                <w:tab w:val="left" w:pos="1521"/>
              </w:tabs>
            </w:pPr>
            <w:r>
              <w:t xml:space="preserve"> Under the rights of being a research participant, if you have any unsolved questions, worries, or complaints with the researchers, please contact us using the information provided below.</w:t>
            </w:r>
          </w:p>
          <w:p w:rsidR="005D1AF5" w:rsidRDefault="005D1AF5" w:rsidP="005D1AF5">
            <w:pPr>
              <w:tabs>
                <w:tab w:val="left" w:pos="1521"/>
              </w:tabs>
            </w:pPr>
            <w:r>
              <w:t>-</w:t>
            </w:r>
            <w:r w:rsidRPr="00562056">
              <w:rPr>
                <w:b/>
              </w:rPr>
              <w:t>Institutional Review Board of the Catholic Medical Center (Main Headquarters)</w:t>
            </w:r>
            <w:r>
              <w:t>: (02) 2258-8196~8205</w:t>
            </w:r>
          </w:p>
          <w:p w:rsidR="005D1AF5" w:rsidRDefault="005D1AF5" w:rsidP="005D1AF5">
            <w:pPr>
              <w:tabs>
                <w:tab w:val="left" w:pos="1521"/>
              </w:tabs>
              <w:rPr>
                <w:rFonts w:hint="eastAsia"/>
              </w:rPr>
            </w:pPr>
            <w:r>
              <w:t>-</w:t>
            </w:r>
            <w:r w:rsidRPr="00562056">
              <w:rPr>
                <w:b/>
              </w:rPr>
              <w:t>The Catholic University of Seoul, Research Participant Help Desk</w:t>
            </w:r>
            <w:r>
              <w:t>: (02) 2258-8196~8205</w:t>
            </w:r>
          </w:p>
        </w:tc>
      </w:tr>
      <w:tr w:rsidR="005D1AF5" w:rsidTr="00666434">
        <w:tc>
          <w:tcPr>
            <w:tcW w:w="9224" w:type="dxa"/>
            <w:tcBorders>
              <w:top w:val="double" w:sz="4" w:space="0" w:color="auto"/>
              <w:left w:val="double" w:sz="4" w:space="0" w:color="auto"/>
              <w:bottom w:val="double" w:sz="4" w:space="0" w:color="auto"/>
              <w:right w:val="double" w:sz="4" w:space="0" w:color="auto"/>
            </w:tcBorders>
          </w:tcPr>
          <w:p w:rsidR="005D1AF5" w:rsidRPr="005D1AF5" w:rsidRDefault="005D1AF5" w:rsidP="005D1AF5">
            <w:pPr>
              <w:tabs>
                <w:tab w:val="left" w:pos="1521"/>
              </w:tabs>
            </w:pPr>
            <w:r w:rsidRPr="00562056">
              <w:rPr>
                <w:b/>
              </w:rPr>
              <w:t>Head of Research</w:t>
            </w:r>
            <w:r>
              <w:t xml:space="preserve">: Jae-Hoon, Han / </w:t>
            </w:r>
            <w:hyperlink r:id="rId7" w:history="1">
              <w:r w:rsidRPr="00836A5D">
                <w:rPr>
                  <w:rStyle w:val="a8"/>
                </w:rPr>
                <w:t>jh.han531@gmail.com</w:t>
              </w:r>
            </w:hyperlink>
            <w:r>
              <w:t xml:space="preserve"> / Planning Team, Catholic Medical Center, 222, Banpo-daero, Seocho-gu, Seoul, Republic of Korea</w:t>
            </w:r>
          </w:p>
        </w:tc>
      </w:tr>
    </w:tbl>
    <w:p w:rsidR="00666434" w:rsidRDefault="00666434" w:rsidP="00666434"/>
    <w:p w:rsidR="00567226" w:rsidRDefault="00567226" w:rsidP="00567226">
      <w:r>
        <w:rPr>
          <w:rFonts w:hint="eastAsia"/>
        </w:rPr>
        <w:lastRenderedPageBreak/>
        <w:t>- Semi-Interview Survey Questionnaires</w:t>
      </w:r>
    </w:p>
    <w:tbl>
      <w:tblPr>
        <w:tblStyle w:val="a6"/>
        <w:tblW w:w="0" w:type="auto"/>
        <w:tblLook w:val="04A0" w:firstRow="1" w:lastRow="0" w:firstColumn="1" w:lastColumn="0" w:noHBand="0" w:noVBand="1"/>
      </w:tblPr>
      <w:tblGrid>
        <w:gridCol w:w="9224"/>
      </w:tblGrid>
      <w:tr w:rsidR="009F49FB" w:rsidRPr="009F49FB" w:rsidTr="009F49FB">
        <w:tc>
          <w:tcPr>
            <w:tcW w:w="9224" w:type="dxa"/>
            <w:shd w:val="clear" w:color="auto" w:fill="FBE4D5" w:themeFill="accent2" w:themeFillTint="33"/>
          </w:tcPr>
          <w:p w:rsidR="009F49FB" w:rsidRDefault="009F49FB" w:rsidP="00567226">
            <w:r>
              <w:t>1-</w:t>
            </w:r>
            <w:r w:rsidRPr="00567226">
              <w:t>3</w:t>
            </w:r>
            <w:r>
              <w:t xml:space="preserve">A. </w:t>
            </w:r>
            <w:r w:rsidRPr="00567226">
              <w:t>Please write a short statement about why you think that conventi</w:t>
            </w:r>
            <w:r>
              <w:t>onal ECG testing is not needed.</w:t>
            </w:r>
          </w:p>
        </w:tc>
      </w:tr>
      <w:tr w:rsidR="009F49FB" w:rsidTr="009F49FB">
        <w:tc>
          <w:tcPr>
            <w:tcW w:w="9224" w:type="dxa"/>
          </w:tcPr>
          <w:p w:rsidR="009F49FB" w:rsidRDefault="009F49FB" w:rsidP="00567226"/>
          <w:p w:rsidR="009F49FB" w:rsidRDefault="009F49FB" w:rsidP="00567226"/>
          <w:p w:rsidR="009F49FB" w:rsidRDefault="009F49FB" w:rsidP="00567226"/>
          <w:p w:rsidR="009F49FB" w:rsidRPr="009F49FB" w:rsidRDefault="009F49FB" w:rsidP="00567226"/>
        </w:tc>
      </w:tr>
    </w:tbl>
    <w:p w:rsidR="009F49FB" w:rsidRDefault="009F49FB" w:rsidP="00567226"/>
    <w:tbl>
      <w:tblPr>
        <w:tblStyle w:val="a6"/>
        <w:tblW w:w="0" w:type="auto"/>
        <w:tblLook w:val="04A0" w:firstRow="1" w:lastRow="0" w:firstColumn="1" w:lastColumn="0" w:noHBand="0" w:noVBand="1"/>
      </w:tblPr>
      <w:tblGrid>
        <w:gridCol w:w="9224"/>
      </w:tblGrid>
      <w:tr w:rsidR="009F49FB" w:rsidRPr="009F49FB" w:rsidTr="009F49FB">
        <w:tc>
          <w:tcPr>
            <w:tcW w:w="9224" w:type="dxa"/>
            <w:shd w:val="clear" w:color="auto" w:fill="D9E2F3" w:themeFill="accent1" w:themeFillTint="33"/>
          </w:tcPr>
          <w:p w:rsidR="009F49FB" w:rsidRDefault="009F49FB" w:rsidP="009F49FB">
            <w:r>
              <w:t>1-3B.</w:t>
            </w:r>
            <w:r w:rsidRPr="00567226">
              <w:t xml:space="preserve"> Please write a short statement about why you think that conve</w:t>
            </w:r>
            <w:r>
              <w:t>ntional ECG testing is needed.</w:t>
            </w:r>
          </w:p>
        </w:tc>
      </w:tr>
      <w:tr w:rsidR="009F49FB" w:rsidTr="004333AB">
        <w:tc>
          <w:tcPr>
            <w:tcW w:w="9224" w:type="dxa"/>
          </w:tcPr>
          <w:p w:rsidR="009F49FB" w:rsidRDefault="009F49FB" w:rsidP="004333AB"/>
          <w:p w:rsidR="009F49FB" w:rsidRDefault="009F49FB" w:rsidP="004333AB"/>
          <w:p w:rsidR="009F49FB" w:rsidRDefault="009F49FB" w:rsidP="004333AB"/>
          <w:p w:rsidR="009F49FB" w:rsidRPr="009F49FB" w:rsidRDefault="009F49FB" w:rsidP="004333AB"/>
        </w:tc>
      </w:tr>
    </w:tbl>
    <w:p w:rsidR="009F49FB" w:rsidRPr="009F49FB" w:rsidRDefault="009F49FB" w:rsidP="00567226"/>
    <w:p w:rsidR="00884800" w:rsidRDefault="00884800" w:rsidP="00567226">
      <w:r>
        <w:t>(P</w:t>
      </w:r>
      <w:r w:rsidR="00567226" w:rsidRPr="00567226">
        <w:t xml:space="preserve">art of 2.2) </w:t>
      </w:r>
      <w:r>
        <w:t xml:space="preserve">Please write </w:t>
      </w:r>
      <w:r w:rsidR="00567226" w:rsidRPr="00567226">
        <w:t xml:space="preserve">other functions of remote monitoring that </w:t>
      </w:r>
      <w:r>
        <w:t>you think are important:</w:t>
      </w:r>
    </w:p>
    <w:p w:rsidR="00884800" w:rsidRDefault="00884800">
      <w:r>
        <w:t>_________________________________________________________________________________________________________</w:t>
      </w:r>
    </w:p>
    <w:p w:rsidR="00884800" w:rsidRDefault="00884800" w:rsidP="00567226"/>
    <w:tbl>
      <w:tblPr>
        <w:tblStyle w:val="a6"/>
        <w:tblW w:w="0" w:type="auto"/>
        <w:tblLook w:val="04A0" w:firstRow="1" w:lastRow="0" w:firstColumn="1" w:lastColumn="0" w:noHBand="0" w:noVBand="1"/>
      </w:tblPr>
      <w:tblGrid>
        <w:gridCol w:w="9224"/>
      </w:tblGrid>
      <w:tr w:rsidR="00A32C11" w:rsidRPr="009F49FB" w:rsidTr="004333AB">
        <w:tc>
          <w:tcPr>
            <w:tcW w:w="9224" w:type="dxa"/>
            <w:shd w:val="clear" w:color="auto" w:fill="D9E2F3" w:themeFill="accent1" w:themeFillTint="33"/>
          </w:tcPr>
          <w:p w:rsidR="00A32C11" w:rsidRDefault="00A32C11" w:rsidP="00A32C11">
            <w:r>
              <w:t>2-3A.</w:t>
            </w:r>
            <w:r w:rsidRPr="00567226">
              <w:t xml:space="preserve"> Please write a short statement about why you will use remote EC</w:t>
            </w:r>
            <w:r>
              <w:t>G monitoring.</w:t>
            </w:r>
          </w:p>
        </w:tc>
      </w:tr>
      <w:tr w:rsidR="00A32C11" w:rsidTr="004333AB">
        <w:tc>
          <w:tcPr>
            <w:tcW w:w="9224" w:type="dxa"/>
          </w:tcPr>
          <w:p w:rsidR="00A32C11" w:rsidRPr="00A32C11" w:rsidRDefault="00A32C11" w:rsidP="004333AB"/>
          <w:p w:rsidR="00A32C11" w:rsidRDefault="00A32C11" w:rsidP="004333AB"/>
          <w:p w:rsidR="00A32C11" w:rsidRDefault="00A32C11" w:rsidP="004333AB"/>
          <w:p w:rsidR="00A32C11" w:rsidRPr="009F49FB" w:rsidRDefault="00A32C11" w:rsidP="004333AB"/>
        </w:tc>
      </w:tr>
    </w:tbl>
    <w:p w:rsidR="00884800" w:rsidRDefault="00884800" w:rsidP="00567226"/>
    <w:tbl>
      <w:tblPr>
        <w:tblStyle w:val="a6"/>
        <w:tblW w:w="0" w:type="auto"/>
        <w:tblLook w:val="04A0" w:firstRow="1" w:lastRow="0" w:firstColumn="1" w:lastColumn="0" w:noHBand="0" w:noVBand="1"/>
      </w:tblPr>
      <w:tblGrid>
        <w:gridCol w:w="9224"/>
      </w:tblGrid>
      <w:tr w:rsidR="00A32C11" w:rsidRPr="009F49FB" w:rsidTr="004333AB">
        <w:tc>
          <w:tcPr>
            <w:tcW w:w="9224" w:type="dxa"/>
            <w:shd w:val="clear" w:color="auto" w:fill="FBE4D5" w:themeFill="accent2" w:themeFillTint="33"/>
          </w:tcPr>
          <w:p w:rsidR="00A32C11" w:rsidRDefault="00A32C11" w:rsidP="00A32C11">
            <w:r w:rsidRPr="00567226">
              <w:t>2</w:t>
            </w:r>
            <w:r>
              <w:t>-3B.</w:t>
            </w:r>
            <w:r w:rsidRPr="00567226">
              <w:t xml:space="preserve"> Please write a short statement about why you will </w:t>
            </w:r>
            <w:r>
              <w:t>not use remote ECG monitoring.</w:t>
            </w:r>
          </w:p>
        </w:tc>
      </w:tr>
      <w:tr w:rsidR="00A32C11" w:rsidTr="004333AB">
        <w:tc>
          <w:tcPr>
            <w:tcW w:w="9224" w:type="dxa"/>
          </w:tcPr>
          <w:p w:rsidR="00A32C11" w:rsidRDefault="00A32C11" w:rsidP="004333AB"/>
          <w:p w:rsidR="00A32C11" w:rsidRDefault="00A32C11" w:rsidP="004333AB"/>
          <w:p w:rsidR="00A32C11" w:rsidRDefault="00A32C11" w:rsidP="004333AB"/>
          <w:p w:rsidR="00A32C11" w:rsidRPr="009F49FB" w:rsidRDefault="00A32C11" w:rsidP="004333AB"/>
        </w:tc>
      </w:tr>
    </w:tbl>
    <w:p w:rsidR="00A32C11" w:rsidRPr="00A32C11" w:rsidRDefault="00A32C11" w:rsidP="00567226">
      <w:pPr>
        <w:rPr>
          <w:rFonts w:hint="eastAsia"/>
        </w:rPr>
      </w:pPr>
    </w:p>
    <w:p w:rsidR="00567226" w:rsidRDefault="00567226" w:rsidP="00567226">
      <w:r w:rsidRPr="00567226">
        <w:t>(</w:t>
      </w:r>
      <w:r w:rsidR="00A32C11">
        <w:t>P</w:t>
      </w:r>
      <w:r w:rsidRPr="00567226">
        <w:t xml:space="preserve">art of 2.6) </w:t>
      </w:r>
      <w:r w:rsidR="00A32C11">
        <w:t xml:space="preserve">Please write </w:t>
      </w:r>
      <w:r w:rsidRPr="00567226">
        <w:t>other causes that</w:t>
      </w:r>
      <w:r w:rsidR="00A32C11">
        <w:t xml:space="preserve"> you think hinder remote ECG monitoring:</w:t>
      </w:r>
    </w:p>
    <w:p w:rsidR="00A32C11" w:rsidRDefault="00A32C11" w:rsidP="00567226">
      <w:pPr>
        <w:rPr>
          <w:rFonts w:hint="eastAsia"/>
        </w:rPr>
      </w:pPr>
      <w:r>
        <w:t>________________________________________________________________________________________________________</w:t>
      </w:r>
      <w:bookmarkStart w:id="0" w:name="_GoBack"/>
      <w:bookmarkEnd w:id="0"/>
    </w:p>
    <w:sectPr w:rsidR="00A32C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2BF" w:rsidRDefault="008172BF" w:rsidP="008172BF">
      <w:pPr>
        <w:spacing w:after="0" w:line="240" w:lineRule="auto"/>
      </w:pPr>
      <w:r>
        <w:separator/>
      </w:r>
    </w:p>
  </w:endnote>
  <w:endnote w:type="continuationSeparator" w:id="0">
    <w:p w:rsidR="008172BF" w:rsidRDefault="008172BF" w:rsidP="0081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2BF" w:rsidRDefault="008172BF" w:rsidP="008172BF">
      <w:pPr>
        <w:spacing w:after="0" w:line="240" w:lineRule="auto"/>
      </w:pPr>
      <w:r>
        <w:separator/>
      </w:r>
    </w:p>
  </w:footnote>
  <w:footnote w:type="continuationSeparator" w:id="0">
    <w:p w:rsidR="008172BF" w:rsidRDefault="008172BF" w:rsidP="00817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7B1F"/>
    <w:multiLevelType w:val="hybridMultilevel"/>
    <w:tmpl w:val="B516933C"/>
    <w:lvl w:ilvl="0" w:tplc="9E721974">
      <w:start w:val="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625A53F1"/>
    <w:multiLevelType w:val="hybridMultilevel"/>
    <w:tmpl w:val="8626E898"/>
    <w:lvl w:ilvl="0" w:tplc="96B2BB5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8E90D57"/>
    <w:multiLevelType w:val="hybridMultilevel"/>
    <w:tmpl w:val="3F8C3E64"/>
    <w:lvl w:ilvl="0" w:tplc="E53E39B4">
      <w:start w:val="2016"/>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800"/>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6E"/>
    <w:rsid w:val="0001673B"/>
    <w:rsid w:val="00023336"/>
    <w:rsid w:val="0005610C"/>
    <w:rsid w:val="000B6BEB"/>
    <w:rsid w:val="000C1EC3"/>
    <w:rsid w:val="000C48B7"/>
    <w:rsid w:val="00101007"/>
    <w:rsid w:val="001405DD"/>
    <w:rsid w:val="001A2548"/>
    <w:rsid w:val="001A5FDE"/>
    <w:rsid w:val="001A62B2"/>
    <w:rsid w:val="001C38D1"/>
    <w:rsid w:val="001F50AC"/>
    <w:rsid w:val="002909E0"/>
    <w:rsid w:val="002C040A"/>
    <w:rsid w:val="003447E4"/>
    <w:rsid w:val="00370614"/>
    <w:rsid w:val="00386136"/>
    <w:rsid w:val="003D1998"/>
    <w:rsid w:val="003D3CA6"/>
    <w:rsid w:val="003D6669"/>
    <w:rsid w:val="003E2AE7"/>
    <w:rsid w:val="003E5CB8"/>
    <w:rsid w:val="004021F0"/>
    <w:rsid w:val="00413A5E"/>
    <w:rsid w:val="00414CA1"/>
    <w:rsid w:val="00417C90"/>
    <w:rsid w:val="00467238"/>
    <w:rsid w:val="00486E85"/>
    <w:rsid w:val="004D1A82"/>
    <w:rsid w:val="004D7F14"/>
    <w:rsid w:val="00500FE0"/>
    <w:rsid w:val="00514E1F"/>
    <w:rsid w:val="00562056"/>
    <w:rsid w:val="00567226"/>
    <w:rsid w:val="00590B5F"/>
    <w:rsid w:val="005A2F54"/>
    <w:rsid w:val="005B57CD"/>
    <w:rsid w:val="005C2D81"/>
    <w:rsid w:val="005D1AF5"/>
    <w:rsid w:val="005F4ADD"/>
    <w:rsid w:val="00642C76"/>
    <w:rsid w:val="00666434"/>
    <w:rsid w:val="00695116"/>
    <w:rsid w:val="00695143"/>
    <w:rsid w:val="006B66D6"/>
    <w:rsid w:val="006E42B3"/>
    <w:rsid w:val="0070412D"/>
    <w:rsid w:val="007B3E8B"/>
    <w:rsid w:val="007C2C8E"/>
    <w:rsid w:val="007F781C"/>
    <w:rsid w:val="00804BAC"/>
    <w:rsid w:val="008052F6"/>
    <w:rsid w:val="008172BF"/>
    <w:rsid w:val="0086106E"/>
    <w:rsid w:val="00884800"/>
    <w:rsid w:val="008B787B"/>
    <w:rsid w:val="00925F72"/>
    <w:rsid w:val="00931D50"/>
    <w:rsid w:val="009403DC"/>
    <w:rsid w:val="00950A30"/>
    <w:rsid w:val="00954550"/>
    <w:rsid w:val="00954EC2"/>
    <w:rsid w:val="009A30D8"/>
    <w:rsid w:val="009A484C"/>
    <w:rsid w:val="009A68C2"/>
    <w:rsid w:val="009B774F"/>
    <w:rsid w:val="009E4002"/>
    <w:rsid w:val="009F49FB"/>
    <w:rsid w:val="00A0500A"/>
    <w:rsid w:val="00A165DC"/>
    <w:rsid w:val="00A32C11"/>
    <w:rsid w:val="00A47AAA"/>
    <w:rsid w:val="00A84525"/>
    <w:rsid w:val="00AC5CB3"/>
    <w:rsid w:val="00AD1FE5"/>
    <w:rsid w:val="00B53000"/>
    <w:rsid w:val="00B536A5"/>
    <w:rsid w:val="00B606F4"/>
    <w:rsid w:val="00B66DB2"/>
    <w:rsid w:val="00BC498B"/>
    <w:rsid w:val="00BD4425"/>
    <w:rsid w:val="00BF2381"/>
    <w:rsid w:val="00C214AA"/>
    <w:rsid w:val="00C22105"/>
    <w:rsid w:val="00C228C3"/>
    <w:rsid w:val="00C552E1"/>
    <w:rsid w:val="00C60573"/>
    <w:rsid w:val="00C66FB5"/>
    <w:rsid w:val="00C94383"/>
    <w:rsid w:val="00CC6AF3"/>
    <w:rsid w:val="00CE214F"/>
    <w:rsid w:val="00CE7553"/>
    <w:rsid w:val="00D11257"/>
    <w:rsid w:val="00D62AA5"/>
    <w:rsid w:val="00D934DA"/>
    <w:rsid w:val="00DA1703"/>
    <w:rsid w:val="00DE4D69"/>
    <w:rsid w:val="00E43911"/>
    <w:rsid w:val="00E7254D"/>
    <w:rsid w:val="00E9175D"/>
    <w:rsid w:val="00EB2BF3"/>
    <w:rsid w:val="00EC2809"/>
    <w:rsid w:val="00ED4E49"/>
    <w:rsid w:val="00EE01ED"/>
    <w:rsid w:val="00EE2228"/>
    <w:rsid w:val="00EE4602"/>
    <w:rsid w:val="00F258C8"/>
    <w:rsid w:val="00F33868"/>
    <w:rsid w:val="00F3673F"/>
    <w:rsid w:val="00F423AD"/>
    <w:rsid w:val="00F46740"/>
    <w:rsid w:val="00F659FE"/>
    <w:rsid w:val="00F71965"/>
    <w:rsid w:val="00F9773E"/>
    <w:rsid w:val="00FF0B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966090"/>
  <w15:docId w15:val="{256324CF-7697-4CE2-A436-B56C3B2B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C1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72BF"/>
    <w:pPr>
      <w:tabs>
        <w:tab w:val="center" w:pos="4513"/>
        <w:tab w:val="right" w:pos="9026"/>
      </w:tabs>
      <w:snapToGrid w:val="0"/>
    </w:pPr>
  </w:style>
  <w:style w:type="character" w:customStyle="1" w:styleId="Char">
    <w:name w:val="머리글 Char"/>
    <w:basedOn w:val="a0"/>
    <w:link w:val="a3"/>
    <w:uiPriority w:val="99"/>
    <w:rsid w:val="008172BF"/>
  </w:style>
  <w:style w:type="paragraph" w:styleId="a4">
    <w:name w:val="footer"/>
    <w:basedOn w:val="a"/>
    <w:link w:val="Char0"/>
    <w:uiPriority w:val="99"/>
    <w:unhideWhenUsed/>
    <w:rsid w:val="008172BF"/>
    <w:pPr>
      <w:tabs>
        <w:tab w:val="center" w:pos="4513"/>
        <w:tab w:val="right" w:pos="9026"/>
      </w:tabs>
      <w:snapToGrid w:val="0"/>
    </w:pPr>
  </w:style>
  <w:style w:type="character" w:customStyle="1" w:styleId="Char0">
    <w:name w:val="바닥글 Char"/>
    <w:basedOn w:val="a0"/>
    <w:link w:val="a4"/>
    <w:uiPriority w:val="99"/>
    <w:rsid w:val="008172BF"/>
  </w:style>
  <w:style w:type="paragraph" w:styleId="a5">
    <w:name w:val="Balloon Text"/>
    <w:basedOn w:val="a"/>
    <w:link w:val="Char1"/>
    <w:uiPriority w:val="99"/>
    <w:semiHidden/>
    <w:unhideWhenUsed/>
    <w:rsid w:val="00EE4602"/>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EE4602"/>
    <w:rPr>
      <w:rFonts w:asciiTheme="majorHAnsi" w:eastAsiaTheme="majorEastAsia" w:hAnsiTheme="majorHAnsi" w:cstheme="majorBidi"/>
      <w:sz w:val="18"/>
      <w:szCs w:val="18"/>
    </w:rPr>
  </w:style>
  <w:style w:type="table" w:styleId="a6">
    <w:name w:val="Table Grid"/>
    <w:basedOn w:val="a1"/>
    <w:uiPriority w:val="39"/>
    <w:rsid w:val="00666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66434"/>
    <w:pPr>
      <w:ind w:leftChars="400" w:left="800"/>
    </w:pPr>
  </w:style>
  <w:style w:type="character" w:styleId="a8">
    <w:name w:val="Hyperlink"/>
    <w:basedOn w:val="a0"/>
    <w:uiPriority w:val="99"/>
    <w:unhideWhenUsed/>
    <w:rsid w:val="005D1A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h.han53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2</Pages>
  <Words>389</Words>
  <Characters>2223</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richardlsj13@gmail.com</dc:creator>
  <cp:keywords/>
  <dc:description/>
  <cp:lastModifiedBy>LEESEOJOON</cp:lastModifiedBy>
  <cp:revision>97</cp:revision>
  <dcterms:created xsi:type="dcterms:W3CDTF">2017-10-23T05:51:00Z</dcterms:created>
  <dcterms:modified xsi:type="dcterms:W3CDTF">2018-04-09T07:21:00Z</dcterms:modified>
</cp:coreProperties>
</file>