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A67" w:rsidRPr="00DE2350" w:rsidRDefault="00594A67" w:rsidP="00594A67">
      <w:pPr>
        <w:rPr>
          <w:b/>
          <w:lang w:val="en-GB"/>
        </w:rPr>
      </w:pPr>
      <w:r w:rsidRPr="00DE2350">
        <w:rPr>
          <w:b/>
          <w:lang w:val="en-GB"/>
        </w:rPr>
        <w:t>Contents - Additional file</w:t>
      </w:r>
    </w:p>
    <w:p w:rsidR="00594A67" w:rsidRDefault="00594A67" w:rsidP="00594A67">
      <w:pPr>
        <w:rPr>
          <w:lang w:val="en-GB"/>
        </w:rPr>
      </w:pPr>
      <w:r>
        <w:rPr>
          <w:lang w:val="en-GB"/>
        </w:rPr>
        <w:t>Table A1: Interview guide</w:t>
      </w:r>
    </w:p>
    <w:p w:rsidR="00594A67" w:rsidRDefault="00594A67" w:rsidP="00594A67">
      <w:pPr>
        <w:rPr>
          <w:lang w:val="en-GB"/>
        </w:rPr>
      </w:pPr>
      <w:bookmarkStart w:id="0" w:name="_GoBack"/>
      <w:bookmarkEnd w:id="0"/>
    </w:p>
    <w:p w:rsidR="00594A67" w:rsidRDefault="00594A67" w:rsidP="00594A67">
      <w:pPr>
        <w:rPr>
          <w:lang w:val="en-GB"/>
        </w:rPr>
      </w:pPr>
      <w:r>
        <w:rPr>
          <w:lang w:val="en-GB"/>
        </w:rPr>
        <w:t>Table A1: Interview guide</w:t>
      </w:r>
    </w:p>
    <w:tbl>
      <w:tblPr>
        <w:tblStyle w:val="TableGrid"/>
        <w:tblW w:w="8472" w:type="dxa"/>
        <w:tblLayout w:type="fixed"/>
        <w:tblLook w:val="04A0" w:firstRow="1" w:lastRow="0" w:firstColumn="1" w:lastColumn="0" w:noHBand="0" w:noVBand="1"/>
      </w:tblPr>
      <w:tblGrid>
        <w:gridCol w:w="1526"/>
        <w:gridCol w:w="3260"/>
        <w:gridCol w:w="1559"/>
        <w:gridCol w:w="2127"/>
      </w:tblGrid>
      <w:tr w:rsidR="00594A67" w:rsidRPr="00594A67" w:rsidTr="001F7200">
        <w:tc>
          <w:tcPr>
            <w:tcW w:w="1526" w:type="dxa"/>
          </w:tcPr>
          <w:p w:rsidR="00594A67" w:rsidRPr="00594A67" w:rsidRDefault="00594A67" w:rsidP="001F7200">
            <w:pPr>
              <w:pStyle w:val="Default"/>
              <w:rPr>
                <w:rFonts w:asciiTheme="minorHAnsi" w:hAnsiTheme="minorHAnsi"/>
                <w:sz w:val="16"/>
                <w:szCs w:val="16"/>
                <w:lang w:val="en-GB"/>
              </w:rPr>
            </w:pPr>
            <w:r w:rsidRPr="00594A67">
              <w:rPr>
                <w:rFonts w:asciiTheme="minorHAnsi" w:hAnsiTheme="minorHAnsi"/>
                <w:sz w:val="16"/>
                <w:szCs w:val="16"/>
                <w:lang w:val="en-GB"/>
              </w:rPr>
              <w:t xml:space="preserve">Parts </w:t>
            </w:r>
          </w:p>
        </w:tc>
        <w:tc>
          <w:tcPr>
            <w:tcW w:w="3260" w:type="dxa"/>
          </w:tcPr>
          <w:p w:rsidR="00594A67" w:rsidRPr="00594A67" w:rsidRDefault="00594A67" w:rsidP="001F7200">
            <w:pPr>
              <w:pStyle w:val="Default"/>
              <w:rPr>
                <w:rFonts w:asciiTheme="minorHAnsi" w:hAnsiTheme="minorHAnsi"/>
                <w:sz w:val="16"/>
                <w:szCs w:val="16"/>
                <w:lang w:val="en-GB"/>
              </w:rPr>
            </w:pPr>
            <w:r w:rsidRPr="00594A67">
              <w:rPr>
                <w:rFonts w:asciiTheme="minorHAnsi" w:hAnsiTheme="minorHAnsi"/>
                <w:sz w:val="16"/>
                <w:szCs w:val="16"/>
                <w:lang w:val="en-GB"/>
              </w:rPr>
              <w:t>Function</w:t>
            </w:r>
          </w:p>
        </w:tc>
        <w:tc>
          <w:tcPr>
            <w:tcW w:w="1559" w:type="dxa"/>
          </w:tcPr>
          <w:p w:rsidR="00594A67" w:rsidRPr="00594A67" w:rsidRDefault="00594A67" w:rsidP="001F7200">
            <w:pPr>
              <w:pStyle w:val="Default"/>
              <w:rPr>
                <w:rFonts w:asciiTheme="minorHAnsi" w:hAnsiTheme="minorHAnsi"/>
                <w:sz w:val="16"/>
                <w:szCs w:val="16"/>
                <w:lang w:val="en-GB"/>
              </w:rPr>
            </w:pPr>
            <w:r w:rsidRPr="00594A67">
              <w:rPr>
                <w:rFonts w:asciiTheme="minorHAnsi" w:hAnsiTheme="minorHAnsi"/>
                <w:sz w:val="16"/>
                <w:szCs w:val="16"/>
                <w:lang w:val="en-GB"/>
              </w:rPr>
              <w:t>Theme</w:t>
            </w:r>
          </w:p>
        </w:tc>
        <w:tc>
          <w:tcPr>
            <w:tcW w:w="2127" w:type="dxa"/>
          </w:tcPr>
          <w:p w:rsidR="00594A67" w:rsidRPr="00594A67" w:rsidRDefault="00594A67" w:rsidP="001F7200">
            <w:pPr>
              <w:pStyle w:val="Default"/>
              <w:rPr>
                <w:rFonts w:asciiTheme="minorHAnsi" w:hAnsiTheme="minorHAnsi"/>
                <w:sz w:val="16"/>
                <w:szCs w:val="16"/>
                <w:lang w:val="en-GB"/>
              </w:rPr>
            </w:pPr>
            <w:r w:rsidRPr="00594A67">
              <w:rPr>
                <w:rFonts w:asciiTheme="minorHAnsi" w:hAnsiTheme="minorHAnsi"/>
                <w:sz w:val="16"/>
                <w:szCs w:val="16"/>
                <w:lang w:val="en-GB"/>
              </w:rPr>
              <w:t xml:space="preserve">Questions to </w:t>
            </w:r>
            <w:r w:rsidR="007F2295" w:rsidRPr="00594A67">
              <w:rPr>
                <w:rFonts w:asciiTheme="minorHAnsi" w:hAnsiTheme="minorHAnsi"/>
                <w:sz w:val="16"/>
                <w:szCs w:val="16"/>
                <w:lang w:val="en-GB"/>
              </w:rPr>
              <w:t>participants</w:t>
            </w:r>
          </w:p>
        </w:tc>
      </w:tr>
      <w:tr w:rsidR="00594A67" w:rsidRPr="00F639CB" w:rsidTr="001F7200">
        <w:tc>
          <w:tcPr>
            <w:tcW w:w="1526" w:type="dxa"/>
          </w:tcPr>
          <w:p w:rsidR="00594A67" w:rsidRPr="00594A67" w:rsidRDefault="00594A67" w:rsidP="001F7200">
            <w:pPr>
              <w:pStyle w:val="Default"/>
              <w:rPr>
                <w:rFonts w:asciiTheme="minorHAnsi" w:hAnsiTheme="minorHAnsi"/>
                <w:sz w:val="16"/>
                <w:szCs w:val="16"/>
                <w:lang w:val="en-GB"/>
              </w:rPr>
            </w:pPr>
            <w:r w:rsidRPr="00594A67">
              <w:rPr>
                <w:rFonts w:asciiTheme="minorHAnsi" w:hAnsiTheme="minorHAnsi"/>
                <w:sz w:val="16"/>
                <w:szCs w:val="16"/>
                <w:lang w:val="en-GB"/>
              </w:rPr>
              <w:t>Opening</w:t>
            </w:r>
          </w:p>
          <w:p w:rsidR="00594A67" w:rsidRPr="00594A67" w:rsidRDefault="00594A67" w:rsidP="001F7200">
            <w:pPr>
              <w:pStyle w:val="Default"/>
              <w:rPr>
                <w:rFonts w:asciiTheme="minorHAnsi" w:hAnsiTheme="minorHAnsi"/>
                <w:sz w:val="16"/>
                <w:szCs w:val="16"/>
                <w:lang w:val="en-GB"/>
              </w:rPr>
            </w:pPr>
            <w:r w:rsidRPr="00594A67">
              <w:rPr>
                <w:rFonts w:asciiTheme="minorHAnsi" w:hAnsiTheme="minorHAnsi"/>
                <w:sz w:val="16"/>
                <w:szCs w:val="16"/>
                <w:lang w:val="en-GB"/>
              </w:rPr>
              <w:t>(1.question, few minutes)</w:t>
            </w:r>
          </w:p>
        </w:tc>
        <w:tc>
          <w:tcPr>
            <w:tcW w:w="3260" w:type="dxa"/>
          </w:tcPr>
          <w:p w:rsidR="00594A67" w:rsidRPr="00594A67" w:rsidRDefault="00594A67" w:rsidP="001F7200">
            <w:pPr>
              <w:pStyle w:val="Default"/>
              <w:rPr>
                <w:rFonts w:asciiTheme="minorHAnsi" w:hAnsiTheme="minorHAnsi"/>
                <w:sz w:val="16"/>
                <w:szCs w:val="16"/>
                <w:lang w:val="en-GB"/>
              </w:rPr>
            </w:pPr>
            <w:r w:rsidRPr="00594A67">
              <w:rPr>
                <w:rFonts w:asciiTheme="minorHAnsi" w:hAnsiTheme="minorHAnsi"/>
                <w:sz w:val="16"/>
                <w:szCs w:val="16"/>
                <w:lang w:val="en-GB"/>
              </w:rPr>
              <w:t xml:space="preserve">To get everyone to talk early in the discussion. The longer it is before someone says something in a group, the less likely he or she is to say something. Designed to be easy and quickly to answer. Best to ask for facts as opposed to attitudes or opinions. Typically not </w:t>
            </w:r>
            <w:r w:rsidR="007F2295" w:rsidRPr="00594A67">
              <w:rPr>
                <w:rFonts w:asciiTheme="minorHAnsi" w:hAnsiTheme="minorHAnsi"/>
                <w:sz w:val="16"/>
                <w:szCs w:val="16"/>
                <w:lang w:val="en-GB"/>
              </w:rPr>
              <w:t>analysed</w:t>
            </w:r>
            <w:r w:rsidRPr="00594A67">
              <w:rPr>
                <w:rFonts w:asciiTheme="minorHAnsi" w:hAnsiTheme="minorHAnsi"/>
                <w:sz w:val="16"/>
                <w:szCs w:val="16"/>
                <w:lang w:val="en-GB"/>
              </w:rPr>
              <w:t>. Intension is to get people talking a</w:t>
            </w:r>
            <w:r>
              <w:rPr>
                <w:rFonts w:asciiTheme="minorHAnsi" w:hAnsiTheme="minorHAnsi"/>
                <w:sz w:val="16"/>
                <w:szCs w:val="16"/>
                <w:lang w:val="en-GB"/>
              </w:rPr>
              <w:t>nd to help people to get comfort</w:t>
            </w:r>
            <w:r w:rsidRPr="00594A67">
              <w:rPr>
                <w:rFonts w:asciiTheme="minorHAnsi" w:hAnsiTheme="minorHAnsi"/>
                <w:sz w:val="16"/>
                <w:szCs w:val="16"/>
                <w:lang w:val="en-GB"/>
              </w:rPr>
              <w:t>able.</w:t>
            </w:r>
          </w:p>
        </w:tc>
        <w:tc>
          <w:tcPr>
            <w:tcW w:w="1559" w:type="dxa"/>
          </w:tcPr>
          <w:p w:rsidR="00594A67" w:rsidRPr="00594A67" w:rsidRDefault="00594A67" w:rsidP="001F7200">
            <w:pPr>
              <w:pStyle w:val="Default"/>
              <w:rPr>
                <w:rFonts w:asciiTheme="minorHAnsi" w:hAnsiTheme="minorHAnsi"/>
                <w:sz w:val="16"/>
                <w:szCs w:val="16"/>
                <w:lang w:val="en-GB"/>
              </w:rPr>
            </w:pPr>
            <w:r w:rsidRPr="00594A67">
              <w:rPr>
                <w:rFonts w:asciiTheme="minorHAnsi" w:hAnsiTheme="minorHAnsi"/>
                <w:sz w:val="16"/>
                <w:szCs w:val="16"/>
                <w:lang w:val="en-GB"/>
              </w:rPr>
              <w:t>Introduction and brief description of the roles</w:t>
            </w:r>
          </w:p>
        </w:tc>
        <w:tc>
          <w:tcPr>
            <w:tcW w:w="2127" w:type="dxa"/>
          </w:tcPr>
          <w:p w:rsidR="00594A67" w:rsidRPr="00594A67" w:rsidRDefault="00594A67" w:rsidP="001F7200">
            <w:pPr>
              <w:pStyle w:val="Default"/>
              <w:rPr>
                <w:rFonts w:asciiTheme="minorHAnsi" w:hAnsiTheme="minorHAnsi"/>
                <w:sz w:val="16"/>
                <w:szCs w:val="16"/>
                <w:lang w:val="en-GB"/>
              </w:rPr>
            </w:pPr>
            <w:r w:rsidRPr="00594A67">
              <w:rPr>
                <w:rFonts w:asciiTheme="minorHAnsi" w:hAnsiTheme="minorHAnsi"/>
                <w:sz w:val="16"/>
                <w:szCs w:val="16"/>
                <w:lang w:val="en-GB"/>
              </w:rPr>
              <w:t>Please, do an introduction about yourself, name and your role. Explore how your role is connected to the decentralized radiological service.</w:t>
            </w:r>
          </w:p>
        </w:tc>
      </w:tr>
      <w:tr w:rsidR="00594A67" w:rsidRPr="00F639CB" w:rsidTr="001F7200">
        <w:tc>
          <w:tcPr>
            <w:tcW w:w="1526" w:type="dxa"/>
          </w:tcPr>
          <w:p w:rsidR="00594A67" w:rsidRPr="00594A67" w:rsidRDefault="00594A67" w:rsidP="001F7200">
            <w:pPr>
              <w:pStyle w:val="Default"/>
              <w:rPr>
                <w:rFonts w:asciiTheme="minorHAnsi" w:hAnsiTheme="minorHAnsi"/>
                <w:sz w:val="16"/>
                <w:szCs w:val="16"/>
                <w:lang w:val="en-GB"/>
              </w:rPr>
            </w:pPr>
            <w:r w:rsidRPr="00594A67">
              <w:rPr>
                <w:rFonts w:asciiTheme="minorHAnsi" w:hAnsiTheme="minorHAnsi"/>
                <w:sz w:val="16"/>
                <w:szCs w:val="16"/>
                <w:lang w:val="en-GB"/>
              </w:rPr>
              <w:t>Introductory</w:t>
            </w:r>
          </w:p>
          <w:p w:rsidR="00594A67" w:rsidRPr="00594A67" w:rsidRDefault="00594A67" w:rsidP="001F7200">
            <w:pPr>
              <w:pStyle w:val="Default"/>
              <w:rPr>
                <w:rFonts w:asciiTheme="minorHAnsi" w:hAnsiTheme="minorHAnsi"/>
                <w:sz w:val="16"/>
                <w:szCs w:val="16"/>
                <w:lang w:val="en-GB"/>
              </w:rPr>
            </w:pPr>
            <w:r w:rsidRPr="00594A67">
              <w:rPr>
                <w:rFonts w:asciiTheme="minorHAnsi" w:hAnsiTheme="minorHAnsi"/>
                <w:sz w:val="16"/>
                <w:szCs w:val="16"/>
                <w:lang w:val="en-GB"/>
              </w:rPr>
              <w:t>(1 question, few minutes)</w:t>
            </w:r>
          </w:p>
        </w:tc>
        <w:tc>
          <w:tcPr>
            <w:tcW w:w="3260" w:type="dxa"/>
          </w:tcPr>
          <w:p w:rsidR="00594A67" w:rsidRPr="00594A67" w:rsidRDefault="00594A67" w:rsidP="007F2295">
            <w:pPr>
              <w:pStyle w:val="Default"/>
              <w:rPr>
                <w:rFonts w:asciiTheme="minorHAnsi" w:hAnsiTheme="minorHAnsi"/>
                <w:sz w:val="16"/>
                <w:szCs w:val="16"/>
                <w:lang w:val="en-GB"/>
              </w:rPr>
            </w:pPr>
            <w:r w:rsidRPr="00594A67">
              <w:rPr>
                <w:rFonts w:asciiTheme="minorHAnsi" w:hAnsiTheme="minorHAnsi"/>
                <w:sz w:val="16"/>
                <w:szCs w:val="16"/>
                <w:lang w:val="en-GB"/>
              </w:rPr>
              <w:t xml:space="preserve">Introduce the topic of the discussion and get people to start thinking about their connection with the topic. Encourage conversation. Usually open-ended questions that allow people to tell about how they see or understand the issue under investigation. Sometimes ask participants to remember back when they first experienced the topic under investigation. </w:t>
            </w:r>
          </w:p>
        </w:tc>
        <w:tc>
          <w:tcPr>
            <w:tcW w:w="1559" w:type="dxa"/>
          </w:tcPr>
          <w:p w:rsidR="00594A67" w:rsidRPr="00594A67" w:rsidRDefault="00594A67" w:rsidP="001F7200">
            <w:pPr>
              <w:pStyle w:val="Default"/>
              <w:rPr>
                <w:rFonts w:asciiTheme="minorHAnsi" w:hAnsiTheme="minorHAnsi"/>
                <w:sz w:val="16"/>
                <w:szCs w:val="16"/>
                <w:lang w:val="en-GB"/>
              </w:rPr>
            </w:pPr>
            <w:r w:rsidRPr="00594A67">
              <w:rPr>
                <w:rFonts w:asciiTheme="minorHAnsi" w:hAnsiTheme="minorHAnsi"/>
                <w:sz w:val="16"/>
                <w:szCs w:val="16"/>
                <w:lang w:val="en-GB"/>
              </w:rPr>
              <w:t xml:space="preserve">Experiences </w:t>
            </w:r>
          </w:p>
        </w:tc>
        <w:tc>
          <w:tcPr>
            <w:tcW w:w="2127" w:type="dxa"/>
          </w:tcPr>
          <w:p w:rsidR="00594A67" w:rsidRPr="00594A67" w:rsidRDefault="00594A67" w:rsidP="007F2295">
            <w:pPr>
              <w:pStyle w:val="Default"/>
              <w:rPr>
                <w:rFonts w:asciiTheme="minorHAnsi" w:hAnsiTheme="minorHAnsi"/>
                <w:sz w:val="16"/>
                <w:szCs w:val="16"/>
                <w:lang w:val="en-GB"/>
              </w:rPr>
            </w:pPr>
            <w:r w:rsidRPr="00594A67">
              <w:rPr>
                <w:rFonts w:asciiTheme="minorHAnsi" w:hAnsiTheme="minorHAnsi"/>
                <w:sz w:val="16"/>
                <w:szCs w:val="16"/>
                <w:lang w:val="en-GB"/>
              </w:rPr>
              <w:t xml:space="preserve">Describe shortly your experiences with the radiological service in </w:t>
            </w:r>
            <w:r w:rsidR="007F2295">
              <w:rPr>
                <w:rFonts w:asciiTheme="minorHAnsi" w:hAnsiTheme="minorHAnsi"/>
                <w:sz w:val="16"/>
                <w:szCs w:val="16"/>
                <w:lang w:val="en-GB"/>
              </w:rPr>
              <w:t>the area</w:t>
            </w:r>
            <w:r w:rsidRPr="00594A67">
              <w:rPr>
                <w:rFonts w:asciiTheme="minorHAnsi" w:hAnsiTheme="minorHAnsi"/>
                <w:sz w:val="16"/>
                <w:szCs w:val="16"/>
                <w:lang w:val="en-GB"/>
              </w:rPr>
              <w:t>, from your viewpoint.</w:t>
            </w:r>
          </w:p>
        </w:tc>
      </w:tr>
      <w:tr w:rsidR="00594A67" w:rsidRPr="00F639CB" w:rsidTr="001F7200">
        <w:tc>
          <w:tcPr>
            <w:tcW w:w="1526" w:type="dxa"/>
          </w:tcPr>
          <w:p w:rsidR="00594A67" w:rsidRPr="00594A67" w:rsidRDefault="00594A67" w:rsidP="001F7200">
            <w:pPr>
              <w:pStyle w:val="Default"/>
              <w:rPr>
                <w:rFonts w:asciiTheme="minorHAnsi" w:hAnsiTheme="minorHAnsi"/>
                <w:sz w:val="16"/>
                <w:szCs w:val="16"/>
                <w:lang w:val="en-GB"/>
              </w:rPr>
            </w:pPr>
            <w:r w:rsidRPr="00594A67">
              <w:rPr>
                <w:rFonts w:asciiTheme="minorHAnsi" w:hAnsiTheme="minorHAnsi"/>
                <w:sz w:val="16"/>
                <w:szCs w:val="16"/>
                <w:lang w:val="en-GB"/>
              </w:rPr>
              <w:t>Transition</w:t>
            </w:r>
          </w:p>
        </w:tc>
        <w:tc>
          <w:tcPr>
            <w:tcW w:w="3260" w:type="dxa"/>
          </w:tcPr>
          <w:p w:rsidR="00594A67" w:rsidRPr="00594A67" w:rsidRDefault="00594A67" w:rsidP="001F7200">
            <w:pPr>
              <w:pStyle w:val="Default"/>
              <w:rPr>
                <w:rFonts w:asciiTheme="minorHAnsi" w:hAnsiTheme="minorHAnsi"/>
                <w:sz w:val="16"/>
                <w:szCs w:val="16"/>
                <w:lang w:val="en-GB"/>
              </w:rPr>
            </w:pPr>
            <w:r w:rsidRPr="00594A67">
              <w:rPr>
                <w:rFonts w:asciiTheme="minorHAnsi" w:hAnsiTheme="minorHAnsi"/>
                <w:sz w:val="16"/>
                <w:szCs w:val="16"/>
                <w:lang w:val="en-GB"/>
              </w:rPr>
              <w:t>Move the conversation into the key questions that drive the study. Logical links between introductory questions and key questions. Go into more depth than the introductory question about their experiences.</w:t>
            </w:r>
          </w:p>
        </w:tc>
        <w:tc>
          <w:tcPr>
            <w:tcW w:w="1559" w:type="dxa"/>
          </w:tcPr>
          <w:p w:rsidR="00594A67" w:rsidRPr="00594A67" w:rsidRDefault="00594A67" w:rsidP="001F7200">
            <w:pPr>
              <w:pStyle w:val="Default"/>
              <w:rPr>
                <w:rFonts w:asciiTheme="minorHAnsi" w:hAnsiTheme="minorHAnsi"/>
                <w:sz w:val="16"/>
                <w:szCs w:val="16"/>
                <w:lang w:val="en-GB"/>
              </w:rPr>
            </w:pPr>
            <w:r w:rsidRPr="00594A67">
              <w:rPr>
                <w:rFonts w:asciiTheme="minorHAnsi" w:hAnsiTheme="minorHAnsi"/>
                <w:sz w:val="16"/>
                <w:szCs w:val="16"/>
                <w:lang w:val="en-GB"/>
              </w:rPr>
              <w:t>Pick up experiences from the last section</w:t>
            </w:r>
          </w:p>
        </w:tc>
        <w:tc>
          <w:tcPr>
            <w:tcW w:w="2127" w:type="dxa"/>
          </w:tcPr>
          <w:p w:rsidR="00594A67" w:rsidRPr="00594A67" w:rsidRDefault="00594A67" w:rsidP="001F7200">
            <w:pPr>
              <w:pStyle w:val="Default"/>
              <w:rPr>
                <w:rFonts w:asciiTheme="minorHAnsi" w:hAnsiTheme="minorHAnsi"/>
                <w:sz w:val="16"/>
                <w:szCs w:val="16"/>
                <w:lang w:val="en-GB"/>
              </w:rPr>
            </w:pPr>
            <w:r w:rsidRPr="00594A67">
              <w:rPr>
                <w:rFonts w:asciiTheme="minorHAnsi" w:hAnsiTheme="minorHAnsi"/>
                <w:sz w:val="16"/>
                <w:szCs w:val="16"/>
                <w:lang w:val="en-GB"/>
              </w:rPr>
              <w:t>Follow up questions from the last section</w:t>
            </w:r>
          </w:p>
        </w:tc>
      </w:tr>
      <w:tr w:rsidR="00594A67" w:rsidRPr="00F639CB" w:rsidTr="001F7200">
        <w:tc>
          <w:tcPr>
            <w:tcW w:w="1526" w:type="dxa"/>
          </w:tcPr>
          <w:p w:rsidR="00594A67" w:rsidRPr="00594A67" w:rsidRDefault="00594A67" w:rsidP="001F7200">
            <w:pPr>
              <w:pStyle w:val="Default"/>
              <w:rPr>
                <w:rFonts w:asciiTheme="minorHAnsi" w:hAnsiTheme="minorHAnsi"/>
                <w:sz w:val="16"/>
                <w:szCs w:val="16"/>
                <w:lang w:val="en-GB"/>
              </w:rPr>
            </w:pPr>
            <w:r w:rsidRPr="00594A67">
              <w:rPr>
                <w:rFonts w:asciiTheme="minorHAnsi" w:hAnsiTheme="minorHAnsi"/>
                <w:sz w:val="16"/>
                <w:szCs w:val="16"/>
                <w:lang w:val="en-GB"/>
              </w:rPr>
              <w:t>Key questions (20 minutes)</w:t>
            </w:r>
          </w:p>
        </w:tc>
        <w:tc>
          <w:tcPr>
            <w:tcW w:w="3260" w:type="dxa"/>
          </w:tcPr>
          <w:p w:rsidR="00594A67" w:rsidRPr="00594A67" w:rsidRDefault="00594A67" w:rsidP="001F7200">
            <w:pPr>
              <w:pStyle w:val="Default"/>
              <w:rPr>
                <w:rFonts w:asciiTheme="minorHAnsi" w:hAnsiTheme="minorHAnsi"/>
                <w:sz w:val="16"/>
                <w:szCs w:val="16"/>
                <w:lang w:val="en-GB"/>
              </w:rPr>
            </w:pPr>
            <w:r w:rsidRPr="00594A67">
              <w:rPr>
                <w:rFonts w:asciiTheme="minorHAnsi" w:hAnsiTheme="minorHAnsi"/>
                <w:sz w:val="16"/>
                <w:szCs w:val="16"/>
                <w:lang w:val="en-GB"/>
              </w:rPr>
              <w:t>Key questions drive the study. Typically two to five questions. Important for the moderator to know the key questions.</w:t>
            </w:r>
          </w:p>
        </w:tc>
        <w:tc>
          <w:tcPr>
            <w:tcW w:w="1559" w:type="dxa"/>
          </w:tcPr>
          <w:p w:rsidR="00594A67" w:rsidRPr="00594A67" w:rsidRDefault="00594A67" w:rsidP="001F7200">
            <w:pPr>
              <w:pStyle w:val="Default"/>
              <w:rPr>
                <w:rFonts w:asciiTheme="minorHAnsi" w:hAnsiTheme="minorHAnsi"/>
                <w:sz w:val="16"/>
                <w:szCs w:val="16"/>
                <w:lang w:val="en-GB"/>
              </w:rPr>
            </w:pPr>
            <w:r w:rsidRPr="00594A67">
              <w:rPr>
                <w:rFonts w:asciiTheme="minorHAnsi" w:hAnsiTheme="minorHAnsi"/>
                <w:sz w:val="16"/>
                <w:szCs w:val="16"/>
                <w:lang w:val="en-GB"/>
              </w:rPr>
              <w:t xml:space="preserve">Exploring decentralization, quality, profession roles, organization and economic consequences </w:t>
            </w:r>
          </w:p>
        </w:tc>
        <w:tc>
          <w:tcPr>
            <w:tcW w:w="2127" w:type="dxa"/>
          </w:tcPr>
          <w:p w:rsidR="00594A67" w:rsidRPr="00594A67" w:rsidRDefault="00594A67" w:rsidP="001F7200">
            <w:pPr>
              <w:pStyle w:val="Default"/>
              <w:rPr>
                <w:rFonts w:asciiTheme="minorHAnsi" w:hAnsiTheme="minorHAnsi"/>
                <w:sz w:val="16"/>
                <w:szCs w:val="16"/>
                <w:lang w:val="en-GB"/>
              </w:rPr>
            </w:pPr>
            <w:r w:rsidRPr="00594A67">
              <w:rPr>
                <w:rFonts w:asciiTheme="minorHAnsi" w:hAnsiTheme="minorHAnsi"/>
                <w:sz w:val="16"/>
                <w:szCs w:val="16"/>
                <w:lang w:val="en-GB"/>
              </w:rPr>
              <w:t xml:space="preserve">1. What is your opinion about decentralized health care? </w:t>
            </w:r>
          </w:p>
          <w:p w:rsidR="00594A67" w:rsidRPr="00594A67" w:rsidRDefault="00594A67" w:rsidP="001F7200">
            <w:pPr>
              <w:pStyle w:val="Default"/>
              <w:rPr>
                <w:rFonts w:asciiTheme="minorHAnsi" w:hAnsiTheme="minorHAnsi"/>
                <w:sz w:val="16"/>
                <w:szCs w:val="16"/>
                <w:lang w:val="en-GB"/>
              </w:rPr>
            </w:pPr>
            <w:r w:rsidRPr="00594A67">
              <w:rPr>
                <w:rFonts w:asciiTheme="minorHAnsi" w:hAnsiTheme="minorHAnsi"/>
                <w:sz w:val="16"/>
                <w:szCs w:val="16"/>
                <w:lang w:val="en-GB"/>
              </w:rPr>
              <w:t>Benefits/ disadvantages</w:t>
            </w:r>
          </w:p>
          <w:p w:rsidR="00594A67" w:rsidRPr="00594A67" w:rsidRDefault="00594A67" w:rsidP="001F7200">
            <w:pPr>
              <w:pStyle w:val="Default"/>
              <w:rPr>
                <w:rFonts w:asciiTheme="minorHAnsi" w:hAnsiTheme="minorHAnsi"/>
                <w:sz w:val="16"/>
                <w:szCs w:val="16"/>
                <w:lang w:val="en-GB"/>
              </w:rPr>
            </w:pPr>
            <w:r w:rsidRPr="00594A67">
              <w:rPr>
                <w:rFonts w:asciiTheme="minorHAnsi" w:hAnsiTheme="minorHAnsi"/>
                <w:sz w:val="16"/>
                <w:szCs w:val="16"/>
                <w:lang w:val="en-GB"/>
              </w:rPr>
              <w:t>Drivers/ hinders?</w:t>
            </w:r>
          </w:p>
          <w:p w:rsidR="00594A67" w:rsidRPr="00594A67" w:rsidRDefault="00594A67" w:rsidP="001F7200">
            <w:pPr>
              <w:pStyle w:val="Default"/>
              <w:rPr>
                <w:rFonts w:asciiTheme="minorHAnsi" w:hAnsiTheme="minorHAnsi"/>
                <w:sz w:val="16"/>
                <w:szCs w:val="16"/>
                <w:lang w:val="en-GB"/>
              </w:rPr>
            </w:pPr>
            <w:r w:rsidRPr="00594A67">
              <w:rPr>
                <w:rFonts w:asciiTheme="minorHAnsi" w:hAnsiTheme="minorHAnsi"/>
                <w:sz w:val="16"/>
                <w:szCs w:val="16"/>
                <w:lang w:val="en-GB"/>
              </w:rPr>
              <w:t>2. Your opinion about quality in the service?</w:t>
            </w:r>
          </w:p>
          <w:p w:rsidR="00594A67" w:rsidRPr="00594A67" w:rsidRDefault="00594A67" w:rsidP="001F7200">
            <w:pPr>
              <w:pStyle w:val="Default"/>
              <w:rPr>
                <w:rFonts w:asciiTheme="minorHAnsi" w:hAnsiTheme="minorHAnsi"/>
                <w:sz w:val="16"/>
                <w:szCs w:val="16"/>
                <w:lang w:val="en-GB"/>
              </w:rPr>
            </w:pPr>
            <w:r w:rsidRPr="00594A67">
              <w:rPr>
                <w:rFonts w:asciiTheme="minorHAnsi" w:hAnsiTheme="minorHAnsi"/>
                <w:sz w:val="16"/>
                <w:szCs w:val="16"/>
                <w:lang w:val="en-GB"/>
              </w:rPr>
              <w:t>3. Your opinion about the organization of the service?</w:t>
            </w:r>
          </w:p>
          <w:p w:rsidR="00594A67" w:rsidRPr="00594A67" w:rsidRDefault="00594A67" w:rsidP="001F7200">
            <w:pPr>
              <w:pStyle w:val="Default"/>
              <w:rPr>
                <w:rFonts w:asciiTheme="minorHAnsi" w:hAnsiTheme="minorHAnsi"/>
                <w:sz w:val="16"/>
                <w:szCs w:val="16"/>
                <w:lang w:val="en-GB"/>
              </w:rPr>
            </w:pPr>
            <w:r w:rsidRPr="00594A67">
              <w:rPr>
                <w:rFonts w:asciiTheme="minorHAnsi" w:hAnsiTheme="minorHAnsi"/>
                <w:sz w:val="16"/>
                <w:szCs w:val="16"/>
                <w:lang w:val="en-GB"/>
              </w:rPr>
              <w:t>4.Economi in decentralized health care</w:t>
            </w:r>
          </w:p>
          <w:p w:rsidR="00594A67" w:rsidRPr="00594A67" w:rsidRDefault="00594A67" w:rsidP="001F7200">
            <w:pPr>
              <w:pStyle w:val="Default"/>
              <w:rPr>
                <w:rFonts w:asciiTheme="minorHAnsi" w:hAnsiTheme="minorHAnsi"/>
                <w:sz w:val="16"/>
                <w:szCs w:val="16"/>
                <w:lang w:val="en-GB"/>
              </w:rPr>
            </w:pPr>
            <w:r w:rsidRPr="00594A67">
              <w:rPr>
                <w:rFonts w:asciiTheme="minorHAnsi" w:hAnsiTheme="minorHAnsi"/>
                <w:sz w:val="16"/>
                <w:szCs w:val="16"/>
                <w:lang w:val="en-GB"/>
              </w:rPr>
              <w:t>5. The role of the professions / team work</w:t>
            </w:r>
          </w:p>
          <w:p w:rsidR="00594A67" w:rsidRPr="00594A67" w:rsidRDefault="00594A67" w:rsidP="001F7200">
            <w:pPr>
              <w:pStyle w:val="Default"/>
              <w:rPr>
                <w:rFonts w:asciiTheme="minorHAnsi" w:hAnsiTheme="minorHAnsi"/>
                <w:sz w:val="16"/>
                <w:szCs w:val="16"/>
                <w:lang w:val="en-GB"/>
              </w:rPr>
            </w:pPr>
          </w:p>
          <w:p w:rsidR="00594A67" w:rsidRPr="00594A67" w:rsidRDefault="00594A67" w:rsidP="001F7200">
            <w:pPr>
              <w:pStyle w:val="Default"/>
              <w:rPr>
                <w:rFonts w:asciiTheme="minorHAnsi" w:hAnsiTheme="minorHAnsi"/>
                <w:sz w:val="16"/>
                <w:szCs w:val="16"/>
                <w:lang w:val="en-GB"/>
              </w:rPr>
            </w:pPr>
          </w:p>
        </w:tc>
      </w:tr>
      <w:tr w:rsidR="00594A67" w:rsidRPr="00594A67" w:rsidTr="001F7200">
        <w:tc>
          <w:tcPr>
            <w:tcW w:w="1526" w:type="dxa"/>
          </w:tcPr>
          <w:p w:rsidR="00594A67" w:rsidRPr="00594A67" w:rsidRDefault="00594A67" w:rsidP="001F7200">
            <w:pPr>
              <w:pStyle w:val="Default"/>
              <w:rPr>
                <w:rFonts w:asciiTheme="minorHAnsi" w:hAnsiTheme="minorHAnsi"/>
                <w:sz w:val="16"/>
                <w:szCs w:val="16"/>
                <w:lang w:val="en-GB"/>
              </w:rPr>
            </w:pPr>
            <w:r w:rsidRPr="00594A67">
              <w:rPr>
                <w:rFonts w:asciiTheme="minorHAnsi" w:hAnsiTheme="minorHAnsi"/>
                <w:sz w:val="16"/>
                <w:szCs w:val="16"/>
                <w:lang w:val="en-GB"/>
              </w:rPr>
              <w:t>Ending questions</w:t>
            </w:r>
          </w:p>
          <w:p w:rsidR="00594A67" w:rsidRPr="00594A67" w:rsidRDefault="00594A67" w:rsidP="001F7200">
            <w:pPr>
              <w:pStyle w:val="Default"/>
              <w:rPr>
                <w:rFonts w:asciiTheme="minorHAnsi" w:hAnsiTheme="minorHAnsi"/>
                <w:sz w:val="16"/>
                <w:szCs w:val="16"/>
                <w:lang w:val="en-GB"/>
              </w:rPr>
            </w:pPr>
            <w:r w:rsidRPr="00594A67">
              <w:rPr>
                <w:rFonts w:asciiTheme="minorHAnsi" w:hAnsiTheme="minorHAnsi"/>
                <w:sz w:val="16"/>
                <w:szCs w:val="16"/>
                <w:lang w:val="en-GB"/>
              </w:rPr>
              <w:t>(1-2 questions, 10 minutes)</w:t>
            </w:r>
          </w:p>
        </w:tc>
        <w:tc>
          <w:tcPr>
            <w:tcW w:w="3260" w:type="dxa"/>
          </w:tcPr>
          <w:p w:rsidR="00594A67" w:rsidRPr="00594A67" w:rsidRDefault="00594A67" w:rsidP="001F7200">
            <w:pPr>
              <w:pStyle w:val="Default"/>
              <w:rPr>
                <w:rFonts w:asciiTheme="minorHAnsi" w:hAnsiTheme="minorHAnsi"/>
                <w:sz w:val="16"/>
                <w:szCs w:val="16"/>
                <w:lang w:val="en-GB"/>
              </w:rPr>
            </w:pPr>
            <w:r w:rsidRPr="00594A67">
              <w:rPr>
                <w:rFonts w:asciiTheme="minorHAnsi" w:hAnsiTheme="minorHAnsi"/>
                <w:sz w:val="16"/>
                <w:szCs w:val="16"/>
                <w:lang w:val="en-GB"/>
              </w:rPr>
              <w:t xml:space="preserve">Used to determine the final position of participants on critical areas. Allows clarifying å position. Valuable to </w:t>
            </w:r>
            <w:r w:rsidR="007F2295" w:rsidRPr="00594A67">
              <w:rPr>
                <w:rFonts w:asciiTheme="minorHAnsi" w:hAnsiTheme="minorHAnsi"/>
                <w:sz w:val="16"/>
                <w:szCs w:val="16"/>
                <w:lang w:val="en-GB"/>
              </w:rPr>
              <w:t>analyse</w:t>
            </w:r>
            <w:r w:rsidRPr="00594A67">
              <w:rPr>
                <w:rFonts w:asciiTheme="minorHAnsi" w:hAnsiTheme="minorHAnsi"/>
                <w:sz w:val="16"/>
                <w:szCs w:val="16"/>
                <w:lang w:val="en-GB"/>
              </w:rPr>
              <w:t xml:space="preserve"> because it helps to interpret conflicting comments and gives weight to what was said. Sometimes trivial concerns are talked about frequently during the focus group, but frequently does not necessarily reflect importance.</w:t>
            </w:r>
          </w:p>
          <w:p w:rsidR="00594A67" w:rsidRPr="00594A67" w:rsidRDefault="00594A67" w:rsidP="001F7200">
            <w:pPr>
              <w:pStyle w:val="Default"/>
              <w:rPr>
                <w:rFonts w:asciiTheme="minorHAnsi" w:hAnsiTheme="minorHAnsi"/>
                <w:sz w:val="16"/>
                <w:szCs w:val="16"/>
                <w:lang w:val="en-GB"/>
              </w:rPr>
            </w:pPr>
            <w:r w:rsidRPr="00594A67">
              <w:rPr>
                <w:rFonts w:asciiTheme="minorHAnsi" w:hAnsiTheme="minorHAnsi"/>
                <w:sz w:val="16"/>
                <w:szCs w:val="16"/>
                <w:lang w:val="en-GB"/>
              </w:rPr>
              <w:t>Final question,</w:t>
            </w:r>
          </w:p>
          <w:p w:rsidR="00594A67" w:rsidRPr="00594A67" w:rsidRDefault="00594A67" w:rsidP="001F7200">
            <w:pPr>
              <w:pStyle w:val="Default"/>
              <w:rPr>
                <w:rFonts w:asciiTheme="minorHAnsi" w:hAnsiTheme="minorHAnsi"/>
                <w:sz w:val="16"/>
                <w:szCs w:val="16"/>
                <w:lang w:val="en-GB"/>
              </w:rPr>
            </w:pPr>
            <w:r w:rsidRPr="00594A67">
              <w:rPr>
                <w:rFonts w:asciiTheme="minorHAnsi" w:hAnsiTheme="minorHAnsi"/>
                <w:sz w:val="16"/>
                <w:szCs w:val="16"/>
                <w:lang w:val="en-GB"/>
              </w:rPr>
              <w:t>Insurance question that no critical aspects have been overlooked.</w:t>
            </w:r>
          </w:p>
        </w:tc>
        <w:tc>
          <w:tcPr>
            <w:tcW w:w="1559" w:type="dxa"/>
          </w:tcPr>
          <w:p w:rsidR="00594A67" w:rsidRPr="00594A67" w:rsidRDefault="00594A67" w:rsidP="001F7200">
            <w:pPr>
              <w:pStyle w:val="Default"/>
              <w:rPr>
                <w:rFonts w:asciiTheme="minorHAnsi" w:hAnsiTheme="minorHAnsi"/>
                <w:sz w:val="16"/>
                <w:szCs w:val="16"/>
                <w:lang w:val="en-GB"/>
              </w:rPr>
            </w:pPr>
            <w:r w:rsidRPr="00594A67">
              <w:rPr>
                <w:rFonts w:asciiTheme="minorHAnsi" w:hAnsiTheme="minorHAnsi"/>
                <w:sz w:val="16"/>
                <w:szCs w:val="16"/>
                <w:lang w:val="en-GB"/>
              </w:rPr>
              <w:t>Summary/consolidation</w:t>
            </w:r>
          </w:p>
        </w:tc>
        <w:tc>
          <w:tcPr>
            <w:tcW w:w="2127" w:type="dxa"/>
          </w:tcPr>
          <w:p w:rsidR="00594A67" w:rsidRPr="00594A67" w:rsidRDefault="00594A67" w:rsidP="001F7200">
            <w:pPr>
              <w:pStyle w:val="Default"/>
              <w:rPr>
                <w:rFonts w:asciiTheme="minorHAnsi" w:hAnsiTheme="minorHAnsi"/>
                <w:sz w:val="16"/>
                <w:szCs w:val="16"/>
                <w:lang w:val="en-GB"/>
              </w:rPr>
            </w:pPr>
            <w:r w:rsidRPr="00594A67">
              <w:rPr>
                <w:rFonts w:asciiTheme="minorHAnsi" w:hAnsiTheme="minorHAnsi"/>
                <w:sz w:val="16"/>
                <w:szCs w:val="16"/>
                <w:lang w:val="en-GB"/>
              </w:rPr>
              <w:t>Your opinion, x-ray imaging in the GPs surgery?</w:t>
            </w:r>
          </w:p>
          <w:p w:rsidR="00594A67" w:rsidRPr="00594A67" w:rsidRDefault="00594A67" w:rsidP="001F7200">
            <w:pPr>
              <w:pStyle w:val="Default"/>
              <w:rPr>
                <w:rFonts w:asciiTheme="minorHAnsi" w:hAnsiTheme="minorHAnsi"/>
                <w:sz w:val="16"/>
                <w:szCs w:val="16"/>
                <w:lang w:val="en-GB"/>
              </w:rPr>
            </w:pPr>
            <w:r w:rsidRPr="00594A67">
              <w:rPr>
                <w:rFonts w:asciiTheme="minorHAnsi" w:hAnsiTheme="minorHAnsi"/>
                <w:sz w:val="16"/>
                <w:szCs w:val="16"/>
                <w:lang w:val="en-GB"/>
              </w:rPr>
              <w:t>Pa</w:t>
            </w:r>
            <w:r>
              <w:rPr>
                <w:rFonts w:asciiTheme="minorHAnsi" w:hAnsiTheme="minorHAnsi"/>
                <w:sz w:val="16"/>
                <w:szCs w:val="16"/>
                <w:lang w:val="en-GB"/>
              </w:rPr>
              <w:t>t</w:t>
            </w:r>
            <w:r w:rsidRPr="00594A67">
              <w:rPr>
                <w:rFonts w:asciiTheme="minorHAnsi" w:hAnsiTheme="minorHAnsi"/>
                <w:sz w:val="16"/>
                <w:szCs w:val="16"/>
                <w:lang w:val="en-GB"/>
              </w:rPr>
              <w:t>ients satisfied – why?</w:t>
            </w:r>
          </w:p>
          <w:p w:rsidR="00594A67" w:rsidRPr="00594A67" w:rsidRDefault="00594A67" w:rsidP="001F7200">
            <w:pPr>
              <w:pStyle w:val="Default"/>
              <w:rPr>
                <w:rFonts w:asciiTheme="minorHAnsi" w:hAnsiTheme="minorHAnsi"/>
                <w:sz w:val="16"/>
                <w:szCs w:val="16"/>
                <w:lang w:val="en-GB"/>
              </w:rPr>
            </w:pPr>
          </w:p>
          <w:p w:rsidR="00594A67" w:rsidRPr="00594A67" w:rsidRDefault="00594A67" w:rsidP="001F7200">
            <w:pPr>
              <w:pStyle w:val="Default"/>
              <w:rPr>
                <w:rFonts w:asciiTheme="minorHAnsi" w:hAnsiTheme="minorHAnsi"/>
                <w:sz w:val="16"/>
                <w:szCs w:val="16"/>
                <w:lang w:val="en-GB"/>
              </w:rPr>
            </w:pPr>
            <w:r w:rsidRPr="00594A67">
              <w:rPr>
                <w:rFonts w:asciiTheme="minorHAnsi" w:hAnsiTheme="minorHAnsi"/>
                <w:sz w:val="16"/>
                <w:szCs w:val="16"/>
                <w:lang w:val="en-GB"/>
              </w:rPr>
              <w:t>Your wishes for a future service?</w:t>
            </w:r>
          </w:p>
          <w:p w:rsidR="00594A67" w:rsidRPr="00594A67" w:rsidRDefault="00594A67" w:rsidP="001F7200">
            <w:pPr>
              <w:pStyle w:val="Default"/>
              <w:rPr>
                <w:rFonts w:asciiTheme="minorHAnsi" w:hAnsiTheme="minorHAnsi"/>
                <w:sz w:val="16"/>
                <w:szCs w:val="16"/>
                <w:lang w:val="en-GB"/>
              </w:rPr>
            </w:pPr>
          </w:p>
          <w:p w:rsidR="00594A67" w:rsidRPr="00594A67" w:rsidRDefault="00594A67" w:rsidP="001F7200">
            <w:pPr>
              <w:pStyle w:val="Default"/>
              <w:rPr>
                <w:rFonts w:asciiTheme="minorHAnsi" w:hAnsiTheme="minorHAnsi"/>
                <w:sz w:val="16"/>
                <w:szCs w:val="16"/>
                <w:lang w:val="en-GB"/>
              </w:rPr>
            </w:pPr>
            <w:r w:rsidRPr="00594A67">
              <w:rPr>
                <w:rFonts w:asciiTheme="minorHAnsi" w:hAnsiTheme="minorHAnsi"/>
                <w:sz w:val="16"/>
                <w:szCs w:val="16"/>
                <w:lang w:val="en-GB"/>
              </w:rPr>
              <w:t>Something more?</w:t>
            </w:r>
          </w:p>
        </w:tc>
      </w:tr>
    </w:tbl>
    <w:p w:rsidR="000C4292" w:rsidRDefault="000C4292">
      <w:pPr>
        <w:rPr>
          <w:sz w:val="16"/>
          <w:szCs w:val="16"/>
          <w:lang w:val="en-GB"/>
        </w:rPr>
      </w:pPr>
    </w:p>
    <w:p w:rsidR="00390A64" w:rsidRDefault="00390A64">
      <w:pPr>
        <w:rPr>
          <w:sz w:val="16"/>
          <w:szCs w:val="16"/>
          <w:lang w:val="en-GB"/>
        </w:rPr>
      </w:pPr>
    </w:p>
    <w:p w:rsidR="00390A64" w:rsidRDefault="00390A64">
      <w:pPr>
        <w:rPr>
          <w:sz w:val="16"/>
          <w:szCs w:val="16"/>
          <w:lang w:val="en-GB"/>
        </w:rPr>
      </w:pPr>
    </w:p>
    <w:p w:rsidR="00390A64" w:rsidRDefault="00390A64">
      <w:pPr>
        <w:rPr>
          <w:sz w:val="16"/>
          <w:szCs w:val="16"/>
          <w:lang w:val="en-GB"/>
        </w:rPr>
      </w:pPr>
    </w:p>
    <w:p w:rsidR="00390A64" w:rsidRDefault="00390A64" w:rsidP="00390A64">
      <w:pPr>
        <w:rPr>
          <w:lang w:val="en-GB"/>
        </w:rPr>
      </w:pPr>
    </w:p>
    <w:sectPr w:rsidR="00390A64">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E02975">
      <w:pPr>
        <w:spacing w:after="0" w:line="240" w:lineRule="auto"/>
      </w:pPr>
      <w:r>
        <w:separator/>
      </w:r>
    </w:p>
  </w:endnote>
  <w:endnote w:type="continuationSeparator" w:id="0">
    <w:p w:rsidR="00000000" w:rsidRDefault="00E029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E02975">
      <w:pPr>
        <w:spacing w:after="0" w:line="240" w:lineRule="auto"/>
      </w:pPr>
      <w:r>
        <w:separator/>
      </w:r>
    </w:p>
  </w:footnote>
  <w:footnote w:type="continuationSeparator" w:id="0">
    <w:p w:rsidR="00000000" w:rsidRDefault="00E029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4575621"/>
      <w:docPartObj>
        <w:docPartGallery w:val="Page Numbers (Top of Page)"/>
        <w:docPartUnique/>
      </w:docPartObj>
    </w:sdtPr>
    <w:sdtEndPr/>
    <w:sdtContent>
      <w:p w:rsidR="00533EC4" w:rsidRDefault="000E6263">
        <w:pPr>
          <w:pStyle w:val="Header"/>
          <w:jc w:val="right"/>
        </w:pPr>
        <w:r>
          <w:fldChar w:fldCharType="begin"/>
        </w:r>
        <w:r>
          <w:instrText>PAGE   \* MERGEFORMAT</w:instrText>
        </w:r>
        <w:r>
          <w:fldChar w:fldCharType="separate"/>
        </w:r>
        <w:r w:rsidR="00E02975">
          <w:rPr>
            <w:noProof/>
          </w:rPr>
          <w:t>1</w:t>
        </w:r>
        <w:r>
          <w:fldChar w:fldCharType="end"/>
        </w:r>
      </w:p>
    </w:sdtContent>
  </w:sdt>
  <w:p w:rsidR="00533EC4" w:rsidRPr="00ED7159" w:rsidRDefault="00E02975" w:rsidP="00ED71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A67"/>
    <w:rsid w:val="000C4292"/>
    <w:rsid w:val="000E6263"/>
    <w:rsid w:val="003202EE"/>
    <w:rsid w:val="00390A64"/>
    <w:rsid w:val="00566F3B"/>
    <w:rsid w:val="00593922"/>
    <w:rsid w:val="00594A67"/>
    <w:rsid w:val="007F2295"/>
    <w:rsid w:val="00E02975"/>
    <w:rsid w:val="00F639C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FB6E2F-8BB7-468B-8512-5F6931F61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4A67"/>
  </w:style>
  <w:style w:type="paragraph" w:styleId="Heading2">
    <w:name w:val="heading 2"/>
    <w:basedOn w:val="Normal"/>
    <w:next w:val="Normal"/>
    <w:link w:val="Heading2Char"/>
    <w:uiPriority w:val="9"/>
    <w:qFormat/>
    <w:rsid w:val="00390A64"/>
    <w:pPr>
      <w:keepNext/>
      <w:spacing w:after="120" w:line="276" w:lineRule="auto"/>
      <w:ind w:left="360" w:hanging="360"/>
      <w:outlineLvl w:val="1"/>
    </w:pPr>
    <w:rPr>
      <w:rFonts w:ascii="Calibri" w:eastAsia="Calibri" w:hAnsi="Calibri" w:cs="Calibri"/>
      <w:b/>
      <w:bCs/>
      <w:sz w:val="24"/>
      <w:szCs w:val="24"/>
      <w:lang w:val="en-GB"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4A67"/>
    <w:pPr>
      <w:tabs>
        <w:tab w:val="center" w:pos="4536"/>
        <w:tab w:val="right" w:pos="9072"/>
      </w:tabs>
      <w:spacing w:after="0" w:line="240" w:lineRule="auto"/>
    </w:pPr>
    <w:rPr>
      <w:rFonts w:ascii="Calibri" w:eastAsia="Times New Roman" w:hAnsi="Calibri" w:cs="Calibri"/>
    </w:rPr>
  </w:style>
  <w:style w:type="character" w:customStyle="1" w:styleId="HeaderChar">
    <w:name w:val="Header Char"/>
    <w:basedOn w:val="DefaultParagraphFont"/>
    <w:link w:val="Header"/>
    <w:uiPriority w:val="99"/>
    <w:rsid w:val="00594A67"/>
    <w:rPr>
      <w:rFonts w:ascii="Calibri" w:eastAsia="Times New Roman" w:hAnsi="Calibri" w:cs="Calibri"/>
    </w:rPr>
  </w:style>
  <w:style w:type="table" w:styleId="TableGrid">
    <w:name w:val="Table Grid"/>
    <w:basedOn w:val="TableNormal"/>
    <w:uiPriority w:val="39"/>
    <w:rsid w:val="00594A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94A67"/>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rsid w:val="00390A64"/>
    <w:rPr>
      <w:rFonts w:ascii="Calibri" w:eastAsia="Calibri" w:hAnsi="Calibri" w:cs="Calibri"/>
      <w:b/>
      <w:bCs/>
      <w:sz w:val="24"/>
      <w:szCs w:val="24"/>
      <w:lang w:val="en-GB" w:eastAsia="en-AU"/>
    </w:rPr>
  </w:style>
  <w:style w:type="character" w:customStyle="1" w:styleId="hps">
    <w:name w:val="hps"/>
    <w:rsid w:val="00390A6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423</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HBV</Company>
  <LinksUpToDate>false</LinksUpToDate>
  <CharactersWithSpaces>2664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 Mette Myklebust</dc:creator>
  <cp:keywords/>
  <dc:description/>
  <cp:lastModifiedBy>Aud Mette Myklebust</cp:lastModifiedBy>
  <cp:revision>5</cp:revision>
  <dcterms:created xsi:type="dcterms:W3CDTF">2019-11-04T08:43:00Z</dcterms:created>
  <dcterms:modified xsi:type="dcterms:W3CDTF">2019-11-05T14:56:00Z</dcterms:modified>
</cp:coreProperties>
</file>