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FC" w:rsidRDefault="00726183" w:rsidP="00F8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83">
        <w:rPr>
          <w:rFonts w:ascii="Times New Roman" w:hAnsi="Times New Roman" w:cs="Times New Roman"/>
          <w:b/>
          <w:sz w:val="24"/>
          <w:szCs w:val="24"/>
        </w:rPr>
        <w:t xml:space="preserve">The direct cost incurred by patients and caregivers in diagnosing and managing prostate </w:t>
      </w:r>
      <w:r w:rsidR="00AA426B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726183">
        <w:rPr>
          <w:rFonts w:ascii="Times New Roman" w:hAnsi="Times New Roman" w:cs="Times New Roman"/>
          <w:b/>
          <w:sz w:val="24"/>
          <w:szCs w:val="24"/>
        </w:rPr>
        <w:t>ancer in Ghana</w:t>
      </w:r>
      <w:r w:rsidR="00F811FC" w:rsidRPr="00D12C74">
        <w:rPr>
          <w:rFonts w:ascii="Times New Roman" w:hAnsi="Times New Roman" w:cs="Times New Roman"/>
          <w:b/>
          <w:sz w:val="24"/>
          <w:szCs w:val="24"/>
        </w:rPr>
        <w:t>.</w:t>
      </w:r>
    </w:p>
    <w:p w:rsidR="00F811FC" w:rsidRDefault="004E4FAE" w:rsidP="00F811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3</w:t>
      </w:r>
      <w:r w:rsidR="00F811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1FC" w:rsidRPr="00F811F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81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AVAILABILITY AND PRICES OF PROSTATE CANCER</w:t>
      </w:r>
      <w:r w:rsidR="00F811FC" w:rsidRPr="00E67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11FC" w:rsidRPr="00F811FC">
        <w:rPr>
          <w:rFonts w:ascii="Times New Roman" w:hAnsi="Times New Roman" w:cs="Times New Roman"/>
          <w:b/>
          <w:sz w:val="24"/>
          <w:szCs w:val="24"/>
          <w:lang w:val="en-US"/>
        </w:rPr>
        <w:t>DRUGS</w:t>
      </w:r>
      <w:r w:rsidR="00F811FC" w:rsidRPr="00E67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B0D5F" w:rsidRPr="00747A67" w:rsidRDefault="00F811FC" w:rsidP="00F8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FACILITY CODE: …………………….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466"/>
        <w:gridCol w:w="2228"/>
        <w:gridCol w:w="1843"/>
        <w:gridCol w:w="1842"/>
        <w:gridCol w:w="1930"/>
        <w:gridCol w:w="2384"/>
      </w:tblGrid>
      <w:tr w:rsidR="00A825AF" w:rsidTr="00A940FE">
        <w:tc>
          <w:tcPr>
            <w:tcW w:w="535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466" w:type="dxa"/>
          </w:tcPr>
          <w:p w:rsidR="00A940FE" w:rsidRDefault="00A940FE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PROSTATE CANCER MEDICATION</w:t>
            </w:r>
          </w:p>
        </w:tc>
        <w:tc>
          <w:tcPr>
            <w:tcW w:w="2228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ORIGINATOR BRAND (OB) OR GENERIC (G)</w:t>
            </w:r>
          </w:p>
        </w:tc>
        <w:tc>
          <w:tcPr>
            <w:tcW w:w="1843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</w:t>
            </w:r>
          </w:p>
        </w:tc>
        <w:tc>
          <w:tcPr>
            <w:tcW w:w="1842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DOSAGE FORM/UNIT</w:t>
            </w:r>
          </w:p>
        </w:tc>
        <w:tc>
          <w:tcPr>
            <w:tcW w:w="1930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PACK SIZE</w:t>
            </w:r>
          </w:p>
        </w:tc>
        <w:tc>
          <w:tcPr>
            <w:tcW w:w="2384" w:type="dxa"/>
          </w:tcPr>
          <w:p w:rsidR="00A940FE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COST (GHC)</w:t>
            </w:r>
          </w:p>
        </w:tc>
      </w:tr>
      <w:tr w:rsidR="00A825AF" w:rsidRPr="007319C8" w:rsidTr="00A940FE">
        <w:tc>
          <w:tcPr>
            <w:tcW w:w="535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A940FE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C">
              <w:rPr>
                <w:rFonts w:ascii="Times New Roman" w:hAnsi="Times New Roman" w:cs="Times New Roman"/>
                <w:sz w:val="24"/>
                <w:szCs w:val="24"/>
              </w:rPr>
              <w:t>Abiraterone acetate</w:t>
            </w:r>
          </w:p>
        </w:tc>
        <w:tc>
          <w:tcPr>
            <w:tcW w:w="2228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940FE" w:rsidRPr="007319C8" w:rsidRDefault="00A940F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Bicalutamide</w:t>
            </w: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Docetaxel</w:t>
            </w: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Flutamide</w:t>
            </w: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Goserelin</w:t>
            </w: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Mitoxantrone</w:t>
            </w: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FC" w:rsidRPr="007319C8" w:rsidTr="00A940FE">
        <w:tc>
          <w:tcPr>
            <w:tcW w:w="535" w:type="dxa"/>
          </w:tcPr>
          <w:p w:rsidR="00F811FC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811FC" w:rsidRPr="007319C8" w:rsidRDefault="00F811FC" w:rsidP="00F811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811FC" w:rsidRPr="007319C8" w:rsidRDefault="00F811FC" w:rsidP="00F81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D5F" w:rsidRDefault="00DB0D5F" w:rsidP="007319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19C8" w:rsidRDefault="007319C8" w:rsidP="00A940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7319C8" w:rsidSect="00A940F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2" w:rsidRDefault="004526D2" w:rsidP="00B81529">
      <w:pPr>
        <w:spacing w:after="0" w:line="240" w:lineRule="auto"/>
      </w:pPr>
      <w:r>
        <w:separator/>
      </w:r>
    </w:p>
  </w:endnote>
  <w:endnote w:type="continuationSeparator" w:id="0">
    <w:p w:rsidR="004526D2" w:rsidRDefault="004526D2" w:rsidP="00B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880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1529" w:rsidRDefault="00B815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26B" w:rsidRPr="00AA426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81529" w:rsidRDefault="00B81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2" w:rsidRDefault="004526D2" w:rsidP="00B81529">
      <w:pPr>
        <w:spacing w:after="0" w:line="240" w:lineRule="auto"/>
      </w:pPr>
      <w:r>
        <w:separator/>
      </w:r>
    </w:p>
  </w:footnote>
  <w:footnote w:type="continuationSeparator" w:id="0">
    <w:p w:rsidR="004526D2" w:rsidRDefault="004526D2" w:rsidP="00B8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D41"/>
    <w:multiLevelType w:val="hybridMultilevel"/>
    <w:tmpl w:val="6302E1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jQ0MDewMDYxMjBV0lEKTi0uzszPAykwrAUATqr+0ywAAAA="/>
    <w:docVar w:name="Total_Editing_Time" w:val="424"/>
  </w:docVars>
  <w:rsids>
    <w:rsidRoot w:val="00F94EE6"/>
    <w:rsid w:val="00035F59"/>
    <w:rsid w:val="001264F3"/>
    <w:rsid w:val="00147A56"/>
    <w:rsid w:val="00323A94"/>
    <w:rsid w:val="00323B40"/>
    <w:rsid w:val="004526D2"/>
    <w:rsid w:val="00482383"/>
    <w:rsid w:val="004E4FAE"/>
    <w:rsid w:val="004F6647"/>
    <w:rsid w:val="005E2660"/>
    <w:rsid w:val="00642010"/>
    <w:rsid w:val="006D7A9C"/>
    <w:rsid w:val="00726183"/>
    <w:rsid w:val="007319C8"/>
    <w:rsid w:val="00747A67"/>
    <w:rsid w:val="00A727DC"/>
    <w:rsid w:val="00A825AF"/>
    <w:rsid w:val="00A940FE"/>
    <w:rsid w:val="00AA426B"/>
    <w:rsid w:val="00B44982"/>
    <w:rsid w:val="00B81529"/>
    <w:rsid w:val="00C5007B"/>
    <w:rsid w:val="00D115A1"/>
    <w:rsid w:val="00D12C74"/>
    <w:rsid w:val="00D61262"/>
    <w:rsid w:val="00D667D1"/>
    <w:rsid w:val="00DB0D5F"/>
    <w:rsid w:val="00DE7A01"/>
    <w:rsid w:val="00E479C9"/>
    <w:rsid w:val="00E911E8"/>
    <w:rsid w:val="00E92158"/>
    <w:rsid w:val="00EE139B"/>
    <w:rsid w:val="00F063B4"/>
    <w:rsid w:val="00F23B62"/>
    <w:rsid w:val="00F771BE"/>
    <w:rsid w:val="00F811FC"/>
    <w:rsid w:val="00F875C7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9C77"/>
  <w15:docId w15:val="{B4636561-3CCB-4E9F-A1CD-4B7AB6C1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5F"/>
    <w:pPr>
      <w:ind w:left="720"/>
      <w:contextualSpacing/>
    </w:pPr>
  </w:style>
  <w:style w:type="table" w:styleId="TableGrid">
    <w:name w:val="Table Grid"/>
    <w:basedOn w:val="TableNormal"/>
    <w:uiPriority w:val="39"/>
    <w:rsid w:val="00DB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9"/>
  </w:style>
  <w:style w:type="paragraph" w:styleId="Footer">
    <w:name w:val="footer"/>
    <w:basedOn w:val="Normal"/>
    <w:link w:val="FooterChar"/>
    <w:uiPriority w:val="99"/>
    <w:unhideWhenUsed/>
    <w:rsid w:val="00B81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WIAFE</dc:creator>
  <cp:keywords/>
  <dc:description/>
  <cp:lastModifiedBy>Julie Olano</cp:lastModifiedBy>
  <cp:revision>14</cp:revision>
  <dcterms:created xsi:type="dcterms:W3CDTF">2021-01-16T23:04:00Z</dcterms:created>
  <dcterms:modified xsi:type="dcterms:W3CDTF">2022-08-31T06:24:00Z</dcterms:modified>
</cp:coreProperties>
</file>