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1881E" w14:textId="42B1E312" w:rsidR="005E3D06" w:rsidRDefault="005E3D06" w:rsidP="005E3D06">
      <w:pPr>
        <w:pStyle w:val="Body"/>
        <w:jc w:val="both"/>
        <w:rPr>
          <w:rFonts w:ascii="Arial" w:hAnsi="Arial"/>
          <w:b/>
          <w:bCs/>
        </w:rPr>
      </w:pPr>
      <w:bookmarkStart w:id="0" w:name="_GoBack"/>
      <w:r>
        <w:rPr>
          <w:rFonts w:ascii="Arial" w:hAnsi="Arial"/>
          <w:b/>
          <w:bCs/>
        </w:rPr>
        <w:t>Additional file 1</w:t>
      </w:r>
    </w:p>
    <w:p w14:paraId="2BEEB9D0" w14:textId="77777777" w:rsidR="005E3D06" w:rsidRDefault="005E3D06">
      <w:pPr>
        <w:pStyle w:val="Body"/>
        <w:jc w:val="both"/>
        <w:rPr>
          <w:rFonts w:ascii="Arial" w:hAnsi="Arial"/>
          <w:b/>
          <w:bCs/>
        </w:rPr>
      </w:pPr>
    </w:p>
    <w:p w14:paraId="77DF9A28" w14:textId="3E71B9B9" w:rsidR="00BC01D4" w:rsidRDefault="00E71DF2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Table </w:t>
      </w:r>
      <w:r w:rsidR="00505B39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1.</w:t>
      </w:r>
      <w:r>
        <w:t xml:space="preserve"> </w:t>
      </w:r>
      <w:r>
        <w:rPr>
          <w:rFonts w:ascii="Arial" w:hAnsi="Arial"/>
        </w:rPr>
        <w:t>Genetic variants included in the genetic risk score for interleukin-6</w:t>
      </w:r>
      <w:r w:rsidR="003C63FD">
        <w:rPr>
          <w:rFonts w:ascii="Arial" w:hAnsi="Arial"/>
        </w:rPr>
        <w:t xml:space="preserve"> receptor</w:t>
      </w:r>
      <w:r>
        <w:rPr>
          <w:rFonts w:ascii="Arial" w:hAnsi="Arial"/>
        </w:rPr>
        <w:t xml:space="preserve"> signaling downregulation and their associations with hsCRP.</w:t>
      </w:r>
    </w:p>
    <w:p w14:paraId="5829E1F9" w14:textId="77777777" w:rsidR="00BC01D4" w:rsidRDefault="00BC01D4">
      <w:pPr>
        <w:pStyle w:val="Body"/>
        <w:jc w:val="both"/>
        <w:rPr>
          <w:rFonts w:ascii="Arial" w:eastAsia="Arial" w:hAnsi="Arial" w:cs="Arial"/>
          <w:b/>
          <w:bCs/>
        </w:rPr>
      </w:pPr>
    </w:p>
    <w:tbl>
      <w:tblPr>
        <w:tblW w:w="10229" w:type="dxa"/>
        <w:tblInd w:w="-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70"/>
        <w:gridCol w:w="705"/>
        <w:gridCol w:w="1016"/>
        <w:gridCol w:w="875"/>
        <w:gridCol w:w="925"/>
        <w:gridCol w:w="967"/>
        <w:gridCol w:w="910"/>
        <w:gridCol w:w="1009"/>
        <w:gridCol w:w="850"/>
        <w:gridCol w:w="706"/>
        <w:gridCol w:w="1096"/>
      </w:tblGrid>
      <w:tr w:rsidR="00BC01D4" w14:paraId="5629934F" w14:textId="77777777" w:rsidTr="008C734B">
        <w:trPr>
          <w:trHeight w:val="54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EE79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9FC3" w14:textId="77777777" w:rsidR="00BC01D4" w:rsidRDefault="00E71DF2">
            <w:pPr>
              <w:pStyle w:val="Body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chrom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8EB1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bp_hg19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060F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effect </w:t>
            </w: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allel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4F51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other allele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5BE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nl-NL"/>
              </w:rPr>
              <w:t>beta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CHARGE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0AF9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 CHARGE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C059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p-value CHARGE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E9F3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beta META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A70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 META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B355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p-value META</w:t>
            </w:r>
          </w:p>
        </w:tc>
      </w:tr>
      <w:tr w:rsidR="00BC01D4" w14:paraId="6589B673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5159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rs3766925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1E2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291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154564712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5C0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2CC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54C3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-0.0093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8F0B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0.0049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721B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0.057701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5AB9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it-IT"/>
              </w:rPr>
              <w:t>-0.0148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BE7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7BA0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2.69E-09</w:t>
            </w:r>
          </w:p>
        </w:tc>
      </w:tr>
      <w:tr w:rsidR="00BC01D4" w14:paraId="6B18944F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544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rs78035035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4DB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126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154273429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05D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A58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519A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388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0.0248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D40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it-IT"/>
              </w:rPr>
              <w:t>0.036014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19B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0.0457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77C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F533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1.43E-08</w:t>
            </w:r>
          </w:p>
        </w:tc>
      </w:tr>
      <w:tr w:rsidR="00BC01D4" w14:paraId="1284EF4B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E9C6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rs112203594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2DF1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DCE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ru-RU"/>
              </w:rPr>
              <w:t>154553430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C680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D9E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125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0.0591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41EC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0.024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E6DF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0.013797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B8A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0.0396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DEA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7431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2.09E-08</w:t>
            </w:r>
          </w:p>
        </w:tc>
      </w:tr>
      <w:tr w:rsidR="00BC01D4" w14:paraId="62506A98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CDD5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rs3738028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475A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244B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154698817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BB9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3FE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4654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E2A2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3564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0.010039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1F2A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5E89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14D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1.19E-09</w:t>
            </w:r>
          </w:p>
        </w:tc>
      </w:tr>
      <w:tr w:rsidR="00BC01D4" w14:paraId="5208DCD6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62CC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rs116141616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774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EC7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154416069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D5D4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F54E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967B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0.0614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38C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0.0197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87EA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0.001829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F2A9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0.0387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130C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A1BC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1.76E-08</w:t>
            </w:r>
          </w:p>
        </w:tc>
      </w:tr>
      <w:tr w:rsidR="00BC01D4" w14:paraId="12E3F060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CF07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rs12406117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195D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259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154740879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0DCD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490D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5BAF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238F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0.0043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83F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0.001563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7663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915A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FD6E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3.83E-09</w:t>
            </w:r>
          </w:p>
        </w:tc>
      </w:tr>
      <w:tr w:rsidR="00BC01D4" w14:paraId="0092FFAD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95CE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rs144029367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DF57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DBCA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154455249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A386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2E5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7B90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-0.0752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25F6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0.0185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35AD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4.81E-05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0FB8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-0.0498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CCB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FDAA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5.43E-10</w:t>
            </w:r>
          </w:p>
        </w:tc>
      </w:tr>
      <w:tr w:rsidR="00BC01D4" w14:paraId="5E964EEA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314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rs61806853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9D7F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0BE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154154587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1F8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D8B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8C9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0.0456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F311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BF1B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4.67E-05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AF1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0.0437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AA72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B339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1.23E-18</w:t>
            </w:r>
          </w:p>
        </w:tc>
      </w:tr>
      <w:tr w:rsidR="00BC01D4" w14:paraId="48808F73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E4FF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rs76289529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3C6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3A2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154516404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50C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87F6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C24F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-0.0715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4CA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0.0171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CE8C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2.90E-05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9D80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-0.0519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786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8D42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4.78E-18</w:t>
            </w:r>
          </w:p>
        </w:tc>
      </w:tr>
      <w:tr w:rsidR="00BC01D4" w14:paraId="41865A13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C051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rs6698385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C4D2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861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154652572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C1D4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1F1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E827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-0.0216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98D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0.0051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693B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2.28E-05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DD52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-0.035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2FA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93A1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3.74E-41</w:t>
            </w:r>
          </w:p>
        </w:tc>
      </w:tr>
      <w:tr w:rsidR="00BC01D4" w14:paraId="3F3293D1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A5CF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rs145262901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AC2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4E76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154394484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0E3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1817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F92A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-0.0844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2EB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0.0183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2D2F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3.99E-06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14F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-0.061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440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ACE2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2.38E-09</w:t>
            </w:r>
          </w:p>
        </w:tc>
      </w:tr>
      <w:tr w:rsidR="00BC01D4" w14:paraId="599715A7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D8BE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rs145909430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BDDC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7E72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154391504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633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CC50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FF5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0.1396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6E27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0.0272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764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2.86E-07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381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0.1001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A4D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908E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2.86E-34</w:t>
            </w:r>
          </w:p>
        </w:tc>
      </w:tr>
      <w:tr w:rsidR="00BC01D4" w14:paraId="6E01A738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69E0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rs41269913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58A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CE4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154461480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4B06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FDF6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AE5B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-0.0779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B48C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46C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1.16E-07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E83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-0.0424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F22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EB06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2.28E-13</w:t>
            </w:r>
          </w:p>
        </w:tc>
      </w:tr>
      <w:tr w:rsidR="00BC01D4" w14:paraId="7C931426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06B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rs77994623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0ED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E2E9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154505106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D5B4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45EA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02A0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0.0332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8FD9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0.0061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B31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5.25E-08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56C4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0.046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6B1B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D550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1.50E-58</w:t>
            </w:r>
          </w:p>
        </w:tc>
      </w:tr>
      <w:tr w:rsidR="00BC01D4" w14:paraId="72CA15D3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019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rs183641528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0088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30B3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154499328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2FCD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AFAE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5E1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-0.1034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B8C3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0.0178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E2CF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6.29E-09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A83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-0.0851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3CF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948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1.62E-26</w:t>
            </w:r>
          </w:p>
        </w:tc>
      </w:tr>
      <w:tr w:rsidR="00BC01D4" w14:paraId="1B2CBF27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444C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rs113580743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03DC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E8B7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154420333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9AA2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1640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FDF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0.0708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01B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D547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2.59E-10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DA0D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0.055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07A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856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1.09E-23</w:t>
            </w:r>
          </w:p>
        </w:tc>
      </w:tr>
      <w:tr w:rsidR="00BC01D4" w14:paraId="6EED1357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E0E1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rs34693607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04B4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5778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154661369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661F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DD6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47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0.0368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9A73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5FA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1.07E-10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F154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0.0328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04AF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9B1F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3.83E-36</w:t>
            </w:r>
          </w:p>
        </w:tc>
      </w:tr>
      <w:tr w:rsidR="00BC01D4" w14:paraId="440E59B5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DCC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rs56100876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294F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8ADA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154496473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B4A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ED06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DAF7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-0.18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092C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0.0262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0CB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6.41E-12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38D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-0.117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AB8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7233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3.27E-42</w:t>
            </w:r>
          </w:p>
        </w:tc>
      </w:tr>
      <w:tr w:rsidR="00BC01D4" w14:paraId="744F814E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44A1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rs12735458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76A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A8E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154361406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4782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FA6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149B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0.126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6DA8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0.0183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864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5.77E-12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167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0.0842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623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2BE6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4.53E-20</w:t>
            </w:r>
          </w:p>
        </w:tc>
      </w:tr>
      <w:tr w:rsidR="00BC01D4" w14:paraId="72475A4F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0924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rs73026617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D0C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25F1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154369981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65FD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030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7B9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0.0474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CA4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0.0068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6E5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3.16E-12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BDF2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0.0467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324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E11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1.69E-42</w:t>
            </w:r>
          </w:p>
        </w:tc>
      </w:tr>
      <w:tr w:rsidR="00BC01D4" w14:paraId="64377762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82A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rs7525477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2425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405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154394297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B5F4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330A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EA5A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0.0382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CA0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0.0051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8809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6.88E-14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AAE6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0.0296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5A3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1B27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1.35E-38</w:t>
            </w:r>
          </w:p>
        </w:tc>
      </w:tr>
      <w:tr w:rsidR="00BC01D4" w14:paraId="4161495A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BDEB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lastRenderedPageBreak/>
              <w:t>rs11264224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E75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663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154568086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550F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0707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789E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0.0465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3D3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157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3.41E-16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5AE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0.0418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617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9AF2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1.60E-49</w:t>
            </w:r>
          </w:p>
        </w:tc>
      </w:tr>
      <w:tr w:rsidR="00BC01D4" w14:paraId="1A641E68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E7E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rs16836054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8331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D506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154462195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23EE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3382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EC25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0.0453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2024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0.0054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D6D7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4.91E-17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DB07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pt-PT"/>
              </w:rPr>
              <w:t>0.0516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D80F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B9EB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1.51E-75</w:t>
            </w:r>
          </w:p>
        </w:tc>
      </w:tr>
      <w:tr w:rsidR="00BC01D4" w14:paraId="66DA4B73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F4C6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rs12059682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2F658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1492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154579585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096C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4B43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1B795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-0.0441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CABA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0.0049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27F1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2.26E-19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333C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-0.0474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74F7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1266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2.11E-77</w:t>
            </w:r>
          </w:p>
        </w:tc>
      </w:tr>
      <w:tr w:rsidR="00BC01D4" w14:paraId="55DB80E4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706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rs12083537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731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2185D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154381103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D8DE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A1396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499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0.0643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924FB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0.0053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C7AD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7.14E-34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152CA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0.0679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1CA33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6F6E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3.03E-156</w:t>
            </w:r>
          </w:p>
        </w:tc>
      </w:tr>
      <w:tr w:rsidR="00BC01D4" w14:paraId="2E0F2A5A" w14:textId="77777777" w:rsidTr="008C734B">
        <w:trPr>
          <w:trHeight w:val="36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C9DC4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rs2228145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D5A7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48782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154426970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5ED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3FE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BE8F9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0.0899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60B1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0.0042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B1DAC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1.21E-101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E323E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0.0947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3770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0.0021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D7F07" w14:textId="77777777" w:rsidR="00BC01D4" w:rsidRDefault="00E71DF2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</w:rPr>
              <w:t>3.00E-307</w:t>
            </w:r>
          </w:p>
        </w:tc>
      </w:tr>
    </w:tbl>
    <w:p w14:paraId="16D88D73" w14:textId="77777777" w:rsidR="00BC01D4" w:rsidRDefault="00BC01D4">
      <w:pPr>
        <w:pStyle w:val="Body"/>
        <w:widowControl w:val="0"/>
        <w:jc w:val="both"/>
        <w:rPr>
          <w:rFonts w:ascii="Arial" w:eastAsia="Arial" w:hAnsi="Arial" w:cs="Arial"/>
          <w:b/>
          <w:bCs/>
        </w:rPr>
      </w:pPr>
    </w:p>
    <w:p w14:paraId="0CB72496" w14:textId="77777777" w:rsidR="00BC01D4" w:rsidRDefault="00E71DF2">
      <w:pPr>
        <w:pStyle w:val="Body"/>
        <w:jc w:val="both"/>
      </w:pPr>
      <w:proofErr w:type="spellStart"/>
      <w:r>
        <w:rPr>
          <w:rFonts w:ascii="Arial" w:hAnsi="Arial"/>
          <w:sz w:val="18"/>
          <w:szCs w:val="18"/>
        </w:rPr>
        <w:t>chrom</w:t>
      </w:r>
      <w:proofErr w:type="spellEnd"/>
      <w:r>
        <w:rPr>
          <w:rFonts w:ascii="Arial" w:hAnsi="Arial"/>
          <w:sz w:val="18"/>
          <w:szCs w:val="18"/>
        </w:rPr>
        <w:t>: chromosome; bp_hg19: genomic position according to the GRCh37/hg19 reference genome. SE: standard error; META: meta-analysis</w:t>
      </w:r>
      <w:r>
        <w:rPr>
          <w:rFonts w:ascii="Arial Unicode MS" w:hAnsi="Arial Unicode MS"/>
          <w:sz w:val="22"/>
          <w:szCs w:val="22"/>
        </w:rPr>
        <w:br w:type="page"/>
      </w:r>
    </w:p>
    <w:p w14:paraId="69033D9F" w14:textId="55C1F476" w:rsidR="00BC01D4" w:rsidRDefault="00E71DF2" w:rsidP="008C734B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 xml:space="preserve">Table </w:t>
      </w:r>
      <w:r w:rsidR="00505B39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 xml:space="preserve">2. </w:t>
      </w:r>
      <w:r>
        <w:rPr>
          <w:rFonts w:ascii="Arial" w:hAnsi="Arial"/>
        </w:rPr>
        <w:t>Definition of outcomes in the current analysis.</w:t>
      </w:r>
    </w:p>
    <w:p w14:paraId="3C5FE044" w14:textId="77777777" w:rsidR="00BC01D4" w:rsidRDefault="00BC01D4" w:rsidP="008C734B">
      <w:pPr>
        <w:pStyle w:val="Body"/>
        <w:jc w:val="both"/>
        <w:rPr>
          <w:rFonts w:ascii="Arial" w:eastAsia="Arial" w:hAnsi="Arial" w:cs="Arial"/>
          <w:b/>
          <w:bCs/>
        </w:rPr>
      </w:pPr>
    </w:p>
    <w:p w14:paraId="452B72EF" w14:textId="77777777" w:rsidR="00BC01D4" w:rsidRDefault="00BC01D4" w:rsidP="008C734B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01"/>
        <w:gridCol w:w="1482"/>
        <w:gridCol w:w="1482"/>
        <w:gridCol w:w="1615"/>
        <w:gridCol w:w="1561"/>
        <w:gridCol w:w="1419"/>
      </w:tblGrid>
      <w:tr w:rsidR="00BC01D4" w14:paraId="4BBC7732" w14:textId="77777777">
        <w:trPr>
          <w:trHeight w:val="2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519AF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726C4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 Cases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FF06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da-DK"/>
              </w:rPr>
              <w:t>ICD-9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27082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da-DK"/>
              </w:rPr>
              <w:t>ICD-10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2F136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OPCS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C711F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Self-report*</w:t>
            </w:r>
          </w:p>
        </w:tc>
      </w:tr>
      <w:tr w:rsidR="00BC01D4" w14:paraId="288E3BFF" w14:textId="77777777">
        <w:trPr>
          <w:trHeight w:val="11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59734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Coronary artery disease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57CB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34,926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2DF89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410, 411, 412, 414.0, 414.8, 414.9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6DFA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I21, I22, I23, I24, I25.1, I25.2, I25.5, I25.6, I25.8, I25.9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5D62D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K40, K41, K42, K43, K44, K45, K46, K49, K50.1, K50.2, K50.4, K75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66BB1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20002</w:t>
            </w:r>
          </w:p>
        </w:tc>
      </w:tr>
      <w:tr w:rsidR="00BC01D4" w14:paraId="7BB2C3E3" w14:textId="77777777">
        <w:trPr>
          <w:trHeight w:val="2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5F2E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nl-NL"/>
              </w:rPr>
              <w:t>Ischemic stroke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54BB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6,929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F6EDC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434, 436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CE176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I63, I64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2494D" w14:textId="77777777" w:rsidR="00BC01D4" w:rsidRDefault="00BC01D4" w:rsidP="008C734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FC39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20002</w:t>
            </w:r>
          </w:p>
        </w:tc>
      </w:tr>
      <w:tr w:rsidR="00BC01D4" w14:paraId="305EB9FD" w14:textId="77777777">
        <w:trPr>
          <w:trHeight w:val="264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C99D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Peripheral artery disease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0401D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3,902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8553A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4400, 4402, 4438, 4439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70DC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I70.0, I70.00, I70.01, I70.2, I70.20, I70.21, I70.8, I70.80,</w:t>
            </w:r>
          </w:p>
          <w:p w14:paraId="4E5852C8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I70.9, I70.90, I73.8, I73.9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C989A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L21.6, L51.3,</w:t>
            </w:r>
          </w:p>
          <w:p w14:paraId="3A27238A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L51.6, L51.8,</w:t>
            </w:r>
          </w:p>
          <w:p w14:paraId="0A8B2593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L52.1, L52.2,</w:t>
            </w:r>
          </w:p>
          <w:p w14:paraId="172D33F9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L54.1, L54.4,</w:t>
            </w:r>
          </w:p>
          <w:p w14:paraId="3C2F9A72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L54.8, L59.1,</w:t>
            </w:r>
          </w:p>
          <w:p w14:paraId="0944C9BB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L59.2, L59.3,</w:t>
            </w:r>
          </w:p>
          <w:p w14:paraId="2EFBB4E5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L59.4, L59.5,</w:t>
            </w:r>
          </w:p>
          <w:p w14:paraId="0957843F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L59.6, L59.7,</w:t>
            </w:r>
          </w:p>
          <w:p w14:paraId="7D790A33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L59.8, L60.1,</w:t>
            </w:r>
          </w:p>
          <w:p w14:paraId="278931E7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L60.2, L63.1,</w:t>
            </w:r>
          </w:p>
          <w:p w14:paraId="554C29A2" w14:textId="77777777" w:rsidR="00BC01D4" w:rsidRDefault="00E71DF2" w:rsidP="008C734B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L63.5, L63.9,</w:t>
            </w:r>
          </w:p>
          <w:p w14:paraId="65E606F6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L66.7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606C6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20002</w:t>
            </w:r>
          </w:p>
        </w:tc>
      </w:tr>
      <w:tr w:rsidR="00BC01D4" w14:paraId="54101863" w14:textId="77777777">
        <w:trPr>
          <w:trHeight w:val="44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1F381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Aortic aneurysm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77879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4,083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5A747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441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293C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I71.1-I71.9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D9F7D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L18, L19, L27, L28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C5D33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20002</w:t>
            </w:r>
          </w:p>
        </w:tc>
      </w:tr>
      <w:tr w:rsidR="00BC01D4" w14:paraId="2AEA6334" w14:textId="77777777">
        <w:trPr>
          <w:trHeight w:val="44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463E9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Cardiovascular death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A23B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3,179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1A14D" w14:textId="77777777" w:rsidR="00BC01D4" w:rsidRDefault="00BC01D4" w:rsidP="008C734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5E814" w14:textId="77777777" w:rsidR="00BC01D4" w:rsidRDefault="00E71DF2" w:rsidP="008C734B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de-DE"/>
              </w:rPr>
              <w:t>I chapter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530B1" w14:textId="77777777" w:rsidR="00BC01D4" w:rsidRDefault="00BC01D4" w:rsidP="008C734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9BFA8" w14:textId="77777777" w:rsidR="00BC01D4" w:rsidRDefault="00BC01D4" w:rsidP="008C734B"/>
        </w:tc>
      </w:tr>
    </w:tbl>
    <w:p w14:paraId="7CEC8D31" w14:textId="77777777" w:rsidR="00BC01D4" w:rsidRDefault="00BC01D4" w:rsidP="008C734B">
      <w:pPr>
        <w:pStyle w:val="Body"/>
        <w:widowControl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9F17FB3" w14:textId="77777777" w:rsidR="00BC01D4" w:rsidRDefault="00BC01D4" w:rsidP="008C734B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60BCA2E8" w14:textId="77777777" w:rsidR="00BC01D4" w:rsidRDefault="00E71DF2" w:rsidP="008C734B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Variable coding in the UK Biobank. </w:t>
      </w:r>
    </w:p>
    <w:p w14:paraId="3FC296EB" w14:textId="77777777" w:rsidR="00BC01D4" w:rsidRDefault="00E71DF2" w:rsidP="008C734B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ICD: International Classification of disease. OPCS: Office of Population Censuses and Surveys Classification of Surgical Operations and Procedures Classification of Interventions and Procedures.</w:t>
      </w:r>
    </w:p>
    <w:p w14:paraId="272479C8" w14:textId="77777777" w:rsidR="00BC01D4" w:rsidRDefault="00BC01D4" w:rsidP="008C734B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D60C147" w14:textId="13F831B2" w:rsidR="00BC01D4" w:rsidRDefault="00BC01D4" w:rsidP="008C734B">
      <w:pPr>
        <w:pStyle w:val="Body"/>
        <w:jc w:val="both"/>
      </w:pPr>
    </w:p>
    <w:bookmarkEnd w:id="0"/>
    <w:p w14:paraId="6A2D44EB" w14:textId="77777777" w:rsidR="00BC01D4" w:rsidRDefault="00BC01D4">
      <w:pPr>
        <w:pStyle w:val="Body"/>
        <w:jc w:val="both"/>
      </w:pPr>
    </w:p>
    <w:sectPr w:rsidR="00BC01D4">
      <w:headerReference w:type="default" r:id="rId7"/>
      <w:pgSz w:w="12240" w:h="15840"/>
      <w:pgMar w:top="1440" w:right="1440" w:bottom="8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A887D" w14:textId="77777777" w:rsidR="00B20C34" w:rsidRDefault="00B20C34">
      <w:r>
        <w:separator/>
      </w:r>
    </w:p>
  </w:endnote>
  <w:endnote w:type="continuationSeparator" w:id="0">
    <w:p w14:paraId="19A55507" w14:textId="77777777" w:rsidR="00B20C34" w:rsidRDefault="00B2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3F0B" w14:textId="77777777" w:rsidR="00B20C34" w:rsidRDefault="00B20C34">
      <w:r>
        <w:separator/>
      </w:r>
    </w:p>
  </w:footnote>
  <w:footnote w:type="continuationSeparator" w:id="0">
    <w:p w14:paraId="13EC0CB7" w14:textId="77777777" w:rsidR="00B20C34" w:rsidRDefault="00B2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D567" w14:textId="77777777" w:rsidR="00BC01D4" w:rsidRDefault="00BC01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vv2dvzzezwpde50rcpsfpywv555tasvxrf&quot;&gt;mcp1_review_updated&lt;record-ids&gt;&lt;item&gt;218&lt;/item&gt;&lt;item&gt;333&lt;/item&gt;&lt;/record-ids&gt;&lt;/item&gt;&lt;/Libraries&gt;"/>
  </w:docVars>
  <w:rsids>
    <w:rsidRoot w:val="00BC01D4"/>
    <w:rsid w:val="00110FDC"/>
    <w:rsid w:val="001A4EB9"/>
    <w:rsid w:val="00274DEA"/>
    <w:rsid w:val="0038188F"/>
    <w:rsid w:val="003A3816"/>
    <w:rsid w:val="003A3C98"/>
    <w:rsid w:val="003C63FD"/>
    <w:rsid w:val="00504980"/>
    <w:rsid w:val="00505B39"/>
    <w:rsid w:val="005E3D06"/>
    <w:rsid w:val="006B1477"/>
    <w:rsid w:val="007B78D4"/>
    <w:rsid w:val="00820623"/>
    <w:rsid w:val="00882948"/>
    <w:rsid w:val="008C43DD"/>
    <w:rsid w:val="008C734B"/>
    <w:rsid w:val="00A55742"/>
    <w:rsid w:val="00B20C34"/>
    <w:rsid w:val="00BC01D4"/>
    <w:rsid w:val="00C057B3"/>
    <w:rsid w:val="00C20EAE"/>
    <w:rsid w:val="00D616B8"/>
    <w:rsid w:val="00DB6BDA"/>
    <w:rsid w:val="00DE153A"/>
    <w:rsid w:val="00E2558A"/>
    <w:rsid w:val="00E71DF2"/>
    <w:rsid w:val="00ED4C31"/>
    <w:rsid w:val="00F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4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8F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88F"/>
    <w:rPr>
      <w:b/>
      <w:bCs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110FDC"/>
    <w:pPr>
      <w:jc w:val="center"/>
    </w:pPr>
    <w:rPr>
      <w:rFonts w:ascii="Calibri" w:hAnsi="Calibri" w:cs="Calibri"/>
    </w:rPr>
  </w:style>
  <w:style w:type="character" w:customStyle="1" w:styleId="BodyChar">
    <w:name w:val="Body Char"/>
    <w:basedOn w:val="DefaultParagraphFont"/>
    <w:link w:val="Body"/>
    <w:rsid w:val="00110FDC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EndNoteBibliographyTitleChar">
    <w:name w:val="EndNote Bibliography Title Char"/>
    <w:basedOn w:val="BodyChar"/>
    <w:link w:val="EndNoteBibliographyTitle"/>
    <w:rsid w:val="00110FDC"/>
    <w:rPr>
      <w:rFonts w:ascii="Calibri" w:hAnsi="Calibri" w:cs="Calibri"/>
      <w:color w:val="000000"/>
      <w:sz w:val="24"/>
      <w:szCs w:val="24"/>
      <w:u w:color="000000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EndNoteBibliography">
    <w:name w:val="EndNote Bibliography"/>
    <w:basedOn w:val="Normal"/>
    <w:link w:val="EndNoteBibliographyChar"/>
    <w:rsid w:val="00110FDC"/>
    <w:pPr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BodyChar"/>
    <w:link w:val="EndNoteBibliography"/>
    <w:rsid w:val="00110FDC"/>
    <w:rPr>
      <w:rFonts w:ascii="Calibri" w:hAnsi="Calibri" w:cs="Calibri"/>
      <w:color w:val="000000"/>
      <w:sz w:val="24"/>
      <w:szCs w:val="24"/>
      <w:u w:color="000000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8F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88F"/>
    <w:rPr>
      <w:b/>
      <w:bCs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110FDC"/>
    <w:pPr>
      <w:jc w:val="center"/>
    </w:pPr>
    <w:rPr>
      <w:rFonts w:ascii="Calibri" w:hAnsi="Calibri" w:cs="Calibri"/>
    </w:rPr>
  </w:style>
  <w:style w:type="character" w:customStyle="1" w:styleId="BodyChar">
    <w:name w:val="Body Char"/>
    <w:basedOn w:val="DefaultParagraphFont"/>
    <w:link w:val="Body"/>
    <w:rsid w:val="00110FDC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EndNoteBibliographyTitleChar">
    <w:name w:val="EndNote Bibliography Title Char"/>
    <w:basedOn w:val="BodyChar"/>
    <w:link w:val="EndNoteBibliographyTitle"/>
    <w:rsid w:val="00110FDC"/>
    <w:rPr>
      <w:rFonts w:ascii="Calibri" w:hAnsi="Calibri" w:cs="Calibri"/>
      <w:color w:val="000000"/>
      <w:sz w:val="24"/>
      <w:szCs w:val="24"/>
      <w:u w:color="000000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EndNoteBibliography">
    <w:name w:val="EndNote Bibliography"/>
    <w:basedOn w:val="Normal"/>
    <w:link w:val="EndNoteBibliographyChar"/>
    <w:rsid w:val="00110FDC"/>
    <w:pPr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BodyChar"/>
    <w:link w:val="EndNoteBibliography"/>
    <w:rsid w:val="00110FDC"/>
    <w:rPr>
      <w:rFonts w:ascii="Calibri" w:hAnsi="Calibri" w:cs="Calibri"/>
      <w:color w:val="000000"/>
      <w:sz w:val="24"/>
      <w:szCs w:val="24"/>
      <w:u w:color="000000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Dipender P S</dc:creator>
  <cp:lastModifiedBy>MLAPINIG</cp:lastModifiedBy>
  <cp:revision>4</cp:revision>
  <dcterms:created xsi:type="dcterms:W3CDTF">2022-06-20T09:15:00Z</dcterms:created>
  <dcterms:modified xsi:type="dcterms:W3CDTF">2022-06-23T17:40:00Z</dcterms:modified>
</cp:coreProperties>
</file>