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79151837" w:displacedByCustomXml="next"/>
    <w:sdt>
      <w:sdtPr>
        <w:rPr>
          <w:rFonts w:ascii="Times New Roman" w:eastAsiaTheme="minorEastAsia" w:hAnsi="Times New Roman" w:cs="Times New Roman"/>
          <w:color w:val="000000" w:themeColor="text1"/>
          <w:kern w:val="2"/>
          <w:sz w:val="21"/>
          <w:szCs w:val="22"/>
          <w:lang w:val="zh-CN"/>
        </w:rPr>
        <w:id w:val="-1290123837"/>
        <w:docPartObj>
          <w:docPartGallery w:val="Table of Contents"/>
          <w:docPartUnique/>
        </w:docPartObj>
      </w:sdtPr>
      <w:sdtEndPr>
        <w:rPr>
          <w:b/>
          <w:bCs/>
          <w:color w:val="auto"/>
        </w:rPr>
      </w:sdtEndPr>
      <w:sdtContent>
        <w:p w14:paraId="0E3A81AC" w14:textId="49609E6B" w:rsidR="00461382" w:rsidRPr="00697793" w:rsidRDefault="00461382" w:rsidP="00AC3A96">
          <w:pPr>
            <w:pStyle w:val="TOCHeading"/>
            <w:suppressLineNumbers/>
            <w:adjustRightInd w:val="0"/>
            <w:snapToGrid w:val="0"/>
            <w:spacing w:before="0" w:line="480" w:lineRule="auto"/>
            <w:rPr>
              <w:rFonts w:ascii="Times New Roman" w:hAnsi="Times New Roman" w:cs="Times New Roman"/>
              <w:b/>
              <w:color w:val="000000" w:themeColor="text1"/>
            </w:rPr>
          </w:pPr>
          <w:r w:rsidRPr="00697793">
            <w:rPr>
              <w:rFonts w:ascii="Times New Roman" w:hAnsi="Times New Roman" w:cs="Times New Roman"/>
              <w:b/>
              <w:color w:val="000000" w:themeColor="text1"/>
              <w:lang w:val="zh-CN"/>
            </w:rPr>
            <w:t>Contents</w:t>
          </w:r>
        </w:p>
        <w:p w14:paraId="7CE2B1A5" w14:textId="7B4AF464" w:rsidR="00117C75" w:rsidRDefault="00461382" w:rsidP="00117C75">
          <w:pPr>
            <w:pStyle w:val="TOC1"/>
            <w:rPr>
              <w:noProof/>
            </w:rPr>
          </w:pPr>
          <w:r w:rsidRPr="001E2C18">
            <w:rPr>
              <w:rFonts w:ascii="Times New Roman" w:hAnsi="Times New Roman" w:cs="Times New Roman"/>
              <w:sz w:val="24"/>
              <w:szCs w:val="24"/>
            </w:rPr>
            <w:fldChar w:fldCharType="begin"/>
          </w:r>
          <w:r w:rsidRPr="001E2C18">
            <w:rPr>
              <w:rFonts w:ascii="Times New Roman" w:hAnsi="Times New Roman" w:cs="Times New Roman"/>
              <w:sz w:val="24"/>
              <w:szCs w:val="24"/>
            </w:rPr>
            <w:instrText xml:space="preserve"> TOC \o "1-3" \h \z \u </w:instrText>
          </w:r>
          <w:r w:rsidRPr="001E2C18">
            <w:rPr>
              <w:rFonts w:ascii="Times New Roman" w:hAnsi="Times New Roman" w:cs="Times New Roman"/>
              <w:sz w:val="24"/>
              <w:szCs w:val="24"/>
            </w:rPr>
            <w:fldChar w:fldCharType="separate"/>
          </w:r>
          <w:hyperlink w:anchor="_Toc115988760" w:history="1">
            <w:r w:rsidR="00117C75" w:rsidRPr="00E31301">
              <w:rPr>
                <w:rStyle w:val="Hyperlink"/>
                <w:rFonts w:ascii="Times New Roman" w:hAnsi="Times New Roman" w:cs="Times New Roman"/>
                <w:noProof/>
              </w:rPr>
              <w:t>Supplementary methods</w:t>
            </w:r>
            <w:r w:rsidR="00117C75">
              <w:rPr>
                <w:noProof/>
                <w:webHidden/>
              </w:rPr>
              <w:tab/>
            </w:r>
            <w:r w:rsidR="00117C75">
              <w:rPr>
                <w:noProof/>
                <w:webHidden/>
              </w:rPr>
              <w:fldChar w:fldCharType="begin"/>
            </w:r>
            <w:r w:rsidR="00117C75">
              <w:rPr>
                <w:noProof/>
                <w:webHidden/>
              </w:rPr>
              <w:instrText xml:space="preserve"> PAGEREF _Toc115988760 \h </w:instrText>
            </w:r>
            <w:r w:rsidR="00117C75">
              <w:rPr>
                <w:noProof/>
                <w:webHidden/>
              </w:rPr>
            </w:r>
            <w:r w:rsidR="00117C75">
              <w:rPr>
                <w:noProof/>
                <w:webHidden/>
              </w:rPr>
              <w:fldChar w:fldCharType="separate"/>
            </w:r>
            <w:r w:rsidR="00117C75">
              <w:rPr>
                <w:noProof/>
                <w:webHidden/>
              </w:rPr>
              <w:t>3</w:t>
            </w:r>
            <w:r w:rsidR="00117C75">
              <w:rPr>
                <w:noProof/>
                <w:webHidden/>
              </w:rPr>
              <w:fldChar w:fldCharType="end"/>
            </w:r>
          </w:hyperlink>
        </w:p>
        <w:p w14:paraId="1FC609C5" w14:textId="72E01C27" w:rsidR="00117C75" w:rsidRDefault="00DA1649" w:rsidP="00117C75">
          <w:pPr>
            <w:pStyle w:val="TOC1"/>
            <w:rPr>
              <w:noProof/>
            </w:rPr>
          </w:pPr>
          <w:hyperlink w:anchor="_Toc115988761" w:history="1">
            <w:r w:rsidR="00117C75" w:rsidRPr="00E31301">
              <w:rPr>
                <w:rStyle w:val="Hyperlink"/>
                <w:rFonts w:ascii="Times New Roman" w:hAnsi="Times New Roman" w:cs="Times New Roman"/>
                <w:noProof/>
              </w:rPr>
              <w:t>1.</w:t>
            </w:r>
            <w:r w:rsidR="00117C75">
              <w:rPr>
                <w:noProof/>
              </w:rPr>
              <w:tab/>
            </w:r>
            <w:r w:rsidR="00117C75" w:rsidRPr="00E31301">
              <w:rPr>
                <w:rStyle w:val="Hyperlink"/>
                <w:rFonts w:ascii="Times New Roman" w:hAnsi="Times New Roman" w:cs="Times New Roman"/>
                <w:noProof/>
              </w:rPr>
              <w:t>Sampling method of children from 1-9 years old cohort</w:t>
            </w:r>
            <w:r w:rsidR="00117C75">
              <w:rPr>
                <w:noProof/>
                <w:webHidden/>
              </w:rPr>
              <w:tab/>
            </w:r>
            <w:r w:rsidR="00117C75">
              <w:rPr>
                <w:noProof/>
                <w:webHidden/>
              </w:rPr>
              <w:fldChar w:fldCharType="begin"/>
            </w:r>
            <w:r w:rsidR="00117C75">
              <w:rPr>
                <w:noProof/>
                <w:webHidden/>
              </w:rPr>
              <w:instrText xml:space="preserve"> PAGEREF _Toc115988761 \h </w:instrText>
            </w:r>
            <w:r w:rsidR="00117C75">
              <w:rPr>
                <w:noProof/>
                <w:webHidden/>
              </w:rPr>
            </w:r>
            <w:r w:rsidR="00117C75">
              <w:rPr>
                <w:noProof/>
                <w:webHidden/>
              </w:rPr>
              <w:fldChar w:fldCharType="separate"/>
            </w:r>
            <w:r w:rsidR="00117C75">
              <w:rPr>
                <w:noProof/>
                <w:webHidden/>
              </w:rPr>
              <w:t>3</w:t>
            </w:r>
            <w:r w:rsidR="00117C75">
              <w:rPr>
                <w:noProof/>
                <w:webHidden/>
              </w:rPr>
              <w:fldChar w:fldCharType="end"/>
            </w:r>
          </w:hyperlink>
        </w:p>
        <w:p w14:paraId="0B7183BD" w14:textId="127D4812" w:rsidR="00117C75" w:rsidRDefault="00DA1649" w:rsidP="00117C75">
          <w:pPr>
            <w:pStyle w:val="TOC3"/>
            <w:rPr>
              <w:noProof/>
            </w:rPr>
          </w:pPr>
          <w:hyperlink w:anchor="_Toc115988762" w:history="1">
            <w:r w:rsidR="00117C75" w:rsidRPr="00E31301">
              <w:rPr>
                <w:rStyle w:val="Hyperlink"/>
                <w:rFonts w:ascii="Times New Roman" w:hAnsi="Times New Roman" w:cs="Times New Roman"/>
                <w:noProof/>
                <w:lang w:val="en-GB"/>
              </w:rPr>
              <w:t>Table S1. Distribution of participants aged 1-9 years and sampling ratio</w:t>
            </w:r>
            <w:r w:rsidR="00117C75">
              <w:rPr>
                <w:noProof/>
                <w:webHidden/>
              </w:rPr>
              <w:tab/>
            </w:r>
            <w:r w:rsidR="00117C75">
              <w:rPr>
                <w:noProof/>
                <w:webHidden/>
              </w:rPr>
              <w:fldChar w:fldCharType="begin"/>
            </w:r>
            <w:r w:rsidR="00117C75">
              <w:rPr>
                <w:noProof/>
                <w:webHidden/>
              </w:rPr>
              <w:instrText xml:space="preserve"> PAGEREF _Toc115988762 \h </w:instrText>
            </w:r>
            <w:r w:rsidR="00117C75">
              <w:rPr>
                <w:noProof/>
                <w:webHidden/>
              </w:rPr>
            </w:r>
            <w:r w:rsidR="00117C75">
              <w:rPr>
                <w:noProof/>
                <w:webHidden/>
              </w:rPr>
              <w:fldChar w:fldCharType="separate"/>
            </w:r>
            <w:r w:rsidR="00117C75">
              <w:rPr>
                <w:noProof/>
                <w:webHidden/>
              </w:rPr>
              <w:t>3</w:t>
            </w:r>
            <w:r w:rsidR="00117C75">
              <w:rPr>
                <w:noProof/>
                <w:webHidden/>
              </w:rPr>
              <w:fldChar w:fldCharType="end"/>
            </w:r>
          </w:hyperlink>
        </w:p>
        <w:p w14:paraId="1CD7B3D7" w14:textId="39F4214A" w:rsidR="00117C75" w:rsidRDefault="00DA1649" w:rsidP="00117C75">
          <w:pPr>
            <w:pStyle w:val="TOC1"/>
            <w:rPr>
              <w:noProof/>
            </w:rPr>
          </w:pPr>
          <w:hyperlink w:anchor="_Toc115988763" w:history="1">
            <w:r w:rsidR="00117C75" w:rsidRPr="00E31301">
              <w:rPr>
                <w:rStyle w:val="Hyperlink"/>
                <w:rFonts w:ascii="Times New Roman" w:hAnsi="Times New Roman" w:cs="Times New Roman"/>
                <w:noProof/>
              </w:rPr>
              <w:t>2.</w:t>
            </w:r>
            <w:r w:rsidR="00117C75">
              <w:rPr>
                <w:noProof/>
              </w:rPr>
              <w:tab/>
            </w:r>
            <w:r w:rsidR="00117C75" w:rsidRPr="00E31301">
              <w:rPr>
                <w:rStyle w:val="Hyperlink"/>
                <w:rFonts w:ascii="Times New Roman" w:hAnsi="Times New Roman" w:cs="Times New Roman"/>
                <w:noProof/>
              </w:rPr>
              <w:t>Time series of CVA16 epidemics during 2009-2018 in Anhua county and Hunan province</w:t>
            </w:r>
            <w:r w:rsidR="00117C75">
              <w:rPr>
                <w:noProof/>
                <w:webHidden/>
              </w:rPr>
              <w:tab/>
            </w:r>
            <w:r w:rsidR="00117C75">
              <w:rPr>
                <w:noProof/>
                <w:webHidden/>
              </w:rPr>
              <w:fldChar w:fldCharType="begin"/>
            </w:r>
            <w:r w:rsidR="00117C75">
              <w:rPr>
                <w:noProof/>
                <w:webHidden/>
              </w:rPr>
              <w:instrText xml:space="preserve"> PAGEREF _Toc115988763 \h </w:instrText>
            </w:r>
            <w:r w:rsidR="00117C75">
              <w:rPr>
                <w:noProof/>
                <w:webHidden/>
              </w:rPr>
            </w:r>
            <w:r w:rsidR="00117C75">
              <w:rPr>
                <w:noProof/>
                <w:webHidden/>
              </w:rPr>
              <w:fldChar w:fldCharType="separate"/>
            </w:r>
            <w:r w:rsidR="00117C75">
              <w:rPr>
                <w:noProof/>
                <w:webHidden/>
              </w:rPr>
              <w:t>6</w:t>
            </w:r>
            <w:r w:rsidR="00117C75">
              <w:rPr>
                <w:noProof/>
                <w:webHidden/>
              </w:rPr>
              <w:fldChar w:fldCharType="end"/>
            </w:r>
          </w:hyperlink>
        </w:p>
        <w:p w14:paraId="1A1B1234" w14:textId="4AFFA49E" w:rsidR="00117C75" w:rsidRDefault="00DA1649" w:rsidP="00117C75">
          <w:pPr>
            <w:pStyle w:val="TOC3"/>
            <w:rPr>
              <w:noProof/>
            </w:rPr>
          </w:pPr>
          <w:hyperlink w:anchor="_Toc115988764" w:history="1">
            <w:r w:rsidR="00117C75" w:rsidRPr="00E31301">
              <w:rPr>
                <w:rStyle w:val="Hyperlink"/>
                <w:rFonts w:ascii="Times New Roman" w:hAnsi="Times New Roman" w:cs="Times New Roman"/>
                <w:noProof/>
                <w:lang w:val="en-GB"/>
              </w:rPr>
              <w:t>Fig. S1. Time series and predicting epidemic magnitude of CVA16 activity in Anhua county during 2013-2016 (A) and that in Hunan province during 2009-2018 (B).</w:t>
            </w:r>
            <w:r w:rsidR="00117C75">
              <w:rPr>
                <w:noProof/>
                <w:webHidden/>
              </w:rPr>
              <w:tab/>
            </w:r>
            <w:r w:rsidR="00117C75">
              <w:rPr>
                <w:noProof/>
                <w:webHidden/>
              </w:rPr>
              <w:fldChar w:fldCharType="begin"/>
            </w:r>
            <w:r w:rsidR="00117C75">
              <w:rPr>
                <w:noProof/>
                <w:webHidden/>
              </w:rPr>
              <w:instrText xml:space="preserve"> PAGEREF _Toc115988764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1B96193A" w14:textId="79826CFB" w:rsidR="00117C75" w:rsidRDefault="00DA1649" w:rsidP="00117C75">
          <w:pPr>
            <w:pStyle w:val="TOC3"/>
            <w:rPr>
              <w:noProof/>
            </w:rPr>
          </w:pPr>
          <w:hyperlink w:anchor="_Toc115988765" w:history="1">
            <w:r w:rsidR="00117C75" w:rsidRPr="00E31301">
              <w:rPr>
                <w:rStyle w:val="Hyperlink"/>
                <w:rFonts w:ascii="Times New Roman" w:hAnsi="Times New Roman" w:cs="Times New Roman"/>
                <w:noProof/>
                <w:lang w:val="en-GB"/>
              </w:rPr>
              <w:t>Table S2. Seasonality comparison between Anhua county and Hunan province</w:t>
            </w:r>
            <w:r w:rsidR="00117C75">
              <w:rPr>
                <w:noProof/>
                <w:webHidden/>
              </w:rPr>
              <w:tab/>
            </w:r>
            <w:r w:rsidR="00117C75">
              <w:rPr>
                <w:noProof/>
                <w:webHidden/>
              </w:rPr>
              <w:fldChar w:fldCharType="begin"/>
            </w:r>
            <w:r w:rsidR="00117C75">
              <w:rPr>
                <w:noProof/>
                <w:webHidden/>
              </w:rPr>
              <w:instrText xml:space="preserve"> PAGEREF _Toc115988765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685292B8" w14:textId="6B92AD3B" w:rsidR="00117C75" w:rsidRDefault="00DA1649" w:rsidP="00117C75">
          <w:pPr>
            <w:pStyle w:val="TOC3"/>
            <w:rPr>
              <w:noProof/>
            </w:rPr>
          </w:pPr>
          <w:hyperlink w:anchor="_Toc115988766" w:history="1">
            <w:r w:rsidR="00117C75" w:rsidRPr="00E31301">
              <w:rPr>
                <w:rStyle w:val="Hyperlink"/>
                <w:rFonts w:ascii="Times New Roman" w:hAnsi="Times New Roman" w:cs="Times New Roman"/>
                <w:noProof/>
                <w:lang w:val="en-GB"/>
              </w:rPr>
              <w:t>Table S3. Epidemic duration for CVA16 circulation in Anhua.</w:t>
            </w:r>
            <w:r w:rsidR="00117C75">
              <w:rPr>
                <w:noProof/>
                <w:webHidden/>
              </w:rPr>
              <w:tab/>
            </w:r>
            <w:r w:rsidR="00117C75">
              <w:rPr>
                <w:noProof/>
                <w:webHidden/>
              </w:rPr>
              <w:fldChar w:fldCharType="begin"/>
            </w:r>
            <w:r w:rsidR="00117C75">
              <w:rPr>
                <w:noProof/>
                <w:webHidden/>
              </w:rPr>
              <w:instrText xml:space="preserve"> PAGEREF _Toc115988766 \h </w:instrText>
            </w:r>
            <w:r w:rsidR="00117C75">
              <w:rPr>
                <w:noProof/>
                <w:webHidden/>
              </w:rPr>
            </w:r>
            <w:r w:rsidR="00117C75">
              <w:rPr>
                <w:noProof/>
                <w:webHidden/>
              </w:rPr>
              <w:fldChar w:fldCharType="separate"/>
            </w:r>
            <w:r w:rsidR="00117C75">
              <w:rPr>
                <w:noProof/>
                <w:webHidden/>
              </w:rPr>
              <w:t>7</w:t>
            </w:r>
            <w:r w:rsidR="00117C75">
              <w:rPr>
                <w:noProof/>
                <w:webHidden/>
              </w:rPr>
              <w:fldChar w:fldCharType="end"/>
            </w:r>
          </w:hyperlink>
        </w:p>
        <w:p w14:paraId="42D39614" w14:textId="1808D5E7" w:rsidR="00117C75" w:rsidRDefault="00DA1649" w:rsidP="00117C75">
          <w:pPr>
            <w:pStyle w:val="TOC1"/>
            <w:rPr>
              <w:noProof/>
            </w:rPr>
          </w:pPr>
          <w:hyperlink w:anchor="_Toc115988767" w:history="1">
            <w:r w:rsidR="00117C75" w:rsidRPr="00E31301">
              <w:rPr>
                <w:rStyle w:val="Hyperlink"/>
                <w:rFonts w:ascii="Times New Roman" w:hAnsi="Times New Roman" w:cs="Times New Roman"/>
                <w:noProof/>
              </w:rPr>
              <w:t>3.</w:t>
            </w:r>
            <w:r w:rsidR="00117C75">
              <w:rPr>
                <w:noProof/>
              </w:rPr>
              <w:tab/>
            </w:r>
            <w:r w:rsidR="00117C75" w:rsidRPr="00E31301">
              <w:rPr>
                <w:rStyle w:val="Hyperlink"/>
                <w:rFonts w:ascii="Times New Roman" w:hAnsi="Times New Roman" w:cs="Times New Roman"/>
                <w:noProof/>
              </w:rPr>
              <w:t>Laboratory procedures</w:t>
            </w:r>
            <w:r w:rsidR="00117C75">
              <w:rPr>
                <w:noProof/>
                <w:webHidden/>
              </w:rPr>
              <w:tab/>
            </w:r>
            <w:r w:rsidR="00117C75">
              <w:rPr>
                <w:noProof/>
                <w:webHidden/>
              </w:rPr>
              <w:fldChar w:fldCharType="begin"/>
            </w:r>
            <w:r w:rsidR="00117C75">
              <w:rPr>
                <w:noProof/>
                <w:webHidden/>
              </w:rPr>
              <w:instrText xml:space="preserve"> PAGEREF _Toc115988767 \h </w:instrText>
            </w:r>
            <w:r w:rsidR="00117C75">
              <w:rPr>
                <w:noProof/>
                <w:webHidden/>
              </w:rPr>
            </w:r>
            <w:r w:rsidR="00117C75">
              <w:rPr>
                <w:noProof/>
                <w:webHidden/>
              </w:rPr>
              <w:fldChar w:fldCharType="separate"/>
            </w:r>
            <w:r w:rsidR="00117C75">
              <w:rPr>
                <w:noProof/>
                <w:webHidden/>
              </w:rPr>
              <w:t>9</w:t>
            </w:r>
            <w:r w:rsidR="00117C75">
              <w:rPr>
                <w:noProof/>
                <w:webHidden/>
              </w:rPr>
              <w:fldChar w:fldCharType="end"/>
            </w:r>
          </w:hyperlink>
        </w:p>
        <w:p w14:paraId="4A31530F" w14:textId="254EB712" w:rsidR="00117C75" w:rsidRDefault="00DA1649" w:rsidP="00117C75">
          <w:pPr>
            <w:pStyle w:val="TOC1"/>
            <w:rPr>
              <w:noProof/>
            </w:rPr>
          </w:pPr>
          <w:hyperlink w:anchor="_Toc115988768" w:history="1">
            <w:r w:rsidR="00117C75" w:rsidRPr="00E31301">
              <w:rPr>
                <w:rStyle w:val="Hyperlink"/>
                <w:rFonts w:ascii="Times New Roman" w:hAnsi="Times New Roman" w:cs="Times New Roman"/>
                <w:noProof/>
              </w:rPr>
              <w:t>4.</w:t>
            </w:r>
            <w:r w:rsidR="00117C75">
              <w:rPr>
                <w:noProof/>
              </w:rPr>
              <w:tab/>
            </w:r>
            <w:r w:rsidR="00117C75" w:rsidRPr="00E31301">
              <w:rPr>
                <w:rStyle w:val="Hyperlink"/>
                <w:rFonts w:ascii="Times New Roman" w:hAnsi="Times New Roman" w:cs="Times New Roman"/>
                <w:noProof/>
              </w:rPr>
              <w:t>Statistics analysis</w:t>
            </w:r>
            <w:r w:rsidR="00117C75">
              <w:rPr>
                <w:noProof/>
                <w:webHidden/>
              </w:rPr>
              <w:tab/>
            </w:r>
            <w:r w:rsidR="00117C75">
              <w:rPr>
                <w:noProof/>
                <w:webHidden/>
              </w:rPr>
              <w:fldChar w:fldCharType="begin"/>
            </w:r>
            <w:r w:rsidR="00117C75">
              <w:rPr>
                <w:noProof/>
                <w:webHidden/>
              </w:rPr>
              <w:instrText xml:space="preserve"> PAGEREF _Toc115988768 \h </w:instrText>
            </w:r>
            <w:r w:rsidR="00117C75">
              <w:rPr>
                <w:noProof/>
                <w:webHidden/>
              </w:rPr>
            </w:r>
            <w:r w:rsidR="00117C75">
              <w:rPr>
                <w:noProof/>
                <w:webHidden/>
              </w:rPr>
              <w:fldChar w:fldCharType="separate"/>
            </w:r>
            <w:r w:rsidR="00117C75">
              <w:rPr>
                <w:noProof/>
                <w:webHidden/>
              </w:rPr>
              <w:t>9</w:t>
            </w:r>
            <w:r w:rsidR="00117C75">
              <w:rPr>
                <w:noProof/>
                <w:webHidden/>
              </w:rPr>
              <w:fldChar w:fldCharType="end"/>
            </w:r>
          </w:hyperlink>
        </w:p>
        <w:p w14:paraId="614C3F76" w14:textId="14C473D4" w:rsidR="00117C75" w:rsidRDefault="00DA1649" w:rsidP="00117C75">
          <w:pPr>
            <w:pStyle w:val="TOC1"/>
            <w:rPr>
              <w:noProof/>
            </w:rPr>
          </w:pPr>
          <w:hyperlink w:anchor="_Toc115988769" w:history="1">
            <w:r w:rsidR="00117C75" w:rsidRPr="00E31301">
              <w:rPr>
                <w:rStyle w:val="Hyperlink"/>
                <w:rFonts w:ascii="Times New Roman" w:hAnsi="Times New Roman" w:cs="Times New Roman"/>
                <w:noProof/>
              </w:rPr>
              <w:t>Supplementary results</w:t>
            </w:r>
            <w:r w:rsidR="00117C75">
              <w:rPr>
                <w:noProof/>
                <w:webHidden/>
              </w:rPr>
              <w:tab/>
            </w:r>
            <w:r w:rsidR="00117C75">
              <w:rPr>
                <w:noProof/>
                <w:webHidden/>
              </w:rPr>
              <w:fldChar w:fldCharType="begin"/>
            </w:r>
            <w:r w:rsidR="00117C75">
              <w:rPr>
                <w:noProof/>
                <w:webHidden/>
              </w:rPr>
              <w:instrText xml:space="preserve"> PAGEREF _Toc115988769 \h </w:instrText>
            </w:r>
            <w:r w:rsidR="00117C75">
              <w:rPr>
                <w:noProof/>
                <w:webHidden/>
              </w:rPr>
            </w:r>
            <w:r w:rsidR="00117C75">
              <w:rPr>
                <w:noProof/>
                <w:webHidden/>
              </w:rPr>
              <w:fldChar w:fldCharType="separate"/>
            </w:r>
            <w:r w:rsidR="00117C75">
              <w:rPr>
                <w:noProof/>
                <w:webHidden/>
              </w:rPr>
              <w:t>11</w:t>
            </w:r>
            <w:r w:rsidR="00117C75">
              <w:rPr>
                <w:noProof/>
                <w:webHidden/>
              </w:rPr>
              <w:fldChar w:fldCharType="end"/>
            </w:r>
          </w:hyperlink>
        </w:p>
        <w:p w14:paraId="452B89FA" w14:textId="3F1778D8" w:rsidR="00117C75" w:rsidRDefault="00DA1649" w:rsidP="00117C75">
          <w:pPr>
            <w:pStyle w:val="TOC1"/>
            <w:rPr>
              <w:noProof/>
            </w:rPr>
          </w:pPr>
          <w:hyperlink w:anchor="_Toc115988770" w:history="1">
            <w:r w:rsidR="00117C75" w:rsidRPr="00E31301">
              <w:rPr>
                <w:rStyle w:val="Hyperlink"/>
                <w:rFonts w:ascii="Times New Roman" w:hAnsi="Times New Roman" w:cs="Times New Roman"/>
                <w:noProof/>
              </w:rPr>
              <w:t>1.</w:t>
            </w:r>
            <w:r w:rsidR="00117C75">
              <w:rPr>
                <w:noProof/>
              </w:rPr>
              <w:tab/>
            </w:r>
            <w:r w:rsidR="00117C75" w:rsidRPr="00E31301">
              <w:rPr>
                <w:rStyle w:val="Hyperlink"/>
                <w:rFonts w:ascii="Times New Roman" w:hAnsi="Times New Roman" w:cs="Times New Roman"/>
                <w:noProof/>
              </w:rPr>
              <w:t>Participant’s characteristics</w:t>
            </w:r>
            <w:r w:rsidR="00117C75">
              <w:rPr>
                <w:noProof/>
                <w:webHidden/>
              </w:rPr>
              <w:tab/>
            </w:r>
            <w:r w:rsidR="00117C75">
              <w:rPr>
                <w:noProof/>
                <w:webHidden/>
              </w:rPr>
              <w:fldChar w:fldCharType="begin"/>
            </w:r>
            <w:r w:rsidR="00117C75">
              <w:rPr>
                <w:noProof/>
                <w:webHidden/>
              </w:rPr>
              <w:instrText xml:space="preserve"> PAGEREF _Toc115988770 \h </w:instrText>
            </w:r>
            <w:r w:rsidR="00117C75">
              <w:rPr>
                <w:noProof/>
                <w:webHidden/>
              </w:rPr>
            </w:r>
            <w:r w:rsidR="00117C75">
              <w:rPr>
                <w:noProof/>
                <w:webHidden/>
              </w:rPr>
              <w:fldChar w:fldCharType="separate"/>
            </w:r>
            <w:r w:rsidR="00117C75">
              <w:rPr>
                <w:noProof/>
                <w:webHidden/>
              </w:rPr>
              <w:t>11</w:t>
            </w:r>
            <w:r w:rsidR="00117C75">
              <w:rPr>
                <w:noProof/>
                <w:webHidden/>
              </w:rPr>
              <w:fldChar w:fldCharType="end"/>
            </w:r>
          </w:hyperlink>
        </w:p>
        <w:p w14:paraId="32591C2E" w14:textId="5AF219A4" w:rsidR="00117C75" w:rsidRDefault="00DA1649" w:rsidP="00117C75">
          <w:pPr>
            <w:pStyle w:val="TOC3"/>
            <w:rPr>
              <w:noProof/>
            </w:rPr>
          </w:pPr>
          <w:hyperlink w:anchor="_Toc115988771" w:history="1">
            <w:r w:rsidR="00117C75" w:rsidRPr="00E31301">
              <w:rPr>
                <w:rStyle w:val="Hyperlink"/>
                <w:rFonts w:ascii="Times New Roman" w:hAnsi="Times New Roman" w:cs="Times New Roman"/>
                <w:noProof/>
              </w:rPr>
              <w:t>Table S4 (a). Baseline characteristics of mothers and neonates in neonate cohort between participants and non-participants, selected participants and non-selected participants for CVA16 assay.</w:t>
            </w:r>
            <w:r w:rsidR="00117C75">
              <w:rPr>
                <w:noProof/>
                <w:webHidden/>
              </w:rPr>
              <w:tab/>
            </w:r>
            <w:r w:rsidR="00117C75">
              <w:rPr>
                <w:noProof/>
                <w:webHidden/>
              </w:rPr>
              <w:fldChar w:fldCharType="begin"/>
            </w:r>
            <w:r w:rsidR="00117C75">
              <w:rPr>
                <w:noProof/>
                <w:webHidden/>
              </w:rPr>
              <w:instrText xml:space="preserve"> PAGEREF _Toc115988771 \h </w:instrText>
            </w:r>
            <w:r w:rsidR="00117C75">
              <w:rPr>
                <w:noProof/>
                <w:webHidden/>
              </w:rPr>
            </w:r>
            <w:r w:rsidR="00117C75">
              <w:rPr>
                <w:noProof/>
                <w:webHidden/>
              </w:rPr>
              <w:fldChar w:fldCharType="separate"/>
            </w:r>
            <w:r w:rsidR="00117C75">
              <w:rPr>
                <w:noProof/>
                <w:webHidden/>
              </w:rPr>
              <w:t>12</w:t>
            </w:r>
            <w:r w:rsidR="00117C75">
              <w:rPr>
                <w:noProof/>
                <w:webHidden/>
              </w:rPr>
              <w:fldChar w:fldCharType="end"/>
            </w:r>
          </w:hyperlink>
        </w:p>
        <w:p w14:paraId="1F9ADAD1" w14:textId="26D80764" w:rsidR="00117C75" w:rsidRDefault="00DA1649" w:rsidP="00117C75">
          <w:pPr>
            <w:pStyle w:val="TOC3"/>
            <w:rPr>
              <w:noProof/>
            </w:rPr>
          </w:pPr>
          <w:hyperlink w:anchor="_Toc115988772" w:history="1">
            <w:r w:rsidR="00117C75" w:rsidRPr="00E31301">
              <w:rPr>
                <w:rStyle w:val="Hyperlink"/>
                <w:rFonts w:ascii="Times New Roman" w:hAnsi="Times New Roman" w:cs="Times New Roman"/>
                <w:noProof/>
              </w:rPr>
              <w:t>Table S4 (b). Baseline characteristics of neonates in neonate cohort between full follow-up participants and incomplete follow-up participants.</w:t>
            </w:r>
            <w:r w:rsidR="00117C75">
              <w:rPr>
                <w:noProof/>
                <w:webHidden/>
              </w:rPr>
              <w:tab/>
            </w:r>
            <w:r w:rsidR="00117C75">
              <w:rPr>
                <w:noProof/>
                <w:webHidden/>
              </w:rPr>
              <w:fldChar w:fldCharType="begin"/>
            </w:r>
            <w:r w:rsidR="00117C75">
              <w:rPr>
                <w:noProof/>
                <w:webHidden/>
              </w:rPr>
              <w:instrText xml:space="preserve"> PAGEREF _Toc115988772 \h </w:instrText>
            </w:r>
            <w:r w:rsidR="00117C75">
              <w:rPr>
                <w:noProof/>
                <w:webHidden/>
              </w:rPr>
            </w:r>
            <w:r w:rsidR="00117C75">
              <w:rPr>
                <w:noProof/>
                <w:webHidden/>
              </w:rPr>
              <w:fldChar w:fldCharType="separate"/>
            </w:r>
            <w:r w:rsidR="00117C75">
              <w:rPr>
                <w:noProof/>
                <w:webHidden/>
              </w:rPr>
              <w:t>13</w:t>
            </w:r>
            <w:r w:rsidR="00117C75">
              <w:rPr>
                <w:noProof/>
                <w:webHidden/>
              </w:rPr>
              <w:fldChar w:fldCharType="end"/>
            </w:r>
          </w:hyperlink>
        </w:p>
        <w:p w14:paraId="12C9500E" w14:textId="0163A20B" w:rsidR="00117C75" w:rsidRDefault="00DA1649" w:rsidP="00117C75">
          <w:pPr>
            <w:pStyle w:val="TOC3"/>
            <w:rPr>
              <w:noProof/>
            </w:rPr>
          </w:pPr>
          <w:hyperlink w:anchor="_Toc115988773" w:history="1">
            <w:r w:rsidR="00117C75" w:rsidRPr="00E31301">
              <w:rPr>
                <w:rStyle w:val="Hyperlink"/>
                <w:rFonts w:ascii="Times New Roman" w:hAnsi="Times New Roman" w:cs="Times New Roman"/>
                <w:noProof/>
              </w:rPr>
              <w:t>Table S5. Comparison of baseline characteristics of 1-9 years old children between participants and non-selected objects through sampling, full follow-up and incomplete follow-up.</w:t>
            </w:r>
            <w:r w:rsidR="00117C75">
              <w:rPr>
                <w:noProof/>
                <w:webHidden/>
              </w:rPr>
              <w:tab/>
            </w:r>
            <w:r w:rsidR="00117C75">
              <w:rPr>
                <w:noProof/>
                <w:webHidden/>
              </w:rPr>
              <w:fldChar w:fldCharType="begin"/>
            </w:r>
            <w:r w:rsidR="00117C75">
              <w:rPr>
                <w:noProof/>
                <w:webHidden/>
              </w:rPr>
              <w:instrText xml:space="preserve"> PAGEREF _Toc115988773 \h </w:instrText>
            </w:r>
            <w:r w:rsidR="00117C75">
              <w:rPr>
                <w:noProof/>
                <w:webHidden/>
              </w:rPr>
            </w:r>
            <w:r w:rsidR="00117C75">
              <w:rPr>
                <w:noProof/>
                <w:webHidden/>
              </w:rPr>
              <w:fldChar w:fldCharType="separate"/>
            </w:r>
            <w:r w:rsidR="00117C75">
              <w:rPr>
                <w:noProof/>
                <w:webHidden/>
              </w:rPr>
              <w:t>15</w:t>
            </w:r>
            <w:r w:rsidR="00117C75">
              <w:rPr>
                <w:noProof/>
                <w:webHidden/>
              </w:rPr>
              <w:fldChar w:fldCharType="end"/>
            </w:r>
          </w:hyperlink>
        </w:p>
        <w:p w14:paraId="5010F18A" w14:textId="5727E6CE" w:rsidR="00117C75" w:rsidRDefault="00DA1649" w:rsidP="00117C75">
          <w:pPr>
            <w:pStyle w:val="TOC1"/>
            <w:rPr>
              <w:noProof/>
            </w:rPr>
          </w:pPr>
          <w:hyperlink w:anchor="_Toc115988774" w:history="1">
            <w:r w:rsidR="00117C75" w:rsidRPr="00E31301">
              <w:rPr>
                <w:rStyle w:val="Hyperlink"/>
                <w:rFonts w:ascii="Times New Roman" w:hAnsi="Times New Roman" w:cs="Times New Roman"/>
                <w:noProof/>
              </w:rPr>
              <w:t>2.</w:t>
            </w:r>
            <w:r w:rsidR="00117C75">
              <w:rPr>
                <w:noProof/>
              </w:rPr>
              <w:tab/>
            </w:r>
            <w:r w:rsidR="00117C75" w:rsidRPr="00E31301">
              <w:rPr>
                <w:rStyle w:val="Hyperlink"/>
                <w:rFonts w:ascii="Times New Roman" w:hAnsi="Times New Roman" w:cs="Times New Roman"/>
                <w:noProof/>
              </w:rPr>
              <w:t>Maternal transfer</w:t>
            </w:r>
            <w:r w:rsidR="00117C75">
              <w:rPr>
                <w:noProof/>
                <w:webHidden/>
              </w:rPr>
              <w:tab/>
            </w:r>
            <w:r w:rsidR="00117C75">
              <w:rPr>
                <w:noProof/>
                <w:webHidden/>
              </w:rPr>
              <w:fldChar w:fldCharType="begin"/>
            </w:r>
            <w:r w:rsidR="00117C75">
              <w:rPr>
                <w:noProof/>
                <w:webHidden/>
              </w:rPr>
              <w:instrText xml:space="preserve"> PAGEREF _Toc115988774 \h </w:instrText>
            </w:r>
            <w:r w:rsidR="00117C75">
              <w:rPr>
                <w:noProof/>
                <w:webHidden/>
              </w:rPr>
            </w:r>
            <w:r w:rsidR="00117C75">
              <w:rPr>
                <w:noProof/>
                <w:webHidden/>
              </w:rPr>
              <w:fldChar w:fldCharType="separate"/>
            </w:r>
            <w:r w:rsidR="00117C75">
              <w:rPr>
                <w:noProof/>
                <w:webHidden/>
              </w:rPr>
              <w:t>17</w:t>
            </w:r>
            <w:r w:rsidR="00117C75">
              <w:rPr>
                <w:noProof/>
                <w:webHidden/>
              </w:rPr>
              <w:fldChar w:fldCharType="end"/>
            </w:r>
          </w:hyperlink>
        </w:p>
        <w:p w14:paraId="350F2DC6" w14:textId="1B3A0C21" w:rsidR="00117C75" w:rsidRDefault="00DA1649" w:rsidP="00AC3A96">
          <w:pPr>
            <w:pStyle w:val="TOC2"/>
            <w:suppressLineNumbers/>
            <w:tabs>
              <w:tab w:val="right" w:leader="dot" w:pos="13948"/>
            </w:tabs>
            <w:rPr>
              <w:noProof/>
            </w:rPr>
          </w:pPr>
          <w:hyperlink w:anchor="_Toc115988775" w:history="1">
            <w:r w:rsidR="00117C75" w:rsidRPr="00E31301">
              <w:rPr>
                <w:rStyle w:val="Hyperlink"/>
                <w:rFonts w:ascii="Times New Roman" w:hAnsi="Times New Roman" w:cs="Times New Roman"/>
                <w:noProof/>
              </w:rPr>
              <w:t>2.1 Maternal antibody titre transfer</w:t>
            </w:r>
            <w:r w:rsidR="00117C75">
              <w:rPr>
                <w:noProof/>
                <w:webHidden/>
              </w:rPr>
              <w:tab/>
            </w:r>
            <w:r w:rsidR="00117C75">
              <w:rPr>
                <w:noProof/>
                <w:webHidden/>
              </w:rPr>
              <w:fldChar w:fldCharType="begin"/>
            </w:r>
            <w:r w:rsidR="00117C75">
              <w:rPr>
                <w:noProof/>
                <w:webHidden/>
              </w:rPr>
              <w:instrText xml:space="preserve"> PAGEREF _Toc115988775 \h </w:instrText>
            </w:r>
            <w:r w:rsidR="00117C75">
              <w:rPr>
                <w:noProof/>
                <w:webHidden/>
              </w:rPr>
            </w:r>
            <w:r w:rsidR="00117C75">
              <w:rPr>
                <w:noProof/>
                <w:webHidden/>
              </w:rPr>
              <w:fldChar w:fldCharType="separate"/>
            </w:r>
            <w:r w:rsidR="00117C75">
              <w:rPr>
                <w:noProof/>
                <w:webHidden/>
              </w:rPr>
              <w:t>17</w:t>
            </w:r>
            <w:r w:rsidR="00117C75">
              <w:rPr>
                <w:noProof/>
                <w:webHidden/>
              </w:rPr>
              <w:fldChar w:fldCharType="end"/>
            </w:r>
          </w:hyperlink>
        </w:p>
        <w:p w14:paraId="225BDB53" w14:textId="4078F46B" w:rsidR="00117C75" w:rsidRDefault="00DA1649" w:rsidP="00117C75">
          <w:pPr>
            <w:pStyle w:val="TOC3"/>
            <w:rPr>
              <w:noProof/>
            </w:rPr>
          </w:pPr>
          <w:hyperlink w:anchor="_Toc115988776" w:history="1">
            <w:r w:rsidR="00117C75" w:rsidRPr="00E31301">
              <w:rPr>
                <w:rStyle w:val="Hyperlink"/>
                <w:rFonts w:ascii="Times New Roman" w:hAnsi="Times New Roman" w:cs="Times New Roman"/>
                <w:noProof/>
                <w:lang w:val="en-GB"/>
              </w:rPr>
              <w:t>Fig. S3. Distribution of maternal antibody titre transfer ratio against CVA16 for all pairs of neonate-mother (A) and positive mothers with antibody titre ≥8 (B).</w:t>
            </w:r>
            <w:r w:rsidR="00117C75">
              <w:rPr>
                <w:noProof/>
                <w:webHidden/>
              </w:rPr>
              <w:tab/>
            </w:r>
            <w:r w:rsidR="00117C75">
              <w:rPr>
                <w:noProof/>
                <w:webHidden/>
              </w:rPr>
              <w:fldChar w:fldCharType="begin"/>
            </w:r>
            <w:r w:rsidR="00117C75">
              <w:rPr>
                <w:noProof/>
                <w:webHidden/>
              </w:rPr>
              <w:instrText xml:space="preserve"> PAGEREF _Toc115988776 \h </w:instrText>
            </w:r>
            <w:r w:rsidR="00117C75">
              <w:rPr>
                <w:noProof/>
                <w:webHidden/>
              </w:rPr>
            </w:r>
            <w:r w:rsidR="00117C75">
              <w:rPr>
                <w:noProof/>
                <w:webHidden/>
              </w:rPr>
              <w:fldChar w:fldCharType="separate"/>
            </w:r>
            <w:r w:rsidR="00117C75">
              <w:rPr>
                <w:noProof/>
                <w:webHidden/>
              </w:rPr>
              <w:t>17</w:t>
            </w:r>
            <w:r w:rsidR="00117C75">
              <w:rPr>
                <w:noProof/>
                <w:webHidden/>
              </w:rPr>
              <w:fldChar w:fldCharType="end"/>
            </w:r>
          </w:hyperlink>
        </w:p>
        <w:p w14:paraId="38F9C330" w14:textId="7CA29FE6" w:rsidR="00117C75" w:rsidRDefault="00DA1649" w:rsidP="00117C75">
          <w:pPr>
            <w:pStyle w:val="TOC3"/>
            <w:rPr>
              <w:noProof/>
            </w:rPr>
          </w:pPr>
          <w:hyperlink w:anchor="_Toc115988777" w:history="1">
            <w:r w:rsidR="00117C75" w:rsidRPr="00E31301">
              <w:rPr>
                <w:rStyle w:val="Hyperlink"/>
                <w:rFonts w:ascii="Times New Roman" w:hAnsi="Times New Roman" w:cs="Times New Roman"/>
                <w:noProof/>
                <w:lang w:val="en-GB"/>
              </w:rPr>
              <w:t>Fig. S4. The aggregated maternal titre specified transfer ratio.</w:t>
            </w:r>
            <w:r w:rsidR="00117C75">
              <w:rPr>
                <w:noProof/>
                <w:webHidden/>
              </w:rPr>
              <w:tab/>
            </w:r>
            <w:r w:rsidR="00117C75">
              <w:rPr>
                <w:noProof/>
                <w:webHidden/>
              </w:rPr>
              <w:fldChar w:fldCharType="begin"/>
            </w:r>
            <w:r w:rsidR="00117C75">
              <w:rPr>
                <w:noProof/>
                <w:webHidden/>
              </w:rPr>
              <w:instrText xml:space="preserve"> PAGEREF _Toc115988777 \h </w:instrText>
            </w:r>
            <w:r w:rsidR="00117C75">
              <w:rPr>
                <w:noProof/>
                <w:webHidden/>
              </w:rPr>
            </w:r>
            <w:r w:rsidR="00117C75">
              <w:rPr>
                <w:noProof/>
                <w:webHidden/>
              </w:rPr>
              <w:fldChar w:fldCharType="separate"/>
            </w:r>
            <w:r w:rsidR="00117C75">
              <w:rPr>
                <w:noProof/>
                <w:webHidden/>
              </w:rPr>
              <w:t>18</w:t>
            </w:r>
            <w:r w:rsidR="00117C75">
              <w:rPr>
                <w:noProof/>
                <w:webHidden/>
              </w:rPr>
              <w:fldChar w:fldCharType="end"/>
            </w:r>
          </w:hyperlink>
        </w:p>
        <w:p w14:paraId="60C1DF94" w14:textId="6F6EE4C9" w:rsidR="00117C75" w:rsidRDefault="00DA1649" w:rsidP="00117C75">
          <w:pPr>
            <w:pStyle w:val="TOC3"/>
            <w:rPr>
              <w:noProof/>
            </w:rPr>
          </w:pPr>
          <w:hyperlink w:anchor="_Toc115988778" w:history="1">
            <w:r w:rsidR="00117C75" w:rsidRPr="00E31301">
              <w:rPr>
                <w:rStyle w:val="Hyperlink"/>
                <w:rFonts w:ascii="Times New Roman" w:hAnsi="Times New Roman" w:cs="Times New Roman"/>
                <w:noProof/>
                <w:lang w:val="en-GB"/>
              </w:rPr>
              <w:t xml:space="preserve">Fig. S5. Maternal antibody titre transfers efficacy against CVA16. </w:t>
            </w:r>
            <w:r w:rsidR="00117C75" w:rsidRPr="00E31301">
              <w:rPr>
                <w:rStyle w:val="Hyperlink"/>
                <w:rFonts w:ascii="Times New Roman" w:hAnsi="Times New Roman" w:cs="Times New Roman"/>
                <w:noProof/>
              </w:rPr>
              <w:t>The probability for neonatal positivity over different maternal antibody level (A) and the transfer ratio trend over maternal antibody titre (B) and the aggregated maternal titre specified transfer ratio (C). Grey dashed lines in panel B, and C represented 100% seroprevalence with 16 as threshold, neonates got the titre ≥ 16, and the same transfer ratio, respectively. One side paired t test was used to test the difference between observed transfer ratio and the reference group.</w:t>
            </w:r>
            <w:r w:rsidR="00117C75">
              <w:rPr>
                <w:noProof/>
                <w:webHidden/>
              </w:rPr>
              <w:tab/>
            </w:r>
            <w:r w:rsidR="00117C75">
              <w:rPr>
                <w:noProof/>
                <w:webHidden/>
              </w:rPr>
              <w:fldChar w:fldCharType="begin"/>
            </w:r>
            <w:r w:rsidR="00117C75">
              <w:rPr>
                <w:noProof/>
                <w:webHidden/>
              </w:rPr>
              <w:instrText xml:space="preserve"> PAGEREF _Toc115988778 \h </w:instrText>
            </w:r>
            <w:r w:rsidR="00117C75">
              <w:rPr>
                <w:noProof/>
                <w:webHidden/>
              </w:rPr>
            </w:r>
            <w:r w:rsidR="00117C75">
              <w:rPr>
                <w:noProof/>
                <w:webHidden/>
              </w:rPr>
              <w:fldChar w:fldCharType="separate"/>
            </w:r>
            <w:r w:rsidR="00117C75">
              <w:rPr>
                <w:noProof/>
                <w:webHidden/>
              </w:rPr>
              <w:t>18</w:t>
            </w:r>
            <w:r w:rsidR="00117C75">
              <w:rPr>
                <w:noProof/>
                <w:webHidden/>
              </w:rPr>
              <w:fldChar w:fldCharType="end"/>
            </w:r>
          </w:hyperlink>
        </w:p>
        <w:p w14:paraId="08AB1420" w14:textId="0FDE0F7C" w:rsidR="00117C75" w:rsidRDefault="00DA1649" w:rsidP="00117C75">
          <w:pPr>
            <w:pStyle w:val="TOC3"/>
            <w:rPr>
              <w:noProof/>
            </w:rPr>
          </w:pPr>
          <w:hyperlink w:anchor="_Toc115988779" w:history="1">
            <w:r w:rsidR="00117C75" w:rsidRPr="00E31301">
              <w:rPr>
                <w:rStyle w:val="Hyperlink"/>
                <w:rFonts w:ascii="Times New Roman" w:hAnsi="Times New Roman" w:cs="Times New Roman"/>
                <w:noProof/>
              </w:rPr>
              <w:t>Table S7. Sample size (n, %) for CVA16 antibody transfer ratio analysis.</w:t>
            </w:r>
            <w:r w:rsidR="00117C75">
              <w:rPr>
                <w:noProof/>
                <w:webHidden/>
              </w:rPr>
              <w:tab/>
            </w:r>
            <w:r w:rsidR="00117C75">
              <w:rPr>
                <w:noProof/>
                <w:webHidden/>
              </w:rPr>
              <w:fldChar w:fldCharType="begin"/>
            </w:r>
            <w:r w:rsidR="00117C75">
              <w:rPr>
                <w:noProof/>
                <w:webHidden/>
              </w:rPr>
              <w:instrText xml:space="preserve"> PAGEREF _Toc115988779 \h </w:instrText>
            </w:r>
            <w:r w:rsidR="00117C75">
              <w:rPr>
                <w:noProof/>
                <w:webHidden/>
              </w:rPr>
            </w:r>
            <w:r w:rsidR="00117C75">
              <w:rPr>
                <w:noProof/>
                <w:webHidden/>
              </w:rPr>
              <w:fldChar w:fldCharType="separate"/>
            </w:r>
            <w:r w:rsidR="00117C75">
              <w:rPr>
                <w:noProof/>
                <w:webHidden/>
              </w:rPr>
              <w:t>19</w:t>
            </w:r>
            <w:r w:rsidR="00117C75">
              <w:rPr>
                <w:noProof/>
                <w:webHidden/>
              </w:rPr>
              <w:fldChar w:fldCharType="end"/>
            </w:r>
          </w:hyperlink>
        </w:p>
        <w:p w14:paraId="262FBD8F" w14:textId="146E8971" w:rsidR="00117C75" w:rsidRDefault="00DA1649" w:rsidP="00117C75">
          <w:pPr>
            <w:pStyle w:val="TOC3"/>
            <w:rPr>
              <w:noProof/>
            </w:rPr>
          </w:pPr>
          <w:hyperlink w:anchor="_Toc115988780" w:history="1">
            <w:r w:rsidR="00117C75" w:rsidRPr="00E31301">
              <w:rPr>
                <w:rStyle w:val="Hyperlink"/>
                <w:rFonts w:ascii="Times New Roman" w:hAnsi="Times New Roman" w:cs="Times New Roman"/>
                <w:noProof/>
              </w:rPr>
              <w:t>Fig. S6. Transfer ratio trend with all pairs of mother-neonate.</w:t>
            </w:r>
            <w:r w:rsidR="00117C75">
              <w:rPr>
                <w:noProof/>
                <w:webHidden/>
              </w:rPr>
              <w:tab/>
            </w:r>
            <w:r w:rsidR="00117C75">
              <w:rPr>
                <w:noProof/>
                <w:webHidden/>
              </w:rPr>
              <w:fldChar w:fldCharType="begin"/>
            </w:r>
            <w:r w:rsidR="00117C75">
              <w:rPr>
                <w:noProof/>
                <w:webHidden/>
              </w:rPr>
              <w:instrText xml:space="preserve"> PAGEREF _Toc115988780 \h </w:instrText>
            </w:r>
            <w:r w:rsidR="00117C75">
              <w:rPr>
                <w:noProof/>
                <w:webHidden/>
              </w:rPr>
            </w:r>
            <w:r w:rsidR="00117C75">
              <w:rPr>
                <w:noProof/>
                <w:webHidden/>
              </w:rPr>
              <w:fldChar w:fldCharType="separate"/>
            </w:r>
            <w:r w:rsidR="00117C75">
              <w:rPr>
                <w:noProof/>
                <w:webHidden/>
              </w:rPr>
              <w:t>19</w:t>
            </w:r>
            <w:r w:rsidR="00117C75">
              <w:rPr>
                <w:noProof/>
                <w:webHidden/>
              </w:rPr>
              <w:fldChar w:fldCharType="end"/>
            </w:r>
          </w:hyperlink>
        </w:p>
        <w:p w14:paraId="1087D7B1" w14:textId="5C1A0C70" w:rsidR="00117C75" w:rsidRDefault="00DA1649" w:rsidP="00AC3A96">
          <w:pPr>
            <w:pStyle w:val="TOC2"/>
            <w:suppressLineNumbers/>
            <w:tabs>
              <w:tab w:val="right" w:leader="dot" w:pos="13948"/>
            </w:tabs>
            <w:rPr>
              <w:noProof/>
            </w:rPr>
          </w:pPr>
          <w:hyperlink w:anchor="_Toc115988781" w:history="1">
            <w:r w:rsidR="00117C75" w:rsidRPr="00E31301">
              <w:rPr>
                <w:rStyle w:val="Hyperlink"/>
                <w:rFonts w:ascii="Times New Roman" w:hAnsi="Times New Roman" w:cs="Times New Roman"/>
                <w:noProof/>
              </w:rPr>
              <w:t>2.2 Maternal transfer ratio associated factors</w:t>
            </w:r>
            <w:r w:rsidR="00117C75">
              <w:rPr>
                <w:noProof/>
                <w:webHidden/>
              </w:rPr>
              <w:tab/>
            </w:r>
            <w:r w:rsidR="00117C75">
              <w:rPr>
                <w:noProof/>
                <w:webHidden/>
              </w:rPr>
              <w:fldChar w:fldCharType="begin"/>
            </w:r>
            <w:r w:rsidR="00117C75">
              <w:rPr>
                <w:noProof/>
                <w:webHidden/>
              </w:rPr>
              <w:instrText xml:space="preserve"> PAGEREF _Toc115988781 \h </w:instrText>
            </w:r>
            <w:r w:rsidR="00117C75">
              <w:rPr>
                <w:noProof/>
                <w:webHidden/>
              </w:rPr>
            </w:r>
            <w:r w:rsidR="00117C75">
              <w:rPr>
                <w:noProof/>
                <w:webHidden/>
              </w:rPr>
              <w:fldChar w:fldCharType="separate"/>
            </w:r>
            <w:r w:rsidR="00117C75">
              <w:rPr>
                <w:noProof/>
                <w:webHidden/>
              </w:rPr>
              <w:t>19</w:t>
            </w:r>
            <w:r w:rsidR="00117C75">
              <w:rPr>
                <w:noProof/>
                <w:webHidden/>
              </w:rPr>
              <w:fldChar w:fldCharType="end"/>
            </w:r>
          </w:hyperlink>
        </w:p>
        <w:p w14:paraId="466A5261" w14:textId="5FC77D41" w:rsidR="00117C75" w:rsidRDefault="00DA1649" w:rsidP="00117C75">
          <w:pPr>
            <w:pStyle w:val="TOC3"/>
            <w:rPr>
              <w:noProof/>
            </w:rPr>
          </w:pPr>
          <w:hyperlink w:anchor="_Toc115988782" w:history="1">
            <w:r w:rsidR="00117C75" w:rsidRPr="00E31301">
              <w:rPr>
                <w:rStyle w:val="Hyperlink"/>
                <w:rFonts w:ascii="Times New Roman" w:hAnsi="Times New Roman" w:cs="Times New Roman"/>
                <w:noProof/>
              </w:rPr>
              <w:t>Table S8. Multivariate analysis with factors associated with neonates’ seropositivity, antibody titre at birth and transfer ratio.</w:t>
            </w:r>
            <w:r w:rsidR="00117C75">
              <w:rPr>
                <w:noProof/>
                <w:webHidden/>
              </w:rPr>
              <w:tab/>
            </w:r>
            <w:r w:rsidR="00117C75">
              <w:rPr>
                <w:noProof/>
                <w:webHidden/>
              </w:rPr>
              <w:fldChar w:fldCharType="begin"/>
            </w:r>
            <w:r w:rsidR="00117C75">
              <w:rPr>
                <w:noProof/>
                <w:webHidden/>
              </w:rPr>
              <w:instrText xml:space="preserve"> PAGEREF _Toc115988782 \h </w:instrText>
            </w:r>
            <w:r w:rsidR="00117C75">
              <w:rPr>
                <w:noProof/>
                <w:webHidden/>
              </w:rPr>
            </w:r>
            <w:r w:rsidR="00117C75">
              <w:rPr>
                <w:noProof/>
                <w:webHidden/>
              </w:rPr>
              <w:fldChar w:fldCharType="separate"/>
            </w:r>
            <w:r w:rsidR="00117C75">
              <w:rPr>
                <w:noProof/>
                <w:webHidden/>
              </w:rPr>
              <w:t>19</w:t>
            </w:r>
            <w:r w:rsidR="00117C75">
              <w:rPr>
                <w:noProof/>
                <w:webHidden/>
              </w:rPr>
              <w:fldChar w:fldCharType="end"/>
            </w:r>
          </w:hyperlink>
        </w:p>
        <w:p w14:paraId="77E72C1A" w14:textId="0E5A0846" w:rsidR="00117C75" w:rsidRDefault="00DA1649" w:rsidP="00117C75">
          <w:pPr>
            <w:pStyle w:val="TOC3"/>
            <w:rPr>
              <w:noProof/>
            </w:rPr>
          </w:pPr>
          <w:hyperlink w:anchor="_Toc115988783" w:history="1">
            <w:r w:rsidR="00117C75" w:rsidRPr="00E31301">
              <w:rPr>
                <w:rStyle w:val="Hyperlink"/>
                <w:rFonts w:ascii="Times New Roman" w:hAnsi="Times New Roman" w:cs="Times New Roman"/>
                <w:noProof/>
              </w:rPr>
              <w:t>Table S9. Univariate analysis with factors associated with neonates’ seropositivity at birth.</w:t>
            </w:r>
            <w:r w:rsidR="00117C75">
              <w:rPr>
                <w:noProof/>
                <w:webHidden/>
              </w:rPr>
              <w:tab/>
            </w:r>
            <w:r w:rsidR="00117C75">
              <w:rPr>
                <w:noProof/>
                <w:webHidden/>
              </w:rPr>
              <w:fldChar w:fldCharType="begin"/>
            </w:r>
            <w:r w:rsidR="00117C75">
              <w:rPr>
                <w:noProof/>
                <w:webHidden/>
              </w:rPr>
              <w:instrText xml:space="preserve"> PAGEREF _Toc115988783 \h </w:instrText>
            </w:r>
            <w:r w:rsidR="00117C75">
              <w:rPr>
                <w:noProof/>
                <w:webHidden/>
              </w:rPr>
            </w:r>
            <w:r w:rsidR="00117C75">
              <w:rPr>
                <w:noProof/>
                <w:webHidden/>
              </w:rPr>
              <w:fldChar w:fldCharType="separate"/>
            </w:r>
            <w:r w:rsidR="00117C75">
              <w:rPr>
                <w:noProof/>
                <w:webHidden/>
              </w:rPr>
              <w:t>20</w:t>
            </w:r>
            <w:r w:rsidR="00117C75">
              <w:rPr>
                <w:noProof/>
                <w:webHidden/>
              </w:rPr>
              <w:fldChar w:fldCharType="end"/>
            </w:r>
          </w:hyperlink>
        </w:p>
        <w:p w14:paraId="7A93CB9E" w14:textId="2E5918C5" w:rsidR="00117C75" w:rsidRDefault="00DA1649" w:rsidP="00117C75">
          <w:pPr>
            <w:pStyle w:val="TOC3"/>
            <w:rPr>
              <w:noProof/>
            </w:rPr>
          </w:pPr>
          <w:hyperlink w:anchor="_Toc115988784" w:history="1">
            <w:r w:rsidR="00117C75" w:rsidRPr="00E31301">
              <w:rPr>
                <w:rStyle w:val="Hyperlink"/>
                <w:rFonts w:ascii="Times New Roman" w:hAnsi="Times New Roman" w:cs="Times New Roman"/>
                <w:noProof/>
              </w:rPr>
              <w:t>Table S10. Univariate analysis with factors associated with the transfer ratio of maternal antibody.</w:t>
            </w:r>
            <w:r w:rsidR="00117C75">
              <w:rPr>
                <w:noProof/>
                <w:webHidden/>
              </w:rPr>
              <w:tab/>
            </w:r>
            <w:r w:rsidR="00117C75">
              <w:rPr>
                <w:noProof/>
                <w:webHidden/>
              </w:rPr>
              <w:fldChar w:fldCharType="begin"/>
            </w:r>
            <w:r w:rsidR="00117C75">
              <w:rPr>
                <w:noProof/>
                <w:webHidden/>
              </w:rPr>
              <w:instrText xml:space="preserve"> PAGEREF _Toc115988784 \h </w:instrText>
            </w:r>
            <w:r w:rsidR="00117C75">
              <w:rPr>
                <w:noProof/>
                <w:webHidden/>
              </w:rPr>
            </w:r>
            <w:r w:rsidR="00117C75">
              <w:rPr>
                <w:noProof/>
                <w:webHidden/>
              </w:rPr>
              <w:fldChar w:fldCharType="separate"/>
            </w:r>
            <w:r w:rsidR="00117C75">
              <w:rPr>
                <w:noProof/>
                <w:webHidden/>
              </w:rPr>
              <w:t>22</w:t>
            </w:r>
            <w:r w:rsidR="00117C75">
              <w:rPr>
                <w:noProof/>
                <w:webHidden/>
              </w:rPr>
              <w:fldChar w:fldCharType="end"/>
            </w:r>
          </w:hyperlink>
        </w:p>
        <w:p w14:paraId="12F75514" w14:textId="0E0CF895" w:rsidR="00117C75" w:rsidRDefault="00DA1649" w:rsidP="00117C75">
          <w:pPr>
            <w:pStyle w:val="TOC3"/>
            <w:rPr>
              <w:noProof/>
            </w:rPr>
          </w:pPr>
          <w:hyperlink w:anchor="_Toc115988785" w:history="1">
            <w:r w:rsidR="00117C75" w:rsidRPr="00E31301">
              <w:rPr>
                <w:rStyle w:val="Hyperlink"/>
                <w:rFonts w:ascii="Times New Roman" w:hAnsi="Times New Roman" w:cs="Times New Roman"/>
                <w:noProof/>
              </w:rPr>
              <w:t>Table S11. Univariate analysis with factors associated with neonates’ antibody titre at birth.</w:t>
            </w:r>
            <w:r w:rsidR="00117C75">
              <w:rPr>
                <w:noProof/>
                <w:webHidden/>
              </w:rPr>
              <w:tab/>
            </w:r>
            <w:r w:rsidR="00117C75">
              <w:rPr>
                <w:noProof/>
                <w:webHidden/>
              </w:rPr>
              <w:fldChar w:fldCharType="begin"/>
            </w:r>
            <w:r w:rsidR="00117C75">
              <w:rPr>
                <w:noProof/>
                <w:webHidden/>
              </w:rPr>
              <w:instrText xml:space="preserve"> PAGEREF _Toc115988785 \h </w:instrText>
            </w:r>
            <w:r w:rsidR="00117C75">
              <w:rPr>
                <w:noProof/>
                <w:webHidden/>
              </w:rPr>
            </w:r>
            <w:r w:rsidR="00117C75">
              <w:rPr>
                <w:noProof/>
                <w:webHidden/>
              </w:rPr>
              <w:fldChar w:fldCharType="separate"/>
            </w:r>
            <w:r w:rsidR="00117C75">
              <w:rPr>
                <w:noProof/>
                <w:webHidden/>
              </w:rPr>
              <w:t>23</w:t>
            </w:r>
            <w:r w:rsidR="00117C75">
              <w:rPr>
                <w:noProof/>
                <w:webHidden/>
              </w:rPr>
              <w:fldChar w:fldCharType="end"/>
            </w:r>
          </w:hyperlink>
        </w:p>
        <w:p w14:paraId="35878A4D" w14:textId="3A10CB7E" w:rsidR="00117C75" w:rsidRDefault="00DA1649" w:rsidP="00117C75">
          <w:pPr>
            <w:pStyle w:val="TOC3"/>
            <w:rPr>
              <w:noProof/>
            </w:rPr>
          </w:pPr>
          <w:hyperlink w:anchor="_Toc115988786" w:history="1">
            <w:r w:rsidR="00117C75" w:rsidRPr="00E31301">
              <w:rPr>
                <w:rStyle w:val="Hyperlink"/>
                <w:rFonts w:ascii="Times New Roman" w:hAnsi="Times New Roman" w:cs="Times New Roman"/>
                <w:noProof/>
              </w:rPr>
              <w:t>Table S12. Sensitive analysis for multivariate analysis with factors associated with maternal antibody transfer ratio.</w:t>
            </w:r>
            <w:r w:rsidR="00117C75">
              <w:rPr>
                <w:noProof/>
                <w:webHidden/>
              </w:rPr>
              <w:tab/>
            </w:r>
            <w:r w:rsidR="00117C75">
              <w:rPr>
                <w:noProof/>
                <w:webHidden/>
              </w:rPr>
              <w:fldChar w:fldCharType="begin"/>
            </w:r>
            <w:r w:rsidR="00117C75">
              <w:rPr>
                <w:noProof/>
                <w:webHidden/>
              </w:rPr>
              <w:instrText xml:space="preserve"> PAGEREF _Toc115988786 \h </w:instrText>
            </w:r>
            <w:r w:rsidR="00117C75">
              <w:rPr>
                <w:noProof/>
                <w:webHidden/>
              </w:rPr>
            </w:r>
            <w:r w:rsidR="00117C75">
              <w:rPr>
                <w:noProof/>
                <w:webHidden/>
              </w:rPr>
              <w:fldChar w:fldCharType="separate"/>
            </w:r>
            <w:r w:rsidR="00117C75">
              <w:rPr>
                <w:noProof/>
                <w:webHidden/>
              </w:rPr>
              <w:t>24</w:t>
            </w:r>
            <w:r w:rsidR="00117C75">
              <w:rPr>
                <w:noProof/>
                <w:webHidden/>
              </w:rPr>
              <w:fldChar w:fldCharType="end"/>
            </w:r>
          </w:hyperlink>
        </w:p>
        <w:p w14:paraId="2BD181FE" w14:textId="1D057A37" w:rsidR="00117C75" w:rsidRDefault="00DA1649" w:rsidP="00117C75">
          <w:pPr>
            <w:pStyle w:val="TOC1"/>
            <w:rPr>
              <w:noProof/>
            </w:rPr>
          </w:pPr>
          <w:hyperlink w:anchor="_Toc115988787" w:history="1">
            <w:r w:rsidR="00117C75" w:rsidRPr="00E31301">
              <w:rPr>
                <w:rStyle w:val="Hyperlink"/>
                <w:rFonts w:ascii="Times New Roman" w:hAnsi="Times New Roman" w:cs="Times New Roman"/>
                <w:noProof/>
              </w:rPr>
              <w:t>3.</w:t>
            </w:r>
            <w:r w:rsidR="00117C75">
              <w:rPr>
                <w:noProof/>
              </w:rPr>
              <w:tab/>
            </w:r>
            <w:r w:rsidR="00117C75" w:rsidRPr="00E31301">
              <w:rPr>
                <w:rStyle w:val="Hyperlink"/>
                <w:rFonts w:ascii="Times New Roman" w:hAnsi="Times New Roman" w:cs="Times New Roman"/>
                <w:noProof/>
              </w:rPr>
              <w:t>0-13 years old children CVA16 antibody dynamic</w:t>
            </w:r>
            <w:r w:rsidR="00117C75">
              <w:rPr>
                <w:noProof/>
                <w:webHidden/>
              </w:rPr>
              <w:tab/>
            </w:r>
            <w:r w:rsidR="00117C75">
              <w:rPr>
                <w:noProof/>
                <w:webHidden/>
              </w:rPr>
              <w:fldChar w:fldCharType="begin"/>
            </w:r>
            <w:r w:rsidR="00117C75">
              <w:rPr>
                <w:noProof/>
                <w:webHidden/>
              </w:rPr>
              <w:instrText xml:space="preserve"> PAGEREF _Toc115988787 \h </w:instrText>
            </w:r>
            <w:r w:rsidR="00117C75">
              <w:rPr>
                <w:noProof/>
                <w:webHidden/>
              </w:rPr>
            </w:r>
            <w:r w:rsidR="00117C75">
              <w:rPr>
                <w:noProof/>
                <w:webHidden/>
              </w:rPr>
              <w:fldChar w:fldCharType="separate"/>
            </w:r>
            <w:r w:rsidR="00117C75">
              <w:rPr>
                <w:noProof/>
                <w:webHidden/>
              </w:rPr>
              <w:t>26</w:t>
            </w:r>
            <w:r w:rsidR="00117C75">
              <w:rPr>
                <w:noProof/>
                <w:webHidden/>
              </w:rPr>
              <w:fldChar w:fldCharType="end"/>
            </w:r>
          </w:hyperlink>
        </w:p>
        <w:p w14:paraId="1F74B4D5" w14:textId="56E00FA8" w:rsidR="00117C75" w:rsidRDefault="00DA1649" w:rsidP="00117C75">
          <w:pPr>
            <w:pStyle w:val="TOC3"/>
            <w:rPr>
              <w:noProof/>
            </w:rPr>
          </w:pPr>
          <w:hyperlink w:anchor="_Toc115988788" w:history="1">
            <w:r w:rsidR="00117C75" w:rsidRPr="00E31301">
              <w:rPr>
                <w:rStyle w:val="Hyperlink"/>
                <w:rFonts w:ascii="Times New Roman" w:hAnsi="Times New Roman" w:cs="Times New Roman"/>
                <w:noProof/>
              </w:rPr>
              <w:t>Fig. S7. Dynamic of seroprevalence, neutralization antibody titre by age for neonates using 16 as positive threshold.</w:t>
            </w:r>
            <w:r w:rsidR="00117C75">
              <w:rPr>
                <w:noProof/>
                <w:webHidden/>
              </w:rPr>
              <w:tab/>
            </w:r>
            <w:r w:rsidR="00117C75">
              <w:rPr>
                <w:noProof/>
                <w:webHidden/>
              </w:rPr>
              <w:fldChar w:fldCharType="begin"/>
            </w:r>
            <w:r w:rsidR="00117C75">
              <w:rPr>
                <w:noProof/>
                <w:webHidden/>
              </w:rPr>
              <w:instrText xml:space="preserve"> PAGEREF _Toc115988788 \h </w:instrText>
            </w:r>
            <w:r w:rsidR="00117C75">
              <w:rPr>
                <w:noProof/>
                <w:webHidden/>
              </w:rPr>
            </w:r>
            <w:r w:rsidR="00117C75">
              <w:rPr>
                <w:noProof/>
                <w:webHidden/>
              </w:rPr>
              <w:fldChar w:fldCharType="separate"/>
            </w:r>
            <w:r w:rsidR="00117C75">
              <w:rPr>
                <w:noProof/>
                <w:webHidden/>
              </w:rPr>
              <w:t>27</w:t>
            </w:r>
            <w:r w:rsidR="00117C75">
              <w:rPr>
                <w:noProof/>
                <w:webHidden/>
              </w:rPr>
              <w:fldChar w:fldCharType="end"/>
            </w:r>
          </w:hyperlink>
        </w:p>
        <w:p w14:paraId="5B4A14C3" w14:textId="062632F9" w:rsidR="00117C75" w:rsidRDefault="00DA1649" w:rsidP="00117C75">
          <w:pPr>
            <w:pStyle w:val="TOC3"/>
            <w:rPr>
              <w:noProof/>
            </w:rPr>
          </w:pPr>
          <w:hyperlink w:anchor="_Toc115988789" w:history="1">
            <w:r w:rsidR="00117C75" w:rsidRPr="00E31301">
              <w:rPr>
                <w:rStyle w:val="Hyperlink"/>
                <w:rFonts w:ascii="Times New Roman" w:hAnsi="Times New Roman" w:cs="Times New Roman"/>
                <w:noProof/>
              </w:rPr>
              <w:t>Fig. S8. Dynamic of neutralization antibody titre by age for neonates using full follow-up subset.</w:t>
            </w:r>
            <w:r w:rsidR="00117C75">
              <w:rPr>
                <w:noProof/>
                <w:webHidden/>
              </w:rPr>
              <w:tab/>
            </w:r>
            <w:r w:rsidR="00117C75">
              <w:rPr>
                <w:noProof/>
                <w:webHidden/>
              </w:rPr>
              <w:fldChar w:fldCharType="begin"/>
            </w:r>
            <w:r w:rsidR="00117C75">
              <w:rPr>
                <w:noProof/>
                <w:webHidden/>
              </w:rPr>
              <w:instrText xml:space="preserve"> PAGEREF _Toc115988789 \h </w:instrText>
            </w:r>
            <w:r w:rsidR="00117C75">
              <w:rPr>
                <w:noProof/>
                <w:webHidden/>
              </w:rPr>
            </w:r>
            <w:r w:rsidR="00117C75">
              <w:rPr>
                <w:noProof/>
                <w:webHidden/>
              </w:rPr>
              <w:fldChar w:fldCharType="separate"/>
            </w:r>
            <w:r w:rsidR="00117C75">
              <w:rPr>
                <w:noProof/>
                <w:webHidden/>
              </w:rPr>
              <w:t>28</w:t>
            </w:r>
            <w:r w:rsidR="00117C75">
              <w:rPr>
                <w:noProof/>
                <w:webHidden/>
              </w:rPr>
              <w:fldChar w:fldCharType="end"/>
            </w:r>
          </w:hyperlink>
        </w:p>
        <w:p w14:paraId="440B5E52" w14:textId="51CF709C" w:rsidR="00117C75" w:rsidRDefault="00DA1649" w:rsidP="00117C75">
          <w:pPr>
            <w:pStyle w:val="TOC3"/>
            <w:rPr>
              <w:noProof/>
            </w:rPr>
          </w:pPr>
          <w:hyperlink w:anchor="_Toc115988790" w:history="1">
            <w:r w:rsidR="00117C75" w:rsidRPr="00E31301">
              <w:rPr>
                <w:rStyle w:val="Hyperlink"/>
                <w:rFonts w:ascii="Times New Roman" w:hAnsi="Times New Roman" w:cs="Times New Roman"/>
                <w:noProof/>
                <w:kern w:val="0"/>
              </w:rPr>
              <w:t>Fig. S9. Dynamics of neutralization antibody titer by age for neonates stratified by maternal antibody levels.</w:t>
            </w:r>
            <w:r w:rsidR="00117C75">
              <w:rPr>
                <w:noProof/>
                <w:webHidden/>
              </w:rPr>
              <w:tab/>
            </w:r>
            <w:r w:rsidR="00117C75">
              <w:rPr>
                <w:noProof/>
                <w:webHidden/>
              </w:rPr>
              <w:fldChar w:fldCharType="begin"/>
            </w:r>
            <w:r w:rsidR="00117C75">
              <w:rPr>
                <w:noProof/>
                <w:webHidden/>
              </w:rPr>
              <w:instrText xml:space="preserve"> PAGEREF _Toc115988790 \h </w:instrText>
            </w:r>
            <w:r w:rsidR="00117C75">
              <w:rPr>
                <w:noProof/>
                <w:webHidden/>
              </w:rPr>
            </w:r>
            <w:r w:rsidR="00117C75">
              <w:rPr>
                <w:noProof/>
                <w:webHidden/>
              </w:rPr>
              <w:fldChar w:fldCharType="separate"/>
            </w:r>
            <w:r w:rsidR="00117C75">
              <w:rPr>
                <w:noProof/>
                <w:webHidden/>
              </w:rPr>
              <w:t>29</w:t>
            </w:r>
            <w:r w:rsidR="00117C75">
              <w:rPr>
                <w:noProof/>
                <w:webHidden/>
              </w:rPr>
              <w:fldChar w:fldCharType="end"/>
            </w:r>
          </w:hyperlink>
        </w:p>
        <w:p w14:paraId="032E55B2" w14:textId="3496BDB2" w:rsidR="00117C75" w:rsidRDefault="00DA1649" w:rsidP="00117C75">
          <w:pPr>
            <w:pStyle w:val="TOC1"/>
            <w:rPr>
              <w:noProof/>
            </w:rPr>
          </w:pPr>
          <w:hyperlink w:anchor="_Toc115988791" w:history="1">
            <w:r w:rsidR="00117C75" w:rsidRPr="00E31301">
              <w:rPr>
                <w:rStyle w:val="Hyperlink"/>
                <w:rFonts w:ascii="Times New Roman" w:hAnsi="Times New Roman" w:cs="Times New Roman"/>
                <w:noProof/>
              </w:rPr>
              <w:t>4.</w:t>
            </w:r>
            <w:r w:rsidR="00117C75">
              <w:rPr>
                <w:noProof/>
              </w:rPr>
              <w:tab/>
            </w:r>
            <w:r w:rsidR="00117C75" w:rsidRPr="00E31301">
              <w:rPr>
                <w:rStyle w:val="Hyperlink"/>
                <w:rFonts w:ascii="Times New Roman" w:hAnsi="Times New Roman" w:cs="Times New Roman"/>
                <w:noProof/>
              </w:rPr>
              <w:t>Decay rate/half-life and time to reduction to negative</w:t>
            </w:r>
            <w:r w:rsidR="00117C75">
              <w:rPr>
                <w:noProof/>
                <w:webHidden/>
              </w:rPr>
              <w:tab/>
            </w:r>
            <w:r w:rsidR="00117C75">
              <w:rPr>
                <w:noProof/>
                <w:webHidden/>
              </w:rPr>
              <w:fldChar w:fldCharType="begin"/>
            </w:r>
            <w:r w:rsidR="00117C75">
              <w:rPr>
                <w:noProof/>
                <w:webHidden/>
              </w:rPr>
              <w:instrText xml:space="preserve"> PAGEREF _Toc115988791 \h </w:instrText>
            </w:r>
            <w:r w:rsidR="00117C75">
              <w:rPr>
                <w:noProof/>
                <w:webHidden/>
              </w:rPr>
            </w:r>
            <w:r w:rsidR="00117C75">
              <w:rPr>
                <w:noProof/>
                <w:webHidden/>
              </w:rPr>
              <w:fldChar w:fldCharType="separate"/>
            </w:r>
            <w:r w:rsidR="00117C75">
              <w:rPr>
                <w:noProof/>
                <w:webHidden/>
              </w:rPr>
              <w:t>29</w:t>
            </w:r>
            <w:r w:rsidR="00117C75">
              <w:rPr>
                <w:noProof/>
                <w:webHidden/>
              </w:rPr>
              <w:fldChar w:fldCharType="end"/>
            </w:r>
          </w:hyperlink>
        </w:p>
        <w:p w14:paraId="239A4257" w14:textId="58F43AD6" w:rsidR="00117C75" w:rsidRDefault="00DA1649" w:rsidP="00117C75">
          <w:pPr>
            <w:pStyle w:val="TOC3"/>
            <w:rPr>
              <w:noProof/>
            </w:rPr>
          </w:pPr>
          <w:hyperlink w:anchor="_Toc115988792" w:history="1">
            <w:r w:rsidR="00117C75" w:rsidRPr="00E31301">
              <w:rPr>
                <w:rStyle w:val="Hyperlink"/>
                <w:rFonts w:ascii="Times New Roman" w:hAnsi="Times New Roman" w:cs="Times New Roman"/>
                <w:noProof/>
              </w:rPr>
              <w:t>Fig. S10: Waning rate of maternal transmitted CVA16 antibody and natural infection induced antibody.</w:t>
            </w:r>
            <w:r w:rsidR="00117C75">
              <w:rPr>
                <w:noProof/>
                <w:webHidden/>
              </w:rPr>
              <w:tab/>
            </w:r>
            <w:r w:rsidR="00117C75">
              <w:rPr>
                <w:noProof/>
                <w:webHidden/>
              </w:rPr>
              <w:fldChar w:fldCharType="begin"/>
            </w:r>
            <w:r w:rsidR="00117C75">
              <w:rPr>
                <w:noProof/>
                <w:webHidden/>
              </w:rPr>
              <w:instrText xml:space="preserve"> PAGEREF _Toc115988792 \h </w:instrText>
            </w:r>
            <w:r w:rsidR="00117C75">
              <w:rPr>
                <w:noProof/>
                <w:webHidden/>
              </w:rPr>
            </w:r>
            <w:r w:rsidR="00117C75">
              <w:rPr>
                <w:noProof/>
                <w:webHidden/>
              </w:rPr>
              <w:fldChar w:fldCharType="separate"/>
            </w:r>
            <w:r w:rsidR="00117C75">
              <w:rPr>
                <w:noProof/>
                <w:webHidden/>
              </w:rPr>
              <w:t>30</w:t>
            </w:r>
            <w:r w:rsidR="00117C75">
              <w:rPr>
                <w:noProof/>
                <w:webHidden/>
              </w:rPr>
              <w:fldChar w:fldCharType="end"/>
            </w:r>
          </w:hyperlink>
        </w:p>
        <w:p w14:paraId="6FEFD1AE" w14:textId="16B971B7" w:rsidR="00117C75" w:rsidRDefault="00DA1649" w:rsidP="00117C75">
          <w:pPr>
            <w:pStyle w:val="TOC3"/>
            <w:rPr>
              <w:noProof/>
            </w:rPr>
          </w:pPr>
          <w:hyperlink w:anchor="_Toc115988793" w:history="1">
            <w:r w:rsidR="00117C75" w:rsidRPr="00E31301">
              <w:rPr>
                <w:rStyle w:val="Hyperlink"/>
                <w:rFonts w:ascii="Times New Roman" w:hAnsi="Times New Roman" w:cs="Times New Roman"/>
                <w:noProof/>
              </w:rPr>
              <w:t>Table S13. Sensitive analysis of median age of neonate with positive antibody.</w:t>
            </w:r>
            <w:r w:rsidR="00117C75">
              <w:rPr>
                <w:noProof/>
                <w:webHidden/>
              </w:rPr>
              <w:tab/>
            </w:r>
            <w:r w:rsidR="00117C75">
              <w:rPr>
                <w:noProof/>
                <w:webHidden/>
              </w:rPr>
              <w:fldChar w:fldCharType="begin"/>
            </w:r>
            <w:r w:rsidR="00117C75">
              <w:rPr>
                <w:noProof/>
                <w:webHidden/>
              </w:rPr>
              <w:instrText xml:space="preserve"> PAGEREF _Toc115988793 \h </w:instrText>
            </w:r>
            <w:r w:rsidR="00117C75">
              <w:rPr>
                <w:noProof/>
                <w:webHidden/>
              </w:rPr>
            </w:r>
            <w:r w:rsidR="00117C75">
              <w:rPr>
                <w:noProof/>
                <w:webHidden/>
              </w:rPr>
              <w:fldChar w:fldCharType="separate"/>
            </w:r>
            <w:r w:rsidR="00117C75">
              <w:rPr>
                <w:noProof/>
                <w:webHidden/>
              </w:rPr>
              <w:t>30</w:t>
            </w:r>
            <w:r w:rsidR="00117C75">
              <w:rPr>
                <w:noProof/>
                <w:webHidden/>
              </w:rPr>
              <w:fldChar w:fldCharType="end"/>
            </w:r>
          </w:hyperlink>
        </w:p>
        <w:p w14:paraId="5E4BFB64" w14:textId="2FB8D632" w:rsidR="00117C75" w:rsidRDefault="00DA1649" w:rsidP="00117C75">
          <w:pPr>
            <w:pStyle w:val="TOC1"/>
            <w:rPr>
              <w:noProof/>
            </w:rPr>
          </w:pPr>
          <w:hyperlink w:anchor="_Toc115988794" w:history="1">
            <w:r w:rsidR="00117C75" w:rsidRPr="00E31301">
              <w:rPr>
                <w:rStyle w:val="Hyperlink"/>
                <w:rFonts w:ascii="Times New Roman" w:hAnsi="Times New Roman" w:cs="Times New Roman"/>
                <w:noProof/>
              </w:rPr>
              <w:t>5.</w:t>
            </w:r>
            <w:r w:rsidR="00117C75">
              <w:rPr>
                <w:noProof/>
              </w:rPr>
              <w:tab/>
            </w:r>
            <w:r w:rsidR="00117C75" w:rsidRPr="00E31301">
              <w:rPr>
                <w:rStyle w:val="Hyperlink"/>
                <w:rFonts w:ascii="Times New Roman" w:hAnsi="Times New Roman" w:cs="Times New Roman"/>
                <w:noProof/>
              </w:rPr>
              <w:t>Disease burden of HFMD related to CVA16</w:t>
            </w:r>
            <w:r w:rsidR="00117C75">
              <w:rPr>
                <w:noProof/>
                <w:webHidden/>
              </w:rPr>
              <w:tab/>
            </w:r>
            <w:r w:rsidR="00117C75">
              <w:rPr>
                <w:noProof/>
                <w:webHidden/>
              </w:rPr>
              <w:fldChar w:fldCharType="begin"/>
            </w:r>
            <w:r w:rsidR="00117C75">
              <w:rPr>
                <w:noProof/>
                <w:webHidden/>
              </w:rPr>
              <w:instrText xml:space="preserve"> PAGEREF _Toc115988794 \h </w:instrText>
            </w:r>
            <w:r w:rsidR="00117C75">
              <w:rPr>
                <w:noProof/>
                <w:webHidden/>
              </w:rPr>
            </w:r>
            <w:r w:rsidR="00117C75">
              <w:rPr>
                <w:noProof/>
                <w:webHidden/>
              </w:rPr>
              <w:fldChar w:fldCharType="separate"/>
            </w:r>
            <w:r w:rsidR="00117C75">
              <w:rPr>
                <w:noProof/>
                <w:webHidden/>
              </w:rPr>
              <w:t>30</w:t>
            </w:r>
            <w:r w:rsidR="00117C75">
              <w:rPr>
                <w:noProof/>
                <w:webHidden/>
              </w:rPr>
              <w:fldChar w:fldCharType="end"/>
            </w:r>
          </w:hyperlink>
        </w:p>
        <w:p w14:paraId="23F81CD9" w14:textId="610AB381" w:rsidR="00117C75" w:rsidRDefault="00DA1649" w:rsidP="00117C75">
          <w:pPr>
            <w:pStyle w:val="TOC3"/>
            <w:rPr>
              <w:noProof/>
            </w:rPr>
          </w:pPr>
          <w:hyperlink w:anchor="_Toc115988795" w:history="1">
            <w:r w:rsidR="00117C75" w:rsidRPr="00E31301">
              <w:rPr>
                <w:rStyle w:val="Hyperlink"/>
                <w:rFonts w:ascii="Times New Roman" w:hAnsi="Times New Roman" w:cs="Times New Roman"/>
                <w:noProof/>
              </w:rPr>
              <w:t>Fig. S11. Age distribution and cumulative distribution of HFMD associated to CVA16 by clinical severity in Hunan province during 2009-2018 and Anhua county during 2013-2016.</w:t>
            </w:r>
            <w:r w:rsidR="00117C75">
              <w:rPr>
                <w:noProof/>
                <w:webHidden/>
              </w:rPr>
              <w:tab/>
            </w:r>
            <w:r w:rsidR="00117C75">
              <w:rPr>
                <w:noProof/>
                <w:webHidden/>
              </w:rPr>
              <w:fldChar w:fldCharType="begin"/>
            </w:r>
            <w:r w:rsidR="00117C75">
              <w:rPr>
                <w:noProof/>
                <w:webHidden/>
              </w:rPr>
              <w:instrText xml:space="preserve"> PAGEREF _Toc115988795 \h </w:instrText>
            </w:r>
            <w:r w:rsidR="00117C75">
              <w:rPr>
                <w:noProof/>
                <w:webHidden/>
              </w:rPr>
            </w:r>
            <w:r w:rsidR="00117C75">
              <w:rPr>
                <w:noProof/>
                <w:webHidden/>
              </w:rPr>
              <w:fldChar w:fldCharType="separate"/>
            </w:r>
            <w:r w:rsidR="00117C75">
              <w:rPr>
                <w:noProof/>
                <w:webHidden/>
              </w:rPr>
              <w:t>31</w:t>
            </w:r>
            <w:r w:rsidR="00117C75">
              <w:rPr>
                <w:noProof/>
                <w:webHidden/>
              </w:rPr>
              <w:fldChar w:fldCharType="end"/>
            </w:r>
          </w:hyperlink>
        </w:p>
        <w:p w14:paraId="758D64F8" w14:textId="70555D5D" w:rsidR="00461382" w:rsidRPr="00697793" w:rsidRDefault="00461382" w:rsidP="00AC3A96">
          <w:pPr>
            <w:suppressLineNumbers/>
            <w:snapToGrid w:val="0"/>
            <w:spacing w:line="480" w:lineRule="auto"/>
            <w:rPr>
              <w:rFonts w:ascii="Times New Roman" w:hAnsi="Times New Roman" w:cs="Times New Roman"/>
            </w:rPr>
          </w:pPr>
          <w:r w:rsidRPr="001E2C18">
            <w:rPr>
              <w:rFonts w:ascii="Times New Roman" w:hAnsi="Times New Roman" w:cs="Times New Roman"/>
              <w:b/>
              <w:bCs/>
              <w:sz w:val="24"/>
              <w:szCs w:val="24"/>
              <w:lang w:val="zh-CN"/>
            </w:rPr>
            <w:fldChar w:fldCharType="end"/>
          </w:r>
        </w:p>
      </w:sdtContent>
    </w:sdt>
    <w:p w14:paraId="67F21F70" w14:textId="77777777" w:rsidR="001E3458" w:rsidRDefault="001E3458" w:rsidP="00461382">
      <w:pPr>
        <w:pStyle w:val="Heading1"/>
        <w:snapToGrid w:val="0"/>
        <w:spacing w:before="0" w:after="0" w:line="480" w:lineRule="auto"/>
        <w:rPr>
          <w:rFonts w:ascii="Times New Roman" w:hAnsi="Times New Roman" w:cs="Times New Roman"/>
          <w:sz w:val="21"/>
          <w:szCs w:val="21"/>
        </w:rPr>
        <w:sectPr w:rsidR="001E3458" w:rsidSect="00AC3A96">
          <w:footerReference w:type="default" r:id="rId9"/>
          <w:pgSz w:w="16838" w:h="11906" w:orient="landscape"/>
          <w:pgMar w:top="1797" w:right="1440" w:bottom="1797" w:left="1440" w:header="851" w:footer="992" w:gutter="0"/>
          <w:cols w:space="425"/>
          <w:docGrid w:type="lines" w:linePitch="312"/>
        </w:sectPr>
      </w:pPr>
    </w:p>
    <w:p w14:paraId="762CBCFC" w14:textId="6DDD9034" w:rsidR="00140E1F" w:rsidRPr="00697793" w:rsidRDefault="00140E1F" w:rsidP="00461382">
      <w:pPr>
        <w:pStyle w:val="Heading1"/>
        <w:snapToGrid w:val="0"/>
        <w:spacing w:before="0" w:after="0" w:line="480" w:lineRule="auto"/>
        <w:rPr>
          <w:rFonts w:ascii="Times New Roman" w:hAnsi="Times New Roman" w:cs="Times New Roman"/>
          <w:sz w:val="21"/>
          <w:szCs w:val="21"/>
        </w:rPr>
      </w:pPr>
      <w:bookmarkStart w:id="1" w:name="_Toc115988760"/>
      <w:r w:rsidRPr="00697793">
        <w:rPr>
          <w:rFonts w:ascii="Times New Roman" w:hAnsi="Times New Roman" w:cs="Times New Roman"/>
          <w:sz w:val="21"/>
          <w:szCs w:val="21"/>
        </w:rPr>
        <w:lastRenderedPageBreak/>
        <w:t>Supplementary methods</w:t>
      </w:r>
      <w:bookmarkEnd w:id="1"/>
      <w:r w:rsidRPr="00697793">
        <w:rPr>
          <w:rFonts w:ascii="Times New Roman" w:hAnsi="Times New Roman" w:cs="Times New Roman"/>
          <w:sz w:val="21"/>
          <w:szCs w:val="21"/>
        </w:rPr>
        <w:t xml:space="preserve"> </w:t>
      </w:r>
    </w:p>
    <w:p w14:paraId="68ADDB03" w14:textId="5B34D298" w:rsidR="00140E1F" w:rsidRPr="00697793" w:rsidRDefault="00140E1F" w:rsidP="00461382">
      <w:pPr>
        <w:pStyle w:val="Heading1"/>
        <w:numPr>
          <w:ilvl w:val="0"/>
          <w:numId w:val="10"/>
        </w:numPr>
        <w:snapToGrid w:val="0"/>
        <w:spacing w:before="0" w:after="0" w:line="480" w:lineRule="auto"/>
        <w:rPr>
          <w:rFonts w:ascii="Times New Roman" w:hAnsi="Times New Roman" w:cs="Times New Roman"/>
          <w:sz w:val="21"/>
          <w:szCs w:val="21"/>
        </w:rPr>
      </w:pPr>
      <w:bookmarkStart w:id="2" w:name="_Toc115988761"/>
      <w:r w:rsidRPr="00697793">
        <w:rPr>
          <w:rFonts w:ascii="Times New Roman" w:hAnsi="Times New Roman" w:cs="Times New Roman"/>
          <w:sz w:val="21"/>
          <w:szCs w:val="21"/>
        </w:rPr>
        <w:t>Sampling method of children from 1-9 years old cohort</w:t>
      </w:r>
      <w:bookmarkEnd w:id="2"/>
      <w:r w:rsidRPr="00697793">
        <w:rPr>
          <w:rFonts w:ascii="Times New Roman" w:hAnsi="Times New Roman" w:cs="Times New Roman"/>
          <w:sz w:val="21"/>
          <w:szCs w:val="21"/>
        </w:rPr>
        <w:t xml:space="preserve"> </w:t>
      </w:r>
    </w:p>
    <w:p w14:paraId="5556A1B8" w14:textId="7A144298" w:rsidR="00015244" w:rsidRPr="00697793" w:rsidRDefault="00015244" w:rsidP="00461382">
      <w:pPr>
        <w:pStyle w:val="Heading3"/>
        <w:snapToGrid w:val="0"/>
        <w:spacing w:before="0" w:after="0" w:line="480" w:lineRule="auto"/>
        <w:rPr>
          <w:rFonts w:ascii="Times New Roman" w:hAnsi="Times New Roman" w:cs="Times New Roman"/>
          <w:b w:val="0"/>
          <w:sz w:val="20"/>
          <w:szCs w:val="20"/>
          <w:lang w:val="en-GB"/>
        </w:rPr>
      </w:pPr>
      <w:bookmarkStart w:id="3" w:name="_Toc70079323"/>
      <w:bookmarkStart w:id="4" w:name="_Toc115988762"/>
      <w:r w:rsidRPr="00697793">
        <w:rPr>
          <w:rFonts w:ascii="Times New Roman" w:hAnsi="Times New Roman" w:cs="Times New Roman"/>
          <w:sz w:val="20"/>
          <w:szCs w:val="20"/>
          <w:lang w:val="en-GB"/>
        </w:rPr>
        <w:t>Table S</w:t>
      </w:r>
      <w:r w:rsidR="00AC2FDD" w:rsidRPr="00697793">
        <w:rPr>
          <w:rFonts w:ascii="Times New Roman" w:hAnsi="Times New Roman" w:cs="Times New Roman"/>
          <w:sz w:val="20"/>
          <w:szCs w:val="20"/>
          <w:lang w:val="en-GB"/>
        </w:rPr>
        <w:t>1</w:t>
      </w:r>
      <w:r w:rsidRPr="00697793">
        <w:rPr>
          <w:rFonts w:ascii="Times New Roman" w:hAnsi="Times New Roman" w:cs="Times New Roman"/>
          <w:sz w:val="20"/>
          <w:szCs w:val="20"/>
          <w:lang w:val="en-GB"/>
        </w:rPr>
        <w:t>. Distribution of participants aged 1-9 years and sampling ratio</w:t>
      </w:r>
      <w:bookmarkEnd w:id="3"/>
      <w:bookmarkEnd w:id="4"/>
    </w:p>
    <w:tbl>
      <w:tblPr>
        <w:tblStyle w:val="TableGrid"/>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843"/>
        <w:gridCol w:w="3799"/>
        <w:gridCol w:w="991"/>
        <w:gridCol w:w="990"/>
        <w:gridCol w:w="850"/>
        <w:gridCol w:w="991"/>
        <w:gridCol w:w="1063"/>
        <w:gridCol w:w="1024"/>
        <w:gridCol w:w="924"/>
      </w:tblGrid>
      <w:tr w:rsidR="00015244" w:rsidRPr="00697793" w14:paraId="7695FC01" w14:textId="77777777" w:rsidTr="00913BE8">
        <w:trPr>
          <w:trHeight w:val="312"/>
          <w:jc w:val="center"/>
        </w:trPr>
        <w:tc>
          <w:tcPr>
            <w:tcW w:w="1559" w:type="dxa"/>
            <w:vMerge w:val="restart"/>
            <w:tcBorders>
              <w:top w:val="single" w:sz="4" w:space="0" w:color="auto"/>
            </w:tcBorders>
          </w:tcPr>
          <w:p w14:paraId="7786ED47" w14:textId="77777777" w:rsidR="00015244" w:rsidRPr="00697793" w:rsidRDefault="00015244" w:rsidP="00616D57">
            <w:pPr>
              <w:pStyle w:val="ListParagraph"/>
              <w:snapToGrid w:val="0"/>
              <w:spacing w:line="276" w:lineRule="auto"/>
              <w:ind w:firstLineChars="0" w:firstLine="0"/>
              <w:jc w:val="left"/>
              <w:rPr>
                <w:rFonts w:ascii="Times New Roman" w:hAnsi="Times New Roman" w:cs="Times New Roman"/>
                <w:sz w:val="16"/>
                <w:szCs w:val="16"/>
                <w:lang w:val="en-GB"/>
              </w:rPr>
            </w:pPr>
          </w:p>
        </w:tc>
        <w:tc>
          <w:tcPr>
            <w:tcW w:w="1843" w:type="dxa"/>
            <w:vMerge w:val="restart"/>
            <w:tcBorders>
              <w:top w:val="single" w:sz="4" w:space="0" w:color="auto"/>
            </w:tcBorders>
          </w:tcPr>
          <w:p w14:paraId="0E49AA0B"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No. of follow-up visits participated</w:t>
            </w:r>
          </w:p>
        </w:tc>
        <w:tc>
          <w:tcPr>
            <w:tcW w:w="3799" w:type="dxa"/>
            <w:vMerge w:val="restart"/>
            <w:tcBorders>
              <w:top w:val="single" w:sz="4" w:space="0" w:color="auto"/>
            </w:tcBorders>
          </w:tcPr>
          <w:p w14:paraId="3B0D152E"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No. participants and sampling for lab-test on CVA16 antibody</w:t>
            </w:r>
          </w:p>
        </w:tc>
        <w:tc>
          <w:tcPr>
            <w:tcW w:w="5909" w:type="dxa"/>
            <w:gridSpan w:val="6"/>
            <w:tcBorders>
              <w:top w:val="single" w:sz="4" w:space="0" w:color="auto"/>
              <w:bottom w:val="single" w:sz="4" w:space="0" w:color="auto"/>
            </w:tcBorders>
            <w:vAlign w:val="center"/>
          </w:tcPr>
          <w:p w14:paraId="7FF24D7D"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Age group</w:t>
            </w:r>
          </w:p>
        </w:tc>
        <w:tc>
          <w:tcPr>
            <w:tcW w:w="924" w:type="dxa"/>
            <w:vMerge w:val="restart"/>
            <w:tcBorders>
              <w:top w:val="single" w:sz="4" w:space="0" w:color="auto"/>
            </w:tcBorders>
            <w:vAlign w:val="center"/>
          </w:tcPr>
          <w:p w14:paraId="0D93B511"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Total</w:t>
            </w:r>
          </w:p>
        </w:tc>
      </w:tr>
      <w:tr w:rsidR="00015244" w:rsidRPr="00697793" w14:paraId="7DFC949C" w14:textId="77777777" w:rsidTr="00913BE8">
        <w:trPr>
          <w:trHeight w:val="312"/>
          <w:jc w:val="center"/>
        </w:trPr>
        <w:tc>
          <w:tcPr>
            <w:tcW w:w="1559" w:type="dxa"/>
            <w:vMerge/>
            <w:tcBorders>
              <w:bottom w:val="single" w:sz="4" w:space="0" w:color="auto"/>
            </w:tcBorders>
          </w:tcPr>
          <w:p w14:paraId="72F1A05B"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tcBorders>
              <w:bottom w:val="single" w:sz="4" w:space="0" w:color="auto"/>
            </w:tcBorders>
          </w:tcPr>
          <w:p w14:paraId="3AA1B5C6" w14:textId="77777777" w:rsidR="00015244" w:rsidRPr="00697793" w:rsidRDefault="00015244" w:rsidP="00616D57">
            <w:pPr>
              <w:pStyle w:val="ListParagraph"/>
              <w:snapToGrid w:val="0"/>
              <w:spacing w:beforeLines="50" w:before="156" w:afterLines="50" w:after="156" w:line="276" w:lineRule="auto"/>
              <w:ind w:firstLineChars="0" w:firstLine="0"/>
              <w:jc w:val="center"/>
              <w:rPr>
                <w:rFonts w:ascii="Times New Roman" w:hAnsi="Times New Roman" w:cs="Times New Roman"/>
                <w:sz w:val="16"/>
                <w:szCs w:val="16"/>
                <w:lang w:val="en-GB"/>
              </w:rPr>
            </w:pPr>
          </w:p>
        </w:tc>
        <w:tc>
          <w:tcPr>
            <w:tcW w:w="3799" w:type="dxa"/>
            <w:vMerge/>
            <w:tcBorders>
              <w:bottom w:val="single" w:sz="4" w:space="0" w:color="auto"/>
            </w:tcBorders>
          </w:tcPr>
          <w:p w14:paraId="68C74A5D" w14:textId="77777777" w:rsidR="00015244" w:rsidRPr="00697793" w:rsidRDefault="00015244" w:rsidP="00616D57">
            <w:pPr>
              <w:pStyle w:val="ListParagraph"/>
              <w:snapToGrid w:val="0"/>
              <w:spacing w:beforeLines="50" w:before="156" w:afterLines="50" w:after="156" w:line="276" w:lineRule="auto"/>
              <w:ind w:firstLineChars="0" w:firstLine="0"/>
              <w:jc w:val="center"/>
              <w:rPr>
                <w:rFonts w:ascii="Times New Roman" w:hAnsi="Times New Roman" w:cs="Times New Roman"/>
                <w:sz w:val="16"/>
                <w:szCs w:val="16"/>
                <w:lang w:val="en-GB"/>
              </w:rPr>
            </w:pPr>
          </w:p>
        </w:tc>
        <w:tc>
          <w:tcPr>
            <w:tcW w:w="991" w:type="dxa"/>
            <w:tcBorders>
              <w:top w:val="single" w:sz="4" w:space="0" w:color="auto"/>
              <w:bottom w:val="single" w:sz="4" w:space="0" w:color="auto"/>
            </w:tcBorders>
            <w:vAlign w:val="center"/>
          </w:tcPr>
          <w:p w14:paraId="407CBF08"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1-year</w:t>
            </w:r>
          </w:p>
        </w:tc>
        <w:tc>
          <w:tcPr>
            <w:tcW w:w="990" w:type="dxa"/>
            <w:tcBorders>
              <w:top w:val="single" w:sz="4" w:space="0" w:color="auto"/>
              <w:bottom w:val="single" w:sz="4" w:space="0" w:color="auto"/>
            </w:tcBorders>
            <w:vAlign w:val="center"/>
          </w:tcPr>
          <w:p w14:paraId="0CB9694E"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2-year</w:t>
            </w:r>
          </w:p>
        </w:tc>
        <w:tc>
          <w:tcPr>
            <w:tcW w:w="850" w:type="dxa"/>
            <w:tcBorders>
              <w:top w:val="single" w:sz="4" w:space="0" w:color="auto"/>
              <w:bottom w:val="single" w:sz="4" w:space="0" w:color="auto"/>
            </w:tcBorders>
            <w:vAlign w:val="center"/>
          </w:tcPr>
          <w:p w14:paraId="40098F2E"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3-year</w:t>
            </w:r>
          </w:p>
        </w:tc>
        <w:tc>
          <w:tcPr>
            <w:tcW w:w="991" w:type="dxa"/>
            <w:tcBorders>
              <w:top w:val="single" w:sz="4" w:space="0" w:color="auto"/>
              <w:bottom w:val="single" w:sz="4" w:space="0" w:color="auto"/>
            </w:tcBorders>
            <w:vAlign w:val="center"/>
          </w:tcPr>
          <w:p w14:paraId="49C6BA3E"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4-year</w:t>
            </w:r>
          </w:p>
        </w:tc>
        <w:tc>
          <w:tcPr>
            <w:tcW w:w="1063" w:type="dxa"/>
            <w:tcBorders>
              <w:top w:val="single" w:sz="4" w:space="0" w:color="auto"/>
              <w:bottom w:val="single" w:sz="4" w:space="0" w:color="auto"/>
            </w:tcBorders>
            <w:vAlign w:val="center"/>
          </w:tcPr>
          <w:p w14:paraId="67E3B0E4"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5-year</w:t>
            </w:r>
          </w:p>
        </w:tc>
        <w:tc>
          <w:tcPr>
            <w:tcW w:w="0" w:type="auto"/>
            <w:tcBorders>
              <w:top w:val="single" w:sz="4" w:space="0" w:color="auto"/>
              <w:bottom w:val="single" w:sz="4" w:space="0" w:color="auto"/>
            </w:tcBorders>
            <w:vAlign w:val="center"/>
          </w:tcPr>
          <w:p w14:paraId="250608E6" w14:textId="77777777" w:rsidR="00015244" w:rsidRPr="00F752A6" w:rsidRDefault="00015244" w:rsidP="00616D57">
            <w:pPr>
              <w:pStyle w:val="ListParagraph"/>
              <w:snapToGrid w:val="0"/>
              <w:spacing w:line="276" w:lineRule="auto"/>
              <w:ind w:firstLineChars="0" w:firstLine="0"/>
              <w:jc w:val="center"/>
              <w:rPr>
                <w:rFonts w:ascii="Times New Roman" w:hAnsi="Times New Roman" w:cs="Times New Roman"/>
                <w:b/>
                <w:bCs/>
                <w:sz w:val="16"/>
                <w:szCs w:val="16"/>
                <w:lang w:val="en-GB"/>
              </w:rPr>
            </w:pPr>
            <w:r w:rsidRPr="00F752A6">
              <w:rPr>
                <w:rFonts w:ascii="Times New Roman" w:hAnsi="Times New Roman" w:cs="Times New Roman"/>
                <w:b/>
                <w:bCs/>
                <w:sz w:val="16"/>
                <w:szCs w:val="16"/>
                <w:lang w:val="en-GB"/>
              </w:rPr>
              <w:t>6-9 year</w:t>
            </w:r>
          </w:p>
        </w:tc>
        <w:tc>
          <w:tcPr>
            <w:tcW w:w="924" w:type="dxa"/>
            <w:vMerge/>
            <w:tcBorders>
              <w:bottom w:val="single" w:sz="4" w:space="0" w:color="auto"/>
            </w:tcBorders>
            <w:vAlign w:val="center"/>
          </w:tcPr>
          <w:p w14:paraId="739032D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r>
      <w:tr w:rsidR="00015244" w:rsidRPr="00697793" w14:paraId="778DA0AD" w14:textId="77777777" w:rsidTr="00913BE8">
        <w:trPr>
          <w:trHeight w:val="312"/>
          <w:jc w:val="center"/>
        </w:trPr>
        <w:tc>
          <w:tcPr>
            <w:tcW w:w="1559" w:type="dxa"/>
            <w:vMerge w:val="restart"/>
            <w:tcBorders>
              <w:top w:val="single" w:sz="4" w:space="0" w:color="auto"/>
            </w:tcBorders>
            <w:vAlign w:val="center"/>
          </w:tcPr>
          <w:p w14:paraId="5DDE31C3" w14:textId="77777777" w:rsidR="00015244" w:rsidRPr="00697793" w:rsidRDefault="00015244" w:rsidP="00616D57">
            <w:pPr>
              <w:pStyle w:val="ListParagraph"/>
              <w:snapToGrid w:val="0"/>
              <w:spacing w:line="276" w:lineRule="auto"/>
              <w:ind w:firstLineChars="0" w:firstLine="0"/>
              <w:jc w:val="left"/>
              <w:rPr>
                <w:rFonts w:ascii="Times New Roman" w:hAnsi="Times New Roman" w:cs="Times New Roman"/>
                <w:sz w:val="16"/>
                <w:szCs w:val="16"/>
                <w:lang w:val="en-GB"/>
              </w:rPr>
            </w:pPr>
            <w:r w:rsidRPr="00697793">
              <w:rPr>
                <w:rFonts w:ascii="Times New Roman" w:hAnsi="Times New Roman" w:cs="Times New Roman"/>
                <w:sz w:val="16"/>
                <w:szCs w:val="16"/>
                <w:lang w:val="en-GB"/>
              </w:rPr>
              <w:t>Those who participated to annual follow-up visits</w:t>
            </w:r>
          </w:p>
        </w:tc>
        <w:tc>
          <w:tcPr>
            <w:tcW w:w="1843" w:type="dxa"/>
            <w:vMerge w:val="restart"/>
            <w:tcBorders>
              <w:top w:val="single" w:sz="4" w:space="0" w:color="auto"/>
            </w:tcBorders>
            <w:vAlign w:val="center"/>
          </w:tcPr>
          <w:p w14:paraId="3027E0E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w:t>
            </w:r>
          </w:p>
        </w:tc>
        <w:tc>
          <w:tcPr>
            <w:tcW w:w="3799" w:type="dxa"/>
            <w:tcBorders>
              <w:top w:val="single" w:sz="4" w:space="0" w:color="auto"/>
            </w:tcBorders>
            <w:vAlign w:val="center"/>
          </w:tcPr>
          <w:p w14:paraId="04EAE5D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tcBorders>
              <w:top w:val="single" w:sz="4" w:space="0" w:color="auto"/>
            </w:tcBorders>
            <w:vAlign w:val="bottom"/>
          </w:tcPr>
          <w:p w14:paraId="427F40B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40</w:t>
            </w:r>
          </w:p>
        </w:tc>
        <w:tc>
          <w:tcPr>
            <w:tcW w:w="990" w:type="dxa"/>
            <w:tcBorders>
              <w:top w:val="single" w:sz="4" w:space="0" w:color="auto"/>
            </w:tcBorders>
            <w:vAlign w:val="bottom"/>
          </w:tcPr>
          <w:p w14:paraId="26E38D3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850" w:type="dxa"/>
            <w:tcBorders>
              <w:top w:val="single" w:sz="4" w:space="0" w:color="auto"/>
            </w:tcBorders>
            <w:vAlign w:val="bottom"/>
          </w:tcPr>
          <w:p w14:paraId="02AE63A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28</w:t>
            </w:r>
          </w:p>
        </w:tc>
        <w:tc>
          <w:tcPr>
            <w:tcW w:w="991" w:type="dxa"/>
            <w:tcBorders>
              <w:top w:val="single" w:sz="4" w:space="0" w:color="auto"/>
            </w:tcBorders>
            <w:vAlign w:val="bottom"/>
          </w:tcPr>
          <w:p w14:paraId="7731FF9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29</w:t>
            </w:r>
          </w:p>
        </w:tc>
        <w:tc>
          <w:tcPr>
            <w:tcW w:w="1063" w:type="dxa"/>
            <w:tcBorders>
              <w:top w:val="single" w:sz="4" w:space="0" w:color="auto"/>
            </w:tcBorders>
            <w:vAlign w:val="bottom"/>
          </w:tcPr>
          <w:p w14:paraId="542742B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25</w:t>
            </w:r>
          </w:p>
        </w:tc>
        <w:tc>
          <w:tcPr>
            <w:tcW w:w="0" w:type="auto"/>
            <w:tcBorders>
              <w:top w:val="single" w:sz="4" w:space="0" w:color="auto"/>
            </w:tcBorders>
            <w:vAlign w:val="bottom"/>
          </w:tcPr>
          <w:p w14:paraId="01371E7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26</w:t>
            </w:r>
          </w:p>
        </w:tc>
        <w:tc>
          <w:tcPr>
            <w:tcW w:w="924" w:type="dxa"/>
            <w:tcBorders>
              <w:top w:val="single" w:sz="4" w:space="0" w:color="auto"/>
            </w:tcBorders>
            <w:vAlign w:val="bottom"/>
          </w:tcPr>
          <w:p w14:paraId="3A9815E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197</w:t>
            </w:r>
          </w:p>
        </w:tc>
      </w:tr>
      <w:tr w:rsidR="00015244" w:rsidRPr="00697793" w14:paraId="0C9D6155" w14:textId="77777777" w:rsidTr="00913BE8">
        <w:trPr>
          <w:trHeight w:val="312"/>
          <w:jc w:val="center"/>
        </w:trPr>
        <w:tc>
          <w:tcPr>
            <w:tcW w:w="1559" w:type="dxa"/>
            <w:vMerge/>
            <w:vAlign w:val="center"/>
          </w:tcPr>
          <w:p w14:paraId="0F59FD05"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0A4C592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2E04C05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0754035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20</w:t>
            </w:r>
          </w:p>
        </w:tc>
        <w:tc>
          <w:tcPr>
            <w:tcW w:w="990" w:type="dxa"/>
            <w:vAlign w:val="bottom"/>
          </w:tcPr>
          <w:p w14:paraId="3D11788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24</w:t>
            </w:r>
          </w:p>
        </w:tc>
        <w:tc>
          <w:tcPr>
            <w:tcW w:w="850" w:type="dxa"/>
            <w:vAlign w:val="bottom"/>
          </w:tcPr>
          <w:p w14:paraId="624A7F6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14</w:t>
            </w:r>
          </w:p>
        </w:tc>
        <w:tc>
          <w:tcPr>
            <w:tcW w:w="991" w:type="dxa"/>
            <w:vAlign w:val="bottom"/>
          </w:tcPr>
          <w:p w14:paraId="5F07805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15</w:t>
            </w:r>
          </w:p>
        </w:tc>
        <w:tc>
          <w:tcPr>
            <w:tcW w:w="1063" w:type="dxa"/>
            <w:vAlign w:val="bottom"/>
          </w:tcPr>
          <w:p w14:paraId="3DD4751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w:t>
            </w:r>
          </w:p>
        </w:tc>
        <w:tc>
          <w:tcPr>
            <w:tcW w:w="0" w:type="auto"/>
            <w:vAlign w:val="bottom"/>
          </w:tcPr>
          <w:p w14:paraId="1A9C85C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26</w:t>
            </w:r>
          </w:p>
        </w:tc>
        <w:tc>
          <w:tcPr>
            <w:tcW w:w="924" w:type="dxa"/>
            <w:vAlign w:val="bottom"/>
          </w:tcPr>
          <w:p w14:paraId="01C5641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112</w:t>
            </w:r>
          </w:p>
        </w:tc>
      </w:tr>
      <w:tr w:rsidR="00015244" w:rsidRPr="00697793" w14:paraId="253FE145" w14:textId="77777777" w:rsidTr="00913BE8">
        <w:trPr>
          <w:trHeight w:val="312"/>
          <w:jc w:val="center"/>
        </w:trPr>
        <w:tc>
          <w:tcPr>
            <w:tcW w:w="1559" w:type="dxa"/>
            <w:vMerge/>
            <w:vAlign w:val="center"/>
          </w:tcPr>
          <w:p w14:paraId="0CABBC59"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33654AD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4FF5AEC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1F3E8E2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vAlign w:val="bottom"/>
          </w:tcPr>
          <w:p w14:paraId="3DDFB50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850" w:type="dxa"/>
            <w:vAlign w:val="bottom"/>
          </w:tcPr>
          <w:p w14:paraId="4A2F842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1" w:type="dxa"/>
            <w:vAlign w:val="bottom"/>
          </w:tcPr>
          <w:p w14:paraId="1BED02F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52%</w:t>
            </w:r>
          </w:p>
        </w:tc>
        <w:tc>
          <w:tcPr>
            <w:tcW w:w="1063" w:type="dxa"/>
            <w:vAlign w:val="bottom"/>
          </w:tcPr>
          <w:p w14:paraId="6E9785C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52%</w:t>
            </w:r>
          </w:p>
        </w:tc>
        <w:tc>
          <w:tcPr>
            <w:tcW w:w="0" w:type="auto"/>
            <w:vAlign w:val="bottom"/>
          </w:tcPr>
          <w:p w14:paraId="45F54C5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6E7F507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57%</w:t>
            </w:r>
          </w:p>
        </w:tc>
      </w:tr>
      <w:tr w:rsidR="00015244" w:rsidRPr="00697793" w14:paraId="1BAD74F0" w14:textId="77777777" w:rsidTr="00913BE8">
        <w:trPr>
          <w:trHeight w:val="312"/>
          <w:jc w:val="center"/>
        </w:trPr>
        <w:tc>
          <w:tcPr>
            <w:tcW w:w="1559" w:type="dxa"/>
            <w:vMerge/>
            <w:vAlign w:val="center"/>
          </w:tcPr>
          <w:p w14:paraId="1EB1D256"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26DEDE8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3799" w:type="dxa"/>
            <w:vAlign w:val="center"/>
          </w:tcPr>
          <w:p w14:paraId="4F0C684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2A08D68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61</w:t>
            </w:r>
          </w:p>
        </w:tc>
        <w:tc>
          <w:tcPr>
            <w:tcW w:w="990" w:type="dxa"/>
            <w:vAlign w:val="bottom"/>
          </w:tcPr>
          <w:p w14:paraId="301A495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color w:val="000000" w:themeColor="text1"/>
                <w:sz w:val="16"/>
                <w:szCs w:val="16"/>
                <w:lang w:val="en-GB"/>
              </w:rPr>
            </w:pPr>
            <w:r w:rsidRPr="00697793">
              <w:rPr>
                <w:rFonts w:ascii="Times New Roman" w:hAnsi="Times New Roman" w:cs="Times New Roman"/>
                <w:color w:val="000000" w:themeColor="text1"/>
                <w:sz w:val="16"/>
                <w:szCs w:val="16"/>
                <w:lang w:val="en-GB"/>
              </w:rPr>
              <w:t>47</w:t>
            </w:r>
          </w:p>
        </w:tc>
        <w:tc>
          <w:tcPr>
            <w:tcW w:w="850" w:type="dxa"/>
            <w:vAlign w:val="bottom"/>
          </w:tcPr>
          <w:p w14:paraId="7B7B673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34</w:t>
            </w:r>
          </w:p>
        </w:tc>
        <w:tc>
          <w:tcPr>
            <w:tcW w:w="991" w:type="dxa"/>
            <w:vAlign w:val="bottom"/>
          </w:tcPr>
          <w:p w14:paraId="48338B1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43</w:t>
            </w:r>
          </w:p>
        </w:tc>
        <w:tc>
          <w:tcPr>
            <w:tcW w:w="1063" w:type="dxa"/>
            <w:vAlign w:val="bottom"/>
          </w:tcPr>
          <w:p w14:paraId="7C6AB5C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36</w:t>
            </w:r>
          </w:p>
        </w:tc>
        <w:tc>
          <w:tcPr>
            <w:tcW w:w="0" w:type="auto"/>
            <w:vAlign w:val="bottom"/>
          </w:tcPr>
          <w:p w14:paraId="24CDAD9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44</w:t>
            </w:r>
          </w:p>
        </w:tc>
        <w:tc>
          <w:tcPr>
            <w:tcW w:w="924" w:type="dxa"/>
            <w:vAlign w:val="bottom"/>
          </w:tcPr>
          <w:p w14:paraId="0189B9E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color w:val="000000" w:themeColor="text1"/>
                <w:sz w:val="16"/>
                <w:szCs w:val="16"/>
                <w:lang w:val="en-GB"/>
              </w:rPr>
            </w:pPr>
            <w:r w:rsidRPr="00697793">
              <w:rPr>
                <w:rFonts w:ascii="Times New Roman" w:hAnsi="Times New Roman" w:cs="Times New Roman"/>
                <w:color w:val="000000" w:themeColor="text1"/>
                <w:sz w:val="16"/>
                <w:szCs w:val="16"/>
                <w:lang w:val="en-GB"/>
              </w:rPr>
              <w:t>265</w:t>
            </w:r>
          </w:p>
        </w:tc>
      </w:tr>
      <w:tr w:rsidR="00015244" w:rsidRPr="00697793" w14:paraId="61E49441" w14:textId="77777777" w:rsidTr="00913BE8">
        <w:trPr>
          <w:trHeight w:val="312"/>
          <w:jc w:val="center"/>
        </w:trPr>
        <w:tc>
          <w:tcPr>
            <w:tcW w:w="1559" w:type="dxa"/>
            <w:vMerge/>
            <w:vAlign w:val="center"/>
          </w:tcPr>
          <w:p w14:paraId="686BE07F"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0D904E2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7413007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1804B37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31</w:t>
            </w:r>
          </w:p>
        </w:tc>
        <w:tc>
          <w:tcPr>
            <w:tcW w:w="990" w:type="dxa"/>
            <w:vAlign w:val="bottom"/>
          </w:tcPr>
          <w:p w14:paraId="0765899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color w:val="000000" w:themeColor="text1"/>
                <w:sz w:val="16"/>
                <w:szCs w:val="16"/>
                <w:lang w:val="en-GB"/>
              </w:rPr>
            </w:pPr>
            <w:r w:rsidRPr="00697793">
              <w:rPr>
                <w:rFonts w:ascii="Times New Roman" w:hAnsi="Times New Roman" w:cs="Times New Roman"/>
                <w:color w:val="000000" w:themeColor="text1"/>
                <w:sz w:val="16"/>
                <w:szCs w:val="16"/>
                <w:lang w:val="en-GB"/>
              </w:rPr>
              <w:t>27</w:t>
            </w:r>
          </w:p>
        </w:tc>
        <w:tc>
          <w:tcPr>
            <w:tcW w:w="850" w:type="dxa"/>
            <w:vAlign w:val="bottom"/>
          </w:tcPr>
          <w:p w14:paraId="5D5B2F0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18</w:t>
            </w:r>
          </w:p>
        </w:tc>
        <w:tc>
          <w:tcPr>
            <w:tcW w:w="991" w:type="dxa"/>
            <w:vAlign w:val="bottom"/>
          </w:tcPr>
          <w:p w14:paraId="0E2817F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22</w:t>
            </w:r>
          </w:p>
        </w:tc>
        <w:tc>
          <w:tcPr>
            <w:tcW w:w="1063" w:type="dxa"/>
            <w:vAlign w:val="bottom"/>
          </w:tcPr>
          <w:p w14:paraId="332BC18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18</w:t>
            </w:r>
          </w:p>
        </w:tc>
        <w:tc>
          <w:tcPr>
            <w:tcW w:w="0" w:type="auto"/>
            <w:vAlign w:val="bottom"/>
          </w:tcPr>
          <w:p w14:paraId="30AB783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44</w:t>
            </w:r>
          </w:p>
        </w:tc>
        <w:tc>
          <w:tcPr>
            <w:tcW w:w="924" w:type="dxa"/>
            <w:vAlign w:val="bottom"/>
          </w:tcPr>
          <w:p w14:paraId="3D2F7D3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color w:val="000000" w:themeColor="text1"/>
                <w:sz w:val="16"/>
                <w:szCs w:val="16"/>
                <w:lang w:val="en-GB"/>
              </w:rPr>
            </w:pPr>
            <w:r w:rsidRPr="00697793">
              <w:rPr>
                <w:rFonts w:ascii="Times New Roman" w:hAnsi="Times New Roman" w:cs="Times New Roman"/>
                <w:color w:val="000000" w:themeColor="text1"/>
                <w:sz w:val="16"/>
                <w:szCs w:val="16"/>
                <w:lang w:val="en-GB"/>
              </w:rPr>
              <w:t>160</w:t>
            </w:r>
          </w:p>
        </w:tc>
      </w:tr>
      <w:tr w:rsidR="00015244" w:rsidRPr="00697793" w14:paraId="0A8881B0" w14:textId="77777777" w:rsidTr="00913BE8">
        <w:trPr>
          <w:trHeight w:val="312"/>
          <w:jc w:val="center"/>
        </w:trPr>
        <w:tc>
          <w:tcPr>
            <w:tcW w:w="1559" w:type="dxa"/>
            <w:vMerge/>
            <w:vAlign w:val="center"/>
          </w:tcPr>
          <w:p w14:paraId="19186E90"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595641D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5D28791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74B9889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vAlign w:val="bottom"/>
          </w:tcPr>
          <w:p w14:paraId="0CB92B8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color w:val="000000" w:themeColor="text1"/>
                <w:sz w:val="16"/>
                <w:szCs w:val="16"/>
                <w:lang w:val="en-GB"/>
              </w:rPr>
            </w:pPr>
            <w:r w:rsidRPr="00697793">
              <w:rPr>
                <w:rFonts w:ascii="Times New Roman" w:hAnsi="Times New Roman" w:cs="Times New Roman"/>
                <w:color w:val="000000" w:themeColor="text1"/>
                <w:sz w:val="16"/>
                <w:szCs w:val="16"/>
                <w:lang w:val="en-GB"/>
              </w:rPr>
              <w:t>57%</w:t>
            </w:r>
          </w:p>
        </w:tc>
        <w:tc>
          <w:tcPr>
            <w:tcW w:w="850" w:type="dxa"/>
            <w:vAlign w:val="bottom"/>
          </w:tcPr>
          <w:p w14:paraId="36C674B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53%</w:t>
            </w:r>
          </w:p>
        </w:tc>
        <w:tc>
          <w:tcPr>
            <w:tcW w:w="991" w:type="dxa"/>
            <w:vAlign w:val="bottom"/>
          </w:tcPr>
          <w:p w14:paraId="76775DB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51%</w:t>
            </w:r>
          </w:p>
        </w:tc>
        <w:tc>
          <w:tcPr>
            <w:tcW w:w="1063" w:type="dxa"/>
            <w:vAlign w:val="bottom"/>
          </w:tcPr>
          <w:p w14:paraId="5C528D1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0" w:type="auto"/>
            <w:vAlign w:val="bottom"/>
          </w:tcPr>
          <w:p w14:paraId="65FBAF4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0381182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61%</w:t>
            </w:r>
          </w:p>
        </w:tc>
      </w:tr>
      <w:tr w:rsidR="00015244" w:rsidRPr="00697793" w14:paraId="41538BE6" w14:textId="77777777" w:rsidTr="00913BE8">
        <w:trPr>
          <w:trHeight w:val="312"/>
          <w:jc w:val="center"/>
        </w:trPr>
        <w:tc>
          <w:tcPr>
            <w:tcW w:w="1559" w:type="dxa"/>
            <w:vMerge/>
            <w:vAlign w:val="center"/>
          </w:tcPr>
          <w:p w14:paraId="31E3F788"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119BF7E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3799" w:type="dxa"/>
            <w:vAlign w:val="center"/>
          </w:tcPr>
          <w:p w14:paraId="2781DDB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3C2380E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88</w:t>
            </w:r>
          </w:p>
        </w:tc>
        <w:tc>
          <w:tcPr>
            <w:tcW w:w="990" w:type="dxa"/>
            <w:vAlign w:val="bottom"/>
          </w:tcPr>
          <w:p w14:paraId="3916274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850" w:type="dxa"/>
            <w:vAlign w:val="bottom"/>
          </w:tcPr>
          <w:p w14:paraId="21EE334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65</w:t>
            </w:r>
          </w:p>
        </w:tc>
        <w:tc>
          <w:tcPr>
            <w:tcW w:w="991" w:type="dxa"/>
            <w:vAlign w:val="bottom"/>
          </w:tcPr>
          <w:p w14:paraId="4A30F14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82</w:t>
            </w:r>
          </w:p>
        </w:tc>
        <w:tc>
          <w:tcPr>
            <w:tcW w:w="1063" w:type="dxa"/>
            <w:vAlign w:val="bottom"/>
          </w:tcPr>
          <w:p w14:paraId="52A4C7C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84</w:t>
            </w:r>
          </w:p>
        </w:tc>
        <w:tc>
          <w:tcPr>
            <w:tcW w:w="0" w:type="auto"/>
            <w:vAlign w:val="bottom"/>
          </w:tcPr>
          <w:p w14:paraId="1691ADE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115</w:t>
            </w:r>
          </w:p>
        </w:tc>
        <w:tc>
          <w:tcPr>
            <w:tcW w:w="924" w:type="dxa"/>
            <w:vAlign w:val="bottom"/>
          </w:tcPr>
          <w:p w14:paraId="6DC8899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534</w:t>
            </w:r>
          </w:p>
        </w:tc>
      </w:tr>
      <w:tr w:rsidR="00015244" w:rsidRPr="00697793" w14:paraId="0C3C69BE" w14:textId="77777777" w:rsidTr="00913BE8">
        <w:trPr>
          <w:trHeight w:val="312"/>
          <w:jc w:val="center"/>
        </w:trPr>
        <w:tc>
          <w:tcPr>
            <w:tcW w:w="1559" w:type="dxa"/>
            <w:vMerge/>
            <w:vAlign w:val="center"/>
          </w:tcPr>
          <w:p w14:paraId="3D2ABDD0"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2BC0A47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1871284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4823834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45</w:t>
            </w:r>
          </w:p>
        </w:tc>
        <w:tc>
          <w:tcPr>
            <w:tcW w:w="990" w:type="dxa"/>
            <w:vAlign w:val="bottom"/>
          </w:tcPr>
          <w:p w14:paraId="157070A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850" w:type="dxa"/>
            <w:vAlign w:val="bottom"/>
          </w:tcPr>
          <w:p w14:paraId="159E3DB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34</w:t>
            </w:r>
          </w:p>
        </w:tc>
        <w:tc>
          <w:tcPr>
            <w:tcW w:w="991" w:type="dxa"/>
            <w:vAlign w:val="bottom"/>
          </w:tcPr>
          <w:p w14:paraId="72B24BC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41</w:t>
            </w:r>
          </w:p>
        </w:tc>
        <w:tc>
          <w:tcPr>
            <w:tcW w:w="1063" w:type="dxa"/>
            <w:vAlign w:val="bottom"/>
          </w:tcPr>
          <w:p w14:paraId="3D12EBC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42</w:t>
            </w:r>
          </w:p>
        </w:tc>
        <w:tc>
          <w:tcPr>
            <w:tcW w:w="0" w:type="auto"/>
            <w:vAlign w:val="bottom"/>
          </w:tcPr>
          <w:p w14:paraId="19EB6E1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115</w:t>
            </w:r>
          </w:p>
        </w:tc>
        <w:tc>
          <w:tcPr>
            <w:tcW w:w="924" w:type="dxa"/>
            <w:vAlign w:val="bottom"/>
          </w:tcPr>
          <w:p w14:paraId="77EAF81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326</w:t>
            </w:r>
          </w:p>
        </w:tc>
      </w:tr>
      <w:tr w:rsidR="00015244" w:rsidRPr="00697793" w14:paraId="0F653F11" w14:textId="77777777" w:rsidTr="00913BE8">
        <w:trPr>
          <w:trHeight w:val="312"/>
          <w:jc w:val="center"/>
        </w:trPr>
        <w:tc>
          <w:tcPr>
            <w:tcW w:w="1559" w:type="dxa"/>
            <w:vMerge/>
            <w:vAlign w:val="center"/>
          </w:tcPr>
          <w:p w14:paraId="04B15A58"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22E39DE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112DD97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26FCCB0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51%</w:t>
            </w:r>
          </w:p>
        </w:tc>
        <w:tc>
          <w:tcPr>
            <w:tcW w:w="990" w:type="dxa"/>
            <w:vAlign w:val="bottom"/>
          </w:tcPr>
          <w:p w14:paraId="4B059DB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850" w:type="dxa"/>
            <w:vAlign w:val="bottom"/>
          </w:tcPr>
          <w:p w14:paraId="31813F7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52%</w:t>
            </w:r>
          </w:p>
        </w:tc>
        <w:tc>
          <w:tcPr>
            <w:tcW w:w="991" w:type="dxa"/>
            <w:vAlign w:val="bottom"/>
          </w:tcPr>
          <w:p w14:paraId="466C8FF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1063" w:type="dxa"/>
            <w:vAlign w:val="bottom"/>
          </w:tcPr>
          <w:p w14:paraId="4DDC11D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0" w:type="auto"/>
            <w:vAlign w:val="bottom"/>
          </w:tcPr>
          <w:p w14:paraId="0EA4F21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68E7604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61%</w:t>
            </w:r>
          </w:p>
        </w:tc>
      </w:tr>
      <w:tr w:rsidR="00015244" w:rsidRPr="00697793" w14:paraId="15625FA3" w14:textId="77777777" w:rsidTr="00913BE8">
        <w:trPr>
          <w:trHeight w:val="312"/>
          <w:jc w:val="center"/>
        </w:trPr>
        <w:tc>
          <w:tcPr>
            <w:tcW w:w="1559" w:type="dxa"/>
            <w:vMerge/>
            <w:vAlign w:val="center"/>
          </w:tcPr>
          <w:p w14:paraId="3A31164A"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0830E7A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w:t>
            </w:r>
          </w:p>
        </w:tc>
        <w:tc>
          <w:tcPr>
            <w:tcW w:w="3799" w:type="dxa"/>
            <w:vAlign w:val="center"/>
          </w:tcPr>
          <w:p w14:paraId="5734CD0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1FAAAF6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343</w:t>
            </w:r>
          </w:p>
        </w:tc>
        <w:tc>
          <w:tcPr>
            <w:tcW w:w="990" w:type="dxa"/>
            <w:vAlign w:val="bottom"/>
          </w:tcPr>
          <w:p w14:paraId="7217FA2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368</w:t>
            </w:r>
          </w:p>
        </w:tc>
        <w:tc>
          <w:tcPr>
            <w:tcW w:w="850" w:type="dxa"/>
            <w:vAlign w:val="bottom"/>
          </w:tcPr>
          <w:p w14:paraId="1CE48E0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356</w:t>
            </w:r>
          </w:p>
        </w:tc>
        <w:tc>
          <w:tcPr>
            <w:tcW w:w="991" w:type="dxa"/>
            <w:vAlign w:val="bottom"/>
          </w:tcPr>
          <w:p w14:paraId="072A412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339</w:t>
            </w:r>
          </w:p>
        </w:tc>
        <w:tc>
          <w:tcPr>
            <w:tcW w:w="1063" w:type="dxa"/>
            <w:vAlign w:val="bottom"/>
          </w:tcPr>
          <w:p w14:paraId="7B11F9A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343</w:t>
            </w:r>
          </w:p>
        </w:tc>
        <w:tc>
          <w:tcPr>
            <w:tcW w:w="0" w:type="auto"/>
            <w:vAlign w:val="bottom"/>
          </w:tcPr>
          <w:p w14:paraId="7BA3C4B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396</w:t>
            </w:r>
          </w:p>
        </w:tc>
        <w:tc>
          <w:tcPr>
            <w:tcW w:w="924" w:type="dxa"/>
            <w:vAlign w:val="bottom"/>
          </w:tcPr>
          <w:p w14:paraId="54BDEE0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2145</w:t>
            </w:r>
          </w:p>
        </w:tc>
      </w:tr>
      <w:tr w:rsidR="00015244" w:rsidRPr="00697793" w14:paraId="410F9744" w14:textId="77777777" w:rsidTr="00913BE8">
        <w:trPr>
          <w:trHeight w:val="312"/>
          <w:jc w:val="center"/>
        </w:trPr>
        <w:tc>
          <w:tcPr>
            <w:tcW w:w="1559" w:type="dxa"/>
            <w:vMerge/>
            <w:vAlign w:val="center"/>
          </w:tcPr>
          <w:p w14:paraId="79FBADCD"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47479D8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2172972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441DE14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173</w:t>
            </w:r>
          </w:p>
        </w:tc>
        <w:tc>
          <w:tcPr>
            <w:tcW w:w="990" w:type="dxa"/>
            <w:vAlign w:val="bottom"/>
          </w:tcPr>
          <w:p w14:paraId="495925E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182</w:t>
            </w:r>
          </w:p>
        </w:tc>
        <w:tc>
          <w:tcPr>
            <w:tcW w:w="850" w:type="dxa"/>
            <w:vAlign w:val="bottom"/>
          </w:tcPr>
          <w:p w14:paraId="7C10147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179</w:t>
            </w:r>
          </w:p>
        </w:tc>
        <w:tc>
          <w:tcPr>
            <w:tcW w:w="991" w:type="dxa"/>
            <w:vAlign w:val="bottom"/>
          </w:tcPr>
          <w:p w14:paraId="0FED00C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169</w:t>
            </w:r>
          </w:p>
        </w:tc>
        <w:tc>
          <w:tcPr>
            <w:tcW w:w="1063" w:type="dxa"/>
            <w:vAlign w:val="bottom"/>
          </w:tcPr>
          <w:p w14:paraId="1242AD8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169</w:t>
            </w:r>
          </w:p>
        </w:tc>
        <w:tc>
          <w:tcPr>
            <w:tcW w:w="0" w:type="auto"/>
            <w:vAlign w:val="bottom"/>
          </w:tcPr>
          <w:p w14:paraId="2307DD7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396</w:t>
            </w:r>
          </w:p>
        </w:tc>
        <w:tc>
          <w:tcPr>
            <w:tcW w:w="924" w:type="dxa"/>
            <w:vAlign w:val="bottom"/>
          </w:tcPr>
          <w:p w14:paraId="7FC8451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1268</w:t>
            </w:r>
          </w:p>
        </w:tc>
      </w:tr>
      <w:tr w:rsidR="00015244" w:rsidRPr="00697793" w14:paraId="0DB763CA" w14:textId="77777777" w:rsidTr="00913BE8">
        <w:trPr>
          <w:trHeight w:val="312"/>
          <w:jc w:val="center"/>
        </w:trPr>
        <w:tc>
          <w:tcPr>
            <w:tcW w:w="1559" w:type="dxa"/>
            <w:vMerge/>
            <w:tcBorders>
              <w:bottom w:val="single" w:sz="4" w:space="0" w:color="auto"/>
            </w:tcBorders>
            <w:vAlign w:val="center"/>
          </w:tcPr>
          <w:p w14:paraId="0E2AD4C3"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tcBorders>
              <w:bottom w:val="single" w:sz="4" w:space="0" w:color="auto"/>
            </w:tcBorders>
            <w:vAlign w:val="center"/>
          </w:tcPr>
          <w:p w14:paraId="1C30F42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tcBorders>
              <w:bottom w:val="single" w:sz="4" w:space="0" w:color="auto"/>
            </w:tcBorders>
            <w:vAlign w:val="center"/>
          </w:tcPr>
          <w:p w14:paraId="1D12BE8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tcBorders>
              <w:bottom w:val="single" w:sz="4" w:space="0" w:color="auto"/>
            </w:tcBorders>
            <w:vAlign w:val="bottom"/>
          </w:tcPr>
          <w:p w14:paraId="732321E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tcBorders>
              <w:bottom w:val="single" w:sz="4" w:space="0" w:color="auto"/>
            </w:tcBorders>
            <w:vAlign w:val="bottom"/>
          </w:tcPr>
          <w:p w14:paraId="25D82F8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850" w:type="dxa"/>
            <w:tcBorders>
              <w:bottom w:val="single" w:sz="4" w:space="0" w:color="auto"/>
            </w:tcBorders>
            <w:vAlign w:val="bottom"/>
          </w:tcPr>
          <w:p w14:paraId="71A3FFB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1" w:type="dxa"/>
            <w:tcBorders>
              <w:bottom w:val="single" w:sz="4" w:space="0" w:color="auto"/>
            </w:tcBorders>
            <w:vAlign w:val="bottom"/>
          </w:tcPr>
          <w:p w14:paraId="3B96201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1063" w:type="dxa"/>
            <w:tcBorders>
              <w:bottom w:val="single" w:sz="4" w:space="0" w:color="auto"/>
            </w:tcBorders>
            <w:vAlign w:val="bottom"/>
          </w:tcPr>
          <w:p w14:paraId="095A021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0" w:type="auto"/>
            <w:tcBorders>
              <w:bottom w:val="single" w:sz="4" w:space="0" w:color="auto"/>
            </w:tcBorders>
            <w:vAlign w:val="bottom"/>
          </w:tcPr>
          <w:p w14:paraId="5D0E661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tcBorders>
              <w:bottom w:val="single" w:sz="4" w:space="0" w:color="auto"/>
            </w:tcBorders>
            <w:vAlign w:val="bottom"/>
          </w:tcPr>
          <w:p w14:paraId="0C6EB23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59%</w:t>
            </w:r>
          </w:p>
        </w:tc>
      </w:tr>
      <w:tr w:rsidR="00015244" w:rsidRPr="00697793" w14:paraId="536C37BB" w14:textId="77777777" w:rsidTr="00913BE8">
        <w:trPr>
          <w:trHeight w:val="312"/>
          <w:jc w:val="center"/>
        </w:trPr>
        <w:tc>
          <w:tcPr>
            <w:tcW w:w="1559" w:type="dxa"/>
            <w:vMerge w:val="restart"/>
            <w:tcBorders>
              <w:top w:val="single" w:sz="4" w:space="0" w:color="auto"/>
            </w:tcBorders>
            <w:vAlign w:val="center"/>
          </w:tcPr>
          <w:p w14:paraId="4F7BE944"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r w:rsidRPr="00697793">
              <w:rPr>
                <w:rFonts w:ascii="Times New Roman" w:hAnsi="Times New Roman" w:cs="Times New Roman"/>
                <w:sz w:val="16"/>
                <w:szCs w:val="16"/>
                <w:lang w:val="en-GB"/>
              </w:rPr>
              <w:t>Subgroup who participated to semi-annual follow-up visits</w:t>
            </w:r>
          </w:p>
        </w:tc>
        <w:tc>
          <w:tcPr>
            <w:tcW w:w="1843" w:type="dxa"/>
            <w:vMerge w:val="restart"/>
            <w:tcBorders>
              <w:top w:val="single" w:sz="4" w:space="0" w:color="auto"/>
            </w:tcBorders>
            <w:vAlign w:val="center"/>
          </w:tcPr>
          <w:p w14:paraId="5FB0A7F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3799" w:type="dxa"/>
            <w:tcBorders>
              <w:top w:val="single" w:sz="4" w:space="0" w:color="auto"/>
            </w:tcBorders>
            <w:vAlign w:val="center"/>
          </w:tcPr>
          <w:p w14:paraId="1728E63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tcBorders>
              <w:top w:val="single" w:sz="4" w:space="0" w:color="auto"/>
            </w:tcBorders>
            <w:vAlign w:val="bottom"/>
          </w:tcPr>
          <w:p w14:paraId="1715390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w:t>
            </w:r>
          </w:p>
        </w:tc>
        <w:tc>
          <w:tcPr>
            <w:tcW w:w="990" w:type="dxa"/>
            <w:tcBorders>
              <w:top w:val="single" w:sz="4" w:space="0" w:color="auto"/>
            </w:tcBorders>
            <w:vAlign w:val="bottom"/>
          </w:tcPr>
          <w:p w14:paraId="243A9CD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850" w:type="dxa"/>
            <w:tcBorders>
              <w:top w:val="single" w:sz="4" w:space="0" w:color="auto"/>
            </w:tcBorders>
            <w:vAlign w:val="bottom"/>
          </w:tcPr>
          <w:p w14:paraId="779F93E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991" w:type="dxa"/>
            <w:tcBorders>
              <w:top w:val="single" w:sz="4" w:space="0" w:color="auto"/>
            </w:tcBorders>
            <w:vAlign w:val="bottom"/>
          </w:tcPr>
          <w:p w14:paraId="3FFA272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1063" w:type="dxa"/>
            <w:tcBorders>
              <w:top w:val="single" w:sz="4" w:space="0" w:color="auto"/>
            </w:tcBorders>
            <w:vAlign w:val="bottom"/>
          </w:tcPr>
          <w:p w14:paraId="7ABC4D4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0" w:type="auto"/>
            <w:tcBorders>
              <w:top w:val="single" w:sz="4" w:space="0" w:color="auto"/>
            </w:tcBorders>
            <w:vAlign w:val="bottom"/>
          </w:tcPr>
          <w:p w14:paraId="24EE1F7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24" w:type="dxa"/>
            <w:tcBorders>
              <w:top w:val="single" w:sz="4" w:space="0" w:color="auto"/>
            </w:tcBorders>
            <w:vAlign w:val="bottom"/>
          </w:tcPr>
          <w:p w14:paraId="5E39332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24</w:t>
            </w:r>
          </w:p>
        </w:tc>
      </w:tr>
      <w:tr w:rsidR="00015244" w:rsidRPr="00697793" w14:paraId="50CD870F" w14:textId="77777777" w:rsidTr="00913BE8">
        <w:trPr>
          <w:trHeight w:val="312"/>
          <w:jc w:val="center"/>
        </w:trPr>
        <w:tc>
          <w:tcPr>
            <w:tcW w:w="1559" w:type="dxa"/>
            <w:vMerge/>
          </w:tcPr>
          <w:p w14:paraId="79A2F598"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7BB4C14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6068953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27305A2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990" w:type="dxa"/>
            <w:vAlign w:val="bottom"/>
          </w:tcPr>
          <w:p w14:paraId="04FEA25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850" w:type="dxa"/>
            <w:vAlign w:val="bottom"/>
          </w:tcPr>
          <w:p w14:paraId="37A5E0B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991" w:type="dxa"/>
            <w:vAlign w:val="bottom"/>
          </w:tcPr>
          <w:p w14:paraId="71AA4D1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w:t>
            </w:r>
          </w:p>
        </w:tc>
        <w:tc>
          <w:tcPr>
            <w:tcW w:w="1063" w:type="dxa"/>
            <w:vAlign w:val="bottom"/>
          </w:tcPr>
          <w:p w14:paraId="2D5BE37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0" w:type="auto"/>
            <w:vAlign w:val="bottom"/>
          </w:tcPr>
          <w:p w14:paraId="3933098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24" w:type="dxa"/>
            <w:vAlign w:val="bottom"/>
          </w:tcPr>
          <w:p w14:paraId="7602499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16</w:t>
            </w:r>
          </w:p>
        </w:tc>
      </w:tr>
      <w:tr w:rsidR="00015244" w:rsidRPr="00697793" w14:paraId="6AC34E47" w14:textId="77777777" w:rsidTr="00913BE8">
        <w:trPr>
          <w:trHeight w:val="312"/>
          <w:jc w:val="center"/>
        </w:trPr>
        <w:tc>
          <w:tcPr>
            <w:tcW w:w="1559" w:type="dxa"/>
            <w:vMerge/>
          </w:tcPr>
          <w:p w14:paraId="77C3319F"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1653A58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22024D8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4D64852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43%</w:t>
            </w:r>
          </w:p>
        </w:tc>
        <w:tc>
          <w:tcPr>
            <w:tcW w:w="990" w:type="dxa"/>
            <w:vAlign w:val="bottom"/>
          </w:tcPr>
          <w:p w14:paraId="245474C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67%</w:t>
            </w:r>
          </w:p>
        </w:tc>
        <w:tc>
          <w:tcPr>
            <w:tcW w:w="850" w:type="dxa"/>
            <w:vAlign w:val="bottom"/>
          </w:tcPr>
          <w:p w14:paraId="57116AD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91" w:type="dxa"/>
            <w:vAlign w:val="bottom"/>
          </w:tcPr>
          <w:p w14:paraId="523D4EF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1063" w:type="dxa"/>
            <w:vAlign w:val="bottom"/>
          </w:tcPr>
          <w:p w14:paraId="150B39C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60%</w:t>
            </w:r>
          </w:p>
        </w:tc>
        <w:tc>
          <w:tcPr>
            <w:tcW w:w="0" w:type="auto"/>
            <w:vAlign w:val="bottom"/>
          </w:tcPr>
          <w:p w14:paraId="6AB4CEF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3575296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67%</w:t>
            </w:r>
          </w:p>
        </w:tc>
      </w:tr>
      <w:tr w:rsidR="00015244" w:rsidRPr="00697793" w14:paraId="18F4508C" w14:textId="77777777" w:rsidTr="00913BE8">
        <w:trPr>
          <w:trHeight w:val="312"/>
          <w:jc w:val="center"/>
        </w:trPr>
        <w:tc>
          <w:tcPr>
            <w:tcW w:w="1559" w:type="dxa"/>
            <w:vMerge/>
          </w:tcPr>
          <w:p w14:paraId="619EFA85"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2AFD9C6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3799" w:type="dxa"/>
            <w:vAlign w:val="center"/>
          </w:tcPr>
          <w:p w14:paraId="5E65FE5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09DA870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w:t>
            </w:r>
          </w:p>
        </w:tc>
        <w:tc>
          <w:tcPr>
            <w:tcW w:w="990" w:type="dxa"/>
            <w:vAlign w:val="bottom"/>
          </w:tcPr>
          <w:p w14:paraId="1F79E47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850" w:type="dxa"/>
            <w:vAlign w:val="bottom"/>
          </w:tcPr>
          <w:p w14:paraId="223E7E6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91" w:type="dxa"/>
            <w:vAlign w:val="bottom"/>
          </w:tcPr>
          <w:p w14:paraId="5284E33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w:t>
            </w:r>
          </w:p>
        </w:tc>
        <w:tc>
          <w:tcPr>
            <w:tcW w:w="1063" w:type="dxa"/>
            <w:vAlign w:val="bottom"/>
          </w:tcPr>
          <w:p w14:paraId="4F0E1AC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0" w:type="auto"/>
            <w:vAlign w:val="bottom"/>
          </w:tcPr>
          <w:p w14:paraId="6B266E6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924" w:type="dxa"/>
            <w:vAlign w:val="bottom"/>
          </w:tcPr>
          <w:p w14:paraId="3C65658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31</w:t>
            </w:r>
          </w:p>
        </w:tc>
      </w:tr>
      <w:tr w:rsidR="00015244" w:rsidRPr="00697793" w14:paraId="12E1C411" w14:textId="77777777" w:rsidTr="00913BE8">
        <w:trPr>
          <w:trHeight w:val="312"/>
          <w:jc w:val="center"/>
        </w:trPr>
        <w:tc>
          <w:tcPr>
            <w:tcW w:w="1559" w:type="dxa"/>
            <w:vMerge/>
          </w:tcPr>
          <w:p w14:paraId="6FC2CB4C"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1EFE048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12010B8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4D25363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90" w:type="dxa"/>
            <w:vAlign w:val="bottom"/>
          </w:tcPr>
          <w:p w14:paraId="279E41A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850" w:type="dxa"/>
            <w:vAlign w:val="bottom"/>
          </w:tcPr>
          <w:p w14:paraId="7D48D9A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991" w:type="dxa"/>
            <w:vAlign w:val="bottom"/>
          </w:tcPr>
          <w:p w14:paraId="6ED230B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w:t>
            </w:r>
          </w:p>
        </w:tc>
        <w:tc>
          <w:tcPr>
            <w:tcW w:w="1063" w:type="dxa"/>
            <w:vAlign w:val="bottom"/>
          </w:tcPr>
          <w:p w14:paraId="10A4732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w:t>
            </w:r>
          </w:p>
        </w:tc>
        <w:tc>
          <w:tcPr>
            <w:tcW w:w="0" w:type="auto"/>
            <w:vAlign w:val="bottom"/>
          </w:tcPr>
          <w:p w14:paraId="0FE1F3A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924" w:type="dxa"/>
            <w:vAlign w:val="bottom"/>
          </w:tcPr>
          <w:p w14:paraId="6A4C799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17</w:t>
            </w:r>
          </w:p>
        </w:tc>
      </w:tr>
      <w:tr w:rsidR="00015244" w:rsidRPr="00697793" w14:paraId="4E1CCC1E" w14:textId="77777777" w:rsidTr="00913BE8">
        <w:trPr>
          <w:trHeight w:val="312"/>
          <w:jc w:val="center"/>
        </w:trPr>
        <w:tc>
          <w:tcPr>
            <w:tcW w:w="1559" w:type="dxa"/>
            <w:vMerge/>
          </w:tcPr>
          <w:p w14:paraId="7A2B7FB6"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71CF6A8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3D363E7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6507467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vAlign w:val="bottom"/>
          </w:tcPr>
          <w:p w14:paraId="6326A73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40%</w:t>
            </w:r>
          </w:p>
        </w:tc>
        <w:tc>
          <w:tcPr>
            <w:tcW w:w="850" w:type="dxa"/>
            <w:vAlign w:val="bottom"/>
          </w:tcPr>
          <w:p w14:paraId="5CE978A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60%</w:t>
            </w:r>
          </w:p>
        </w:tc>
        <w:tc>
          <w:tcPr>
            <w:tcW w:w="991" w:type="dxa"/>
            <w:vAlign w:val="bottom"/>
          </w:tcPr>
          <w:p w14:paraId="03C603F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57%</w:t>
            </w:r>
          </w:p>
        </w:tc>
        <w:tc>
          <w:tcPr>
            <w:tcW w:w="1063" w:type="dxa"/>
            <w:vAlign w:val="bottom"/>
          </w:tcPr>
          <w:p w14:paraId="5E940E0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0" w:type="auto"/>
            <w:vAlign w:val="bottom"/>
          </w:tcPr>
          <w:p w14:paraId="70E9F0F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59CDFAD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55%</w:t>
            </w:r>
          </w:p>
        </w:tc>
      </w:tr>
      <w:tr w:rsidR="00015244" w:rsidRPr="00697793" w14:paraId="2F5D1870" w14:textId="77777777" w:rsidTr="00913BE8">
        <w:trPr>
          <w:trHeight w:val="312"/>
          <w:jc w:val="center"/>
        </w:trPr>
        <w:tc>
          <w:tcPr>
            <w:tcW w:w="1559" w:type="dxa"/>
            <w:vMerge/>
          </w:tcPr>
          <w:p w14:paraId="41CF75B6"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4EE3A6A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w:t>
            </w:r>
          </w:p>
        </w:tc>
        <w:tc>
          <w:tcPr>
            <w:tcW w:w="3799" w:type="dxa"/>
            <w:vAlign w:val="center"/>
          </w:tcPr>
          <w:p w14:paraId="0E7D1ED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71153DE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w:t>
            </w:r>
          </w:p>
        </w:tc>
        <w:tc>
          <w:tcPr>
            <w:tcW w:w="990" w:type="dxa"/>
            <w:vAlign w:val="bottom"/>
          </w:tcPr>
          <w:p w14:paraId="56F597C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9</w:t>
            </w:r>
          </w:p>
        </w:tc>
        <w:tc>
          <w:tcPr>
            <w:tcW w:w="850" w:type="dxa"/>
            <w:vAlign w:val="bottom"/>
          </w:tcPr>
          <w:p w14:paraId="26CD39C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w:t>
            </w:r>
          </w:p>
        </w:tc>
        <w:tc>
          <w:tcPr>
            <w:tcW w:w="991" w:type="dxa"/>
            <w:vAlign w:val="bottom"/>
          </w:tcPr>
          <w:p w14:paraId="2A2DC0B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1063" w:type="dxa"/>
            <w:vAlign w:val="bottom"/>
          </w:tcPr>
          <w:p w14:paraId="3846DBE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0" w:type="auto"/>
            <w:vAlign w:val="bottom"/>
          </w:tcPr>
          <w:p w14:paraId="116F52A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924" w:type="dxa"/>
            <w:vAlign w:val="bottom"/>
          </w:tcPr>
          <w:p w14:paraId="76C2EF2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37</w:t>
            </w:r>
          </w:p>
        </w:tc>
      </w:tr>
      <w:tr w:rsidR="00015244" w:rsidRPr="00697793" w14:paraId="643D4014" w14:textId="77777777" w:rsidTr="00913BE8">
        <w:trPr>
          <w:trHeight w:val="312"/>
          <w:jc w:val="center"/>
        </w:trPr>
        <w:tc>
          <w:tcPr>
            <w:tcW w:w="1559" w:type="dxa"/>
            <w:vMerge/>
          </w:tcPr>
          <w:p w14:paraId="217F4AF2"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2B6AD99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3D2B429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3FA74E1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90" w:type="dxa"/>
            <w:vAlign w:val="bottom"/>
          </w:tcPr>
          <w:p w14:paraId="106A8B2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w:t>
            </w:r>
          </w:p>
        </w:tc>
        <w:tc>
          <w:tcPr>
            <w:tcW w:w="850" w:type="dxa"/>
            <w:vAlign w:val="bottom"/>
          </w:tcPr>
          <w:p w14:paraId="62698B7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w:t>
            </w:r>
          </w:p>
        </w:tc>
        <w:tc>
          <w:tcPr>
            <w:tcW w:w="991" w:type="dxa"/>
            <w:vAlign w:val="bottom"/>
          </w:tcPr>
          <w:p w14:paraId="06176F4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1063" w:type="dxa"/>
            <w:vAlign w:val="bottom"/>
          </w:tcPr>
          <w:p w14:paraId="4C15C37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0" w:type="auto"/>
            <w:vAlign w:val="bottom"/>
          </w:tcPr>
          <w:p w14:paraId="79F8E56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w:t>
            </w:r>
          </w:p>
        </w:tc>
        <w:tc>
          <w:tcPr>
            <w:tcW w:w="924" w:type="dxa"/>
            <w:vAlign w:val="bottom"/>
          </w:tcPr>
          <w:p w14:paraId="5C848DB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20</w:t>
            </w:r>
          </w:p>
        </w:tc>
      </w:tr>
      <w:tr w:rsidR="00015244" w:rsidRPr="00697793" w14:paraId="4405EFCC" w14:textId="77777777" w:rsidTr="00913BE8">
        <w:trPr>
          <w:trHeight w:val="312"/>
          <w:jc w:val="center"/>
        </w:trPr>
        <w:tc>
          <w:tcPr>
            <w:tcW w:w="1559" w:type="dxa"/>
            <w:vMerge/>
          </w:tcPr>
          <w:p w14:paraId="1CD02B9D"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7925F28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3FD65D1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1DBD333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45%</w:t>
            </w:r>
          </w:p>
        </w:tc>
        <w:tc>
          <w:tcPr>
            <w:tcW w:w="990" w:type="dxa"/>
            <w:vAlign w:val="bottom"/>
          </w:tcPr>
          <w:p w14:paraId="7E6276E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44%</w:t>
            </w:r>
          </w:p>
        </w:tc>
        <w:tc>
          <w:tcPr>
            <w:tcW w:w="850" w:type="dxa"/>
            <w:vAlign w:val="bottom"/>
          </w:tcPr>
          <w:p w14:paraId="227794E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1" w:type="dxa"/>
            <w:vAlign w:val="bottom"/>
          </w:tcPr>
          <w:p w14:paraId="6097D21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60%</w:t>
            </w:r>
          </w:p>
        </w:tc>
        <w:tc>
          <w:tcPr>
            <w:tcW w:w="1063" w:type="dxa"/>
            <w:vAlign w:val="bottom"/>
          </w:tcPr>
          <w:p w14:paraId="3B64498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60%</w:t>
            </w:r>
          </w:p>
        </w:tc>
        <w:tc>
          <w:tcPr>
            <w:tcW w:w="0" w:type="auto"/>
            <w:vAlign w:val="bottom"/>
          </w:tcPr>
          <w:p w14:paraId="1164785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566A387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54%</w:t>
            </w:r>
          </w:p>
        </w:tc>
      </w:tr>
      <w:tr w:rsidR="00015244" w:rsidRPr="00697793" w14:paraId="320B2A64" w14:textId="77777777" w:rsidTr="00913BE8">
        <w:trPr>
          <w:trHeight w:val="312"/>
          <w:jc w:val="center"/>
        </w:trPr>
        <w:tc>
          <w:tcPr>
            <w:tcW w:w="1559" w:type="dxa"/>
            <w:vMerge/>
          </w:tcPr>
          <w:p w14:paraId="32CD3D87"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06BE246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3799" w:type="dxa"/>
            <w:vAlign w:val="center"/>
          </w:tcPr>
          <w:p w14:paraId="478784B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34FC5A7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w:t>
            </w:r>
          </w:p>
        </w:tc>
        <w:tc>
          <w:tcPr>
            <w:tcW w:w="990" w:type="dxa"/>
            <w:vAlign w:val="bottom"/>
          </w:tcPr>
          <w:p w14:paraId="50287C1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16</w:t>
            </w:r>
          </w:p>
        </w:tc>
        <w:tc>
          <w:tcPr>
            <w:tcW w:w="850" w:type="dxa"/>
            <w:vAlign w:val="bottom"/>
          </w:tcPr>
          <w:p w14:paraId="3C2CB8B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w:t>
            </w:r>
          </w:p>
        </w:tc>
        <w:tc>
          <w:tcPr>
            <w:tcW w:w="991" w:type="dxa"/>
            <w:vAlign w:val="bottom"/>
          </w:tcPr>
          <w:p w14:paraId="1AB85B0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w:t>
            </w:r>
          </w:p>
        </w:tc>
        <w:tc>
          <w:tcPr>
            <w:tcW w:w="1063" w:type="dxa"/>
            <w:vAlign w:val="bottom"/>
          </w:tcPr>
          <w:p w14:paraId="2D897EC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w:t>
            </w:r>
          </w:p>
        </w:tc>
        <w:tc>
          <w:tcPr>
            <w:tcW w:w="0" w:type="auto"/>
            <w:vAlign w:val="bottom"/>
          </w:tcPr>
          <w:p w14:paraId="0ED2551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w:t>
            </w:r>
          </w:p>
        </w:tc>
        <w:tc>
          <w:tcPr>
            <w:tcW w:w="924" w:type="dxa"/>
            <w:vAlign w:val="bottom"/>
          </w:tcPr>
          <w:p w14:paraId="36172C4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71</w:t>
            </w:r>
          </w:p>
        </w:tc>
      </w:tr>
      <w:tr w:rsidR="00015244" w:rsidRPr="00697793" w14:paraId="193A3458" w14:textId="77777777" w:rsidTr="00913BE8">
        <w:trPr>
          <w:trHeight w:val="312"/>
          <w:jc w:val="center"/>
        </w:trPr>
        <w:tc>
          <w:tcPr>
            <w:tcW w:w="1559" w:type="dxa"/>
            <w:vMerge/>
          </w:tcPr>
          <w:p w14:paraId="7165FC71"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70926B2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3C253A1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7B32617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990" w:type="dxa"/>
            <w:vAlign w:val="bottom"/>
          </w:tcPr>
          <w:p w14:paraId="56D2F02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9</w:t>
            </w:r>
          </w:p>
        </w:tc>
        <w:tc>
          <w:tcPr>
            <w:tcW w:w="850" w:type="dxa"/>
            <w:vAlign w:val="bottom"/>
          </w:tcPr>
          <w:p w14:paraId="75539F7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w:t>
            </w:r>
          </w:p>
        </w:tc>
        <w:tc>
          <w:tcPr>
            <w:tcW w:w="991" w:type="dxa"/>
            <w:vAlign w:val="bottom"/>
          </w:tcPr>
          <w:p w14:paraId="2419AB3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w:t>
            </w:r>
          </w:p>
        </w:tc>
        <w:tc>
          <w:tcPr>
            <w:tcW w:w="1063" w:type="dxa"/>
            <w:vAlign w:val="bottom"/>
          </w:tcPr>
          <w:p w14:paraId="07CB2BB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w:t>
            </w:r>
          </w:p>
        </w:tc>
        <w:tc>
          <w:tcPr>
            <w:tcW w:w="0" w:type="auto"/>
            <w:vAlign w:val="bottom"/>
          </w:tcPr>
          <w:p w14:paraId="1857C15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w:t>
            </w:r>
          </w:p>
        </w:tc>
        <w:tc>
          <w:tcPr>
            <w:tcW w:w="924" w:type="dxa"/>
            <w:vAlign w:val="bottom"/>
          </w:tcPr>
          <w:p w14:paraId="79A0647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42</w:t>
            </w:r>
          </w:p>
        </w:tc>
      </w:tr>
      <w:tr w:rsidR="00015244" w:rsidRPr="00697793" w14:paraId="59E80758" w14:textId="77777777" w:rsidTr="00913BE8">
        <w:trPr>
          <w:trHeight w:val="312"/>
          <w:jc w:val="center"/>
        </w:trPr>
        <w:tc>
          <w:tcPr>
            <w:tcW w:w="1559" w:type="dxa"/>
            <w:vMerge/>
          </w:tcPr>
          <w:p w14:paraId="68F6E005"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61FD07A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431BFB8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238CF35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vAlign w:val="bottom"/>
          </w:tcPr>
          <w:p w14:paraId="715FF1C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56%</w:t>
            </w:r>
          </w:p>
        </w:tc>
        <w:tc>
          <w:tcPr>
            <w:tcW w:w="850" w:type="dxa"/>
            <w:vAlign w:val="bottom"/>
          </w:tcPr>
          <w:p w14:paraId="08CC0AD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54%</w:t>
            </w:r>
          </w:p>
        </w:tc>
        <w:tc>
          <w:tcPr>
            <w:tcW w:w="991" w:type="dxa"/>
            <w:vAlign w:val="bottom"/>
          </w:tcPr>
          <w:p w14:paraId="16C9553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55%</w:t>
            </w:r>
          </w:p>
        </w:tc>
        <w:tc>
          <w:tcPr>
            <w:tcW w:w="1063" w:type="dxa"/>
            <w:vAlign w:val="bottom"/>
          </w:tcPr>
          <w:p w14:paraId="44D6064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45%</w:t>
            </w:r>
          </w:p>
        </w:tc>
        <w:tc>
          <w:tcPr>
            <w:tcW w:w="0" w:type="auto"/>
            <w:vAlign w:val="bottom"/>
          </w:tcPr>
          <w:p w14:paraId="61BBA49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76A603A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59%</w:t>
            </w:r>
          </w:p>
        </w:tc>
      </w:tr>
      <w:tr w:rsidR="00015244" w:rsidRPr="00697793" w14:paraId="11F5BE5F" w14:textId="77777777" w:rsidTr="00913BE8">
        <w:trPr>
          <w:trHeight w:val="312"/>
          <w:jc w:val="center"/>
        </w:trPr>
        <w:tc>
          <w:tcPr>
            <w:tcW w:w="1559" w:type="dxa"/>
            <w:vMerge/>
          </w:tcPr>
          <w:p w14:paraId="356EB2C8"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72CD672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w:t>
            </w:r>
          </w:p>
        </w:tc>
        <w:tc>
          <w:tcPr>
            <w:tcW w:w="3799" w:type="dxa"/>
            <w:vAlign w:val="center"/>
          </w:tcPr>
          <w:p w14:paraId="4CFAAAA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47722CD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25</w:t>
            </w:r>
          </w:p>
        </w:tc>
        <w:tc>
          <w:tcPr>
            <w:tcW w:w="990" w:type="dxa"/>
            <w:vAlign w:val="bottom"/>
          </w:tcPr>
          <w:p w14:paraId="022E782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29</w:t>
            </w:r>
          </w:p>
        </w:tc>
        <w:tc>
          <w:tcPr>
            <w:tcW w:w="850" w:type="dxa"/>
            <w:vAlign w:val="bottom"/>
          </w:tcPr>
          <w:p w14:paraId="4BC4B11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31</w:t>
            </w:r>
          </w:p>
        </w:tc>
        <w:tc>
          <w:tcPr>
            <w:tcW w:w="991" w:type="dxa"/>
            <w:vAlign w:val="bottom"/>
          </w:tcPr>
          <w:p w14:paraId="53CB4E7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17</w:t>
            </w:r>
          </w:p>
        </w:tc>
        <w:tc>
          <w:tcPr>
            <w:tcW w:w="1063" w:type="dxa"/>
            <w:vAlign w:val="bottom"/>
          </w:tcPr>
          <w:p w14:paraId="398D630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17</w:t>
            </w:r>
          </w:p>
        </w:tc>
        <w:tc>
          <w:tcPr>
            <w:tcW w:w="0" w:type="auto"/>
            <w:vAlign w:val="bottom"/>
          </w:tcPr>
          <w:p w14:paraId="001BCCF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19</w:t>
            </w:r>
          </w:p>
        </w:tc>
        <w:tc>
          <w:tcPr>
            <w:tcW w:w="924" w:type="dxa"/>
            <w:vAlign w:val="bottom"/>
          </w:tcPr>
          <w:p w14:paraId="4592208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138</w:t>
            </w:r>
          </w:p>
        </w:tc>
      </w:tr>
      <w:tr w:rsidR="00015244" w:rsidRPr="00697793" w14:paraId="3ACBE1BD" w14:textId="77777777" w:rsidTr="00913BE8">
        <w:trPr>
          <w:trHeight w:val="312"/>
          <w:jc w:val="center"/>
        </w:trPr>
        <w:tc>
          <w:tcPr>
            <w:tcW w:w="1559" w:type="dxa"/>
            <w:vMerge/>
          </w:tcPr>
          <w:p w14:paraId="1B950BA5"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3FEC773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6DA603E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14F13C2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w:t>
            </w:r>
          </w:p>
        </w:tc>
        <w:tc>
          <w:tcPr>
            <w:tcW w:w="990" w:type="dxa"/>
            <w:vAlign w:val="bottom"/>
          </w:tcPr>
          <w:p w14:paraId="059D0EF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14</w:t>
            </w:r>
          </w:p>
        </w:tc>
        <w:tc>
          <w:tcPr>
            <w:tcW w:w="850" w:type="dxa"/>
            <w:vAlign w:val="bottom"/>
          </w:tcPr>
          <w:p w14:paraId="7553E40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16</w:t>
            </w:r>
          </w:p>
        </w:tc>
        <w:tc>
          <w:tcPr>
            <w:tcW w:w="991" w:type="dxa"/>
            <w:vAlign w:val="bottom"/>
          </w:tcPr>
          <w:p w14:paraId="2E60F47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9</w:t>
            </w:r>
          </w:p>
        </w:tc>
        <w:tc>
          <w:tcPr>
            <w:tcW w:w="1063" w:type="dxa"/>
            <w:vAlign w:val="bottom"/>
          </w:tcPr>
          <w:p w14:paraId="588FF53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8</w:t>
            </w:r>
          </w:p>
        </w:tc>
        <w:tc>
          <w:tcPr>
            <w:tcW w:w="0" w:type="auto"/>
            <w:vAlign w:val="bottom"/>
          </w:tcPr>
          <w:p w14:paraId="25BF135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19</w:t>
            </w:r>
          </w:p>
        </w:tc>
        <w:tc>
          <w:tcPr>
            <w:tcW w:w="924" w:type="dxa"/>
            <w:vAlign w:val="bottom"/>
          </w:tcPr>
          <w:p w14:paraId="2E562B6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79</w:t>
            </w:r>
          </w:p>
        </w:tc>
      </w:tr>
      <w:tr w:rsidR="00015244" w:rsidRPr="00697793" w14:paraId="1D43C84A" w14:textId="77777777" w:rsidTr="00913BE8">
        <w:trPr>
          <w:trHeight w:val="312"/>
          <w:jc w:val="center"/>
        </w:trPr>
        <w:tc>
          <w:tcPr>
            <w:tcW w:w="1559" w:type="dxa"/>
            <w:vMerge/>
          </w:tcPr>
          <w:p w14:paraId="3A9FE8E7"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ign w:val="center"/>
          </w:tcPr>
          <w:p w14:paraId="23B6A63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3113134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vAlign w:val="bottom"/>
          </w:tcPr>
          <w:p w14:paraId="43D6497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52%</w:t>
            </w:r>
          </w:p>
        </w:tc>
        <w:tc>
          <w:tcPr>
            <w:tcW w:w="990" w:type="dxa"/>
            <w:vAlign w:val="bottom"/>
          </w:tcPr>
          <w:p w14:paraId="0ECDB54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48%</w:t>
            </w:r>
          </w:p>
        </w:tc>
        <w:tc>
          <w:tcPr>
            <w:tcW w:w="850" w:type="dxa"/>
            <w:vAlign w:val="bottom"/>
          </w:tcPr>
          <w:p w14:paraId="04AF094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52%</w:t>
            </w:r>
          </w:p>
        </w:tc>
        <w:tc>
          <w:tcPr>
            <w:tcW w:w="991" w:type="dxa"/>
            <w:vAlign w:val="bottom"/>
          </w:tcPr>
          <w:p w14:paraId="4A02D48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53%</w:t>
            </w:r>
          </w:p>
        </w:tc>
        <w:tc>
          <w:tcPr>
            <w:tcW w:w="1063" w:type="dxa"/>
            <w:vAlign w:val="bottom"/>
          </w:tcPr>
          <w:p w14:paraId="699F6D8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47%</w:t>
            </w:r>
          </w:p>
        </w:tc>
        <w:tc>
          <w:tcPr>
            <w:tcW w:w="0" w:type="auto"/>
            <w:vAlign w:val="bottom"/>
          </w:tcPr>
          <w:p w14:paraId="24396F8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vAlign w:val="bottom"/>
          </w:tcPr>
          <w:p w14:paraId="4A78F45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57%</w:t>
            </w:r>
          </w:p>
        </w:tc>
      </w:tr>
      <w:tr w:rsidR="00015244" w:rsidRPr="00697793" w14:paraId="6D03655E" w14:textId="77777777" w:rsidTr="00913BE8">
        <w:trPr>
          <w:trHeight w:val="312"/>
          <w:jc w:val="center"/>
        </w:trPr>
        <w:tc>
          <w:tcPr>
            <w:tcW w:w="1559" w:type="dxa"/>
            <w:vMerge/>
          </w:tcPr>
          <w:p w14:paraId="4C678850"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val="restart"/>
            <w:vAlign w:val="center"/>
          </w:tcPr>
          <w:p w14:paraId="3AE53F3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w:t>
            </w:r>
          </w:p>
        </w:tc>
        <w:tc>
          <w:tcPr>
            <w:tcW w:w="3799" w:type="dxa"/>
            <w:vAlign w:val="center"/>
          </w:tcPr>
          <w:p w14:paraId="07B6751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vAlign w:val="bottom"/>
          </w:tcPr>
          <w:p w14:paraId="7DB622C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114</w:t>
            </w:r>
          </w:p>
        </w:tc>
        <w:tc>
          <w:tcPr>
            <w:tcW w:w="990" w:type="dxa"/>
            <w:vAlign w:val="bottom"/>
          </w:tcPr>
          <w:p w14:paraId="4F622EE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115</w:t>
            </w:r>
          </w:p>
        </w:tc>
        <w:tc>
          <w:tcPr>
            <w:tcW w:w="850" w:type="dxa"/>
            <w:vAlign w:val="bottom"/>
          </w:tcPr>
          <w:p w14:paraId="04AEF7C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114</w:t>
            </w:r>
          </w:p>
        </w:tc>
        <w:tc>
          <w:tcPr>
            <w:tcW w:w="991" w:type="dxa"/>
            <w:vAlign w:val="bottom"/>
          </w:tcPr>
          <w:p w14:paraId="4763E07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129</w:t>
            </w:r>
          </w:p>
        </w:tc>
        <w:tc>
          <w:tcPr>
            <w:tcW w:w="1063" w:type="dxa"/>
            <w:vAlign w:val="bottom"/>
          </w:tcPr>
          <w:p w14:paraId="5DA7DD6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137</w:t>
            </w:r>
          </w:p>
        </w:tc>
        <w:tc>
          <w:tcPr>
            <w:tcW w:w="0" w:type="auto"/>
            <w:vAlign w:val="bottom"/>
          </w:tcPr>
          <w:p w14:paraId="0BE6530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137</w:t>
            </w:r>
          </w:p>
        </w:tc>
        <w:tc>
          <w:tcPr>
            <w:tcW w:w="924" w:type="dxa"/>
            <w:vAlign w:val="bottom"/>
          </w:tcPr>
          <w:p w14:paraId="1E0CD2E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746</w:t>
            </w:r>
          </w:p>
        </w:tc>
      </w:tr>
      <w:tr w:rsidR="00015244" w:rsidRPr="00697793" w14:paraId="3EAE847D" w14:textId="77777777" w:rsidTr="00913BE8">
        <w:trPr>
          <w:trHeight w:val="312"/>
          <w:jc w:val="center"/>
        </w:trPr>
        <w:tc>
          <w:tcPr>
            <w:tcW w:w="1559" w:type="dxa"/>
            <w:vMerge/>
          </w:tcPr>
          <w:p w14:paraId="3654C09C"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tcPr>
          <w:p w14:paraId="6C6DE51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4EFA2A4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6E33A7F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55</w:t>
            </w:r>
          </w:p>
        </w:tc>
        <w:tc>
          <w:tcPr>
            <w:tcW w:w="990" w:type="dxa"/>
            <w:vAlign w:val="bottom"/>
          </w:tcPr>
          <w:p w14:paraId="4EC0DE2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55</w:t>
            </w:r>
          </w:p>
        </w:tc>
        <w:tc>
          <w:tcPr>
            <w:tcW w:w="850" w:type="dxa"/>
            <w:vAlign w:val="bottom"/>
          </w:tcPr>
          <w:p w14:paraId="5817ED43"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57</w:t>
            </w:r>
          </w:p>
        </w:tc>
        <w:tc>
          <w:tcPr>
            <w:tcW w:w="991" w:type="dxa"/>
            <w:vAlign w:val="bottom"/>
          </w:tcPr>
          <w:p w14:paraId="28F614C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63</w:t>
            </w:r>
          </w:p>
        </w:tc>
        <w:tc>
          <w:tcPr>
            <w:tcW w:w="1063" w:type="dxa"/>
            <w:vAlign w:val="bottom"/>
          </w:tcPr>
          <w:p w14:paraId="038816A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68</w:t>
            </w:r>
          </w:p>
        </w:tc>
        <w:tc>
          <w:tcPr>
            <w:tcW w:w="0" w:type="auto"/>
            <w:vAlign w:val="bottom"/>
          </w:tcPr>
          <w:p w14:paraId="16D9978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137</w:t>
            </w:r>
          </w:p>
        </w:tc>
        <w:tc>
          <w:tcPr>
            <w:tcW w:w="924" w:type="dxa"/>
            <w:vAlign w:val="bottom"/>
          </w:tcPr>
          <w:p w14:paraId="3497CD5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435</w:t>
            </w:r>
          </w:p>
        </w:tc>
      </w:tr>
      <w:tr w:rsidR="00015244" w:rsidRPr="00697793" w14:paraId="7FA1CAA9" w14:textId="77777777" w:rsidTr="00913BE8">
        <w:trPr>
          <w:trHeight w:val="312"/>
          <w:jc w:val="center"/>
        </w:trPr>
        <w:tc>
          <w:tcPr>
            <w:tcW w:w="1559" w:type="dxa"/>
            <w:vMerge/>
            <w:tcBorders>
              <w:bottom w:val="single" w:sz="4" w:space="0" w:color="auto"/>
            </w:tcBorders>
          </w:tcPr>
          <w:p w14:paraId="481D741F" w14:textId="77777777" w:rsidR="00015244" w:rsidRPr="00697793" w:rsidRDefault="00015244" w:rsidP="00616D57">
            <w:pPr>
              <w:pStyle w:val="ListParagraph"/>
              <w:snapToGrid w:val="0"/>
              <w:spacing w:beforeLines="50" w:before="156" w:afterLines="50" w:after="156" w:line="276" w:lineRule="auto"/>
              <w:ind w:firstLineChars="0" w:firstLine="0"/>
              <w:jc w:val="left"/>
              <w:rPr>
                <w:rFonts w:ascii="Times New Roman" w:hAnsi="Times New Roman" w:cs="Times New Roman"/>
                <w:sz w:val="16"/>
                <w:szCs w:val="16"/>
                <w:lang w:val="en-GB"/>
              </w:rPr>
            </w:pPr>
          </w:p>
        </w:tc>
        <w:tc>
          <w:tcPr>
            <w:tcW w:w="1843" w:type="dxa"/>
            <w:vMerge/>
            <w:tcBorders>
              <w:bottom w:val="single" w:sz="4" w:space="0" w:color="auto"/>
            </w:tcBorders>
          </w:tcPr>
          <w:p w14:paraId="2CFC926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tcBorders>
              <w:bottom w:val="single" w:sz="4" w:space="0" w:color="auto"/>
            </w:tcBorders>
            <w:vAlign w:val="center"/>
          </w:tcPr>
          <w:p w14:paraId="7088EAF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tcBorders>
              <w:bottom w:val="single" w:sz="4" w:space="0" w:color="auto"/>
            </w:tcBorders>
            <w:vAlign w:val="bottom"/>
          </w:tcPr>
          <w:p w14:paraId="4FAA90AB"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48%</w:t>
            </w:r>
          </w:p>
        </w:tc>
        <w:tc>
          <w:tcPr>
            <w:tcW w:w="990" w:type="dxa"/>
            <w:tcBorders>
              <w:bottom w:val="single" w:sz="4" w:space="0" w:color="auto"/>
            </w:tcBorders>
            <w:vAlign w:val="bottom"/>
          </w:tcPr>
          <w:p w14:paraId="5D7CDE0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48%</w:t>
            </w:r>
          </w:p>
        </w:tc>
        <w:tc>
          <w:tcPr>
            <w:tcW w:w="850" w:type="dxa"/>
            <w:tcBorders>
              <w:bottom w:val="single" w:sz="4" w:space="0" w:color="auto"/>
            </w:tcBorders>
            <w:vAlign w:val="bottom"/>
          </w:tcPr>
          <w:p w14:paraId="1A5F1162"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1" w:type="dxa"/>
            <w:tcBorders>
              <w:bottom w:val="single" w:sz="4" w:space="0" w:color="auto"/>
            </w:tcBorders>
            <w:vAlign w:val="bottom"/>
          </w:tcPr>
          <w:p w14:paraId="4C2A97B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49%</w:t>
            </w:r>
          </w:p>
        </w:tc>
        <w:tc>
          <w:tcPr>
            <w:tcW w:w="1063" w:type="dxa"/>
            <w:tcBorders>
              <w:bottom w:val="single" w:sz="4" w:space="0" w:color="auto"/>
            </w:tcBorders>
            <w:vAlign w:val="bottom"/>
          </w:tcPr>
          <w:p w14:paraId="190B53C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0" w:type="auto"/>
            <w:tcBorders>
              <w:bottom w:val="single" w:sz="4" w:space="0" w:color="auto"/>
            </w:tcBorders>
            <w:vAlign w:val="bottom"/>
          </w:tcPr>
          <w:p w14:paraId="6298A16C"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tcBorders>
              <w:bottom w:val="single" w:sz="4" w:space="0" w:color="auto"/>
            </w:tcBorders>
            <w:vAlign w:val="bottom"/>
          </w:tcPr>
          <w:p w14:paraId="1475A0A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58%</w:t>
            </w:r>
          </w:p>
        </w:tc>
      </w:tr>
      <w:tr w:rsidR="00015244" w:rsidRPr="00697793" w14:paraId="3930752B" w14:textId="77777777" w:rsidTr="00913BE8">
        <w:trPr>
          <w:trHeight w:val="312"/>
          <w:jc w:val="center"/>
        </w:trPr>
        <w:tc>
          <w:tcPr>
            <w:tcW w:w="3402" w:type="dxa"/>
            <w:gridSpan w:val="2"/>
            <w:vMerge w:val="restart"/>
            <w:tcBorders>
              <w:top w:val="single" w:sz="4" w:space="0" w:color="auto"/>
            </w:tcBorders>
            <w:vAlign w:val="center"/>
          </w:tcPr>
          <w:p w14:paraId="7CE8AFF9" w14:textId="77777777" w:rsidR="00015244" w:rsidRPr="00697793" w:rsidRDefault="00015244" w:rsidP="00616D57">
            <w:pPr>
              <w:pStyle w:val="ListParagraph"/>
              <w:snapToGrid w:val="0"/>
              <w:spacing w:line="276" w:lineRule="auto"/>
              <w:ind w:firstLineChars="0" w:firstLine="0"/>
              <w:rPr>
                <w:rFonts w:ascii="Times New Roman" w:hAnsi="Times New Roman" w:cs="Times New Roman"/>
                <w:sz w:val="16"/>
                <w:szCs w:val="16"/>
                <w:lang w:val="en-GB"/>
              </w:rPr>
            </w:pPr>
            <w:r w:rsidRPr="00697793">
              <w:rPr>
                <w:rFonts w:ascii="Times New Roman" w:hAnsi="Times New Roman" w:cs="Times New Roman"/>
                <w:sz w:val="16"/>
                <w:szCs w:val="16"/>
                <w:lang w:val="en-GB"/>
              </w:rPr>
              <w:t>Total</w:t>
            </w:r>
          </w:p>
        </w:tc>
        <w:tc>
          <w:tcPr>
            <w:tcW w:w="3799" w:type="dxa"/>
            <w:tcBorders>
              <w:top w:val="single" w:sz="4" w:space="0" w:color="auto"/>
            </w:tcBorders>
            <w:vAlign w:val="center"/>
          </w:tcPr>
          <w:p w14:paraId="05B3E9F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all participants</w:t>
            </w:r>
          </w:p>
        </w:tc>
        <w:tc>
          <w:tcPr>
            <w:tcW w:w="991" w:type="dxa"/>
            <w:tcBorders>
              <w:top w:val="single" w:sz="4" w:space="0" w:color="auto"/>
            </w:tcBorders>
            <w:vAlign w:val="bottom"/>
          </w:tcPr>
          <w:p w14:paraId="6223114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709</w:t>
            </w:r>
          </w:p>
        </w:tc>
        <w:tc>
          <w:tcPr>
            <w:tcW w:w="990" w:type="dxa"/>
            <w:tcBorders>
              <w:top w:val="single" w:sz="4" w:space="0" w:color="auto"/>
            </w:tcBorders>
            <w:vAlign w:val="bottom"/>
          </w:tcPr>
          <w:p w14:paraId="765AB04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741</w:t>
            </w:r>
          </w:p>
        </w:tc>
        <w:tc>
          <w:tcPr>
            <w:tcW w:w="850" w:type="dxa"/>
            <w:tcBorders>
              <w:top w:val="single" w:sz="4" w:space="0" w:color="auto"/>
            </w:tcBorders>
            <w:vAlign w:val="bottom"/>
          </w:tcPr>
          <w:p w14:paraId="102870D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652</w:t>
            </w:r>
          </w:p>
        </w:tc>
        <w:tc>
          <w:tcPr>
            <w:tcW w:w="991" w:type="dxa"/>
            <w:tcBorders>
              <w:top w:val="single" w:sz="4" w:space="0" w:color="auto"/>
            </w:tcBorders>
            <w:vAlign w:val="bottom"/>
          </w:tcPr>
          <w:p w14:paraId="7A7D25F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664</w:t>
            </w:r>
          </w:p>
        </w:tc>
        <w:tc>
          <w:tcPr>
            <w:tcW w:w="1063" w:type="dxa"/>
            <w:tcBorders>
              <w:top w:val="single" w:sz="4" w:space="0" w:color="auto"/>
            </w:tcBorders>
            <w:vAlign w:val="bottom"/>
          </w:tcPr>
          <w:p w14:paraId="2E257FD8"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665</w:t>
            </w:r>
          </w:p>
        </w:tc>
        <w:tc>
          <w:tcPr>
            <w:tcW w:w="0" w:type="auto"/>
            <w:tcBorders>
              <w:top w:val="single" w:sz="4" w:space="0" w:color="auto"/>
            </w:tcBorders>
            <w:vAlign w:val="bottom"/>
          </w:tcPr>
          <w:p w14:paraId="6FA64D8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757</w:t>
            </w:r>
          </w:p>
        </w:tc>
        <w:tc>
          <w:tcPr>
            <w:tcW w:w="924" w:type="dxa"/>
            <w:tcBorders>
              <w:top w:val="single" w:sz="4" w:space="0" w:color="auto"/>
            </w:tcBorders>
            <w:vAlign w:val="bottom"/>
          </w:tcPr>
          <w:p w14:paraId="59F8CF2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4188</w:t>
            </w:r>
          </w:p>
        </w:tc>
      </w:tr>
      <w:tr w:rsidR="00015244" w:rsidRPr="00697793" w14:paraId="42E2C5EE" w14:textId="77777777" w:rsidTr="00913BE8">
        <w:trPr>
          <w:trHeight w:val="312"/>
          <w:jc w:val="center"/>
        </w:trPr>
        <w:tc>
          <w:tcPr>
            <w:tcW w:w="3402" w:type="dxa"/>
            <w:gridSpan w:val="2"/>
            <w:vMerge/>
          </w:tcPr>
          <w:p w14:paraId="130BD69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vAlign w:val="center"/>
          </w:tcPr>
          <w:p w14:paraId="4833AB1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No. participants with lab-test performed</w:t>
            </w:r>
          </w:p>
        </w:tc>
        <w:tc>
          <w:tcPr>
            <w:tcW w:w="991" w:type="dxa"/>
            <w:vAlign w:val="bottom"/>
          </w:tcPr>
          <w:p w14:paraId="01370AC4"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355</w:t>
            </w:r>
          </w:p>
        </w:tc>
        <w:tc>
          <w:tcPr>
            <w:tcW w:w="990" w:type="dxa"/>
            <w:vAlign w:val="bottom"/>
          </w:tcPr>
          <w:p w14:paraId="37A4B54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368</w:t>
            </w:r>
          </w:p>
        </w:tc>
        <w:tc>
          <w:tcPr>
            <w:tcW w:w="850" w:type="dxa"/>
            <w:vAlign w:val="bottom"/>
          </w:tcPr>
          <w:p w14:paraId="44CB47D9"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332</w:t>
            </w:r>
          </w:p>
        </w:tc>
        <w:tc>
          <w:tcPr>
            <w:tcW w:w="991" w:type="dxa"/>
            <w:vAlign w:val="bottom"/>
          </w:tcPr>
          <w:p w14:paraId="45903A1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333</w:t>
            </w:r>
          </w:p>
        </w:tc>
        <w:tc>
          <w:tcPr>
            <w:tcW w:w="1063" w:type="dxa"/>
            <w:vAlign w:val="bottom"/>
          </w:tcPr>
          <w:p w14:paraId="491100D5"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330</w:t>
            </w:r>
          </w:p>
        </w:tc>
        <w:tc>
          <w:tcPr>
            <w:tcW w:w="0" w:type="auto"/>
            <w:vAlign w:val="bottom"/>
          </w:tcPr>
          <w:p w14:paraId="2C59D6FA"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757</w:t>
            </w:r>
          </w:p>
        </w:tc>
        <w:tc>
          <w:tcPr>
            <w:tcW w:w="924" w:type="dxa"/>
            <w:vAlign w:val="bottom"/>
          </w:tcPr>
          <w:p w14:paraId="0D99085E"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2475</w:t>
            </w:r>
          </w:p>
        </w:tc>
      </w:tr>
      <w:tr w:rsidR="00015244" w:rsidRPr="00697793" w14:paraId="5735157E" w14:textId="77777777" w:rsidTr="00913BE8">
        <w:trPr>
          <w:trHeight w:val="312"/>
          <w:jc w:val="center"/>
        </w:trPr>
        <w:tc>
          <w:tcPr>
            <w:tcW w:w="3402" w:type="dxa"/>
            <w:gridSpan w:val="2"/>
            <w:vMerge/>
            <w:tcBorders>
              <w:bottom w:val="single" w:sz="4" w:space="0" w:color="auto"/>
            </w:tcBorders>
          </w:tcPr>
          <w:p w14:paraId="10D015C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p>
        </w:tc>
        <w:tc>
          <w:tcPr>
            <w:tcW w:w="3799" w:type="dxa"/>
            <w:tcBorders>
              <w:bottom w:val="single" w:sz="4" w:space="0" w:color="auto"/>
            </w:tcBorders>
            <w:vAlign w:val="center"/>
          </w:tcPr>
          <w:p w14:paraId="19DF3BDF"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Sampling ratio*</w:t>
            </w:r>
          </w:p>
        </w:tc>
        <w:tc>
          <w:tcPr>
            <w:tcW w:w="991" w:type="dxa"/>
            <w:tcBorders>
              <w:bottom w:val="single" w:sz="4" w:space="0" w:color="auto"/>
            </w:tcBorders>
            <w:vAlign w:val="bottom"/>
          </w:tcPr>
          <w:p w14:paraId="24089AA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990" w:type="dxa"/>
            <w:tcBorders>
              <w:bottom w:val="single" w:sz="4" w:space="0" w:color="auto"/>
            </w:tcBorders>
            <w:vAlign w:val="bottom"/>
          </w:tcPr>
          <w:p w14:paraId="7922AF51"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850" w:type="dxa"/>
            <w:tcBorders>
              <w:bottom w:val="single" w:sz="4" w:space="0" w:color="auto"/>
            </w:tcBorders>
            <w:vAlign w:val="bottom"/>
          </w:tcPr>
          <w:p w14:paraId="42ACB9C6"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51%</w:t>
            </w:r>
          </w:p>
        </w:tc>
        <w:tc>
          <w:tcPr>
            <w:tcW w:w="991" w:type="dxa"/>
            <w:tcBorders>
              <w:bottom w:val="single" w:sz="4" w:space="0" w:color="auto"/>
            </w:tcBorders>
            <w:vAlign w:val="bottom"/>
          </w:tcPr>
          <w:p w14:paraId="775FCACD"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1063" w:type="dxa"/>
            <w:tcBorders>
              <w:bottom w:val="single" w:sz="4" w:space="0" w:color="auto"/>
            </w:tcBorders>
            <w:vAlign w:val="bottom"/>
          </w:tcPr>
          <w:p w14:paraId="30F40D90"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50%</w:t>
            </w:r>
          </w:p>
        </w:tc>
        <w:tc>
          <w:tcPr>
            <w:tcW w:w="0" w:type="auto"/>
            <w:tcBorders>
              <w:bottom w:val="single" w:sz="4" w:space="0" w:color="auto"/>
            </w:tcBorders>
            <w:vAlign w:val="bottom"/>
          </w:tcPr>
          <w:p w14:paraId="1DB9272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100%</w:t>
            </w:r>
          </w:p>
        </w:tc>
        <w:tc>
          <w:tcPr>
            <w:tcW w:w="924" w:type="dxa"/>
            <w:tcBorders>
              <w:bottom w:val="single" w:sz="4" w:space="0" w:color="auto"/>
            </w:tcBorders>
            <w:vAlign w:val="bottom"/>
          </w:tcPr>
          <w:p w14:paraId="631FD4D7" w14:textId="77777777" w:rsidR="00015244" w:rsidRPr="00697793" w:rsidRDefault="00015244" w:rsidP="00616D57">
            <w:pPr>
              <w:pStyle w:val="ListParagraph"/>
              <w:snapToGrid w:val="0"/>
              <w:spacing w:line="276" w:lineRule="auto"/>
              <w:ind w:firstLineChars="0" w:firstLine="0"/>
              <w:jc w:val="center"/>
              <w:rPr>
                <w:rFonts w:ascii="Times New Roman" w:hAnsi="Times New Roman" w:cs="Times New Roman"/>
                <w:sz w:val="16"/>
                <w:szCs w:val="16"/>
                <w:lang w:val="en-GB"/>
              </w:rPr>
            </w:pPr>
            <w:r w:rsidRPr="00697793">
              <w:rPr>
                <w:rFonts w:ascii="Times New Roman" w:hAnsi="Times New Roman" w:cs="Times New Roman"/>
                <w:sz w:val="16"/>
                <w:szCs w:val="16"/>
                <w:lang w:val="en-GB"/>
              </w:rPr>
              <w:t>59%</w:t>
            </w:r>
          </w:p>
        </w:tc>
      </w:tr>
    </w:tbl>
    <w:p w14:paraId="2A86775D" w14:textId="6286EBF2" w:rsidR="00015244" w:rsidRPr="00697793" w:rsidRDefault="00015244" w:rsidP="00461382">
      <w:pPr>
        <w:snapToGrid w:val="0"/>
        <w:spacing w:beforeLines="50" w:before="156" w:afterLines="50" w:after="156" w:line="480" w:lineRule="auto"/>
        <w:ind w:right="-964"/>
        <w:jc w:val="left"/>
        <w:rPr>
          <w:rFonts w:ascii="Times New Roman" w:hAnsi="Times New Roman" w:cs="Times New Roman"/>
          <w:sz w:val="16"/>
          <w:szCs w:val="16"/>
          <w:lang w:val="en-GB"/>
        </w:rPr>
      </w:pPr>
      <w:r w:rsidRPr="00697793">
        <w:rPr>
          <w:rFonts w:ascii="Times New Roman" w:hAnsi="Times New Roman" w:cs="Times New Roman"/>
          <w:sz w:val="16"/>
          <w:szCs w:val="16"/>
          <w:lang w:val="en-GB"/>
        </w:rPr>
        <w:t xml:space="preserve">*Sampling ratio=no. of those with lab-test performed/no. of all participants in each </w:t>
      </w:r>
      <w:r w:rsidR="00AC2FDD" w:rsidRPr="00697793">
        <w:rPr>
          <w:rFonts w:ascii="Times New Roman" w:hAnsi="Times New Roman" w:cs="Times New Roman"/>
          <w:sz w:val="16"/>
          <w:szCs w:val="16"/>
          <w:lang w:val="en-GB"/>
        </w:rPr>
        <w:t>stratification.</w:t>
      </w:r>
    </w:p>
    <w:p w14:paraId="668CFC30" w14:textId="16A51CC8" w:rsidR="00015244" w:rsidRPr="00697793" w:rsidRDefault="009C4234" w:rsidP="00461382">
      <w:pPr>
        <w:snapToGrid w:val="0"/>
        <w:spacing w:beforeLines="50" w:before="156" w:afterLines="50" w:after="156" w:line="480" w:lineRule="auto"/>
        <w:ind w:right="-964"/>
        <w:jc w:val="left"/>
        <w:rPr>
          <w:rFonts w:ascii="Times New Roman" w:hAnsi="Times New Roman" w:cs="Times New Roman"/>
          <w:sz w:val="16"/>
          <w:szCs w:val="16"/>
          <w:lang w:val="en-GB"/>
        </w:rPr>
      </w:pPr>
      <w:r w:rsidRPr="00697793">
        <w:rPr>
          <w:rFonts w:ascii="Times New Roman" w:hAnsi="Times New Roman" w:cs="Times New Roman"/>
          <w:sz w:val="16"/>
          <w:szCs w:val="16"/>
          <w:lang w:val="en-GB"/>
        </w:rPr>
        <w:br w:type="page"/>
      </w:r>
    </w:p>
    <w:p w14:paraId="3A6C8994" w14:textId="77777777" w:rsidR="009C4234" w:rsidRPr="00697793" w:rsidRDefault="009C4234" w:rsidP="00461382">
      <w:pPr>
        <w:pStyle w:val="Heading1"/>
        <w:snapToGrid w:val="0"/>
        <w:spacing w:before="0" w:after="0" w:line="480" w:lineRule="auto"/>
        <w:rPr>
          <w:rFonts w:ascii="Times New Roman" w:hAnsi="Times New Roman" w:cs="Times New Roman"/>
          <w:sz w:val="21"/>
          <w:szCs w:val="21"/>
        </w:rPr>
        <w:sectPr w:rsidR="009C4234" w:rsidRPr="00697793" w:rsidSect="00AC3A96">
          <w:pgSz w:w="16838" w:h="11906" w:orient="landscape"/>
          <w:pgMar w:top="1797" w:right="1440" w:bottom="1797" w:left="1440" w:header="851" w:footer="992" w:gutter="0"/>
          <w:cols w:space="425"/>
          <w:docGrid w:type="lines" w:linePitch="312"/>
        </w:sectPr>
      </w:pPr>
    </w:p>
    <w:p w14:paraId="1E0F7085" w14:textId="1CC22B15" w:rsidR="00433F51" w:rsidRPr="00697793" w:rsidRDefault="00433F51" w:rsidP="00461382">
      <w:pPr>
        <w:pStyle w:val="Heading1"/>
        <w:numPr>
          <w:ilvl w:val="0"/>
          <w:numId w:val="10"/>
        </w:numPr>
        <w:snapToGrid w:val="0"/>
        <w:spacing w:before="0" w:after="0" w:line="480" w:lineRule="auto"/>
        <w:rPr>
          <w:rFonts w:ascii="Times New Roman" w:hAnsi="Times New Roman" w:cs="Times New Roman"/>
          <w:sz w:val="21"/>
          <w:szCs w:val="21"/>
        </w:rPr>
      </w:pPr>
      <w:bookmarkStart w:id="5" w:name="_Toc115988763"/>
      <w:r w:rsidRPr="00697793">
        <w:rPr>
          <w:rFonts w:ascii="Times New Roman" w:hAnsi="Times New Roman" w:cs="Times New Roman"/>
          <w:sz w:val="21"/>
          <w:szCs w:val="21"/>
        </w:rPr>
        <w:lastRenderedPageBreak/>
        <w:t>Time series of CVA16 epidemics during 20</w:t>
      </w:r>
      <w:r w:rsidR="003827B5" w:rsidRPr="00697793">
        <w:rPr>
          <w:rFonts w:ascii="Times New Roman" w:hAnsi="Times New Roman" w:cs="Times New Roman"/>
          <w:sz w:val="21"/>
          <w:szCs w:val="21"/>
        </w:rPr>
        <w:t>09</w:t>
      </w:r>
      <w:r w:rsidRPr="00697793">
        <w:rPr>
          <w:rFonts w:ascii="Times New Roman" w:hAnsi="Times New Roman" w:cs="Times New Roman"/>
          <w:sz w:val="21"/>
          <w:szCs w:val="21"/>
        </w:rPr>
        <w:t xml:space="preserve">-2018 in </w:t>
      </w:r>
      <w:proofErr w:type="spellStart"/>
      <w:r w:rsidRPr="00697793">
        <w:rPr>
          <w:rFonts w:ascii="Times New Roman" w:hAnsi="Times New Roman" w:cs="Times New Roman"/>
          <w:sz w:val="21"/>
          <w:szCs w:val="21"/>
        </w:rPr>
        <w:t>Anhua</w:t>
      </w:r>
      <w:proofErr w:type="spellEnd"/>
      <w:r w:rsidRPr="00697793">
        <w:rPr>
          <w:rFonts w:ascii="Times New Roman" w:hAnsi="Times New Roman" w:cs="Times New Roman"/>
          <w:sz w:val="21"/>
          <w:szCs w:val="21"/>
        </w:rPr>
        <w:t xml:space="preserve"> county and Hunan province</w:t>
      </w:r>
      <w:bookmarkEnd w:id="0"/>
      <w:bookmarkEnd w:id="5"/>
    </w:p>
    <w:p w14:paraId="515C5E61" w14:textId="6619B8C8" w:rsidR="00433F51" w:rsidRPr="00697793" w:rsidRDefault="00433F51" w:rsidP="00461382">
      <w:pPr>
        <w:snapToGrid w:val="0"/>
        <w:spacing w:line="480" w:lineRule="auto"/>
        <w:jc w:val="left"/>
        <w:rPr>
          <w:rFonts w:ascii="Times New Roman" w:hAnsi="Times New Roman" w:cs="Times New Roman"/>
        </w:rPr>
      </w:pPr>
      <w:r w:rsidRPr="00697793">
        <w:rPr>
          <w:rFonts w:ascii="Times New Roman" w:hAnsi="Times New Roman" w:cs="Times New Roman"/>
        </w:rPr>
        <w:t xml:space="preserve">We used two datasets of HFMD surveillance to characterize the </w:t>
      </w:r>
      <w:r w:rsidR="001D0CF8" w:rsidRPr="00697793">
        <w:rPr>
          <w:rFonts w:ascii="Times New Roman" w:hAnsi="Times New Roman" w:cs="Times New Roman"/>
        </w:rPr>
        <w:t>CVA16</w:t>
      </w:r>
      <w:r w:rsidRPr="00697793">
        <w:rPr>
          <w:rFonts w:ascii="Times New Roman" w:hAnsi="Times New Roman" w:cs="Times New Roman"/>
        </w:rPr>
        <w:t xml:space="preserve"> </w:t>
      </w:r>
      <w:r w:rsidR="001D0CF8" w:rsidRPr="00697793">
        <w:rPr>
          <w:rFonts w:ascii="Times New Roman" w:hAnsi="Times New Roman" w:cs="Times New Roman"/>
        </w:rPr>
        <w:t>circulation</w:t>
      </w:r>
      <w:r w:rsidRPr="00697793">
        <w:rPr>
          <w:rFonts w:ascii="Times New Roman" w:hAnsi="Times New Roman" w:cs="Times New Roman"/>
        </w:rPr>
        <w:t xml:space="preserve"> in Hunan province especially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county. One is national enhanced HFMD surveillance in Hunan province during Oct </w:t>
      </w:r>
      <w:r w:rsidR="001D0CF8" w:rsidRPr="00697793">
        <w:rPr>
          <w:rFonts w:ascii="Times New Roman" w:hAnsi="Times New Roman" w:cs="Times New Roman"/>
        </w:rPr>
        <w:t>2009</w:t>
      </w:r>
      <w:r w:rsidRPr="00697793">
        <w:rPr>
          <w:rFonts w:ascii="Times New Roman" w:hAnsi="Times New Roman" w:cs="Times New Roman"/>
        </w:rPr>
        <w:t xml:space="preserve"> to </w:t>
      </w:r>
      <w:r w:rsidR="001D0CF8" w:rsidRPr="00697793">
        <w:rPr>
          <w:rFonts w:ascii="Times New Roman" w:hAnsi="Times New Roman" w:cs="Times New Roman"/>
        </w:rPr>
        <w:t>Oct</w:t>
      </w:r>
      <w:r w:rsidRPr="00697793">
        <w:rPr>
          <w:rFonts w:ascii="Times New Roman" w:hAnsi="Times New Roman" w:cs="Times New Roman"/>
        </w:rPr>
        <w:t xml:space="preserve"> 2018. Except the national HFMD surveillance in Hunan province, we conducted a hospital-based enhanced HFMD surveillance at six hospitals in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w:t>
      </w:r>
      <w:proofErr w:type="gramStart"/>
      <w:r w:rsidRPr="00697793">
        <w:rPr>
          <w:rFonts w:ascii="Times New Roman" w:hAnsi="Times New Roman" w:cs="Times New Roman"/>
        </w:rPr>
        <w:t>county</w:t>
      </w:r>
      <w:proofErr w:type="gramEnd"/>
      <w:r w:rsidRPr="00697793">
        <w:rPr>
          <w:rFonts w:ascii="Times New Roman" w:hAnsi="Times New Roman" w:cs="Times New Roman"/>
        </w:rPr>
        <w:t>, Hunan province during Oct 2013 to Sep 2016. All HFMD inpatients aged 14 years old were sampled and tested for defining the infection as well as serotype causing infection using RT-PCR and nested RT-</w:t>
      </w:r>
      <w:proofErr w:type="gramStart"/>
      <w:r w:rsidRPr="00697793">
        <w:rPr>
          <w:rFonts w:ascii="Times New Roman" w:hAnsi="Times New Roman" w:cs="Times New Roman"/>
        </w:rPr>
        <w:t>PCR</w:t>
      </w:r>
      <w:proofErr w:type="gramEnd"/>
      <w:r w:rsidR="003C0829" w:rsidRPr="00AC3A96">
        <w:rPr>
          <w:rFonts w:ascii="Times New Roman" w:hAnsi="Times New Roman" w:cs="Times New Roman"/>
          <w:highlight w:val="yellow"/>
        </w:rPr>
        <w:fldChar w:fldCharType="begin">
          <w:fldData xml:space="preserve">PEVuZE5vdGU+PENpdGU+PEF1dGhvcj5HYW88L0F1dGhvcj48WWVhcj4yMDE4PC9ZZWFyPjxSZWNO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ZGljYWw+PHBhZ2VzPjE3MjktMTczNTwvcGFnZXM+PHZvbHVtZT42Nzwvdm9sdW1lPjxudW1iZXI+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==
</w:fldData>
        </w:fldChar>
      </w:r>
      <w:r w:rsidR="009F0BB0" w:rsidRPr="00AC3A96">
        <w:rPr>
          <w:rFonts w:ascii="Times New Roman" w:hAnsi="Times New Roman" w:cs="Times New Roman"/>
          <w:highlight w:val="yellow"/>
        </w:rPr>
        <w:instrText xml:space="preserve"> ADDIN EN.CITE </w:instrText>
      </w:r>
      <w:r w:rsidR="009F0BB0" w:rsidRPr="00AC3A96">
        <w:rPr>
          <w:rFonts w:ascii="Times New Roman" w:hAnsi="Times New Roman" w:cs="Times New Roman"/>
          <w:highlight w:val="yellow"/>
        </w:rPr>
        <w:fldChar w:fldCharType="begin">
          <w:fldData xml:space="preserve">PEVuZE5vdGU+PENpdGU+PEF1dGhvcj5HYW88L0F1dGhvcj48WWVhcj4yMDE4PC9ZZWFyPjxSZWNO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ZGljYWw+PHBhZ2VzPjE3MjktMTczNTwvcGFnZXM+PHZvbHVtZT42Nzwvdm9sdW1lPjxudW1iZXI+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==
</w:fldData>
        </w:fldChar>
      </w:r>
      <w:r w:rsidR="009F0BB0" w:rsidRPr="00AC3A96">
        <w:rPr>
          <w:rFonts w:ascii="Times New Roman" w:hAnsi="Times New Roman" w:cs="Times New Roman"/>
          <w:highlight w:val="yellow"/>
        </w:rPr>
        <w:instrText xml:space="preserve"> ADDIN EN.CITE.DATA </w:instrText>
      </w:r>
      <w:r w:rsidR="009F0BB0" w:rsidRPr="00AC3A96">
        <w:rPr>
          <w:rFonts w:ascii="Times New Roman" w:hAnsi="Times New Roman" w:cs="Times New Roman"/>
          <w:highlight w:val="yellow"/>
        </w:rPr>
      </w:r>
      <w:r w:rsidR="009F0BB0" w:rsidRPr="00AC3A96">
        <w:rPr>
          <w:rFonts w:ascii="Times New Roman" w:hAnsi="Times New Roman" w:cs="Times New Roman"/>
          <w:highlight w:val="yellow"/>
        </w:rPr>
        <w:fldChar w:fldCharType="end"/>
      </w:r>
      <w:r w:rsidR="003C0829" w:rsidRPr="00AC3A96">
        <w:rPr>
          <w:rFonts w:ascii="Times New Roman" w:hAnsi="Times New Roman" w:cs="Times New Roman"/>
          <w:highlight w:val="yellow"/>
        </w:rPr>
      </w:r>
      <w:r w:rsidR="003C0829" w:rsidRPr="00AC3A96">
        <w:rPr>
          <w:rFonts w:ascii="Times New Roman" w:hAnsi="Times New Roman" w:cs="Times New Roman"/>
          <w:highlight w:val="yellow"/>
        </w:rPr>
        <w:fldChar w:fldCharType="separate"/>
      </w:r>
      <w:r w:rsidR="009F0BB0" w:rsidRPr="00AC3A96">
        <w:rPr>
          <w:rFonts w:ascii="Times New Roman" w:hAnsi="Times New Roman" w:cs="Times New Roman"/>
          <w:noProof/>
          <w:highlight w:val="yellow"/>
        </w:rPr>
        <w:t>[</w:t>
      </w:r>
      <w:r w:rsidR="00EE790B">
        <w:rPr>
          <w:rFonts w:ascii="Times New Roman" w:hAnsi="Times New Roman" w:cs="Times New Roman"/>
          <w:noProof/>
          <w:highlight w:val="yellow"/>
        </w:rPr>
        <w:t>22</w:t>
      </w:r>
      <w:r w:rsidR="009F0BB0" w:rsidRPr="00AC3A96">
        <w:rPr>
          <w:rFonts w:ascii="Times New Roman" w:hAnsi="Times New Roman" w:cs="Times New Roman"/>
          <w:noProof/>
          <w:highlight w:val="yellow"/>
        </w:rPr>
        <w:t>]</w:t>
      </w:r>
      <w:r w:rsidR="003C0829" w:rsidRPr="00AC3A96">
        <w:rPr>
          <w:rFonts w:ascii="Times New Roman" w:hAnsi="Times New Roman" w:cs="Times New Roman"/>
          <w:highlight w:val="yellow"/>
        </w:rPr>
        <w:fldChar w:fldCharType="end"/>
      </w:r>
      <w:r w:rsidRPr="00697793">
        <w:rPr>
          <w:rFonts w:ascii="Times New Roman" w:hAnsi="Times New Roman" w:cs="Times New Roman"/>
        </w:rPr>
        <w:t xml:space="preserve">. </w:t>
      </w:r>
    </w:p>
    <w:p w14:paraId="0767C920" w14:textId="052859CD" w:rsidR="00075E49" w:rsidRPr="00697793" w:rsidRDefault="00433F51" w:rsidP="00461382">
      <w:pPr>
        <w:snapToGrid w:val="0"/>
        <w:spacing w:line="480" w:lineRule="auto"/>
        <w:jc w:val="left"/>
        <w:rPr>
          <w:rFonts w:ascii="Times New Roman" w:hAnsi="Times New Roman" w:cs="Times New Roman"/>
        </w:rPr>
      </w:pPr>
      <w:r w:rsidRPr="00697793">
        <w:rPr>
          <w:rFonts w:ascii="Times New Roman" w:hAnsi="Times New Roman" w:cs="Times New Roman"/>
        </w:rPr>
        <w:t xml:space="preserve">We standardized the weekly positive cases by the total number of detective cases in corresponding year to adjust the variety of annual detected cases’ number prior to comparing the seasonality of CVA16 epidemic in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w:t>
      </w:r>
      <w:proofErr w:type="gramStart"/>
      <w:r w:rsidRPr="00697793">
        <w:rPr>
          <w:rFonts w:ascii="Times New Roman" w:hAnsi="Times New Roman" w:cs="Times New Roman"/>
        </w:rPr>
        <w:t>county</w:t>
      </w:r>
      <w:proofErr w:type="gramEnd"/>
      <w:r w:rsidRPr="00697793">
        <w:rPr>
          <w:rFonts w:ascii="Times New Roman" w:hAnsi="Times New Roman" w:cs="Times New Roman"/>
        </w:rPr>
        <w:t xml:space="preserve"> with that in Hunan province during the common sampling period (Oct 2013 to </w:t>
      </w:r>
      <w:r w:rsidR="00F54F0B" w:rsidRPr="00697793">
        <w:rPr>
          <w:rFonts w:ascii="Times New Roman" w:hAnsi="Times New Roman" w:cs="Times New Roman"/>
        </w:rPr>
        <w:t>Oct</w:t>
      </w:r>
      <w:r w:rsidRPr="00697793">
        <w:rPr>
          <w:rFonts w:ascii="Times New Roman" w:hAnsi="Times New Roman" w:cs="Times New Roman"/>
        </w:rPr>
        <w:t xml:space="preserve"> 2016). The “year” was defined as the calendar year since October 1</w:t>
      </w:r>
      <w:r w:rsidRPr="00697793">
        <w:rPr>
          <w:rFonts w:ascii="Times New Roman" w:hAnsi="Times New Roman" w:cs="Times New Roman"/>
          <w:vertAlign w:val="superscript"/>
        </w:rPr>
        <w:t>st</w:t>
      </w:r>
      <w:r w:rsidRPr="00697793">
        <w:rPr>
          <w:rFonts w:ascii="Times New Roman" w:hAnsi="Times New Roman" w:cs="Times New Roman"/>
        </w:rPr>
        <w:t xml:space="preserve">. The time series of CVA16 activity in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county and Hunan province were depicted in </w:t>
      </w:r>
      <w:r w:rsidR="00265DBB">
        <w:rPr>
          <w:rFonts w:ascii="Times New Roman" w:hAnsi="Times New Roman" w:cs="Times New Roman"/>
        </w:rPr>
        <w:t>Fig.</w:t>
      </w:r>
      <w:r w:rsidRPr="00697793">
        <w:rPr>
          <w:rFonts w:ascii="Times New Roman" w:hAnsi="Times New Roman" w:cs="Times New Roman"/>
        </w:rPr>
        <w:t xml:space="preserve"> S1. There was highly correlation in standardized CVA16 weekly counts between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county and Hunan province with </w:t>
      </w:r>
      <w:r w:rsidRPr="00697793">
        <w:rPr>
          <w:rFonts w:ascii="Times New Roman" w:hAnsi="Times New Roman" w:cs="Times New Roman"/>
          <w:i/>
          <w:iCs/>
        </w:rPr>
        <w:t>ρ</w:t>
      </w:r>
      <w:r w:rsidRPr="00697793">
        <w:rPr>
          <w:rFonts w:ascii="Times New Roman" w:hAnsi="Times New Roman" w:cs="Times New Roman"/>
        </w:rPr>
        <w:t>=0.6</w:t>
      </w:r>
      <w:r w:rsidR="00395738" w:rsidRPr="00697793">
        <w:rPr>
          <w:rFonts w:ascii="Times New Roman" w:hAnsi="Times New Roman" w:cs="Times New Roman"/>
        </w:rPr>
        <w:t>4</w:t>
      </w:r>
      <w:r w:rsidRPr="00697793">
        <w:rPr>
          <w:rFonts w:ascii="Times New Roman" w:hAnsi="Times New Roman" w:cs="Times New Roman"/>
        </w:rPr>
        <w:t xml:space="preserve"> (</w:t>
      </w:r>
      <w:r w:rsidRPr="00697793">
        <w:rPr>
          <w:rFonts w:ascii="Times New Roman" w:hAnsi="Times New Roman" w:cs="Times New Roman"/>
          <w:i/>
          <w:iCs/>
        </w:rPr>
        <w:t>p</w:t>
      </w:r>
      <w:r w:rsidRPr="00697793">
        <w:rPr>
          <w:rFonts w:ascii="Times New Roman" w:hAnsi="Times New Roman" w:cs="Times New Roman"/>
        </w:rPr>
        <w:t xml:space="preserve">-value &lt; 0.001). We fitted generalized linear regression models to weekly positive cases to obtain quantitative seasonality estimation including annual amplitude, semi-annual amplitude, ratio of periodicity and annual of peak time of CVA16 epidemic, which were comparable in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and Hunan (</w:t>
      </w:r>
      <w:r w:rsidR="00265DBB">
        <w:rPr>
          <w:rFonts w:ascii="Times New Roman" w:hAnsi="Times New Roman" w:cs="Times New Roman"/>
        </w:rPr>
        <w:t>Fig.</w:t>
      </w:r>
      <w:r w:rsidRPr="00697793">
        <w:rPr>
          <w:rFonts w:ascii="Times New Roman" w:hAnsi="Times New Roman" w:cs="Times New Roman"/>
        </w:rPr>
        <w:t xml:space="preserve"> S1, Table S</w:t>
      </w:r>
      <w:r w:rsidR="00677DE2" w:rsidRPr="00697793">
        <w:rPr>
          <w:rFonts w:ascii="Times New Roman" w:hAnsi="Times New Roman" w:cs="Times New Roman"/>
        </w:rPr>
        <w:t>2</w:t>
      </w:r>
      <w:r w:rsidRPr="00697793">
        <w:rPr>
          <w:rFonts w:ascii="Times New Roman" w:hAnsi="Times New Roman" w:cs="Times New Roman"/>
        </w:rPr>
        <w:t xml:space="preserve">). Given that, the surveillance data in Hunan province during </w:t>
      </w:r>
      <w:r w:rsidR="00F54F0B" w:rsidRPr="00697793">
        <w:rPr>
          <w:rFonts w:ascii="Times New Roman" w:hAnsi="Times New Roman" w:cs="Times New Roman"/>
        </w:rPr>
        <w:t>Oct</w:t>
      </w:r>
      <w:r w:rsidRPr="00697793">
        <w:rPr>
          <w:rFonts w:ascii="Times New Roman" w:hAnsi="Times New Roman" w:cs="Times New Roman"/>
        </w:rPr>
        <w:t xml:space="preserve"> 2016 to </w:t>
      </w:r>
      <w:r w:rsidR="00F54F0B" w:rsidRPr="00697793">
        <w:rPr>
          <w:rFonts w:ascii="Times New Roman" w:hAnsi="Times New Roman" w:cs="Times New Roman"/>
        </w:rPr>
        <w:t>Oct</w:t>
      </w:r>
      <w:r w:rsidRPr="00697793">
        <w:rPr>
          <w:rFonts w:ascii="Times New Roman" w:hAnsi="Times New Roman" w:cs="Times New Roman"/>
        </w:rPr>
        <w:t xml:space="preserve"> 2018 was used as a proxy for </w:t>
      </w:r>
      <w:proofErr w:type="spellStart"/>
      <w:r w:rsidRPr="00697793">
        <w:rPr>
          <w:rFonts w:ascii="Times New Roman" w:hAnsi="Times New Roman" w:cs="Times New Roman"/>
        </w:rPr>
        <w:t>Anhua</w:t>
      </w:r>
      <w:proofErr w:type="spellEnd"/>
      <w:r w:rsidRPr="00697793">
        <w:rPr>
          <w:rFonts w:ascii="Times New Roman" w:hAnsi="Times New Roman" w:cs="Times New Roman"/>
        </w:rPr>
        <w:t xml:space="preserve"> </w:t>
      </w:r>
      <w:proofErr w:type="gramStart"/>
      <w:r w:rsidRPr="00697793">
        <w:rPr>
          <w:rFonts w:ascii="Times New Roman" w:hAnsi="Times New Roman" w:cs="Times New Roman"/>
        </w:rPr>
        <w:t>county</w:t>
      </w:r>
      <w:proofErr w:type="gramEnd"/>
      <w:r w:rsidRPr="00697793">
        <w:rPr>
          <w:rFonts w:ascii="Times New Roman" w:hAnsi="Times New Roman" w:cs="Times New Roman"/>
        </w:rPr>
        <w:t xml:space="preserve"> from Oct 2016 to </w:t>
      </w:r>
      <w:r w:rsidR="007B7F64" w:rsidRPr="00697793">
        <w:rPr>
          <w:rFonts w:ascii="Times New Roman" w:hAnsi="Times New Roman" w:cs="Times New Roman"/>
        </w:rPr>
        <w:t>Oct</w:t>
      </w:r>
      <w:r w:rsidRPr="00697793">
        <w:rPr>
          <w:rFonts w:ascii="Times New Roman" w:hAnsi="Times New Roman" w:cs="Times New Roman"/>
        </w:rPr>
        <w:t xml:space="preserve"> 2018. </w:t>
      </w:r>
    </w:p>
    <w:p w14:paraId="06C88909" w14:textId="28A9868A" w:rsidR="00461382" w:rsidRPr="00697793" w:rsidRDefault="00075E49" w:rsidP="00461382">
      <w:pPr>
        <w:snapToGrid w:val="0"/>
        <w:spacing w:line="480" w:lineRule="auto"/>
        <w:jc w:val="left"/>
        <w:rPr>
          <w:rFonts w:ascii="Times New Roman" w:hAnsi="Times New Roman" w:cs="Times New Roman"/>
        </w:rPr>
        <w:sectPr w:rsidR="00461382" w:rsidRPr="00697793" w:rsidSect="00AC3A96">
          <w:pgSz w:w="11906" w:h="16838"/>
          <w:pgMar w:top="1440" w:right="1797" w:bottom="1440" w:left="1797" w:header="851" w:footer="992" w:gutter="0"/>
          <w:cols w:space="425"/>
          <w:docGrid w:type="linesAndChars" w:linePitch="312"/>
        </w:sectPr>
      </w:pPr>
      <w:r w:rsidRPr="00697793">
        <w:rPr>
          <w:rFonts w:ascii="Times New Roman" w:hAnsi="Times New Roman" w:cs="Times New Roman"/>
          <w:szCs w:val="21"/>
        </w:rPr>
        <w:t xml:space="preserve">Using </w:t>
      </w:r>
      <w:r w:rsidR="00824683" w:rsidRPr="00697793">
        <w:rPr>
          <w:rFonts w:ascii="Times New Roman" w:hAnsi="Times New Roman" w:cs="Times New Roman"/>
          <w:szCs w:val="21"/>
        </w:rPr>
        <w:t>7</w:t>
      </w:r>
      <w:r w:rsidR="00426115" w:rsidRPr="00697793">
        <w:rPr>
          <w:rFonts w:ascii="Times New Roman" w:hAnsi="Times New Roman" w:cs="Times New Roman"/>
          <w:szCs w:val="21"/>
        </w:rPr>
        <w:t>-</w:t>
      </w:r>
      <w:r w:rsidR="00824683" w:rsidRPr="00697793">
        <w:rPr>
          <w:rFonts w:ascii="Times New Roman" w:hAnsi="Times New Roman" w:cs="Times New Roman"/>
          <w:szCs w:val="21"/>
        </w:rPr>
        <w:t>day</w:t>
      </w:r>
      <w:r w:rsidRPr="00697793">
        <w:rPr>
          <w:rFonts w:ascii="Times New Roman" w:hAnsi="Times New Roman" w:cs="Times New Roman"/>
          <w:szCs w:val="21"/>
        </w:rPr>
        <w:t xml:space="preserve"> moving average,</w:t>
      </w:r>
      <w:r w:rsidRPr="00697793">
        <w:rPr>
          <w:rStyle w:val="Heading3Char"/>
          <w:rFonts w:ascii="Times New Roman" w:hAnsi="Times New Roman" w:cs="Times New Roman"/>
          <w:b w:val="0"/>
          <w:bCs w:val="0"/>
          <w:sz w:val="21"/>
          <w:szCs w:val="21"/>
        </w:rPr>
        <w:t xml:space="preserve"> </w:t>
      </w:r>
      <w:r w:rsidR="00552E30" w:rsidRPr="00697793">
        <w:rPr>
          <w:rFonts w:ascii="Times New Roman" w:hAnsi="Times New Roman" w:cs="Times New Roman"/>
        </w:rPr>
        <w:t>choosing the</w:t>
      </w:r>
      <w:r w:rsidR="00552E30" w:rsidRPr="00697793">
        <w:rPr>
          <w:rStyle w:val="Heading3Char"/>
          <w:rFonts w:ascii="Times New Roman" w:hAnsi="Times New Roman" w:cs="Times New Roman"/>
          <w:b w:val="0"/>
          <w:bCs w:val="0"/>
          <w:sz w:val="21"/>
          <w:szCs w:val="21"/>
        </w:rPr>
        <w:t xml:space="preserve"> </w:t>
      </w:r>
      <w:r w:rsidRPr="00697793">
        <w:rPr>
          <w:rStyle w:val="Heading3Char"/>
          <w:rFonts w:ascii="Times New Roman" w:hAnsi="Times New Roman" w:cs="Times New Roman"/>
          <w:b w:val="0"/>
          <w:bCs w:val="0"/>
          <w:sz w:val="21"/>
          <w:szCs w:val="21"/>
        </w:rPr>
        <w:t xml:space="preserve">95% </w:t>
      </w:r>
      <w:r w:rsidR="00552E30" w:rsidRPr="00697793">
        <w:rPr>
          <w:rStyle w:val="Heading3Char"/>
          <w:rFonts w:ascii="Times New Roman" w:hAnsi="Times New Roman" w:cs="Times New Roman"/>
          <w:b w:val="0"/>
          <w:bCs w:val="0"/>
          <w:sz w:val="21"/>
          <w:szCs w:val="21"/>
        </w:rPr>
        <w:t>quantile</w:t>
      </w:r>
      <w:r w:rsidRPr="00697793">
        <w:rPr>
          <w:rStyle w:val="Heading3Char"/>
          <w:rFonts w:ascii="Times New Roman" w:hAnsi="Times New Roman" w:cs="Times New Roman"/>
          <w:b w:val="0"/>
          <w:bCs w:val="0"/>
          <w:sz w:val="21"/>
          <w:szCs w:val="21"/>
        </w:rPr>
        <w:t xml:space="preserve"> as the critical value of onset of an epidemic</w:t>
      </w:r>
      <w:r w:rsidR="00552E30" w:rsidRPr="00697793">
        <w:rPr>
          <w:rStyle w:val="Heading3Char"/>
          <w:rFonts w:ascii="Times New Roman" w:hAnsi="Times New Roman" w:cs="Times New Roman"/>
          <w:b w:val="0"/>
          <w:bCs w:val="0"/>
          <w:sz w:val="21"/>
          <w:szCs w:val="21"/>
        </w:rPr>
        <w:t xml:space="preserve"> and </w:t>
      </w:r>
      <w:r w:rsidRPr="00697793">
        <w:rPr>
          <w:rStyle w:val="Heading3Char"/>
          <w:rFonts w:ascii="Times New Roman" w:hAnsi="Times New Roman" w:cs="Times New Roman"/>
          <w:b w:val="0"/>
          <w:bCs w:val="0"/>
          <w:sz w:val="21"/>
          <w:szCs w:val="21"/>
        </w:rPr>
        <w:t>90% as the end of an epidemic</w:t>
      </w:r>
      <w:r w:rsidR="00552E30" w:rsidRPr="00697793">
        <w:rPr>
          <w:rFonts w:ascii="Times New Roman" w:hAnsi="Times New Roman" w:cs="Times New Roman"/>
          <w:szCs w:val="21"/>
        </w:rPr>
        <w:t xml:space="preserve">, </w:t>
      </w:r>
      <w:r w:rsidR="00C717CE" w:rsidRPr="00697793">
        <w:rPr>
          <w:rFonts w:ascii="Times New Roman" w:hAnsi="Times New Roman" w:cs="Times New Roman"/>
          <w:szCs w:val="21"/>
        </w:rPr>
        <w:t xml:space="preserve">an epidemic began in the week when weekly </w:t>
      </w:r>
      <w:r w:rsidR="00C717CE" w:rsidRPr="00697793">
        <w:rPr>
          <w:rFonts w:ascii="Times New Roman" w:hAnsi="Times New Roman" w:cs="Times New Roman"/>
        </w:rPr>
        <w:t>CVA16 cases exceeded 95 % quantile and that the epidemic ended the week before indices in four successive weeks were lower than 90%. T</w:t>
      </w:r>
      <w:r w:rsidR="00552E30" w:rsidRPr="00697793">
        <w:rPr>
          <w:rFonts w:ascii="Times New Roman" w:hAnsi="Times New Roman" w:cs="Times New Roman"/>
        </w:rPr>
        <w:t>he epidemic seasons per year were described in t</w:t>
      </w:r>
      <w:r w:rsidRPr="00697793">
        <w:rPr>
          <w:rFonts w:ascii="Times New Roman" w:hAnsi="Times New Roman" w:cs="Times New Roman"/>
        </w:rPr>
        <w:t xml:space="preserve">able S2. </w:t>
      </w:r>
    </w:p>
    <w:p w14:paraId="5F809FDE" w14:textId="1314247D" w:rsidR="00075E49" w:rsidRPr="00697793" w:rsidRDefault="00075E49" w:rsidP="00461382">
      <w:pPr>
        <w:snapToGrid w:val="0"/>
        <w:spacing w:line="480" w:lineRule="auto"/>
        <w:jc w:val="left"/>
        <w:rPr>
          <w:rFonts w:ascii="Times New Roman" w:hAnsi="Times New Roman" w:cs="Times New Roman"/>
          <w:szCs w:val="21"/>
        </w:rPr>
      </w:pPr>
    </w:p>
    <w:p w14:paraId="25470EA2" w14:textId="339CC54B" w:rsidR="00433F51" w:rsidRPr="00697793" w:rsidRDefault="00D64F58" w:rsidP="005E24BB">
      <w:pPr>
        <w:snapToGrid w:val="0"/>
        <w:spacing w:line="480" w:lineRule="auto"/>
        <w:jc w:val="center"/>
        <w:rPr>
          <w:rFonts w:ascii="Times New Roman" w:hAnsi="Times New Roman" w:cs="Times New Roman"/>
        </w:rPr>
      </w:pPr>
      <w:r w:rsidRPr="00697793">
        <w:rPr>
          <w:rFonts w:ascii="Times New Roman" w:hAnsi="Times New Roman" w:cs="Times New Roman"/>
          <w:noProof/>
          <w:lang w:eastAsia="en-US"/>
        </w:rPr>
        <w:drawing>
          <wp:inline distT="0" distB="0" distL="0" distR="0" wp14:anchorId="20499AE6" wp14:editId="50999058">
            <wp:extent cx="5278120" cy="3518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21FAAA39" w14:textId="000F65C6" w:rsidR="00433F51" w:rsidRPr="00697793" w:rsidRDefault="00265DBB" w:rsidP="00461382">
      <w:pPr>
        <w:pStyle w:val="Heading3"/>
        <w:snapToGrid w:val="0"/>
        <w:spacing w:before="0" w:after="0" w:line="480" w:lineRule="auto"/>
        <w:jc w:val="left"/>
        <w:rPr>
          <w:rFonts w:ascii="Times New Roman" w:hAnsi="Times New Roman" w:cs="Times New Roman"/>
          <w:szCs w:val="21"/>
          <w:lang w:val="en-GB"/>
        </w:rPr>
      </w:pPr>
      <w:bookmarkStart w:id="6" w:name="_Toc115988764"/>
      <w:bookmarkStart w:id="7" w:name="_Toc65445855"/>
      <w:bookmarkStart w:id="8" w:name="_Toc79151838"/>
      <w:proofErr w:type="gramStart"/>
      <w:r>
        <w:rPr>
          <w:rFonts w:ascii="Times New Roman" w:hAnsi="Times New Roman" w:cs="Times New Roman"/>
          <w:sz w:val="21"/>
          <w:szCs w:val="21"/>
          <w:lang w:val="en-GB"/>
        </w:rPr>
        <w:t>Fig.</w:t>
      </w:r>
      <w:proofErr w:type="gramEnd"/>
      <w:r w:rsidR="00433F51" w:rsidRPr="00697793">
        <w:rPr>
          <w:rFonts w:ascii="Times New Roman" w:hAnsi="Times New Roman" w:cs="Times New Roman"/>
          <w:sz w:val="21"/>
          <w:szCs w:val="21"/>
          <w:lang w:val="en-GB"/>
        </w:rPr>
        <w:t xml:space="preserve"> S1. Time series and predicting epidemic magnitude of CVA16 activity in </w:t>
      </w:r>
      <w:proofErr w:type="spellStart"/>
      <w:r w:rsidR="00433F51" w:rsidRPr="00697793">
        <w:rPr>
          <w:rFonts w:ascii="Times New Roman" w:hAnsi="Times New Roman" w:cs="Times New Roman"/>
          <w:sz w:val="21"/>
          <w:szCs w:val="21"/>
          <w:lang w:val="en-GB"/>
        </w:rPr>
        <w:t>Anhua</w:t>
      </w:r>
      <w:proofErr w:type="spellEnd"/>
      <w:r w:rsidR="00433F51" w:rsidRPr="00697793">
        <w:rPr>
          <w:rFonts w:ascii="Times New Roman" w:hAnsi="Times New Roman" w:cs="Times New Roman"/>
          <w:sz w:val="21"/>
          <w:szCs w:val="21"/>
          <w:lang w:val="en-GB"/>
        </w:rPr>
        <w:t xml:space="preserve"> </w:t>
      </w:r>
      <w:proofErr w:type="gramStart"/>
      <w:r w:rsidR="00433F51" w:rsidRPr="00697793">
        <w:rPr>
          <w:rFonts w:ascii="Times New Roman" w:hAnsi="Times New Roman" w:cs="Times New Roman"/>
          <w:sz w:val="21"/>
          <w:szCs w:val="21"/>
          <w:lang w:val="en-GB"/>
        </w:rPr>
        <w:t>county</w:t>
      </w:r>
      <w:proofErr w:type="gramEnd"/>
      <w:r w:rsidR="00433F51" w:rsidRPr="00697793">
        <w:rPr>
          <w:rFonts w:ascii="Times New Roman" w:hAnsi="Times New Roman" w:cs="Times New Roman"/>
          <w:sz w:val="21"/>
          <w:szCs w:val="21"/>
          <w:lang w:val="en-GB"/>
        </w:rPr>
        <w:t xml:space="preserve"> during 2013-2016 (A) and that in Hunan province during 20</w:t>
      </w:r>
      <w:r w:rsidR="00FE1B37" w:rsidRPr="00697793">
        <w:rPr>
          <w:rFonts w:ascii="Times New Roman" w:hAnsi="Times New Roman" w:cs="Times New Roman"/>
          <w:sz w:val="21"/>
          <w:szCs w:val="21"/>
          <w:lang w:val="en-GB"/>
        </w:rPr>
        <w:t>09</w:t>
      </w:r>
      <w:r w:rsidR="00433F51" w:rsidRPr="00697793">
        <w:rPr>
          <w:rFonts w:ascii="Times New Roman" w:hAnsi="Times New Roman" w:cs="Times New Roman"/>
          <w:sz w:val="21"/>
          <w:szCs w:val="21"/>
          <w:lang w:val="en-GB"/>
        </w:rPr>
        <w:t>-2018 (B).</w:t>
      </w:r>
      <w:bookmarkEnd w:id="6"/>
      <w:r w:rsidR="00433F51" w:rsidRPr="00697793">
        <w:rPr>
          <w:rFonts w:ascii="Times New Roman" w:hAnsi="Times New Roman" w:cs="Times New Roman"/>
          <w:sz w:val="21"/>
          <w:szCs w:val="21"/>
          <w:lang w:val="en-GB"/>
        </w:rPr>
        <w:t xml:space="preserve"> </w:t>
      </w:r>
      <w:bookmarkEnd w:id="7"/>
      <w:bookmarkEnd w:id="8"/>
    </w:p>
    <w:p w14:paraId="1A8774A6" w14:textId="77777777" w:rsidR="00787672" w:rsidRPr="00697793" w:rsidRDefault="00787672" w:rsidP="00461382">
      <w:pPr>
        <w:snapToGrid w:val="0"/>
        <w:spacing w:line="480" w:lineRule="auto"/>
        <w:rPr>
          <w:rFonts w:ascii="Times New Roman" w:hAnsi="Times New Roman" w:cs="Times New Roman"/>
        </w:rPr>
        <w:sectPr w:rsidR="00787672" w:rsidRPr="00697793" w:rsidSect="00AC3A96">
          <w:pgSz w:w="11906" w:h="16838"/>
          <w:pgMar w:top="1440" w:right="1797" w:bottom="1440" w:left="1797" w:header="851" w:footer="992" w:gutter="0"/>
          <w:cols w:space="425"/>
          <w:docGrid w:type="linesAndChars" w:linePitch="312"/>
        </w:sectPr>
      </w:pPr>
    </w:p>
    <w:p w14:paraId="14FBFE7C" w14:textId="544485C3" w:rsidR="007A53DB" w:rsidRPr="00697793" w:rsidRDefault="007A53DB" w:rsidP="00461382">
      <w:pPr>
        <w:pStyle w:val="Heading3"/>
        <w:snapToGrid w:val="0"/>
        <w:spacing w:before="0" w:after="0" w:line="480" w:lineRule="auto"/>
        <w:rPr>
          <w:rFonts w:ascii="Times New Roman" w:hAnsi="Times New Roman" w:cs="Times New Roman"/>
          <w:sz w:val="20"/>
          <w:szCs w:val="20"/>
          <w:lang w:val="en-GB"/>
        </w:rPr>
      </w:pPr>
      <w:bookmarkStart w:id="9" w:name="_Toc115988765"/>
      <w:r w:rsidRPr="00697793">
        <w:rPr>
          <w:rFonts w:ascii="Times New Roman" w:hAnsi="Times New Roman" w:cs="Times New Roman"/>
          <w:sz w:val="20"/>
          <w:szCs w:val="20"/>
          <w:lang w:val="en-GB"/>
        </w:rPr>
        <w:lastRenderedPageBreak/>
        <w:t>Table S</w:t>
      </w:r>
      <w:r w:rsidR="00090464" w:rsidRPr="00697793">
        <w:rPr>
          <w:rFonts w:ascii="Times New Roman" w:hAnsi="Times New Roman" w:cs="Times New Roman"/>
          <w:sz w:val="20"/>
          <w:szCs w:val="20"/>
          <w:lang w:val="en-GB"/>
        </w:rPr>
        <w:t>2</w:t>
      </w:r>
      <w:r w:rsidRPr="00697793">
        <w:rPr>
          <w:rFonts w:ascii="Times New Roman" w:hAnsi="Times New Roman" w:cs="Times New Roman"/>
          <w:sz w:val="20"/>
          <w:szCs w:val="20"/>
          <w:lang w:val="en-GB"/>
        </w:rPr>
        <w:t xml:space="preserve">. Seasonality comparison between </w:t>
      </w:r>
      <w:proofErr w:type="spellStart"/>
      <w:r w:rsidRPr="00697793">
        <w:rPr>
          <w:rFonts w:ascii="Times New Roman" w:hAnsi="Times New Roman" w:cs="Times New Roman"/>
          <w:sz w:val="20"/>
          <w:szCs w:val="20"/>
          <w:lang w:val="en-GB"/>
        </w:rPr>
        <w:t>Anhua</w:t>
      </w:r>
      <w:proofErr w:type="spellEnd"/>
      <w:r w:rsidRPr="00697793">
        <w:rPr>
          <w:rFonts w:ascii="Times New Roman" w:hAnsi="Times New Roman" w:cs="Times New Roman"/>
          <w:sz w:val="20"/>
          <w:szCs w:val="20"/>
          <w:lang w:val="en-GB"/>
        </w:rPr>
        <w:t xml:space="preserve"> county and Hunan province</w:t>
      </w:r>
      <w:bookmarkEnd w:id="9"/>
    </w:p>
    <w:tbl>
      <w:tblPr>
        <w:tblStyle w:val="TableGrid"/>
        <w:tblW w:w="822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2680"/>
        <w:gridCol w:w="2504"/>
      </w:tblGrid>
      <w:tr w:rsidR="00B2265B" w:rsidRPr="00697793" w14:paraId="78AC017F" w14:textId="77777777" w:rsidTr="005E24BB">
        <w:trPr>
          <w:trHeight w:val="444"/>
        </w:trPr>
        <w:tc>
          <w:tcPr>
            <w:tcW w:w="3038" w:type="dxa"/>
            <w:tcBorders>
              <w:top w:val="single" w:sz="8" w:space="0" w:color="auto"/>
              <w:bottom w:val="single" w:sz="8" w:space="0" w:color="auto"/>
            </w:tcBorders>
          </w:tcPr>
          <w:p w14:paraId="62CA59B9" w14:textId="77777777" w:rsidR="00B2265B" w:rsidRPr="00697793" w:rsidRDefault="00B2265B" w:rsidP="00616D57">
            <w:pPr>
              <w:snapToGrid w:val="0"/>
              <w:spacing w:line="276" w:lineRule="auto"/>
              <w:jc w:val="left"/>
              <w:rPr>
                <w:rFonts w:ascii="Times New Roman" w:hAnsi="Times New Roman" w:cs="Times New Roman"/>
              </w:rPr>
            </w:pPr>
          </w:p>
        </w:tc>
        <w:tc>
          <w:tcPr>
            <w:tcW w:w="2680" w:type="dxa"/>
            <w:tcBorders>
              <w:top w:val="single" w:sz="8" w:space="0" w:color="auto"/>
              <w:bottom w:val="single" w:sz="8" w:space="0" w:color="auto"/>
            </w:tcBorders>
          </w:tcPr>
          <w:p w14:paraId="07E0FD38" w14:textId="77777777" w:rsidR="00B2265B" w:rsidRPr="00F752A6" w:rsidRDefault="00B2265B" w:rsidP="00616D57">
            <w:pPr>
              <w:snapToGrid w:val="0"/>
              <w:spacing w:line="276" w:lineRule="auto"/>
              <w:jc w:val="left"/>
              <w:rPr>
                <w:rFonts w:ascii="Times New Roman" w:hAnsi="Times New Roman" w:cs="Times New Roman"/>
                <w:b/>
                <w:bCs/>
              </w:rPr>
            </w:pPr>
            <w:proofErr w:type="spellStart"/>
            <w:r w:rsidRPr="00F752A6">
              <w:rPr>
                <w:rFonts w:ascii="Times New Roman" w:hAnsi="Times New Roman" w:cs="Times New Roman"/>
                <w:b/>
                <w:bCs/>
              </w:rPr>
              <w:t>Anhua</w:t>
            </w:r>
            <w:proofErr w:type="spellEnd"/>
            <w:r w:rsidRPr="00F752A6">
              <w:rPr>
                <w:rFonts w:ascii="Times New Roman" w:hAnsi="Times New Roman" w:cs="Times New Roman"/>
                <w:b/>
                <w:bCs/>
              </w:rPr>
              <w:t xml:space="preserve"> county</w:t>
            </w:r>
          </w:p>
          <w:p w14:paraId="5D5EF175" w14:textId="77777777" w:rsidR="00B2265B" w:rsidRPr="00F752A6" w:rsidRDefault="00B2265B" w:rsidP="00616D57">
            <w:pPr>
              <w:snapToGrid w:val="0"/>
              <w:spacing w:line="276" w:lineRule="auto"/>
              <w:jc w:val="left"/>
              <w:rPr>
                <w:rFonts w:ascii="Times New Roman" w:hAnsi="Times New Roman" w:cs="Times New Roman"/>
                <w:b/>
                <w:bCs/>
              </w:rPr>
            </w:pPr>
            <w:r w:rsidRPr="00F752A6">
              <w:rPr>
                <w:rFonts w:ascii="Times New Roman" w:hAnsi="Times New Roman" w:cs="Times New Roman"/>
                <w:b/>
                <w:bCs/>
              </w:rPr>
              <w:t>(2013.9-2016.10)</w:t>
            </w:r>
          </w:p>
        </w:tc>
        <w:tc>
          <w:tcPr>
            <w:tcW w:w="2504" w:type="dxa"/>
            <w:tcBorders>
              <w:top w:val="single" w:sz="8" w:space="0" w:color="auto"/>
              <w:bottom w:val="single" w:sz="8" w:space="0" w:color="auto"/>
            </w:tcBorders>
          </w:tcPr>
          <w:p w14:paraId="3152702C" w14:textId="77777777" w:rsidR="00B2265B" w:rsidRPr="00F752A6" w:rsidRDefault="00B2265B" w:rsidP="00616D57">
            <w:pPr>
              <w:snapToGrid w:val="0"/>
              <w:spacing w:line="276" w:lineRule="auto"/>
              <w:jc w:val="left"/>
              <w:rPr>
                <w:rFonts w:ascii="Times New Roman" w:hAnsi="Times New Roman" w:cs="Times New Roman"/>
                <w:b/>
                <w:bCs/>
              </w:rPr>
            </w:pPr>
            <w:r w:rsidRPr="00F752A6">
              <w:rPr>
                <w:rFonts w:ascii="Times New Roman" w:hAnsi="Times New Roman" w:cs="Times New Roman"/>
                <w:b/>
                <w:bCs/>
              </w:rPr>
              <w:t>Hunan province</w:t>
            </w:r>
          </w:p>
          <w:p w14:paraId="42A61622" w14:textId="77777777" w:rsidR="00B2265B" w:rsidRPr="00F752A6" w:rsidRDefault="00B2265B" w:rsidP="00616D57">
            <w:pPr>
              <w:snapToGrid w:val="0"/>
              <w:spacing w:line="276" w:lineRule="auto"/>
              <w:jc w:val="left"/>
              <w:rPr>
                <w:rFonts w:ascii="Times New Roman" w:hAnsi="Times New Roman" w:cs="Times New Roman"/>
                <w:b/>
                <w:bCs/>
              </w:rPr>
            </w:pPr>
            <w:r w:rsidRPr="00F752A6">
              <w:rPr>
                <w:rFonts w:ascii="Times New Roman" w:hAnsi="Times New Roman" w:cs="Times New Roman"/>
                <w:b/>
                <w:bCs/>
              </w:rPr>
              <w:t>(2009.9-2018.10)</w:t>
            </w:r>
          </w:p>
        </w:tc>
      </w:tr>
      <w:tr w:rsidR="00B2265B" w:rsidRPr="00697793" w14:paraId="511467D9" w14:textId="77777777" w:rsidTr="005E24BB">
        <w:trPr>
          <w:trHeight w:val="226"/>
        </w:trPr>
        <w:tc>
          <w:tcPr>
            <w:tcW w:w="3038" w:type="dxa"/>
            <w:tcBorders>
              <w:top w:val="single" w:sz="8" w:space="0" w:color="auto"/>
            </w:tcBorders>
          </w:tcPr>
          <w:p w14:paraId="79C25B98"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Annual amplitude</w:t>
            </w:r>
          </w:p>
        </w:tc>
        <w:tc>
          <w:tcPr>
            <w:tcW w:w="2680" w:type="dxa"/>
            <w:tcBorders>
              <w:top w:val="single" w:sz="8" w:space="0" w:color="auto"/>
            </w:tcBorders>
          </w:tcPr>
          <w:p w14:paraId="3040DD2A"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0.0060</w:t>
            </w:r>
          </w:p>
        </w:tc>
        <w:tc>
          <w:tcPr>
            <w:tcW w:w="2504" w:type="dxa"/>
            <w:tcBorders>
              <w:top w:val="single" w:sz="8" w:space="0" w:color="auto"/>
            </w:tcBorders>
            <w:shd w:val="clear" w:color="auto" w:fill="auto"/>
          </w:tcPr>
          <w:p w14:paraId="7262BDB3"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0.0020</w:t>
            </w:r>
          </w:p>
        </w:tc>
      </w:tr>
      <w:tr w:rsidR="00B2265B" w:rsidRPr="00697793" w14:paraId="7DA20C71" w14:textId="77777777" w:rsidTr="005E24BB">
        <w:trPr>
          <w:trHeight w:val="226"/>
        </w:trPr>
        <w:tc>
          <w:tcPr>
            <w:tcW w:w="3038" w:type="dxa"/>
          </w:tcPr>
          <w:p w14:paraId="16E0D85C"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Semi-annual amplitude</w:t>
            </w:r>
          </w:p>
        </w:tc>
        <w:tc>
          <w:tcPr>
            <w:tcW w:w="2680" w:type="dxa"/>
          </w:tcPr>
          <w:p w14:paraId="4AD903CF"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0.0033</w:t>
            </w:r>
          </w:p>
        </w:tc>
        <w:tc>
          <w:tcPr>
            <w:tcW w:w="2504" w:type="dxa"/>
            <w:shd w:val="clear" w:color="auto" w:fill="auto"/>
          </w:tcPr>
          <w:p w14:paraId="3550F3B4"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0.0010</w:t>
            </w:r>
          </w:p>
        </w:tc>
      </w:tr>
      <w:tr w:rsidR="00B2265B" w:rsidRPr="00697793" w14:paraId="737A1153" w14:textId="77777777" w:rsidTr="005E24BB">
        <w:trPr>
          <w:trHeight w:val="226"/>
        </w:trPr>
        <w:tc>
          <w:tcPr>
            <w:tcW w:w="3038" w:type="dxa"/>
          </w:tcPr>
          <w:p w14:paraId="4CC449E7"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Ratio of periodicity</w:t>
            </w:r>
          </w:p>
        </w:tc>
        <w:tc>
          <w:tcPr>
            <w:tcW w:w="2680" w:type="dxa"/>
          </w:tcPr>
          <w:p w14:paraId="215410B1"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0.3536</w:t>
            </w:r>
          </w:p>
        </w:tc>
        <w:tc>
          <w:tcPr>
            <w:tcW w:w="2504" w:type="dxa"/>
            <w:shd w:val="clear" w:color="auto" w:fill="auto"/>
          </w:tcPr>
          <w:p w14:paraId="7649421C"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0.3334</w:t>
            </w:r>
          </w:p>
        </w:tc>
      </w:tr>
      <w:tr w:rsidR="00B2265B" w:rsidRPr="00697793" w14:paraId="66E899A7" w14:textId="77777777" w:rsidTr="005E24BB">
        <w:trPr>
          <w:trHeight w:val="221"/>
        </w:trPr>
        <w:tc>
          <w:tcPr>
            <w:tcW w:w="3038" w:type="dxa"/>
          </w:tcPr>
          <w:p w14:paraId="2CF77F63" w14:textId="7777777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Annual peak time (week)</w:t>
            </w:r>
          </w:p>
        </w:tc>
        <w:tc>
          <w:tcPr>
            <w:tcW w:w="2680" w:type="dxa"/>
          </w:tcPr>
          <w:p w14:paraId="534DB3ED" w14:textId="027F2FC7"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19.18 (April-May)</w:t>
            </w:r>
          </w:p>
        </w:tc>
        <w:tc>
          <w:tcPr>
            <w:tcW w:w="2504" w:type="dxa"/>
            <w:shd w:val="clear" w:color="auto" w:fill="auto"/>
          </w:tcPr>
          <w:p w14:paraId="7C1C5B54" w14:textId="36BE45AC" w:rsidR="00B2265B" w:rsidRPr="00697793" w:rsidRDefault="00B2265B" w:rsidP="00616D57">
            <w:pPr>
              <w:snapToGrid w:val="0"/>
              <w:spacing w:line="276" w:lineRule="auto"/>
              <w:jc w:val="left"/>
              <w:rPr>
                <w:rFonts w:ascii="Times New Roman" w:hAnsi="Times New Roman" w:cs="Times New Roman"/>
              </w:rPr>
            </w:pPr>
            <w:r w:rsidRPr="00697793">
              <w:rPr>
                <w:rFonts w:ascii="Times New Roman" w:hAnsi="Times New Roman" w:cs="Times New Roman"/>
              </w:rPr>
              <w:t>20.08 (April-May)</w:t>
            </w:r>
          </w:p>
        </w:tc>
      </w:tr>
    </w:tbl>
    <w:p w14:paraId="0CF6DB24" w14:textId="77777777" w:rsidR="007A53DB" w:rsidRPr="00697793" w:rsidRDefault="007A53DB" w:rsidP="00461382">
      <w:pPr>
        <w:snapToGrid w:val="0"/>
        <w:spacing w:line="480" w:lineRule="auto"/>
        <w:rPr>
          <w:rFonts w:ascii="Times New Roman" w:hAnsi="Times New Roman" w:cs="Times New Roman"/>
        </w:rPr>
      </w:pPr>
    </w:p>
    <w:p w14:paraId="6C5E59EB" w14:textId="63CC7702" w:rsidR="007A53DB" w:rsidRPr="00697793" w:rsidRDefault="007A53DB" w:rsidP="00461382">
      <w:pPr>
        <w:pStyle w:val="Heading3"/>
        <w:snapToGrid w:val="0"/>
        <w:spacing w:before="0" w:after="0" w:line="480" w:lineRule="auto"/>
        <w:rPr>
          <w:rFonts w:ascii="Times New Roman" w:hAnsi="Times New Roman" w:cs="Times New Roman"/>
          <w:sz w:val="20"/>
          <w:szCs w:val="20"/>
          <w:lang w:val="en-GB"/>
        </w:rPr>
      </w:pPr>
      <w:bookmarkStart w:id="10" w:name="_Toc115988766"/>
      <w:r w:rsidRPr="00697793">
        <w:rPr>
          <w:rFonts w:ascii="Times New Roman" w:hAnsi="Times New Roman" w:cs="Times New Roman"/>
          <w:sz w:val="20"/>
          <w:szCs w:val="20"/>
          <w:lang w:val="en-GB"/>
        </w:rPr>
        <w:t>Table S</w:t>
      </w:r>
      <w:r w:rsidR="00090464" w:rsidRPr="00697793">
        <w:rPr>
          <w:rFonts w:ascii="Times New Roman" w:hAnsi="Times New Roman" w:cs="Times New Roman"/>
          <w:sz w:val="20"/>
          <w:szCs w:val="20"/>
          <w:lang w:val="en-GB"/>
        </w:rPr>
        <w:t>3</w:t>
      </w:r>
      <w:r w:rsidRPr="00697793">
        <w:rPr>
          <w:rFonts w:ascii="Times New Roman" w:hAnsi="Times New Roman" w:cs="Times New Roman"/>
          <w:sz w:val="20"/>
          <w:szCs w:val="20"/>
          <w:lang w:val="en-GB"/>
        </w:rPr>
        <w:t xml:space="preserve">. </w:t>
      </w:r>
      <w:proofErr w:type="gramStart"/>
      <w:r w:rsidRPr="00697793">
        <w:rPr>
          <w:rFonts w:ascii="Times New Roman" w:hAnsi="Times New Roman" w:cs="Times New Roman"/>
          <w:sz w:val="20"/>
          <w:szCs w:val="20"/>
          <w:lang w:val="en-GB"/>
        </w:rPr>
        <w:t xml:space="preserve">Epidemic duration for CVA16 circulation in </w:t>
      </w:r>
      <w:proofErr w:type="spellStart"/>
      <w:r w:rsidRPr="00697793">
        <w:rPr>
          <w:rFonts w:ascii="Times New Roman" w:hAnsi="Times New Roman" w:cs="Times New Roman"/>
          <w:sz w:val="20"/>
          <w:szCs w:val="20"/>
          <w:lang w:val="en-GB"/>
        </w:rPr>
        <w:t>Anhua</w:t>
      </w:r>
      <w:proofErr w:type="spellEnd"/>
      <w:r w:rsidRPr="00697793">
        <w:rPr>
          <w:rFonts w:ascii="Times New Roman" w:hAnsi="Times New Roman" w:cs="Times New Roman"/>
          <w:sz w:val="20"/>
          <w:szCs w:val="20"/>
          <w:lang w:val="en-GB"/>
        </w:rPr>
        <w:t>.</w:t>
      </w:r>
      <w:bookmarkEnd w:id="10"/>
      <w:proofErr w:type="gramEnd"/>
      <w:r w:rsidRPr="00697793">
        <w:rPr>
          <w:rFonts w:ascii="Times New Roman" w:hAnsi="Times New Roman" w:cs="Times New Roman"/>
          <w:sz w:val="20"/>
          <w:szCs w:val="20"/>
          <w:lang w:val="en-GB"/>
        </w:rPr>
        <w:t xml:space="preserve"> </w:t>
      </w:r>
    </w:p>
    <w:tbl>
      <w:tblPr>
        <w:tblStyle w:val="TableGrid"/>
        <w:tblW w:w="82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1985"/>
        <w:gridCol w:w="1701"/>
      </w:tblGrid>
      <w:tr w:rsidR="007A53DB" w:rsidRPr="00697793" w14:paraId="21E0B0FE" w14:textId="77777777" w:rsidTr="005E24BB">
        <w:trPr>
          <w:trHeight w:val="241"/>
        </w:trPr>
        <w:tc>
          <w:tcPr>
            <w:tcW w:w="2268" w:type="dxa"/>
            <w:tcBorders>
              <w:top w:val="single" w:sz="4" w:space="0" w:color="auto"/>
              <w:bottom w:val="single" w:sz="4" w:space="0" w:color="auto"/>
            </w:tcBorders>
            <w:noWrap/>
            <w:hideMark/>
          </w:tcPr>
          <w:p w14:paraId="7AAC9077" w14:textId="2BEC3341" w:rsidR="007A53DB" w:rsidRPr="00F752A6" w:rsidRDefault="00AB5DFB" w:rsidP="00616D57">
            <w:pPr>
              <w:snapToGrid w:val="0"/>
              <w:spacing w:line="276" w:lineRule="auto"/>
              <w:rPr>
                <w:rFonts w:ascii="Times New Roman" w:hAnsi="Times New Roman" w:cs="Times New Roman"/>
                <w:b/>
                <w:bCs/>
                <w:szCs w:val="21"/>
              </w:rPr>
            </w:pPr>
            <w:r w:rsidRPr="00F752A6">
              <w:rPr>
                <w:rFonts w:ascii="Times New Roman" w:hAnsi="Times New Roman" w:cs="Times New Roman"/>
                <w:b/>
                <w:bCs/>
                <w:szCs w:val="21"/>
              </w:rPr>
              <w:t xml:space="preserve">Epidemic </w:t>
            </w:r>
            <w:r w:rsidR="007A53DB" w:rsidRPr="00F752A6">
              <w:rPr>
                <w:rFonts w:ascii="Times New Roman" w:hAnsi="Times New Roman" w:cs="Times New Roman"/>
                <w:b/>
                <w:bCs/>
                <w:szCs w:val="21"/>
              </w:rPr>
              <w:t>season</w:t>
            </w:r>
          </w:p>
        </w:tc>
        <w:tc>
          <w:tcPr>
            <w:tcW w:w="2268" w:type="dxa"/>
            <w:tcBorders>
              <w:top w:val="single" w:sz="4" w:space="0" w:color="auto"/>
              <w:bottom w:val="single" w:sz="4" w:space="0" w:color="auto"/>
            </w:tcBorders>
            <w:noWrap/>
            <w:hideMark/>
          </w:tcPr>
          <w:p w14:paraId="492F2E6D" w14:textId="04341FF4" w:rsidR="007A53DB" w:rsidRPr="00F752A6" w:rsidRDefault="009902DC" w:rsidP="00616D57">
            <w:pPr>
              <w:snapToGrid w:val="0"/>
              <w:spacing w:line="276" w:lineRule="auto"/>
              <w:rPr>
                <w:rFonts w:ascii="Times New Roman" w:hAnsi="Times New Roman" w:cs="Times New Roman"/>
                <w:b/>
                <w:bCs/>
                <w:szCs w:val="21"/>
              </w:rPr>
            </w:pPr>
            <w:r w:rsidRPr="00F752A6">
              <w:rPr>
                <w:rFonts w:ascii="Times New Roman" w:hAnsi="Times New Roman" w:cs="Times New Roman"/>
                <w:b/>
                <w:bCs/>
                <w:szCs w:val="21"/>
              </w:rPr>
              <w:t>Onset of epidemic</w:t>
            </w:r>
          </w:p>
        </w:tc>
        <w:tc>
          <w:tcPr>
            <w:tcW w:w="1985" w:type="dxa"/>
            <w:tcBorders>
              <w:top w:val="single" w:sz="4" w:space="0" w:color="auto"/>
              <w:bottom w:val="single" w:sz="4" w:space="0" w:color="auto"/>
            </w:tcBorders>
            <w:noWrap/>
            <w:hideMark/>
          </w:tcPr>
          <w:p w14:paraId="3214D58E" w14:textId="5158981F" w:rsidR="007A53DB" w:rsidRPr="00F752A6" w:rsidRDefault="007A53DB" w:rsidP="00616D57">
            <w:pPr>
              <w:snapToGrid w:val="0"/>
              <w:spacing w:line="276" w:lineRule="auto"/>
              <w:rPr>
                <w:rFonts w:ascii="Times New Roman" w:hAnsi="Times New Roman" w:cs="Times New Roman"/>
                <w:b/>
                <w:bCs/>
                <w:szCs w:val="21"/>
              </w:rPr>
            </w:pPr>
            <w:r w:rsidRPr="00F752A6">
              <w:rPr>
                <w:rFonts w:ascii="Times New Roman" w:hAnsi="Times New Roman" w:cs="Times New Roman"/>
                <w:b/>
                <w:bCs/>
                <w:szCs w:val="21"/>
              </w:rPr>
              <w:t xml:space="preserve">End </w:t>
            </w:r>
            <w:r w:rsidR="009902DC" w:rsidRPr="00F752A6">
              <w:rPr>
                <w:rFonts w:ascii="Times New Roman" w:hAnsi="Times New Roman" w:cs="Times New Roman"/>
                <w:b/>
                <w:bCs/>
                <w:szCs w:val="21"/>
              </w:rPr>
              <w:t>of epidemic</w:t>
            </w:r>
          </w:p>
        </w:tc>
        <w:tc>
          <w:tcPr>
            <w:tcW w:w="1701" w:type="dxa"/>
            <w:tcBorders>
              <w:top w:val="single" w:sz="4" w:space="0" w:color="auto"/>
              <w:bottom w:val="single" w:sz="4" w:space="0" w:color="auto"/>
            </w:tcBorders>
            <w:noWrap/>
            <w:hideMark/>
          </w:tcPr>
          <w:p w14:paraId="645166C6" w14:textId="79A3B818" w:rsidR="007A53DB" w:rsidRPr="00F752A6" w:rsidRDefault="007A53DB" w:rsidP="00616D57">
            <w:pPr>
              <w:snapToGrid w:val="0"/>
              <w:spacing w:line="276" w:lineRule="auto"/>
              <w:rPr>
                <w:rFonts w:ascii="Times New Roman" w:hAnsi="Times New Roman" w:cs="Times New Roman"/>
                <w:b/>
                <w:bCs/>
                <w:szCs w:val="21"/>
              </w:rPr>
            </w:pPr>
            <w:r w:rsidRPr="00F752A6">
              <w:rPr>
                <w:rFonts w:ascii="Times New Roman" w:hAnsi="Times New Roman" w:cs="Times New Roman"/>
                <w:b/>
                <w:bCs/>
                <w:szCs w:val="21"/>
              </w:rPr>
              <w:t>Duration (weeks)</w:t>
            </w:r>
          </w:p>
        </w:tc>
      </w:tr>
      <w:tr w:rsidR="007A53DB" w:rsidRPr="00697793" w14:paraId="67795BE5" w14:textId="77777777" w:rsidTr="005E24BB">
        <w:trPr>
          <w:trHeight w:val="241"/>
        </w:trPr>
        <w:tc>
          <w:tcPr>
            <w:tcW w:w="2268" w:type="dxa"/>
            <w:tcBorders>
              <w:top w:val="single" w:sz="4" w:space="0" w:color="auto"/>
            </w:tcBorders>
            <w:noWrap/>
            <w:hideMark/>
          </w:tcPr>
          <w:p w14:paraId="43F2CBCD" w14:textId="5C7D172B"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1</w:t>
            </w:r>
            <w:r w:rsidR="00867448" w:rsidRPr="00697793">
              <w:rPr>
                <w:rFonts w:ascii="Times New Roman" w:hAnsi="Times New Roman" w:cs="Times New Roman"/>
                <w:szCs w:val="21"/>
              </w:rPr>
              <w:t xml:space="preserve"> (</w:t>
            </w:r>
            <w:r w:rsidR="007A53DB" w:rsidRPr="00697793">
              <w:rPr>
                <w:rFonts w:ascii="Times New Roman" w:hAnsi="Times New Roman" w:cs="Times New Roman"/>
                <w:szCs w:val="21"/>
              </w:rPr>
              <w:t>2009/10</w:t>
            </w:r>
            <w:r w:rsidR="00867448" w:rsidRPr="00697793">
              <w:rPr>
                <w:rFonts w:ascii="Times New Roman" w:hAnsi="Times New Roman" w:cs="Times New Roman"/>
                <w:szCs w:val="21"/>
              </w:rPr>
              <w:t>)</w:t>
            </w:r>
          </w:p>
        </w:tc>
        <w:tc>
          <w:tcPr>
            <w:tcW w:w="2268" w:type="dxa"/>
            <w:tcBorders>
              <w:top w:val="single" w:sz="4" w:space="0" w:color="auto"/>
            </w:tcBorders>
            <w:noWrap/>
            <w:hideMark/>
          </w:tcPr>
          <w:p w14:paraId="548154E8"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2010/4/5</w:t>
            </w:r>
          </w:p>
        </w:tc>
        <w:tc>
          <w:tcPr>
            <w:tcW w:w="1985" w:type="dxa"/>
            <w:tcBorders>
              <w:top w:val="single" w:sz="4" w:space="0" w:color="auto"/>
            </w:tcBorders>
            <w:noWrap/>
            <w:hideMark/>
          </w:tcPr>
          <w:p w14:paraId="00A33588"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2010/6/7</w:t>
            </w:r>
          </w:p>
        </w:tc>
        <w:tc>
          <w:tcPr>
            <w:tcW w:w="1701" w:type="dxa"/>
            <w:tcBorders>
              <w:top w:val="single" w:sz="4" w:space="0" w:color="auto"/>
            </w:tcBorders>
            <w:noWrap/>
            <w:hideMark/>
          </w:tcPr>
          <w:p w14:paraId="10494F71"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9</w:t>
            </w:r>
          </w:p>
        </w:tc>
      </w:tr>
      <w:tr w:rsidR="007A53DB" w:rsidRPr="00697793" w14:paraId="714CC946" w14:textId="77777777" w:rsidTr="005E24BB">
        <w:trPr>
          <w:trHeight w:val="241"/>
        </w:trPr>
        <w:tc>
          <w:tcPr>
            <w:tcW w:w="2268" w:type="dxa"/>
            <w:noWrap/>
            <w:hideMark/>
          </w:tcPr>
          <w:p w14:paraId="35C74E39" w14:textId="73E43B74"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2 </w:t>
            </w:r>
            <w:r w:rsidR="00867448" w:rsidRPr="00697793">
              <w:rPr>
                <w:rFonts w:ascii="Times New Roman" w:hAnsi="Times New Roman" w:cs="Times New Roman"/>
                <w:szCs w:val="21"/>
              </w:rPr>
              <w:t>(</w:t>
            </w:r>
            <w:r w:rsidR="007A53DB" w:rsidRPr="00697793">
              <w:rPr>
                <w:rFonts w:ascii="Times New Roman" w:hAnsi="Times New Roman" w:cs="Times New Roman"/>
                <w:szCs w:val="21"/>
              </w:rPr>
              <w:t>2010/11</w:t>
            </w:r>
            <w:r w:rsidR="00867448" w:rsidRPr="00697793">
              <w:rPr>
                <w:rFonts w:ascii="Times New Roman" w:hAnsi="Times New Roman" w:cs="Times New Roman"/>
                <w:szCs w:val="21"/>
              </w:rPr>
              <w:t>)</w:t>
            </w:r>
          </w:p>
        </w:tc>
        <w:tc>
          <w:tcPr>
            <w:tcW w:w="2268" w:type="dxa"/>
            <w:noWrap/>
            <w:hideMark/>
          </w:tcPr>
          <w:p w14:paraId="3A10C3C3"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2011/4/25</w:t>
            </w:r>
          </w:p>
        </w:tc>
        <w:tc>
          <w:tcPr>
            <w:tcW w:w="1985" w:type="dxa"/>
            <w:noWrap/>
            <w:hideMark/>
          </w:tcPr>
          <w:p w14:paraId="3032EEA0"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2011/6/27</w:t>
            </w:r>
          </w:p>
        </w:tc>
        <w:tc>
          <w:tcPr>
            <w:tcW w:w="1701" w:type="dxa"/>
            <w:noWrap/>
            <w:hideMark/>
          </w:tcPr>
          <w:p w14:paraId="2CF94159"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9</w:t>
            </w:r>
          </w:p>
        </w:tc>
      </w:tr>
      <w:tr w:rsidR="007A53DB" w:rsidRPr="00697793" w14:paraId="19DD4003" w14:textId="77777777" w:rsidTr="005E24BB">
        <w:trPr>
          <w:trHeight w:val="241"/>
        </w:trPr>
        <w:tc>
          <w:tcPr>
            <w:tcW w:w="2268" w:type="dxa"/>
            <w:noWrap/>
            <w:hideMark/>
          </w:tcPr>
          <w:p w14:paraId="29D26962" w14:textId="77E46BFF"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3 </w:t>
            </w:r>
            <w:r w:rsidR="00867448" w:rsidRPr="00697793">
              <w:rPr>
                <w:rFonts w:ascii="Times New Roman" w:hAnsi="Times New Roman" w:cs="Times New Roman"/>
                <w:szCs w:val="21"/>
              </w:rPr>
              <w:t>(</w:t>
            </w:r>
            <w:r w:rsidR="007A53DB" w:rsidRPr="00697793">
              <w:rPr>
                <w:rFonts w:ascii="Times New Roman" w:hAnsi="Times New Roman" w:cs="Times New Roman"/>
                <w:szCs w:val="21"/>
              </w:rPr>
              <w:t>2011/12</w:t>
            </w:r>
            <w:r w:rsidR="00867448" w:rsidRPr="00697793">
              <w:rPr>
                <w:rFonts w:ascii="Times New Roman" w:hAnsi="Times New Roman" w:cs="Times New Roman"/>
                <w:szCs w:val="21"/>
              </w:rPr>
              <w:t>)</w:t>
            </w:r>
            <w:r w:rsidR="007A53DB" w:rsidRPr="00697793">
              <w:rPr>
                <w:rFonts w:ascii="Times New Roman" w:hAnsi="Times New Roman" w:cs="Times New Roman"/>
                <w:szCs w:val="21"/>
                <w:vertAlign w:val="superscript"/>
              </w:rPr>
              <w:t>#</w:t>
            </w:r>
          </w:p>
        </w:tc>
        <w:tc>
          <w:tcPr>
            <w:tcW w:w="2268" w:type="dxa"/>
            <w:noWrap/>
            <w:hideMark/>
          </w:tcPr>
          <w:p w14:paraId="08219E43"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2011/10/10</w:t>
            </w:r>
          </w:p>
        </w:tc>
        <w:tc>
          <w:tcPr>
            <w:tcW w:w="1985" w:type="dxa"/>
            <w:noWrap/>
            <w:hideMark/>
          </w:tcPr>
          <w:p w14:paraId="0CC112A9"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2011/11/21</w:t>
            </w:r>
          </w:p>
        </w:tc>
        <w:tc>
          <w:tcPr>
            <w:tcW w:w="1701" w:type="dxa"/>
            <w:noWrap/>
            <w:hideMark/>
          </w:tcPr>
          <w:p w14:paraId="65F59836"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6</w:t>
            </w:r>
          </w:p>
        </w:tc>
      </w:tr>
      <w:tr w:rsidR="007A53DB" w:rsidRPr="00697793" w14:paraId="3C4FED29" w14:textId="77777777" w:rsidTr="005E24BB">
        <w:trPr>
          <w:trHeight w:val="241"/>
        </w:trPr>
        <w:tc>
          <w:tcPr>
            <w:tcW w:w="2268" w:type="dxa"/>
            <w:noWrap/>
            <w:hideMark/>
          </w:tcPr>
          <w:p w14:paraId="57ED783F" w14:textId="2D87F471"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4 </w:t>
            </w:r>
            <w:r w:rsidR="00867448" w:rsidRPr="00697793">
              <w:rPr>
                <w:rFonts w:ascii="Times New Roman" w:hAnsi="Times New Roman" w:cs="Times New Roman"/>
                <w:szCs w:val="21"/>
              </w:rPr>
              <w:t>(</w:t>
            </w:r>
            <w:r w:rsidR="007A53DB" w:rsidRPr="00697793">
              <w:rPr>
                <w:rFonts w:ascii="Times New Roman" w:hAnsi="Times New Roman" w:cs="Times New Roman"/>
                <w:szCs w:val="21"/>
              </w:rPr>
              <w:t>2012/13</w:t>
            </w:r>
            <w:r w:rsidR="00867448" w:rsidRPr="00697793">
              <w:rPr>
                <w:rFonts w:ascii="Times New Roman" w:hAnsi="Times New Roman" w:cs="Times New Roman"/>
                <w:szCs w:val="21"/>
              </w:rPr>
              <w:t>)</w:t>
            </w:r>
          </w:p>
        </w:tc>
        <w:tc>
          <w:tcPr>
            <w:tcW w:w="2268" w:type="dxa"/>
            <w:noWrap/>
            <w:hideMark/>
          </w:tcPr>
          <w:p w14:paraId="4C2AFBD4"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2013/4/22</w:t>
            </w:r>
          </w:p>
        </w:tc>
        <w:tc>
          <w:tcPr>
            <w:tcW w:w="1985" w:type="dxa"/>
            <w:noWrap/>
            <w:hideMark/>
          </w:tcPr>
          <w:p w14:paraId="280BBFEB"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2013/6/17</w:t>
            </w:r>
          </w:p>
        </w:tc>
        <w:tc>
          <w:tcPr>
            <w:tcW w:w="1701" w:type="dxa"/>
            <w:noWrap/>
            <w:hideMark/>
          </w:tcPr>
          <w:p w14:paraId="65CE7448"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r>
      <w:tr w:rsidR="007A53DB" w:rsidRPr="00697793" w14:paraId="3E8B01AD" w14:textId="77777777" w:rsidTr="005E24BB">
        <w:trPr>
          <w:trHeight w:val="241"/>
        </w:trPr>
        <w:tc>
          <w:tcPr>
            <w:tcW w:w="2268" w:type="dxa"/>
            <w:noWrap/>
            <w:hideMark/>
          </w:tcPr>
          <w:p w14:paraId="614A1329" w14:textId="0A9EE37F"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5 </w:t>
            </w:r>
            <w:r w:rsidR="00867448" w:rsidRPr="00697793">
              <w:rPr>
                <w:rFonts w:ascii="Times New Roman" w:hAnsi="Times New Roman" w:cs="Times New Roman"/>
                <w:szCs w:val="21"/>
              </w:rPr>
              <w:t>(</w:t>
            </w:r>
            <w:r w:rsidR="007A53DB" w:rsidRPr="00697793">
              <w:rPr>
                <w:rFonts w:ascii="Times New Roman" w:hAnsi="Times New Roman" w:cs="Times New Roman"/>
                <w:szCs w:val="21"/>
              </w:rPr>
              <w:t>2013/14</w:t>
            </w:r>
            <w:r w:rsidR="00867448" w:rsidRPr="00697793">
              <w:rPr>
                <w:rFonts w:ascii="Times New Roman" w:hAnsi="Times New Roman" w:cs="Times New Roman"/>
                <w:szCs w:val="21"/>
              </w:rPr>
              <w:t>)</w:t>
            </w:r>
          </w:p>
        </w:tc>
        <w:tc>
          <w:tcPr>
            <w:tcW w:w="2268" w:type="dxa"/>
            <w:noWrap/>
            <w:hideMark/>
          </w:tcPr>
          <w:p w14:paraId="71CE00DB"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2014/4/21</w:t>
            </w:r>
          </w:p>
        </w:tc>
        <w:tc>
          <w:tcPr>
            <w:tcW w:w="1985" w:type="dxa"/>
            <w:noWrap/>
            <w:hideMark/>
          </w:tcPr>
          <w:p w14:paraId="0703C028"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2014/6/16</w:t>
            </w:r>
          </w:p>
        </w:tc>
        <w:tc>
          <w:tcPr>
            <w:tcW w:w="1701" w:type="dxa"/>
            <w:noWrap/>
            <w:hideMark/>
          </w:tcPr>
          <w:p w14:paraId="35EF75E7"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r>
      <w:tr w:rsidR="007A53DB" w:rsidRPr="00697793" w14:paraId="5017D279" w14:textId="77777777" w:rsidTr="005E24BB">
        <w:trPr>
          <w:trHeight w:val="241"/>
        </w:trPr>
        <w:tc>
          <w:tcPr>
            <w:tcW w:w="2268" w:type="dxa"/>
            <w:noWrap/>
            <w:hideMark/>
          </w:tcPr>
          <w:p w14:paraId="75CC0CC1" w14:textId="2D73DAD2"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6 </w:t>
            </w:r>
            <w:r w:rsidR="00867448" w:rsidRPr="00697793">
              <w:rPr>
                <w:rFonts w:ascii="Times New Roman" w:hAnsi="Times New Roman" w:cs="Times New Roman"/>
                <w:szCs w:val="21"/>
              </w:rPr>
              <w:t>(</w:t>
            </w:r>
            <w:r w:rsidR="007A53DB" w:rsidRPr="00697793">
              <w:rPr>
                <w:rFonts w:ascii="Times New Roman" w:hAnsi="Times New Roman" w:cs="Times New Roman"/>
                <w:szCs w:val="21"/>
              </w:rPr>
              <w:t>2014/15</w:t>
            </w:r>
            <w:r w:rsidR="00867448" w:rsidRPr="00697793">
              <w:rPr>
                <w:rFonts w:ascii="Times New Roman" w:hAnsi="Times New Roman" w:cs="Times New Roman"/>
                <w:szCs w:val="21"/>
              </w:rPr>
              <w:t>)</w:t>
            </w:r>
          </w:p>
        </w:tc>
        <w:tc>
          <w:tcPr>
            <w:tcW w:w="2268" w:type="dxa"/>
            <w:noWrap/>
            <w:hideMark/>
          </w:tcPr>
          <w:p w14:paraId="3012502F"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2014/12/29</w:t>
            </w:r>
          </w:p>
        </w:tc>
        <w:tc>
          <w:tcPr>
            <w:tcW w:w="1985" w:type="dxa"/>
            <w:noWrap/>
            <w:hideMark/>
          </w:tcPr>
          <w:p w14:paraId="499AEF85"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2015/2/23</w:t>
            </w:r>
          </w:p>
        </w:tc>
        <w:tc>
          <w:tcPr>
            <w:tcW w:w="1701" w:type="dxa"/>
            <w:noWrap/>
            <w:hideMark/>
          </w:tcPr>
          <w:p w14:paraId="57E38FFD"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r>
      <w:tr w:rsidR="007A53DB" w:rsidRPr="00697793" w14:paraId="07D1D824" w14:textId="77777777" w:rsidTr="005E24BB">
        <w:trPr>
          <w:trHeight w:val="241"/>
        </w:trPr>
        <w:tc>
          <w:tcPr>
            <w:tcW w:w="2268" w:type="dxa"/>
            <w:noWrap/>
            <w:hideMark/>
          </w:tcPr>
          <w:p w14:paraId="3CF24592" w14:textId="6900FD08"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7 </w:t>
            </w:r>
            <w:r w:rsidR="00867448" w:rsidRPr="00697793">
              <w:rPr>
                <w:rFonts w:ascii="Times New Roman" w:hAnsi="Times New Roman" w:cs="Times New Roman"/>
                <w:szCs w:val="21"/>
              </w:rPr>
              <w:t>(</w:t>
            </w:r>
            <w:r w:rsidR="007A53DB" w:rsidRPr="00697793">
              <w:rPr>
                <w:rFonts w:ascii="Times New Roman" w:hAnsi="Times New Roman" w:cs="Times New Roman"/>
                <w:szCs w:val="21"/>
              </w:rPr>
              <w:t>2015/16</w:t>
            </w:r>
            <w:r w:rsidR="00867448" w:rsidRPr="00697793">
              <w:rPr>
                <w:rFonts w:ascii="Times New Roman" w:hAnsi="Times New Roman" w:cs="Times New Roman"/>
                <w:szCs w:val="21"/>
              </w:rPr>
              <w:t>)</w:t>
            </w:r>
          </w:p>
        </w:tc>
        <w:tc>
          <w:tcPr>
            <w:tcW w:w="2268" w:type="dxa"/>
            <w:noWrap/>
            <w:hideMark/>
          </w:tcPr>
          <w:p w14:paraId="3563D52C"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2016/4/18</w:t>
            </w:r>
          </w:p>
        </w:tc>
        <w:tc>
          <w:tcPr>
            <w:tcW w:w="1985" w:type="dxa"/>
            <w:noWrap/>
            <w:hideMark/>
          </w:tcPr>
          <w:p w14:paraId="51F5B85F"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2016/6/13</w:t>
            </w:r>
          </w:p>
        </w:tc>
        <w:tc>
          <w:tcPr>
            <w:tcW w:w="1701" w:type="dxa"/>
            <w:noWrap/>
            <w:hideMark/>
          </w:tcPr>
          <w:p w14:paraId="5AAF07FA"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r>
      <w:tr w:rsidR="007A53DB" w:rsidRPr="00697793" w14:paraId="230C23DC" w14:textId="77777777" w:rsidTr="005E24BB">
        <w:trPr>
          <w:trHeight w:val="241"/>
        </w:trPr>
        <w:tc>
          <w:tcPr>
            <w:tcW w:w="2268" w:type="dxa"/>
            <w:noWrap/>
            <w:hideMark/>
          </w:tcPr>
          <w:p w14:paraId="185D9A26" w14:textId="7A8C0DA4"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8 </w:t>
            </w:r>
            <w:r w:rsidR="00867448" w:rsidRPr="00697793">
              <w:rPr>
                <w:rFonts w:ascii="Times New Roman" w:hAnsi="Times New Roman" w:cs="Times New Roman"/>
                <w:szCs w:val="21"/>
              </w:rPr>
              <w:t>(</w:t>
            </w:r>
            <w:r w:rsidR="007A53DB" w:rsidRPr="00697793">
              <w:rPr>
                <w:rFonts w:ascii="Times New Roman" w:hAnsi="Times New Roman" w:cs="Times New Roman"/>
                <w:szCs w:val="21"/>
              </w:rPr>
              <w:t>2016/17</w:t>
            </w:r>
            <w:r w:rsidR="00867448" w:rsidRPr="00697793">
              <w:rPr>
                <w:rFonts w:ascii="Times New Roman" w:hAnsi="Times New Roman" w:cs="Times New Roman"/>
                <w:szCs w:val="21"/>
              </w:rPr>
              <w:t>)</w:t>
            </w:r>
          </w:p>
        </w:tc>
        <w:tc>
          <w:tcPr>
            <w:tcW w:w="2268" w:type="dxa"/>
            <w:noWrap/>
            <w:hideMark/>
          </w:tcPr>
          <w:p w14:paraId="59EF58B4"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2017/4/3</w:t>
            </w:r>
          </w:p>
        </w:tc>
        <w:tc>
          <w:tcPr>
            <w:tcW w:w="1985" w:type="dxa"/>
            <w:noWrap/>
            <w:hideMark/>
          </w:tcPr>
          <w:p w14:paraId="4E2AD45F"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2017/6/12</w:t>
            </w:r>
          </w:p>
        </w:tc>
        <w:tc>
          <w:tcPr>
            <w:tcW w:w="1701" w:type="dxa"/>
            <w:noWrap/>
            <w:hideMark/>
          </w:tcPr>
          <w:p w14:paraId="5C221854"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10</w:t>
            </w:r>
          </w:p>
        </w:tc>
      </w:tr>
      <w:tr w:rsidR="007A53DB" w:rsidRPr="00697793" w14:paraId="4E2276DD" w14:textId="77777777" w:rsidTr="005E24BB">
        <w:trPr>
          <w:trHeight w:val="241"/>
        </w:trPr>
        <w:tc>
          <w:tcPr>
            <w:tcW w:w="2268" w:type="dxa"/>
            <w:noWrap/>
            <w:hideMark/>
          </w:tcPr>
          <w:p w14:paraId="23C8847E" w14:textId="5D20FBBE" w:rsidR="007A53DB" w:rsidRPr="00697793" w:rsidRDefault="0095777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Epidemic</w:t>
            </w:r>
            <w:r w:rsidR="007A53DB" w:rsidRPr="00697793">
              <w:rPr>
                <w:rFonts w:ascii="Times New Roman" w:hAnsi="Times New Roman" w:cs="Times New Roman"/>
                <w:szCs w:val="21"/>
              </w:rPr>
              <w:t xml:space="preserve"> 9 </w:t>
            </w:r>
            <w:r w:rsidR="00867448" w:rsidRPr="00697793">
              <w:rPr>
                <w:rFonts w:ascii="Times New Roman" w:hAnsi="Times New Roman" w:cs="Times New Roman"/>
                <w:szCs w:val="21"/>
              </w:rPr>
              <w:t>(</w:t>
            </w:r>
            <w:r w:rsidR="007A53DB" w:rsidRPr="00697793">
              <w:rPr>
                <w:rFonts w:ascii="Times New Roman" w:hAnsi="Times New Roman" w:cs="Times New Roman"/>
                <w:szCs w:val="21"/>
              </w:rPr>
              <w:t>2017/18</w:t>
            </w:r>
            <w:r w:rsidR="00867448" w:rsidRPr="00697793">
              <w:rPr>
                <w:rFonts w:ascii="Times New Roman" w:hAnsi="Times New Roman" w:cs="Times New Roman"/>
                <w:szCs w:val="21"/>
              </w:rPr>
              <w:t>)</w:t>
            </w:r>
          </w:p>
        </w:tc>
        <w:tc>
          <w:tcPr>
            <w:tcW w:w="2268" w:type="dxa"/>
            <w:noWrap/>
            <w:hideMark/>
          </w:tcPr>
          <w:p w14:paraId="5E8F99E2"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2018/4/30</w:t>
            </w:r>
          </w:p>
        </w:tc>
        <w:tc>
          <w:tcPr>
            <w:tcW w:w="1985" w:type="dxa"/>
            <w:noWrap/>
            <w:hideMark/>
          </w:tcPr>
          <w:p w14:paraId="460F5136"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2018/7/2</w:t>
            </w:r>
          </w:p>
        </w:tc>
        <w:tc>
          <w:tcPr>
            <w:tcW w:w="1701" w:type="dxa"/>
            <w:noWrap/>
            <w:hideMark/>
          </w:tcPr>
          <w:p w14:paraId="54AB63DA" w14:textId="77777777" w:rsidR="007A53DB" w:rsidRPr="00697793" w:rsidRDefault="007A53DB"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9</w:t>
            </w:r>
          </w:p>
        </w:tc>
      </w:tr>
    </w:tbl>
    <w:p w14:paraId="1B36DFDE" w14:textId="6A1F1959" w:rsidR="007A53DB" w:rsidRPr="00697793" w:rsidRDefault="007A53DB" w:rsidP="00461382">
      <w:pPr>
        <w:snapToGrid w:val="0"/>
        <w:spacing w:line="480" w:lineRule="auto"/>
        <w:rPr>
          <w:rFonts w:ascii="Times New Roman" w:hAnsi="Times New Roman" w:cs="Times New Roman"/>
          <w:szCs w:val="21"/>
        </w:rPr>
      </w:pPr>
      <w:r w:rsidRPr="00697793">
        <w:rPr>
          <w:rFonts w:ascii="Times New Roman" w:hAnsi="Times New Roman" w:cs="Times New Roman"/>
          <w:szCs w:val="21"/>
          <w:vertAlign w:val="superscript"/>
        </w:rPr>
        <w:t>#</w:t>
      </w:r>
      <w:proofErr w:type="gramStart"/>
      <w:r w:rsidRPr="00697793">
        <w:rPr>
          <w:rFonts w:ascii="Times New Roman" w:hAnsi="Times New Roman" w:cs="Times New Roman"/>
          <w:szCs w:val="21"/>
        </w:rPr>
        <w:t>The</w:t>
      </w:r>
      <w:proofErr w:type="gramEnd"/>
      <w:r w:rsidRPr="00697793">
        <w:rPr>
          <w:rFonts w:ascii="Times New Roman" w:hAnsi="Times New Roman" w:cs="Times New Roman"/>
          <w:szCs w:val="21"/>
        </w:rPr>
        <w:t xml:space="preserve"> epidemic season </w:t>
      </w:r>
      <w:r w:rsidR="00AB5DFB" w:rsidRPr="00697793">
        <w:rPr>
          <w:rFonts w:ascii="Times New Roman" w:hAnsi="Times New Roman" w:cs="Times New Roman"/>
          <w:szCs w:val="21"/>
        </w:rPr>
        <w:t>during</w:t>
      </w:r>
      <w:r w:rsidRPr="00697793">
        <w:rPr>
          <w:rFonts w:ascii="Times New Roman" w:hAnsi="Times New Roman" w:cs="Times New Roman"/>
          <w:szCs w:val="21"/>
        </w:rPr>
        <w:t xml:space="preserve"> Sep, 2011 to Sep, 2012. </w:t>
      </w:r>
    </w:p>
    <w:p w14:paraId="6149E7B8" w14:textId="2EA3F303" w:rsidR="004C4BAD" w:rsidRPr="00697793" w:rsidRDefault="004C4BAD" w:rsidP="00461382">
      <w:pPr>
        <w:snapToGrid w:val="0"/>
        <w:spacing w:line="480" w:lineRule="auto"/>
        <w:jc w:val="left"/>
        <w:rPr>
          <w:rFonts w:ascii="Times New Roman" w:hAnsi="Times New Roman" w:cs="Times New Roman"/>
        </w:rPr>
        <w:sectPr w:rsidR="004C4BAD" w:rsidRPr="00697793" w:rsidSect="00AC3A96">
          <w:pgSz w:w="11906" w:h="16838"/>
          <w:pgMar w:top="1440" w:right="1797" w:bottom="1440" w:left="1797" w:header="851" w:footer="992" w:gutter="0"/>
          <w:cols w:space="425"/>
          <w:docGrid w:type="linesAndChars" w:linePitch="312"/>
        </w:sectPr>
      </w:pPr>
    </w:p>
    <w:p w14:paraId="60C02404" w14:textId="77777777" w:rsidR="00461382" w:rsidRPr="00697793" w:rsidRDefault="008D7F4D" w:rsidP="005E24BB">
      <w:pPr>
        <w:tabs>
          <w:tab w:val="left" w:pos="15"/>
        </w:tabs>
        <w:snapToGrid w:val="0"/>
        <w:spacing w:line="480" w:lineRule="auto"/>
        <w:jc w:val="center"/>
        <w:rPr>
          <w:rFonts w:ascii="Times New Roman" w:hAnsi="Times New Roman" w:cs="Times New Roman"/>
          <w:szCs w:val="21"/>
          <w:lang w:val="en-GB"/>
        </w:rPr>
      </w:pPr>
      <w:r w:rsidRPr="00697793">
        <w:rPr>
          <w:rFonts w:ascii="Times New Roman" w:hAnsi="Times New Roman" w:cs="Times New Roman"/>
          <w:noProof/>
          <w:szCs w:val="21"/>
          <w:lang w:eastAsia="en-US"/>
        </w:rPr>
        <w:lastRenderedPageBreak/>
        <w:drawing>
          <wp:inline distT="0" distB="0" distL="0" distR="0" wp14:anchorId="6C70EE21" wp14:editId="72F85C4C">
            <wp:extent cx="5910395" cy="3940263"/>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2276" cy="3948184"/>
                    </a:xfrm>
                    <a:prstGeom prst="rect">
                      <a:avLst/>
                    </a:prstGeom>
                  </pic:spPr>
                </pic:pic>
              </a:graphicData>
            </a:graphic>
          </wp:inline>
        </w:drawing>
      </w:r>
    </w:p>
    <w:p w14:paraId="3118ABE7" w14:textId="69C015A6" w:rsidR="00461382" w:rsidRPr="00935D85" w:rsidRDefault="00265DBB" w:rsidP="00461382">
      <w:pPr>
        <w:tabs>
          <w:tab w:val="left" w:pos="15"/>
        </w:tabs>
        <w:snapToGrid w:val="0"/>
        <w:spacing w:line="480" w:lineRule="auto"/>
        <w:rPr>
          <w:rFonts w:ascii="Times New Roman" w:hAnsi="Times New Roman" w:cs="Times New Roman"/>
          <w:b/>
        </w:rPr>
        <w:sectPr w:rsidR="00461382" w:rsidRPr="00935D85" w:rsidSect="00AC3A96">
          <w:pgSz w:w="16838" w:h="11906" w:orient="landscape"/>
          <w:pgMar w:top="1800" w:right="1440" w:bottom="1800" w:left="1440" w:header="851" w:footer="992" w:gutter="0"/>
          <w:cols w:space="425"/>
          <w:docGrid w:type="lines" w:linePitch="312"/>
        </w:sectPr>
      </w:pPr>
      <w:proofErr w:type="gramStart"/>
      <w:r>
        <w:rPr>
          <w:rFonts w:ascii="Times New Roman" w:hAnsi="Times New Roman" w:cs="Times New Roman"/>
          <w:b/>
          <w:szCs w:val="21"/>
          <w:lang w:val="en-GB"/>
        </w:rPr>
        <w:t>Fig.</w:t>
      </w:r>
      <w:proofErr w:type="gramEnd"/>
      <w:r w:rsidR="00A51124" w:rsidRPr="00697793">
        <w:rPr>
          <w:rFonts w:ascii="Times New Roman" w:hAnsi="Times New Roman" w:cs="Times New Roman"/>
          <w:b/>
          <w:szCs w:val="21"/>
          <w:lang w:val="en-GB"/>
        </w:rPr>
        <w:t xml:space="preserve"> S2. Participants’ included time in baseline and follow-up times (A) and the epidemic seasons of CVA16 activity during 2009-2018 in </w:t>
      </w:r>
      <w:proofErr w:type="spellStart"/>
      <w:r w:rsidR="00A51124" w:rsidRPr="00697793">
        <w:rPr>
          <w:rFonts w:ascii="Times New Roman" w:hAnsi="Times New Roman" w:cs="Times New Roman"/>
          <w:b/>
          <w:szCs w:val="21"/>
          <w:lang w:val="en-GB"/>
        </w:rPr>
        <w:t>Anhua</w:t>
      </w:r>
      <w:proofErr w:type="spellEnd"/>
      <w:r w:rsidR="00A51124" w:rsidRPr="00697793">
        <w:rPr>
          <w:rFonts w:ascii="Times New Roman" w:hAnsi="Times New Roman" w:cs="Times New Roman"/>
          <w:b/>
          <w:szCs w:val="21"/>
          <w:lang w:val="en-GB"/>
        </w:rPr>
        <w:t xml:space="preserve">, Hunan province (B). </w:t>
      </w:r>
      <w:r w:rsidR="00461382" w:rsidRPr="00697793">
        <w:rPr>
          <w:rFonts w:ascii="Times New Roman" w:hAnsi="Times New Roman" w:cs="Times New Roman"/>
          <w:b/>
          <w:szCs w:val="21"/>
          <w:lang w:val="en-GB"/>
        </w:rPr>
        <w:t xml:space="preserve"> </w:t>
      </w:r>
      <w:r w:rsidR="00075E49" w:rsidRPr="00697793">
        <w:rPr>
          <w:rFonts w:ascii="Times New Roman" w:hAnsi="Times New Roman" w:cs="Times New Roman"/>
          <w:b/>
        </w:rPr>
        <w:t xml:space="preserve">The observed data during 2013.9 to 2016.9 (the vertical dashed grey line) was based on enhanced surveillance in </w:t>
      </w:r>
      <w:proofErr w:type="spellStart"/>
      <w:r w:rsidR="00075E49" w:rsidRPr="00697793">
        <w:rPr>
          <w:rFonts w:ascii="Times New Roman" w:hAnsi="Times New Roman" w:cs="Times New Roman"/>
          <w:b/>
        </w:rPr>
        <w:t>Anhua</w:t>
      </w:r>
      <w:proofErr w:type="spellEnd"/>
      <w:r w:rsidR="00075E49" w:rsidRPr="00697793">
        <w:rPr>
          <w:rFonts w:ascii="Times New Roman" w:hAnsi="Times New Roman" w:cs="Times New Roman"/>
          <w:b/>
        </w:rPr>
        <w:t xml:space="preserve"> county</w:t>
      </w:r>
      <w:r w:rsidR="00A6667F" w:rsidRPr="00697793">
        <w:rPr>
          <w:rFonts w:ascii="Times New Roman" w:hAnsi="Times New Roman" w:cs="Times New Roman"/>
          <w:b/>
        </w:rPr>
        <w:t xml:space="preserve"> (Blue bar)</w:t>
      </w:r>
      <w:r w:rsidR="00075E49" w:rsidRPr="00697793">
        <w:rPr>
          <w:rFonts w:ascii="Times New Roman" w:hAnsi="Times New Roman" w:cs="Times New Roman"/>
          <w:b/>
        </w:rPr>
        <w:t>, and the other data was based on national surveillance in Hunan province</w:t>
      </w:r>
      <w:r w:rsidR="00A6667F" w:rsidRPr="00697793">
        <w:rPr>
          <w:rFonts w:ascii="Times New Roman" w:hAnsi="Times New Roman" w:cs="Times New Roman"/>
          <w:b/>
        </w:rPr>
        <w:t xml:space="preserve"> (Orange bar)</w:t>
      </w:r>
      <w:r w:rsidR="00075E49" w:rsidRPr="00697793">
        <w:rPr>
          <w:rFonts w:ascii="Times New Roman" w:hAnsi="Times New Roman" w:cs="Times New Roman"/>
          <w:b/>
        </w:rPr>
        <w:t>. Epidemic waves before Sep, 2009 could not be traced given lack of surveillance data. Grey shadows indicate epidemic season.</w:t>
      </w:r>
    </w:p>
    <w:p w14:paraId="301F8C5B" w14:textId="5F428D76" w:rsidR="00053BFE" w:rsidRPr="00697793" w:rsidRDefault="00053BFE" w:rsidP="00935D85">
      <w:pPr>
        <w:pStyle w:val="Heading1"/>
        <w:numPr>
          <w:ilvl w:val="0"/>
          <w:numId w:val="10"/>
        </w:numPr>
        <w:snapToGrid w:val="0"/>
        <w:spacing w:before="0" w:after="0" w:line="480" w:lineRule="auto"/>
        <w:rPr>
          <w:rFonts w:ascii="Times New Roman" w:hAnsi="Times New Roman" w:cs="Times New Roman"/>
          <w:sz w:val="21"/>
          <w:szCs w:val="21"/>
        </w:rPr>
      </w:pPr>
      <w:bookmarkStart w:id="11" w:name="_Toc115988767"/>
      <w:bookmarkStart w:id="12" w:name="_Toc79151843"/>
      <w:r w:rsidRPr="00697793">
        <w:rPr>
          <w:rFonts w:ascii="Times New Roman" w:hAnsi="Times New Roman" w:cs="Times New Roman"/>
          <w:sz w:val="21"/>
          <w:szCs w:val="21"/>
        </w:rPr>
        <w:lastRenderedPageBreak/>
        <w:t>Laboratory procedures</w:t>
      </w:r>
      <w:bookmarkEnd w:id="11"/>
    </w:p>
    <w:p w14:paraId="45584BA3" w14:textId="77777777" w:rsidR="00053BFE" w:rsidRPr="00697793" w:rsidRDefault="00053BFE" w:rsidP="00461382">
      <w:pPr>
        <w:pStyle w:val="ListParagraph"/>
        <w:numPr>
          <w:ilvl w:val="1"/>
          <w:numId w:val="10"/>
        </w:numPr>
        <w:snapToGrid w:val="0"/>
        <w:spacing w:line="480" w:lineRule="auto"/>
        <w:ind w:firstLineChars="0"/>
        <w:rPr>
          <w:rFonts w:ascii="Times New Roman" w:hAnsi="Times New Roman" w:cs="Times New Roman"/>
          <w:szCs w:val="21"/>
        </w:rPr>
      </w:pPr>
      <w:r w:rsidRPr="00697793">
        <w:rPr>
          <w:rFonts w:ascii="Times New Roman" w:hAnsi="Times New Roman" w:cs="Times New Roman"/>
          <w:szCs w:val="21"/>
        </w:rPr>
        <w:t>Virus strains</w:t>
      </w:r>
    </w:p>
    <w:p w14:paraId="675A781D" w14:textId="0A9B1D79" w:rsidR="00053BFE" w:rsidRPr="00697793" w:rsidRDefault="00053BFE" w:rsidP="00461382">
      <w:pPr>
        <w:snapToGrid w:val="0"/>
        <w:spacing w:line="480" w:lineRule="auto"/>
        <w:rPr>
          <w:rFonts w:ascii="Times New Roman" w:hAnsi="Times New Roman" w:cs="Times New Roman"/>
          <w:kern w:val="0"/>
          <w:szCs w:val="21"/>
        </w:rPr>
      </w:pPr>
      <w:r w:rsidRPr="00697793">
        <w:rPr>
          <w:rFonts w:ascii="Times New Roman" w:hAnsi="Times New Roman" w:cs="Times New Roman"/>
          <w:szCs w:val="21"/>
        </w:rPr>
        <w:t>Virus neutralization test were conducted using the CVA16/190 strain (</w:t>
      </w:r>
      <w:proofErr w:type="spellStart"/>
      <w:r w:rsidRPr="00697793">
        <w:rPr>
          <w:rFonts w:ascii="Times New Roman" w:hAnsi="Times New Roman" w:cs="Times New Roman"/>
          <w:szCs w:val="21"/>
        </w:rPr>
        <w:t>GenBank</w:t>
      </w:r>
      <w:proofErr w:type="spellEnd"/>
      <w:r w:rsidRPr="00697793">
        <w:rPr>
          <w:rFonts w:ascii="Times New Roman" w:hAnsi="Times New Roman" w:cs="Times New Roman"/>
          <w:szCs w:val="21"/>
        </w:rPr>
        <w:t xml:space="preserve"> accession number: JF420555, genotype B1b)</w:t>
      </w:r>
      <w:r w:rsidRPr="00AC3A96">
        <w:rPr>
          <w:rFonts w:ascii="Times New Roman" w:hAnsi="Times New Roman" w:cs="Times New Roman"/>
          <w:kern w:val="0"/>
          <w:szCs w:val="21"/>
          <w:highlight w:val="yellow"/>
        </w:rPr>
        <w:fldChar w:fldCharType="begin"/>
      </w:r>
      <w:r w:rsidRPr="00AC3A96">
        <w:rPr>
          <w:rFonts w:ascii="Times New Roman" w:hAnsi="Times New Roman" w:cs="Times New Roman"/>
          <w:kern w:val="0"/>
          <w:szCs w:val="21"/>
          <w:highlight w:val="yellow"/>
        </w:rPr>
        <w:instrText>NE.Cms_Insert</w:instrText>
      </w:r>
      <w:r w:rsidRPr="00AC3A96">
        <w:rPr>
          <w:rFonts w:ascii="Times New Roman" w:hAnsi="Times New Roman" w:cs="Times New Roman"/>
          <w:kern w:val="0"/>
          <w:szCs w:val="21"/>
          <w:highlight w:val="yellow"/>
        </w:rPr>
        <w:fldChar w:fldCharType="end"/>
      </w:r>
      <w:r w:rsidRPr="00697793">
        <w:rPr>
          <w:rFonts w:ascii="Times New Roman" w:hAnsi="Times New Roman" w:cs="Times New Roman"/>
          <w:kern w:val="0"/>
          <w:szCs w:val="21"/>
        </w:rPr>
        <w:t xml:space="preserve"> .</w:t>
      </w:r>
    </w:p>
    <w:p w14:paraId="14BEF0D1" w14:textId="77777777" w:rsidR="00053BFE" w:rsidRPr="00697793" w:rsidRDefault="00053BFE" w:rsidP="00461382">
      <w:pPr>
        <w:pStyle w:val="Default"/>
        <w:numPr>
          <w:ilvl w:val="1"/>
          <w:numId w:val="10"/>
        </w:numPr>
        <w:snapToGrid w:val="0"/>
        <w:spacing w:line="480" w:lineRule="auto"/>
        <w:rPr>
          <w:sz w:val="21"/>
          <w:szCs w:val="21"/>
        </w:rPr>
      </w:pPr>
      <w:r w:rsidRPr="00697793">
        <w:rPr>
          <w:sz w:val="21"/>
          <w:szCs w:val="21"/>
        </w:rPr>
        <w:t xml:space="preserve">Neutralizing assays </w:t>
      </w:r>
    </w:p>
    <w:p w14:paraId="7C293433" w14:textId="16973884"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szCs w:val="21"/>
        </w:rPr>
        <w:t>Sera were inactivated at 56°C for 30 min before use, then diluted serially 2-fold from 1:8 to 1:1024 and incubated with equal volume 100 TCID50 virus. After incubation at 37 °C for 2 h, human rhabdomyosarcoma (RD) cells (1~2×105 cells/ml) were added into each well and incubated at 37 °C for 4-7 day. All diluted samples were tested in duplicate. Each reaction plate included a virus control, serum toxicity control and cell control. A virus back titration was performed in each batch of test to determine the amount of virus was within the</w:t>
      </w:r>
      <w:bookmarkStart w:id="13" w:name="_Hlk72766480"/>
      <w:r w:rsidRPr="00697793">
        <w:rPr>
          <w:rFonts w:ascii="Times New Roman" w:hAnsi="Times New Roman" w:cs="Times New Roman"/>
          <w:szCs w:val="21"/>
        </w:rPr>
        <w:t xml:space="preserve"> range of 32-320 TCID50/50μl</w:t>
      </w:r>
      <w:bookmarkEnd w:id="13"/>
      <w:r w:rsidRPr="00697793">
        <w:rPr>
          <w:rFonts w:ascii="Times New Roman" w:hAnsi="Times New Roman" w:cs="Times New Roman"/>
          <w:szCs w:val="21"/>
        </w:rPr>
        <w:t xml:space="preserve">. Antibody </w:t>
      </w:r>
      <w:proofErr w:type="spellStart"/>
      <w:r w:rsidRPr="00697793">
        <w:rPr>
          <w:rFonts w:ascii="Times New Roman" w:hAnsi="Times New Roman" w:cs="Times New Roman"/>
          <w:szCs w:val="21"/>
        </w:rPr>
        <w:t>titres</w:t>
      </w:r>
      <w:proofErr w:type="spellEnd"/>
      <w:r w:rsidRPr="00697793">
        <w:rPr>
          <w:rFonts w:ascii="Times New Roman" w:hAnsi="Times New Roman" w:cs="Times New Roman"/>
          <w:szCs w:val="21"/>
        </w:rPr>
        <w:t xml:space="preserve"> were defined as the reciprocal of the highest dilution capable of inhibiting 50% of the cytopathic </w:t>
      </w:r>
      <w:proofErr w:type="gramStart"/>
      <w:r w:rsidRPr="00697793">
        <w:rPr>
          <w:rFonts w:ascii="Times New Roman" w:hAnsi="Times New Roman" w:cs="Times New Roman"/>
          <w:szCs w:val="21"/>
        </w:rPr>
        <w:t>effect</w:t>
      </w:r>
      <w:proofErr w:type="gramEnd"/>
      <w:r w:rsidRPr="00697793">
        <w:rPr>
          <w:rFonts w:ascii="Times New Roman" w:hAnsi="Times New Roman" w:cs="Times New Roman"/>
          <w:szCs w:val="21"/>
        </w:rPr>
        <w:fldChar w:fldCharType="begin">
          <w:fldData xml:space="preserve">PEVuZE5vdGU+PENpdGU+PEF1dGhvcj5aaHU8L0F1dGhvcj48WWVhcj4yMDE4PC9ZZWFyPjxSZWNO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</w:fldData>
        </w:fldChar>
      </w:r>
      <w:r w:rsidR="009F0BB0">
        <w:rPr>
          <w:rFonts w:ascii="Times New Roman" w:hAnsi="Times New Roman" w:cs="Times New Roman"/>
          <w:szCs w:val="21"/>
        </w:rPr>
        <w:instrText xml:space="preserve"> ADDIN EN.CITE </w:instrText>
      </w:r>
      <w:r w:rsidR="009F0BB0">
        <w:rPr>
          <w:rFonts w:ascii="Times New Roman" w:hAnsi="Times New Roman" w:cs="Times New Roman"/>
          <w:szCs w:val="21"/>
        </w:rPr>
        <w:fldChar w:fldCharType="begin">
          <w:fldData xml:space="preserve">PEVuZE5vdGU+PENpdGU+PEF1dGhvcj5aaHU8L0F1dGhvcj48WWVhcj4yMDE4PC9ZZWFyPjxSZWNO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</w:fldData>
        </w:fldChar>
      </w:r>
      <w:r w:rsidR="009F0BB0">
        <w:rPr>
          <w:rFonts w:ascii="Times New Roman" w:hAnsi="Times New Roman" w:cs="Times New Roman"/>
          <w:szCs w:val="21"/>
        </w:rPr>
        <w:instrText xml:space="preserve"> ADDIN EN.CITE.DATA </w:instrText>
      </w:r>
      <w:r w:rsidR="009F0BB0">
        <w:rPr>
          <w:rFonts w:ascii="Times New Roman" w:hAnsi="Times New Roman" w:cs="Times New Roman"/>
          <w:szCs w:val="21"/>
        </w:rPr>
      </w:r>
      <w:r w:rsidR="009F0BB0">
        <w:rPr>
          <w:rFonts w:ascii="Times New Roman" w:hAnsi="Times New Roman" w:cs="Times New Roman"/>
          <w:szCs w:val="21"/>
        </w:rPr>
        <w:fldChar w:fldCharType="end"/>
      </w:r>
      <w:r w:rsidRPr="00697793">
        <w:rPr>
          <w:rFonts w:ascii="Times New Roman" w:hAnsi="Times New Roman" w:cs="Times New Roman"/>
          <w:szCs w:val="21"/>
        </w:rPr>
      </w:r>
      <w:r w:rsidRPr="00697793">
        <w:rPr>
          <w:rFonts w:ascii="Times New Roman" w:hAnsi="Times New Roman" w:cs="Times New Roman"/>
          <w:szCs w:val="21"/>
        </w:rPr>
        <w:fldChar w:fldCharType="separate"/>
      </w:r>
      <w:r w:rsidR="009F0BB0">
        <w:rPr>
          <w:rFonts w:ascii="Times New Roman" w:hAnsi="Times New Roman" w:cs="Times New Roman"/>
          <w:noProof/>
          <w:szCs w:val="21"/>
        </w:rPr>
        <w:t>[4]</w:t>
      </w:r>
      <w:r w:rsidRPr="00697793">
        <w:rPr>
          <w:rFonts w:ascii="Times New Roman" w:hAnsi="Times New Roman" w:cs="Times New Roman"/>
          <w:szCs w:val="21"/>
        </w:rPr>
        <w:fldChar w:fldCharType="end"/>
      </w:r>
      <w:r w:rsidRPr="00697793">
        <w:rPr>
          <w:rFonts w:ascii="Times New Roman" w:hAnsi="Times New Roman" w:cs="Times New Roman"/>
          <w:szCs w:val="21"/>
        </w:rPr>
        <w:t xml:space="preserve"> and calculated by use of the </w:t>
      </w:r>
      <w:proofErr w:type="spellStart"/>
      <w:r w:rsidRPr="00697793">
        <w:rPr>
          <w:rFonts w:ascii="Times New Roman" w:hAnsi="Times New Roman" w:cs="Times New Roman"/>
          <w:szCs w:val="21"/>
        </w:rPr>
        <w:t>Karber</w:t>
      </w:r>
      <w:proofErr w:type="spellEnd"/>
      <w:r w:rsidRPr="00697793">
        <w:rPr>
          <w:rFonts w:ascii="Times New Roman" w:hAnsi="Times New Roman" w:cs="Times New Roman"/>
          <w:szCs w:val="21"/>
        </w:rPr>
        <w:t xml:space="preserve"> method</w:t>
      </w:r>
      <w:r w:rsidRPr="00AC3A96">
        <w:rPr>
          <w:rFonts w:ascii="Times New Roman" w:hAnsi="Times New Roman" w:cs="Times New Roman"/>
          <w:color w:val="000000" w:themeColor="text1"/>
          <w:szCs w:val="21"/>
          <w:highlight w:val="yellow"/>
        </w:rPr>
        <w:fldChar w:fldCharType="begin">
          <w:fldData xml:space="preserve">PEVuZE5vdGU+PENpdGU+PEF1dGhvcj5EYW5nPC9BdXRob3I+PFllYXI+MjAxNDwvWWVhcj48UmVj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</w:fldData>
        </w:fldChar>
      </w:r>
      <w:r w:rsidR="009F0BB0" w:rsidRPr="00AC3A96">
        <w:rPr>
          <w:rFonts w:ascii="Times New Roman" w:hAnsi="Times New Roman" w:cs="Times New Roman"/>
          <w:color w:val="000000" w:themeColor="text1"/>
          <w:szCs w:val="21"/>
          <w:highlight w:val="yellow"/>
        </w:rPr>
        <w:instrText xml:space="preserve"> ADDIN EN.CITE </w:instrText>
      </w:r>
      <w:r w:rsidR="009F0BB0" w:rsidRPr="00AC3A96">
        <w:rPr>
          <w:rFonts w:ascii="Times New Roman" w:hAnsi="Times New Roman" w:cs="Times New Roman"/>
          <w:color w:val="000000" w:themeColor="text1"/>
          <w:szCs w:val="21"/>
          <w:highlight w:val="yellow"/>
        </w:rPr>
        <w:fldChar w:fldCharType="begin">
          <w:fldData xml:space="preserve">PEVuZE5vdGU+PENpdGU+PEF1dGhvcj5EYW5nPC9BdXRob3I+PFllYXI+MjAxNDwvWWVhcj48UmVj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</w:fldData>
        </w:fldChar>
      </w:r>
      <w:r w:rsidR="009F0BB0" w:rsidRPr="00AC3A96">
        <w:rPr>
          <w:rFonts w:ascii="Times New Roman" w:hAnsi="Times New Roman" w:cs="Times New Roman"/>
          <w:color w:val="000000" w:themeColor="text1"/>
          <w:szCs w:val="21"/>
          <w:highlight w:val="yellow"/>
        </w:rPr>
        <w:instrText xml:space="preserve"> ADDIN EN.CITE.DATA </w:instrText>
      </w:r>
      <w:r w:rsidR="009F0BB0" w:rsidRPr="00AC3A96">
        <w:rPr>
          <w:rFonts w:ascii="Times New Roman" w:hAnsi="Times New Roman" w:cs="Times New Roman"/>
          <w:color w:val="000000" w:themeColor="text1"/>
          <w:szCs w:val="21"/>
          <w:highlight w:val="yellow"/>
        </w:rPr>
      </w:r>
      <w:r w:rsidR="009F0BB0" w:rsidRPr="00AC3A96">
        <w:rPr>
          <w:rFonts w:ascii="Times New Roman" w:hAnsi="Times New Roman" w:cs="Times New Roman"/>
          <w:color w:val="000000" w:themeColor="text1"/>
          <w:szCs w:val="21"/>
          <w:highlight w:val="yellow"/>
        </w:rPr>
        <w:fldChar w:fldCharType="end"/>
      </w:r>
      <w:r w:rsidRPr="00AC3A96">
        <w:rPr>
          <w:rFonts w:ascii="Times New Roman" w:hAnsi="Times New Roman" w:cs="Times New Roman"/>
          <w:color w:val="000000" w:themeColor="text1"/>
          <w:szCs w:val="21"/>
          <w:highlight w:val="yellow"/>
        </w:rPr>
      </w:r>
      <w:r w:rsidRPr="00AC3A96">
        <w:rPr>
          <w:rFonts w:ascii="Times New Roman" w:hAnsi="Times New Roman" w:cs="Times New Roman"/>
          <w:color w:val="000000" w:themeColor="text1"/>
          <w:szCs w:val="21"/>
          <w:highlight w:val="yellow"/>
        </w:rPr>
        <w:fldChar w:fldCharType="separate"/>
      </w:r>
      <w:r w:rsidR="009F0BB0" w:rsidRPr="00AC3A96">
        <w:rPr>
          <w:rFonts w:ascii="Times New Roman" w:hAnsi="Times New Roman" w:cs="Times New Roman"/>
          <w:noProof/>
          <w:color w:val="000000" w:themeColor="text1"/>
          <w:szCs w:val="21"/>
          <w:highlight w:val="yellow"/>
        </w:rPr>
        <w:t>[</w:t>
      </w:r>
      <w:r w:rsidR="000F61A3">
        <w:rPr>
          <w:rFonts w:ascii="Times New Roman" w:hAnsi="Times New Roman" w:cs="Times New Roman"/>
          <w:noProof/>
          <w:color w:val="000000" w:themeColor="text1"/>
          <w:szCs w:val="21"/>
          <w:highlight w:val="yellow"/>
        </w:rPr>
        <w:t>25</w:t>
      </w:r>
      <w:r w:rsidR="009F0BB0" w:rsidRPr="00AC3A96">
        <w:rPr>
          <w:rFonts w:ascii="Times New Roman" w:hAnsi="Times New Roman" w:cs="Times New Roman"/>
          <w:noProof/>
          <w:color w:val="000000" w:themeColor="text1"/>
          <w:szCs w:val="21"/>
          <w:highlight w:val="yellow"/>
        </w:rPr>
        <w:t>]</w:t>
      </w:r>
      <w:r w:rsidRPr="00AC3A96">
        <w:rPr>
          <w:rFonts w:ascii="Times New Roman" w:hAnsi="Times New Roman" w:cs="Times New Roman"/>
          <w:color w:val="000000" w:themeColor="text1"/>
          <w:szCs w:val="21"/>
          <w:highlight w:val="yellow"/>
        </w:rPr>
        <w:fldChar w:fldCharType="end"/>
      </w:r>
      <w:r w:rsidRPr="00697793">
        <w:rPr>
          <w:rFonts w:ascii="Times New Roman" w:hAnsi="Times New Roman" w:cs="Times New Roman"/>
          <w:szCs w:val="21"/>
        </w:rPr>
        <w:t xml:space="preserve">. </w:t>
      </w:r>
      <w:r w:rsidRPr="00697793">
        <w:rPr>
          <w:rFonts w:ascii="Times New Roman" w:hAnsi="Times New Roman" w:cs="Times New Roman"/>
          <w:kern w:val="0"/>
          <w:szCs w:val="21"/>
        </w:rPr>
        <w:t xml:space="preserve">All </w:t>
      </w:r>
      <w:proofErr w:type="spellStart"/>
      <w:r w:rsidR="00F752A6">
        <w:rPr>
          <w:rFonts w:ascii="Times New Roman" w:hAnsi="Times New Roman" w:cs="Times New Roman"/>
          <w:kern w:val="0"/>
          <w:szCs w:val="21"/>
        </w:rPr>
        <w:t>titre</w:t>
      </w:r>
      <w:r w:rsidRPr="00697793">
        <w:rPr>
          <w:rFonts w:ascii="Times New Roman" w:hAnsi="Times New Roman" w:cs="Times New Roman"/>
          <w:kern w:val="0"/>
          <w:szCs w:val="21"/>
        </w:rPr>
        <w:t>s</w:t>
      </w:r>
      <w:proofErr w:type="spellEnd"/>
      <w:r w:rsidRPr="00697793">
        <w:rPr>
          <w:rFonts w:ascii="Times New Roman" w:hAnsi="Times New Roman" w:cs="Times New Roman"/>
          <w:kern w:val="0"/>
          <w:szCs w:val="21"/>
        </w:rPr>
        <w:t xml:space="preserve"> below 8 were assumed to be 1:6 for calculation.</w:t>
      </w:r>
    </w:p>
    <w:p w14:paraId="53C48428" w14:textId="77777777" w:rsidR="00053BFE" w:rsidRPr="00697793" w:rsidRDefault="00053BFE" w:rsidP="00461382">
      <w:pPr>
        <w:pStyle w:val="Heading1"/>
        <w:numPr>
          <w:ilvl w:val="0"/>
          <w:numId w:val="10"/>
        </w:numPr>
        <w:snapToGrid w:val="0"/>
        <w:spacing w:before="0" w:after="0" w:line="480" w:lineRule="auto"/>
        <w:rPr>
          <w:rFonts w:ascii="Times New Roman" w:hAnsi="Times New Roman" w:cs="Times New Roman"/>
          <w:sz w:val="21"/>
          <w:szCs w:val="21"/>
        </w:rPr>
      </w:pPr>
      <w:bookmarkStart w:id="14" w:name="_Toc115988768"/>
      <w:r w:rsidRPr="00697793">
        <w:rPr>
          <w:rFonts w:ascii="Times New Roman" w:hAnsi="Times New Roman" w:cs="Times New Roman"/>
          <w:sz w:val="21"/>
          <w:szCs w:val="21"/>
        </w:rPr>
        <w:t>Statistics analysis</w:t>
      </w:r>
      <w:bookmarkEnd w:id="14"/>
      <w:r w:rsidRPr="00697793">
        <w:rPr>
          <w:rFonts w:ascii="Times New Roman" w:hAnsi="Times New Roman" w:cs="Times New Roman"/>
          <w:sz w:val="21"/>
          <w:szCs w:val="21"/>
        </w:rPr>
        <w:t xml:space="preserve"> </w:t>
      </w:r>
    </w:p>
    <w:p w14:paraId="6B06E015" w14:textId="7EA24029" w:rsidR="00C37598" w:rsidRPr="00D90B86" w:rsidRDefault="00C37598" w:rsidP="00461382">
      <w:pPr>
        <w:snapToGrid w:val="0"/>
        <w:spacing w:line="480" w:lineRule="auto"/>
        <w:rPr>
          <w:rFonts w:ascii="Times New Roman" w:hAnsi="Times New Roman" w:cs="Times New Roman"/>
          <w:b/>
          <w:bCs/>
          <w:szCs w:val="21"/>
        </w:rPr>
      </w:pPr>
      <w:r w:rsidRPr="00D90B86">
        <w:rPr>
          <w:rFonts w:ascii="Times New Roman" w:hAnsi="Times New Roman" w:cs="Times New Roman"/>
          <w:b/>
          <w:bCs/>
          <w:szCs w:val="21"/>
        </w:rPr>
        <w:t>Multivariable analysis</w:t>
      </w:r>
    </w:p>
    <w:p w14:paraId="4864C385" w14:textId="77777777" w:rsidR="00C37598" w:rsidRPr="00C37598" w:rsidRDefault="00C37598" w:rsidP="00C37598">
      <w:pPr>
        <w:widowControl/>
        <w:jc w:val="left"/>
        <w:rPr>
          <w:rFonts w:ascii="Times New Roman" w:hAnsi="Times New Roman" w:cs="Times New Roman"/>
          <w:szCs w:val="21"/>
        </w:rPr>
      </w:pPr>
      <w:r w:rsidRPr="00D90B86">
        <w:rPr>
          <w:rFonts w:ascii="Times New Roman" w:hAnsi="Times New Roman" w:cs="Times New Roman"/>
          <w:szCs w:val="21"/>
        </w:rPr>
        <w:t xml:space="preserve">Generalized linear regression was conducted to identify factors associated with neonatal </w:t>
      </w:r>
      <w:proofErr w:type="spellStart"/>
      <w:r w:rsidRPr="00D90B86">
        <w:rPr>
          <w:rFonts w:ascii="Times New Roman" w:hAnsi="Times New Roman" w:cs="Times New Roman"/>
          <w:szCs w:val="21"/>
        </w:rPr>
        <w:t>titre</w:t>
      </w:r>
      <w:proofErr w:type="spellEnd"/>
      <w:r w:rsidRPr="00D90B86">
        <w:rPr>
          <w:rFonts w:ascii="Times New Roman" w:hAnsi="Times New Roman" w:cs="Times New Roman"/>
          <w:szCs w:val="21"/>
        </w:rPr>
        <w:t xml:space="preserve">, neonatal </w:t>
      </w:r>
      <w:proofErr w:type="spellStart"/>
      <w:r w:rsidRPr="00D90B86">
        <w:rPr>
          <w:rFonts w:ascii="Times New Roman" w:hAnsi="Times New Roman" w:cs="Times New Roman"/>
          <w:szCs w:val="21"/>
        </w:rPr>
        <w:t>seropositivity</w:t>
      </w:r>
      <w:proofErr w:type="spellEnd"/>
      <w:r w:rsidRPr="00D90B86">
        <w:rPr>
          <w:rFonts w:ascii="Times New Roman" w:hAnsi="Times New Roman" w:cs="Times New Roman"/>
          <w:szCs w:val="21"/>
        </w:rPr>
        <w:t xml:space="preserve"> and the transfer ratio.</w:t>
      </w:r>
      <w:r w:rsidRPr="00C37598">
        <w:rPr>
          <w:rFonts w:ascii="Times New Roman" w:hAnsi="Times New Roman" w:cs="Times New Roman"/>
          <w:szCs w:val="21"/>
        </w:rPr>
        <w:t xml:space="preserve"> </w:t>
      </w:r>
      <w:r w:rsidRPr="00C37598">
        <w:rPr>
          <w:rFonts w:ascii="Times New Roman" w:hAnsi="Times New Roman" w:cs="Times New Roman" w:hint="eastAsia"/>
          <w:szCs w:val="21"/>
        </w:rPr>
        <w:t xml:space="preserve"> </w:t>
      </w:r>
    </w:p>
    <w:p w14:paraId="109056AA" w14:textId="77777777" w:rsidR="00C37598" w:rsidRPr="00C37598" w:rsidRDefault="00C37598" w:rsidP="00461382">
      <w:pPr>
        <w:snapToGrid w:val="0"/>
        <w:spacing w:line="480" w:lineRule="auto"/>
        <w:rPr>
          <w:rFonts w:ascii="Times New Roman" w:hAnsi="Times New Roman" w:cs="Times New Roman"/>
          <w:b/>
          <w:bCs/>
          <w:szCs w:val="21"/>
        </w:rPr>
      </w:pPr>
    </w:p>
    <w:p w14:paraId="350EE7A5" w14:textId="6BD5374A" w:rsidR="00053BFE" w:rsidRPr="00697793" w:rsidRDefault="00053BFE" w:rsidP="00461382">
      <w:pPr>
        <w:snapToGrid w:val="0"/>
        <w:spacing w:line="480" w:lineRule="auto"/>
        <w:rPr>
          <w:rFonts w:ascii="Times New Roman" w:hAnsi="Times New Roman" w:cs="Times New Roman"/>
          <w:b/>
          <w:bCs/>
          <w:szCs w:val="21"/>
        </w:rPr>
      </w:pPr>
      <w:r w:rsidRPr="00697793">
        <w:rPr>
          <w:rFonts w:ascii="Times New Roman" w:hAnsi="Times New Roman" w:cs="Times New Roman"/>
          <w:b/>
          <w:bCs/>
          <w:szCs w:val="21"/>
        </w:rPr>
        <w:t xml:space="preserve">Dynamic patterns of antibody </w:t>
      </w:r>
      <w:proofErr w:type="spellStart"/>
      <w:r w:rsidR="00F752A6">
        <w:rPr>
          <w:rFonts w:ascii="Times New Roman" w:hAnsi="Times New Roman" w:cs="Times New Roman"/>
          <w:b/>
          <w:bCs/>
          <w:szCs w:val="21"/>
        </w:rPr>
        <w:t>titre</w:t>
      </w:r>
      <w:proofErr w:type="spellEnd"/>
      <w:r w:rsidRPr="00697793">
        <w:rPr>
          <w:rFonts w:ascii="Times New Roman" w:hAnsi="Times New Roman" w:cs="Times New Roman"/>
          <w:b/>
          <w:bCs/>
          <w:szCs w:val="21"/>
        </w:rPr>
        <w:t xml:space="preserve"> and probability of positive</w:t>
      </w:r>
    </w:p>
    <w:p w14:paraId="17D97B1D" w14:textId="1E723EE3"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szCs w:val="21"/>
        </w:rPr>
        <w:t xml:space="preserve">Before analysis, we calculated the ICC between subjects, which was 0.76 showing high correlation within subjects due to the multiple measurement, posing requirement of </w:t>
      </w:r>
      <w:proofErr w:type="spellStart"/>
      <w:r w:rsidRPr="00697793">
        <w:rPr>
          <w:rFonts w:ascii="Times New Roman" w:hAnsi="Times New Roman" w:cs="Times New Roman"/>
          <w:szCs w:val="21"/>
        </w:rPr>
        <w:t>muti</w:t>
      </w:r>
      <w:proofErr w:type="spellEnd"/>
      <w:r w:rsidRPr="00697793">
        <w:rPr>
          <w:rFonts w:ascii="Times New Roman" w:hAnsi="Times New Roman" w:cs="Times New Roman"/>
          <w:szCs w:val="21"/>
        </w:rPr>
        <w:t xml:space="preserve">-level model. In our study, a generalized linear mixed model using B-spline was used to identify dynamic patterns of antibody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and the probability of positive with formula 1 and 2 as models, which considering the autocorrelation within individuals due to repeated measurements. Model selection and the selection of knots for spline were based the minimum AIC. </w:t>
      </w:r>
    </w:p>
    <w:p w14:paraId="0D54B6AB" w14:textId="77777777" w:rsidR="00053BFE" w:rsidRPr="00697793" w:rsidRDefault="00DA1649" w:rsidP="00461382">
      <w:pPr>
        <w:snapToGrid w:val="0"/>
        <w:spacing w:line="480" w:lineRule="auto"/>
        <w:rPr>
          <w:rFonts w:ascii="Times New Roman" w:hAnsi="Times New Roman" w:cs="Times New Roman"/>
          <w:szCs w:val="21"/>
        </w:rPr>
      </w:pPr>
      <m:oMath>
        <m:sSub>
          <m:sSubPr>
            <m:ctrlPr>
              <w:rPr>
                <w:rFonts w:ascii="Cambria Math" w:hAnsi="Cambria Math" w:cs="Times New Roman"/>
                <w:i/>
                <w:szCs w:val="21"/>
              </w:rPr>
            </m:ctrlPr>
          </m:sSubPr>
          <m:e>
            <m:r>
              <w:rPr>
                <w:rFonts w:ascii="Cambria Math" w:hAnsi="Cambria Math" w:cs="Times New Roman"/>
                <w:szCs w:val="21"/>
              </w:rPr>
              <m:t>log</m:t>
            </m:r>
          </m:e>
          <m:sub>
            <m:r>
              <w:rPr>
                <w:rFonts w:ascii="Cambria Math" w:hAnsi="Cambria Math" w:cs="Times New Roman"/>
                <w:szCs w:val="21"/>
              </w:rPr>
              <m:t>2</m:t>
            </m:r>
          </m:sub>
        </m:sSub>
        <m:sSub>
          <m:sSubPr>
            <m:ctrlPr>
              <w:rPr>
                <w:rFonts w:ascii="Cambria Math" w:hAnsi="Cambria Math" w:cs="Times New Roman"/>
                <w:i/>
                <w:szCs w:val="21"/>
              </w:rPr>
            </m:ctrlPr>
          </m:sSubPr>
          <m:e>
            <m:r>
              <w:rPr>
                <w:rFonts w:ascii="Cambria Math" w:hAnsi="Cambria Math" w:cs="Times New Roman"/>
                <w:szCs w:val="21"/>
              </w:rPr>
              <m:t>titer</m:t>
            </m:r>
          </m:e>
          <m:sub>
            <m:r>
              <w:rPr>
                <w:rFonts w:ascii="Cambria Math" w:hAnsi="Cambria Math" w:cs="Times New Roman"/>
                <w:szCs w:val="21"/>
              </w:rPr>
              <m:t>ij</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0j</m:t>
            </m:r>
          </m:sub>
        </m:sSub>
        <m:r>
          <w:rPr>
            <w:rFonts w:ascii="Cambria Math" w:hAnsi="Cambria Math" w:cs="Times New Roman"/>
            <w:szCs w:val="21"/>
          </w:rPr>
          <m:t>+</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1j</m:t>
                </m:r>
              </m:sub>
            </m:sSub>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s(age</m:t>
            </m:r>
          </m:e>
          <m:sub>
            <m:r>
              <w:rPr>
                <w:rFonts w:ascii="Cambria Math" w:hAnsi="Cambria Math" w:cs="Times New Roman"/>
                <w:szCs w:val="21"/>
              </w:rPr>
              <m:t>ij)</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ij</m:t>
            </m:r>
          </m:sub>
        </m:sSub>
      </m:oMath>
      <w:r w:rsidR="00053BFE" w:rsidRPr="00697793">
        <w:rPr>
          <w:rFonts w:ascii="Times New Roman" w:hAnsi="Times New Roman" w:cs="Times New Roman"/>
          <w:szCs w:val="21"/>
        </w:rPr>
        <w:t xml:space="preserve"> (1)</w:t>
      </w:r>
    </w:p>
    <w:p w14:paraId="05F07B44" w14:textId="77777777" w:rsidR="00053BFE" w:rsidRPr="00697793" w:rsidRDefault="00053BFE" w:rsidP="00461382">
      <w:pPr>
        <w:snapToGrid w:val="0"/>
        <w:spacing w:line="480" w:lineRule="auto"/>
        <w:rPr>
          <w:rFonts w:ascii="Times New Roman" w:hAnsi="Times New Roman" w:cs="Times New Roman"/>
          <w:szCs w:val="21"/>
        </w:rPr>
      </w:pPr>
      <m:oMath>
        <m:r>
          <w:rPr>
            <w:rFonts w:ascii="Cambria Math" w:hAnsi="Cambria Math" w:cs="Times New Roman"/>
            <w:szCs w:val="21"/>
          </w:rPr>
          <m:t>g</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ij</m:t>
                </m:r>
              </m:sub>
            </m:sSub>
          </m:e>
        </m:d>
        <m:r>
          <w:rPr>
            <w:rFonts w:ascii="Cambria Math" w:hAnsi="Cambria Math" w:cs="Times New Roman"/>
            <w:szCs w:val="21"/>
          </w:rPr>
          <m:t>=</m:t>
        </m:r>
        <m:r>
          <m:rPr>
            <m:sty m:val="p"/>
          </m:rPr>
          <w:rPr>
            <w:rFonts w:ascii="Cambria Math" w:hAnsi="Cambria Math" w:cs="Times New Roman"/>
            <w:szCs w:val="21"/>
          </w:rPr>
          <m:t>log⁡</m:t>
        </m:r>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ij</m:t>
                </m:r>
              </m:sub>
            </m:sSub>
          </m:num>
          <m:den>
            <m:r>
              <w:rPr>
                <w:rFonts w:ascii="Cambria Math" w:hAnsi="Cambria Math" w:cs="Times New Roman"/>
                <w:szCs w:val="21"/>
              </w:rPr>
              <m:t>1-</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ij</m:t>
                </m:r>
              </m:sub>
            </m:sSub>
          </m:den>
        </m:f>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0j</m:t>
            </m:r>
          </m:sub>
        </m:sSub>
        <m:r>
          <w:rPr>
            <w:rFonts w:ascii="Cambria Math" w:hAnsi="Cambria Math" w:cs="Times New Roman"/>
            <w:szCs w:val="21"/>
          </w:rPr>
          <m:t>+</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1j</m:t>
                </m:r>
              </m:sub>
            </m:sSub>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s(age</m:t>
            </m:r>
          </m:e>
          <m:sub>
            <m:r>
              <w:rPr>
                <w:rFonts w:ascii="Cambria Math" w:hAnsi="Cambria Math" w:cs="Times New Roman"/>
                <w:szCs w:val="21"/>
              </w:rPr>
              <m:t>ij</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ij</m:t>
            </m:r>
          </m:sub>
        </m:sSub>
      </m:oMath>
      <w:r w:rsidRPr="00697793">
        <w:rPr>
          <w:rFonts w:ascii="Times New Roman" w:hAnsi="Times New Roman" w:cs="Times New Roman"/>
          <w:szCs w:val="21"/>
        </w:rPr>
        <w:t xml:space="preserve"> (2)</w:t>
      </w:r>
    </w:p>
    <w:p w14:paraId="75B59B91" w14:textId="70BCDF51"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szCs w:val="21"/>
        </w:rPr>
        <w:t xml:space="preserve">Where for visit </w:t>
      </w:r>
      <w:proofErr w:type="spellStart"/>
      <w:r w:rsidRPr="00697793">
        <w:rPr>
          <w:rFonts w:ascii="Times New Roman" w:hAnsi="Times New Roman" w:cs="Times New Roman"/>
          <w:szCs w:val="21"/>
        </w:rPr>
        <w:t>i</w:t>
      </w:r>
      <w:proofErr w:type="spellEnd"/>
      <w:r w:rsidRPr="00697793">
        <w:rPr>
          <w:rFonts w:ascii="Times New Roman" w:hAnsi="Times New Roman" w:cs="Times New Roman"/>
          <w:szCs w:val="21"/>
        </w:rPr>
        <w:t xml:space="preserve">, individual j denotes the log-transformed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for </w:t>
      </w:r>
      <w:proofErr w:type="spellStart"/>
      <w:r w:rsidRPr="00697793">
        <w:rPr>
          <w:rFonts w:ascii="Times New Roman" w:hAnsi="Times New Roman" w:cs="Times New Roman"/>
          <w:szCs w:val="21"/>
        </w:rPr>
        <w:t>i</w:t>
      </w:r>
      <w:r w:rsidRPr="00697793">
        <w:rPr>
          <w:rFonts w:ascii="Times New Roman" w:hAnsi="Times New Roman" w:cs="Times New Roman"/>
          <w:szCs w:val="21"/>
          <w:vertAlign w:val="superscript"/>
        </w:rPr>
        <w:t>th</w:t>
      </w:r>
      <w:proofErr w:type="spellEnd"/>
      <w:r w:rsidRPr="00697793">
        <w:rPr>
          <w:rFonts w:ascii="Times New Roman" w:hAnsi="Times New Roman" w:cs="Times New Roman"/>
          <w:szCs w:val="21"/>
        </w:rPr>
        <w:t xml:space="preserve"> visit of infant j, </w:t>
      </w:r>
      <m:oMath>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0</m:t>
            </m:r>
          </m:sub>
        </m:sSub>
        <m:r>
          <w:rPr>
            <w:rFonts w:ascii="Cambria Math" w:hAnsi="Cambria Math" w:cs="Times New Roman"/>
            <w:szCs w:val="21"/>
          </w:rPr>
          <m:t xml:space="preserve"> </m:t>
        </m:r>
      </m:oMath>
      <w:r w:rsidRPr="00697793">
        <w:rPr>
          <w:rFonts w:ascii="Times New Roman" w:hAnsi="Times New Roman" w:cs="Times New Roman"/>
          <w:szCs w:val="21"/>
        </w:rPr>
        <w:t xml:space="preserve">denotes </w:t>
      </w:r>
      <w:r w:rsidRPr="00697793">
        <w:rPr>
          <w:rFonts w:ascii="Times New Roman" w:hAnsi="Times New Roman" w:cs="Times New Roman"/>
          <w:szCs w:val="21"/>
        </w:rPr>
        <w:lastRenderedPageBreak/>
        <w:t xml:space="preserve">mean intercept, </w:t>
      </w: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0j</m:t>
            </m:r>
          </m:sub>
        </m:sSub>
        <m:r>
          <w:rPr>
            <w:rFonts w:ascii="Cambria Math" w:hAnsi="Cambria Math" w:cs="Times New Roman"/>
            <w:szCs w:val="21"/>
          </w:rPr>
          <m:t xml:space="preserve"> </m:t>
        </m:r>
      </m:oMath>
      <w:r w:rsidRPr="00697793">
        <w:rPr>
          <w:rFonts w:ascii="Times New Roman" w:hAnsi="Times New Roman" w:cs="Times New Roman"/>
          <w:szCs w:val="21"/>
        </w:rPr>
        <w:t xml:space="preserve">denotes individual-specific random intercept, </w:t>
      </w:r>
      <m:oMath>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1</m:t>
            </m:r>
          </m:sub>
        </m:sSub>
        <m:r>
          <w:rPr>
            <w:rFonts w:ascii="Cambria Math" w:hAnsi="Cambria Math" w:cs="Times New Roman"/>
            <w:szCs w:val="21"/>
          </w:rPr>
          <m:t xml:space="preserve"> </m:t>
        </m:r>
      </m:oMath>
      <w:r w:rsidRPr="00697793">
        <w:rPr>
          <w:rFonts w:ascii="Times New Roman" w:hAnsi="Times New Roman" w:cs="Times New Roman"/>
          <w:szCs w:val="21"/>
        </w:rPr>
        <w:t xml:space="preserve">denotes mean slope, </w:t>
      </w:r>
      <m:oMath>
        <m:sSub>
          <m:sSubPr>
            <m:ctrlPr>
              <w:rPr>
                <w:rFonts w:ascii="Cambria Math" w:hAnsi="Cambria Math" w:cs="Times New Roman"/>
                <w:i/>
                <w:szCs w:val="21"/>
              </w:rPr>
            </m:ctrlPr>
          </m:sSubPr>
          <m:e>
            <m:r>
              <w:rPr>
                <w:rFonts w:ascii="Cambria Math" w:hAnsi="Cambria Math" w:cs="Times New Roman"/>
                <w:szCs w:val="21"/>
              </w:rPr>
              <m:t>b</m:t>
            </m:r>
          </m:e>
          <m:sub>
            <m:r>
              <w:rPr>
                <w:rFonts w:ascii="Cambria Math" w:hAnsi="Cambria Math" w:cs="Times New Roman"/>
                <w:szCs w:val="21"/>
              </w:rPr>
              <m:t>1j</m:t>
            </m:r>
          </m:sub>
        </m:sSub>
        <m:r>
          <w:rPr>
            <w:rFonts w:ascii="Cambria Math" w:hAnsi="Cambria Math" w:cs="Times New Roman"/>
            <w:szCs w:val="21"/>
          </w:rPr>
          <m:t xml:space="preserve"> </m:t>
        </m:r>
      </m:oMath>
      <w:r w:rsidRPr="00697793">
        <w:rPr>
          <w:rFonts w:ascii="Times New Roman" w:hAnsi="Times New Roman" w:cs="Times New Roman"/>
          <w:szCs w:val="21"/>
        </w:rPr>
        <w:t xml:space="preserve">denotes infant-specific random slope, and </w:t>
      </w:r>
      <m:oMath>
        <m:sSub>
          <m:sSubPr>
            <m:ctrlPr>
              <w:rPr>
                <w:rFonts w:ascii="Cambria Math" w:hAnsi="Cambria Math" w:cs="Times New Roman"/>
                <w:i/>
                <w:szCs w:val="21"/>
              </w:rPr>
            </m:ctrlPr>
          </m:sSubPr>
          <m:e>
            <m:r>
              <w:rPr>
                <w:rFonts w:ascii="Cambria Math" w:hAnsi="Cambria Math" w:cs="Times New Roman"/>
                <w:szCs w:val="21"/>
              </w:rPr>
              <m:t>ε</m:t>
            </m:r>
          </m:e>
          <m:sub>
            <m:r>
              <w:rPr>
                <w:rFonts w:ascii="Cambria Math" w:hAnsi="Cambria Math" w:cs="Times New Roman"/>
                <w:szCs w:val="21"/>
              </w:rPr>
              <m:t>ij</m:t>
            </m:r>
          </m:sub>
        </m:sSub>
        <m:r>
          <w:rPr>
            <w:rFonts w:ascii="Cambria Math" w:hAnsi="Cambria Math" w:cs="Times New Roman"/>
            <w:szCs w:val="21"/>
          </w:rPr>
          <m:t xml:space="preserve"> </m:t>
        </m:r>
      </m:oMath>
      <w:r w:rsidRPr="00697793">
        <w:rPr>
          <w:rFonts w:ascii="Times New Roman" w:hAnsi="Times New Roman" w:cs="Times New Roman"/>
          <w:szCs w:val="21"/>
        </w:rPr>
        <w:t xml:space="preserve">denotes residual error term. S denotes the B-spline formula of age. </w:t>
      </w: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ij</m:t>
            </m:r>
          </m:sub>
        </m:sSub>
      </m:oMath>
      <w:r w:rsidRPr="00697793">
        <w:rPr>
          <w:rFonts w:ascii="Times New Roman" w:hAnsi="Times New Roman" w:cs="Times New Roman"/>
          <w:szCs w:val="21"/>
        </w:rPr>
        <w:t xml:space="preserve"> indicates the probability of positivity for subject j in </w:t>
      </w:r>
      <w:proofErr w:type="spellStart"/>
      <w:r w:rsidRPr="00697793">
        <w:rPr>
          <w:rFonts w:ascii="Times New Roman" w:hAnsi="Times New Roman" w:cs="Times New Roman"/>
          <w:szCs w:val="21"/>
        </w:rPr>
        <w:t>i</w:t>
      </w:r>
      <w:r w:rsidRPr="00697793">
        <w:rPr>
          <w:rFonts w:ascii="Times New Roman" w:hAnsi="Times New Roman" w:cs="Times New Roman"/>
          <w:szCs w:val="21"/>
          <w:vertAlign w:val="superscript"/>
        </w:rPr>
        <w:t>th</w:t>
      </w:r>
      <w:proofErr w:type="spellEnd"/>
      <w:r w:rsidRPr="00697793">
        <w:rPr>
          <w:rFonts w:ascii="Times New Roman" w:hAnsi="Times New Roman" w:cs="Times New Roman"/>
          <w:szCs w:val="21"/>
        </w:rPr>
        <w:t xml:space="preserve"> visit. </w:t>
      </w:r>
    </w:p>
    <w:p w14:paraId="531E0EE6" w14:textId="77777777" w:rsidR="00053BFE" w:rsidRPr="00697793" w:rsidRDefault="00053BFE" w:rsidP="00461382">
      <w:pPr>
        <w:snapToGrid w:val="0"/>
        <w:spacing w:line="480" w:lineRule="auto"/>
        <w:jc w:val="left"/>
        <w:rPr>
          <w:rFonts w:ascii="Times New Roman" w:hAnsi="Times New Roman" w:cs="Times New Roman"/>
          <w:b/>
          <w:bCs/>
          <w:szCs w:val="21"/>
        </w:rPr>
      </w:pPr>
      <w:r w:rsidRPr="00697793">
        <w:rPr>
          <w:rFonts w:ascii="Times New Roman" w:hAnsi="Times New Roman" w:cs="Times New Roman"/>
          <w:b/>
          <w:bCs/>
          <w:szCs w:val="21"/>
        </w:rPr>
        <w:t>Half-life of maternal CVA16 antibodies and natural infection induced antibodies</w:t>
      </w:r>
    </w:p>
    <w:p w14:paraId="432E65E5" w14:textId="36362715" w:rsidR="00053BFE" w:rsidRPr="00697793" w:rsidRDefault="00053BFE" w:rsidP="00461382">
      <w:pPr>
        <w:snapToGrid w:val="0"/>
        <w:spacing w:line="480" w:lineRule="auto"/>
        <w:jc w:val="left"/>
        <w:rPr>
          <w:rFonts w:ascii="Times New Roman" w:hAnsi="Times New Roman" w:cs="Times New Roman"/>
        </w:rPr>
      </w:pPr>
      <w:r w:rsidRPr="00697793">
        <w:rPr>
          <w:rFonts w:ascii="Times New Roman" w:hAnsi="Times New Roman" w:cs="Times New Roman"/>
        </w:rPr>
        <w:t xml:space="preserve">To estimate the decay rate of maternal transmitted antibody and the natural infection induced antibody, we checked the individual trajectory of antibody </w:t>
      </w:r>
      <w:proofErr w:type="spellStart"/>
      <w:r w:rsidR="00F752A6">
        <w:rPr>
          <w:rFonts w:ascii="Times New Roman" w:hAnsi="Times New Roman" w:cs="Times New Roman"/>
        </w:rPr>
        <w:t>titre</w:t>
      </w:r>
      <w:proofErr w:type="spellEnd"/>
      <w:r w:rsidRPr="00697793">
        <w:rPr>
          <w:rFonts w:ascii="Times New Roman" w:hAnsi="Times New Roman" w:cs="Times New Roman"/>
        </w:rPr>
        <w:t xml:space="preserve">. For those neonates with maternal antibody at birth, we excluded the time points when antibody </w:t>
      </w:r>
      <w:proofErr w:type="spellStart"/>
      <w:r w:rsidR="00F752A6">
        <w:rPr>
          <w:rFonts w:ascii="Times New Roman" w:hAnsi="Times New Roman" w:cs="Times New Roman"/>
        </w:rPr>
        <w:t>titre</w:t>
      </w:r>
      <w:proofErr w:type="spellEnd"/>
      <w:r w:rsidRPr="00697793">
        <w:rPr>
          <w:rFonts w:ascii="Times New Roman" w:hAnsi="Times New Roman" w:cs="Times New Roman"/>
        </w:rPr>
        <w:t xml:space="preserve"> was stay negative after maternal antibody decay to negative and when any-fold increased antibody </w:t>
      </w:r>
      <w:proofErr w:type="spellStart"/>
      <w:r w:rsidR="00F752A6">
        <w:rPr>
          <w:rFonts w:ascii="Times New Roman" w:hAnsi="Times New Roman" w:cs="Times New Roman"/>
        </w:rPr>
        <w:t>titre</w:t>
      </w:r>
      <w:proofErr w:type="spellEnd"/>
      <w:r w:rsidRPr="00697793">
        <w:rPr>
          <w:rFonts w:ascii="Times New Roman" w:hAnsi="Times New Roman" w:cs="Times New Roman"/>
        </w:rPr>
        <w:t xml:space="preserve"> and sustained in a relative higher level than before. Similarly, the attenuation of natural infection antibodies started from the highest point of antibodies after infection or previous infections. Infections were defined as</w:t>
      </w:r>
    </w:p>
    <w:p w14:paraId="6607E1F3" w14:textId="739C74D3" w:rsidR="00053BFE" w:rsidRPr="00697793" w:rsidRDefault="00053BFE" w:rsidP="00461382">
      <w:pPr>
        <w:snapToGrid w:val="0"/>
        <w:spacing w:line="480" w:lineRule="auto"/>
        <w:jc w:val="left"/>
        <w:rPr>
          <w:rFonts w:ascii="Times New Roman" w:hAnsi="Times New Roman" w:cs="Times New Roman"/>
        </w:rPr>
      </w:pPr>
      <w:r w:rsidRPr="00697793">
        <w:rPr>
          <w:rFonts w:ascii="Times New Roman" w:hAnsi="Times New Roman" w:cs="Times New Roman"/>
        </w:rPr>
        <w:t>seroconversion (</w:t>
      </w:r>
      <w:proofErr w:type="spellStart"/>
      <w:r w:rsidR="00F752A6">
        <w:rPr>
          <w:rFonts w:ascii="Times New Roman" w:hAnsi="Times New Roman" w:cs="Times New Roman"/>
        </w:rPr>
        <w:t>titre</w:t>
      </w:r>
      <w:r w:rsidRPr="00697793">
        <w:rPr>
          <w:rFonts w:ascii="Times New Roman" w:hAnsi="Times New Roman" w:cs="Times New Roman"/>
        </w:rPr>
        <w:t>s</w:t>
      </w:r>
      <w:proofErr w:type="spellEnd"/>
      <w:r w:rsidRPr="00697793">
        <w:rPr>
          <w:rFonts w:ascii="Times New Roman" w:hAnsi="Times New Roman" w:cs="Times New Roman"/>
        </w:rPr>
        <w:t xml:space="preserve"> moving from below to above the infection cutoff) or at least 4-fold increase between paired serum. Fluctuations within 2-fold during decay trend were attributed to random error.  </w:t>
      </w:r>
    </w:p>
    <w:p w14:paraId="5774065C" w14:textId="6B10575F"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szCs w:val="21"/>
        </w:rPr>
        <w:t xml:space="preserve">The same model with formula (1) was used to quantify the half-life (defined as the time at which it would decrease by 50% from baseline) of maternal CVA16 antibody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and the natural infection induced antibody.</w:t>
      </w:r>
      <w:r w:rsidRPr="00697793">
        <w:rPr>
          <w:rFonts w:ascii="Times New Roman" w:hAnsi="Times New Roman" w:cs="Times New Roman"/>
        </w:rPr>
        <w:t xml:space="preserve"> </w:t>
      </w:r>
      <w:r w:rsidRPr="00697793">
        <w:rPr>
          <w:rFonts w:ascii="Times New Roman" w:hAnsi="Times New Roman" w:cs="Times New Roman"/>
          <w:szCs w:val="21"/>
        </w:rPr>
        <w:t xml:space="preserve">Half-life was calculated as </w:t>
      </w:r>
      <m:oMath>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i/>
                    <w:szCs w:val="21"/>
                  </w:rPr>
                </m:ctrlPr>
              </m:sSubPr>
              <m:e>
                <m:r>
                  <w:rPr>
                    <w:rFonts w:ascii="Cambria Math" w:hAnsi="Cambria Math" w:cs="Times New Roman"/>
                    <w:szCs w:val="21"/>
                  </w:rPr>
                  <m:t>β</m:t>
                </m:r>
              </m:e>
              <m:sub>
                <m:r>
                  <w:rPr>
                    <w:rFonts w:ascii="Cambria Math" w:hAnsi="Cambria Math" w:cs="Times New Roman"/>
                    <w:szCs w:val="21"/>
                  </w:rPr>
                  <m:t>1</m:t>
                </m:r>
              </m:sub>
            </m:sSub>
          </m:den>
        </m:f>
      </m:oMath>
      <w:r w:rsidRPr="00697793">
        <w:rPr>
          <w:rFonts w:ascii="Times New Roman" w:hAnsi="Times New Roman" w:cs="Times New Roman"/>
          <w:szCs w:val="21"/>
        </w:rPr>
        <w:t xml:space="preserve">, and time to loss of protective immunity was estimated by substituting seropositive cutoffs into the equation. </w:t>
      </w:r>
    </w:p>
    <w:p w14:paraId="1924E485" w14:textId="77777777" w:rsidR="00053BFE" w:rsidRPr="00697793" w:rsidRDefault="00053BFE" w:rsidP="00461382">
      <w:pPr>
        <w:snapToGrid w:val="0"/>
        <w:spacing w:line="480" w:lineRule="auto"/>
        <w:jc w:val="left"/>
        <w:rPr>
          <w:rFonts w:ascii="Times New Roman" w:hAnsi="Times New Roman" w:cs="Times New Roman"/>
          <w:szCs w:val="21"/>
        </w:rPr>
      </w:pPr>
    </w:p>
    <w:p w14:paraId="375F87C7" w14:textId="07B0FD0E" w:rsidR="00053BFE" w:rsidRPr="00697793" w:rsidRDefault="00053BFE" w:rsidP="00461382">
      <w:pPr>
        <w:snapToGrid w:val="0"/>
        <w:spacing w:line="480" w:lineRule="auto"/>
        <w:jc w:val="left"/>
        <w:rPr>
          <w:rFonts w:ascii="Times New Roman" w:hAnsi="Times New Roman" w:cs="Times New Roman"/>
          <w:b/>
          <w:bCs/>
          <w:szCs w:val="21"/>
        </w:rPr>
      </w:pPr>
      <w:r w:rsidRPr="00697793">
        <w:rPr>
          <w:rFonts w:ascii="Times New Roman" w:hAnsi="Times New Roman" w:cs="Times New Roman"/>
          <w:b/>
          <w:bCs/>
          <w:szCs w:val="21"/>
        </w:rPr>
        <w:t xml:space="preserve">Survival analysis and the association between maternal antibody </w:t>
      </w:r>
      <w:proofErr w:type="spellStart"/>
      <w:r w:rsidR="00F752A6">
        <w:rPr>
          <w:rFonts w:ascii="Times New Roman" w:hAnsi="Times New Roman" w:cs="Times New Roman"/>
          <w:b/>
          <w:bCs/>
          <w:szCs w:val="21"/>
        </w:rPr>
        <w:t>titre</w:t>
      </w:r>
      <w:proofErr w:type="spellEnd"/>
      <w:r w:rsidRPr="00697793">
        <w:rPr>
          <w:rFonts w:ascii="Times New Roman" w:hAnsi="Times New Roman" w:cs="Times New Roman"/>
          <w:b/>
          <w:bCs/>
          <w:szCs w:val="21"/>
        </w:rPr>
        <w:t xml:space="preserve"> and positive duration</w:t>
      </w:r>
    </w:p>
    <w:p w14:paraId="66E89F61" w14:textId="40E084F0"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kern w:val="0"/>
          <w:szCs w:val="21"/>
        </w:rPr>
        <w:t xml:space="preserve">For the neonates who successfully got positive antibody, Kaplan–Meier survival curve showing proportion of infants with positive antibody </w:t>
      </w:r>
      <w:proofErr w:type="spellStart"/>
      <w:r w:rsidR="00F752A6">
        <w:rPr>
          <w:rFonts w:ascii="Times New Roman" w:hAnsi="Times New Roman" w:cs="Times New Roman"/>
          <w:kern w:val="0"/>
          <w:szCs w:val="21"/>
        </w:rPr>
        <w:t>titre</w:t>
      </w:r>
      <w:r w:rsidRPr="00697793">
        <w:rPr>
          <w:rFonts w:ascii="Times New Roman" w:hAnsi="Times New Roman" w:cs="Times New Roman"/>
          <w:kern w:val="0"/>
          <w:szCs w:val="21"/>
        </w:rPr>
        <w:t>s</w:t>
      </w:r>
      <w:proofErr w:type="spellEnd"/>
      <w:r w:rsidRPr="00697793">
        <w:rPr>
          <w:rFonts w:ascii="Times New Roman" w:hAnsi="Times New Roman" w:cs="Times New Roman"/>
          <w:kern w:val="0"/>
          <w:szCs w:val="21"/>
        </w:rPr>
        <w:t xml:space="preserve"> at each visit up until 24 months. Infants were censored when they keep positive in </w:t>
      </w:r>
      <w:proofErr w:type="spellStart"/>
      <w:r w:rsidR="00F752A6">
        <w:rPr>
          <w:rFonts w:ascii="Times New Roman" w:hAnsi="Times New Roman" w:cs="Times New Roman"/>
          <w:kern w:val="0"/>
          <w:szCs w:val="21"/>
        </w:rPr>
        <w:t>titre</w:t>
      </w:r>
      <w:proofErr w:type="spellEnd"/>
      <w:r w:rsidRPr="00697793">
        <w:rPr>
          <w:rFonts w:ascii="Times New Roman" w:hAnsi="Times New Roman" w:cs="Times New Roman"/>
          <w:kern w:val="0"/>
          <w:szCs w:val="21"/>
        </w:rPr>
        <w:t xml:space="preserve">. And, </w:t>
      </w:r>
      <w:r w:rsidRPr="00697793">
        <w:rPr>
          <w:rFonts w:ascii="Times New Roman" w:hAnsi="Times New Roman" w:cs="Times New Roman"/>
          <w:szCs w:val="21"/>
        </w:rPr>
        <w:t xml:space="preserve">a linear regression was used to identify the association between maternal antibody level and the time to loss of immunity of neonates. For individuals with right censoring, we treated the time to loss of immunity as missing. On the basis of 225 infants with maternal antibody at birth, time to loss of immunity was defined as the time from baseline to the time when the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dropped below the cutoff. </w:t>
      </w:r>
    </w:p>
    <w:p w14:paraId="05372E06" w14:textId="77777777" w:rsidR="00053BFE" w:rsidRPr="00697793" w:rsidRDefault="00053BFE"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szCs w:val="21"/>
        </w:rPr>
        <w:t xml:space="preserve">At the same time, the survival analysis with considering the interval censor which assuming the outcome occurred over a time interval rather a single time point and the interval regression to </w:t>
      </w:r>
      <w:r w:rsidRPr="00697793">
        <w:rPr>
          <w:rFonts w:ascii="Times New Roman" w:hAnsi="Times New Roman" w:cs="Times New Roman"/>
          <w:szCs w:val="21"/>
        </w:rPr>
        <w:lastRenderedPageBreak/>
        <w:t xml:space="preserve">estimate the corresponding relationship between the duration and maternal antibody level were conducted as sensitive analyses. </w:t>
      </w:r>
    </w:p>
    <w:p w14:paraId="30ED513B" w14:textId="77777777" w:rsidR="00053BFE" w:rsidRPr="00697793" w:rsidRDefault="00053BFE" w:rsidP="00461382">
      <w:pPr>
        <w:pStyle w:val="Heading1"/>
        <w:snapToGrid w:val="0"/>
        <w:spacing w:before="0" w:after="0" w:line="480" w:lineRule="auto"/>
        <w:rPr>
          <w:rFonts w:ascii="Times New Roman" w:hAnsi="Times New Roman" w:cs="Times New Roman"/>
          <w:sz w:val="21"/>
          <w:szCs w:val="21"/>
        </w:rPr>
      </w:pPr>
      <w:bookmarkStart w:id="15" w:name="_Toc115988769"/>
      <w:r w:rsidRPr="00697793">
        <w:rPr>
          <w:rFonts w:ascii="Times New Roman" w:hAnsi="Times New Roman" w:cs="Times New Roman"/>
          <w:sz w:val="21"/>
          <w:szCs w:val="21"/>
        </w:rPr>
        <w:t>Supplementary results</w:t>
      </w:r>
      <w:bookmarkEnd w:id="15"/>
    </w:p>
    <w:p w14:paraId="1B520EFD" w14:textId="77777777" w:rsidR="00053BFE" w:rsidRPr="00697793" w:rsidRDefault="00053BFE" w:rsidP="00461382">
      <w:pPr>
        <w:pStyle w:val="Heading1"/>
        <w:numPr>
          <w:ilvl w:val="0"/>
          <w:numId w:val="11"/>
        </w:numPr>
        <w:snapToGrid w:val="0"/>
        <w:spacing w:before="0" w:after="0" w:line="480" w:lineRule="auto"/>
        <w:rPr>
          <w:rFonts w:ascii="Times New Roman" w:hAnsi="Times New Roman" w:cs="Times New Roman"/>
          <w:sz w:val="21"/>
          <w:szCs w:val="21"/>
        </w:rPr>
      </w:pPr>
      <w:bookmarkStart w:id="16" w:name="_Toc115988770"/>
      <w:r w:rsidRPr="00697793">
        <w:rPr>
          <w:rFonts w:ascii="Times New Roman" w:hAnsi="Times New Roman" w:cs="Times New Roman"/>
          <w:sz w:val="21"/>
          <w:szCs w:val="21"/>
        </w:rPr>
        <w:t>Participant’s characteristics</w:t>
      </w:r>
      <w:bookmarkEnd w:id="16"/>
    </w:p>
    <w:bookmarkEnd w:id="12"/>
    <w:p w14:paraId="428322B4" w14:textId="425FE44A" w:rsidR="006B20E3" w:rsidRPr="00697793" w:rsidRDefault="005D0424" w:rsidP="00461382">
      <w:pPr>
        <w:snapToGrid w:val="0"/>
        <w:spacing w:line="480" w:lineRule="auto"/>
        <w:jc w:val="left"/>
        <w:rPr>
          <w:rFonts w:ascii="Times New Roman" w:hAnsi="Times New Roman" w:cs="Times New Roman"/>
          <w:kern w:val="0"/>
          <w:szCs w:val="21"/>
        </w:rPr>
      </w:pPr>
      <w:r w:rsidRPr="00697793">
        <w:rPr>
          <w:rFonts w:ascii="Times New Roman" w:hAnsi="Times New Roman" w:cs="Times New Roman"/>
          <w:kern w:val="0"/>
        </w:rPr>
        <w:t xml:space="preserve">The characters comparison between participants and local non-participants were presented in </w:t>
      </w:r>
      <w:r w:rsidR="004815E0" w:rsidRPr="00697793">
        <w:rPr>
          <w:rFonts w:ascii="Times New Roman" w:hAnsi="Times New Roman" w:cs="Times New Roman"/>
          <w:kern w:val="0"/>
        </w:rPr>
        <w:t>table S4</w:t>
      </w:r>
      <w:r w:rsidRPr="00697793">
        <w:rPr>
          <w:rFonts w:ascii="Times New Roman" w:hAnsi="Times New Roman" w:cs="Times New Roman"/>
          <w:kern w:val="0"/>
        </w:rPr>
        <w:t xml:space="preserve">. </w:t>
      </w:r>
      <w:r w:rsidR="006B20E3" w:rsidRPr="00697793">
        <w:rPr>
          <w:rFonts w:ascii="Times New Roman" w:hAnsi="Times New Roman" w:cs="Times New Roman"/>
        </w:rPr>
        <w:t xml:space="preserve">Mothers were similar in terms of age, gravidity, and parity, while the education level for mothers in our study were lower and mothers from </w:t>
      </w:r>
      <w:proofErr w:type="spellStart"/>
      <w:r w:rsidR="006B20E3" w:rsidRPr="00697793">
        <w:rPr>
          <w:rFonts w:ascii="Times New Roman" w:hAnsi="Times New Roman" w:cs="Times New Roman"/>
        </w:rPr>
        <w:t>Qingtang</w:t>
      </w:r>
      <w:proofErr w:type="spellEnd"/>
      <w:r w:rsidR="006B20E3" w:rsidRPr="00697793">
        <w:rPr>
          <w:rFonts w:ascii="Times New Roman" w:hAnsi="Times New Roman" w:cs="Times New Roman"/>
        </w:rPr>
        <w:t xml:space="preserve"> were relatively overrepresented. </w:t>
      </w:r>
      <w:r w:rsidR="00E95FAD" w:rsidRPr="00697793">
        <w:rPr>
          <w:rFonts w:ascii="Times New Roman" w:hAnsi="Times New Roman" w:cs="Times New Roman"/>
        </w:rPr>
        <w:t xml:space="preserve">Although, </w:t>
      </w:r>
      <w:r w:rsidR="00C3109D" w:rsidRPr="00697793">
        <w:rPr>
          <w:rFonts w:ascii="Times New Roman" w:hAnsi="Times New Roman" w:cs="Times New Roman"/>
        </w:rPr>
        <w:t>8</w:t>
      </w:r>
      <w:r w:rsidR="00E95FAD" w:rsidRPr="00697793">
        <w:rPr>
          <w:rFonts w:ascii="Times New Roman" w:hAnsi="Times New Roman" w:cs="Times New Roman"/>
        </w:rPr>
        <w:t xml:space="preserve">% of mothers’ blood were collected </w:t>
      </w:r>
      <w:r w:rsidR="00482118" w:rsidRPr="00697793">
        <w:rPr>
          <w:rFonts w:ascii="Times New Roman" w:hAnsi="Times New Roman" w:cs="Times New Roman"/>
        </w:rPr>
        <w:t>prior to the</w:t>
      </w:r>
      <w:r w:rsidR="00E95FAD" w:rsidRPr="00697793">
        <w:rPr>
          <w:rFonts w:ascii="Times New Roman" w:hAnsi="Times New Roman" w:cs="Times New Roman"/>
        </w:rPr>
        <w:t xml:space="preserve"> delivery, the time </w:t>
      </w:r>
      <w:r w:rsidR="00482118" w:rsidRPr="00697793">
        <w:rPr>
          <w:rFonts w:ascii="Times New Roman" w:hAnsi="Times New Roman" w:cs="Times New Roman"/>
        </w:rPr>
        <w:t>of collection was</w:t>
      </w:r>
      <w:r w:rsidR="00E95FAD" w:rsidRPr="00697793">
        <w:rPr>
          <w:rFonts w:ascii="Times New Roman" w:hAnsi="Times New Roman" w:cs="Times New Roman"/>
        </w:rPr>
        <w:t xml:space="preserve"> still in the third trimester, wh</w:t>
      </w:r>
      <w:r w:rsidR="00482118" w:rsidRPr="00697793">
        <w:rPr>
          <w:rFonts w:ascii="Times New Roman" w:hAnsi="Times New Roman" w:cs="Times New Roman"/>
        </w:rPr>
        <w:t>en</w:t>
      </w:r>
      <w:r w:rsidR="00E95FAD" w:rsidRPr="00697793">
        <w:rPr>
          <w:rFonts w:ascii="Times New Roman" w:hAnsi="Times New Roman" w:cs="Times New Roman"/>
        </w:rPr>
        <w:t xml:space="preserve"> antibody transfer</w:t>
      </w:r>
      <w:r w:rsidR="00482118" w:rsidRPr="00697793">
        <w:rPr>
          <w:rFonts w:ascii="Times New Roman" w:hAnsi="Times New Roman" w:cs="Times New Roman"/>
        </w:rPr>
        <w:t xml:space="preserve"> had been </w:t>
      </w:r>
      <w:proofErr w:type="gramStart"/>
      <w:r w:rsidR="00482118" w:rsidRPr="00697793">
        <w:rPr>
          <w:rFonts w:ascii="Times New Roman" w:hAnsi="Times New Roman" w:cs="Times New Roman"/>
        </w:rPr>
        <w:t>completed</w:t>
      </w:r>
      <w:proofErr w:type="gramEnd"/>
      <w:r w:rsidR="00697CEE" w:rsidRPr="00AC3A96">
        <w:rPr>
          <w:rFonts w:ascii="Times New Roman" w:hAnsi="Times New Roman" w:cs="Times New Roman"/>
          <w:highlight w:val="yellow"/>
        </w:rPr>
        <w:fldChar w:fldCharType="begin">
          <w:fldData xml:space="preserve">PEVuZE5vdGU+PENpdGU+PEF1dGhvcj5Dw6FjZXJlczwvQXV0aG9yPjxZZWFyPjIwMDA8L1llYXI+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</w:fldData>
        </w:fldChar>
      </w:r>
      <w:r w:rsidR="009F0BB0" w:rsidRPr="00AC3A96">
        <w:rPr>
          <w:rFonts w:ascii="Times New Roman" w:hAnsi="Times New Roman" w:cs="Times New Roman"/>
          <w:highlight w:val="yellow"/>
        </w:rPr>
        <w:instrText xml:space="preserve"> ADDIN EN.CITE </w:instrText>
      </w:r>
      <w:r w:rsidR="009F0BB0" w:rsidRPr="00AC3A96">
        <w:rPr>
          <w:rFonts w:ascii="Times New Roman" w:hAnsi="Times New Roman" w:cs="Times New Roman"/>
          <w:highlight w:val="yellow"/>
        </w:rPr>
        <w:fldChar w:fldCharType="begin">
          <w:fldData xml:space="preserve">PEVuZE5vdGU+PENpdGU+PEF1dGhvcj5Dw6FjZXJlczwvQXV0aG9yPjxZZWFyPjIwMDA8L1llYXI+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</w:fldData>
        </w:fldChar>
      </w:r>
      <w:r w:rsidR="009F0BB0" w:rsidRPr="00AC3A96">
        <w:rPr>
          <w:rFonts w:ascii="Times New Roman" w:hAnsi="Times New Roman" w:cs="Times New Roman"/>
          <w:highlight w:val="yellow"/>
        </w:rPr>
        <w:instrText xml:space="preserve"> ADDIN EN.CITE.DATA </w:instrText>
      </w:r>
      <w:r w:rsidR="009F0BB0" w:rsidRPr="00AC3A96">
        <w:rPr>
          <w:rFonts w:ascii="Times New Roman" w:hAnsi="Times New Roman" w:cs="Times New Roman"/>
          <w:highlight w:val="yellow"/>
        </w:rPr>
      </w:r>
      <w:r w:rsidR="009F0BB0" w:rsidRPr="00AC3A96">
        <w:rPr>
          <w:rFonts w:ascii="Times New Roman" w:hAnsi="Times New Roman" w:cs="Times New Roman"/>
          <w:highlight w:val="yellow"/>
        </w:rPr>
        <w:fldChar w:fldCharType="end"/>
      </w:r>
      <w:r w:rsidR="00697CEE" w:rsidRPr="00AC3A96">
        <w:rPr>
          <w:rFonts w:ascii="Times New Roman" w:hAnsi="Times New Roman" w:cs="Times New Roman"/>
          <w:highlight w:val="yellow"/>
        </w:rPr>
      </w:r>
      <w:r w:rsidR="00697CEE" w:rsidRPr="00AC3A96">
        <w:rPr>
          <w:rFonts w:ascii="Times New Roman" w:hAnsi="Times New Roman" w:cs="Times New Roman"/>
          <w:highlight w:val="yellow"/>
        </w:rPr>
        <w:fldChar w:fldCharType="separate"/>
      </w:r>
      <w:r w:rsidR="009F0BB0" w:rsidRPr="00AC3A96">
        <w:rPr>
          <w:rFonts w:ascii="Times New Roman" w:hAnsi="Times New Roman" w:cs="Times New Roman"/>
          <w:noProof/>
          <w:highlight w:val="yellow"/>
        </w:rPr>
        <w:t>[</w:t>
      </w:r>
      <w:r w:rsidR="000F61A3">
        <w:rPr>
          <w:rFonts w:ascii="Times New Roman" w:hAnsi="Times New Roman" w:cs="Times New Roman"/>
          <w:noProof/>
          <w:highlight w:val="yellow"/>
        </w:rPr>
        <w:t>9</w:t>
      </w:r>
      <w:r w:rsidR="009F0BB0" w:rsidRPr="00AC3A96">
        <w:rPr>
          <w:rFonts w:ascii="Times New Roman" w:hAnsi="Times New Roman" w:cs="Times New Roman"/>
          <w:noProof/>
          <w:highlight w:val="yellow"/>
        </w:rPr>
        <w:t>]</w:t>
      </w:r>
      <w:r w:rsidR="00697CEE" w:rsidRPr="00AC3A96">
        <w:rPr>
          <w:rFonts w:ascii="Times New Roman" w:hAnsi="Times New Roman" w:cs="Times New Roman"/>
          <w:highlight w:val="yellow"/>
        </w:rPr>
        <w:fldChar w:fldCharType="end"/>
      </w:r>
      <w:r w:rsidR="00E95FAD" w:rsidRPr="00697793">
        <w:rPr>
          <w:rFonts w:ascii="Times New Roman" w:hAnsi="Times New Roman" w:cs="Times New Roman"/>
        </w:rPr>
        <w:t xml:space="preserve">. And, these disparity of characteristics of </w:t>
      </w:r>
      <w:r w:rsidR="00E95FAD" w:rsidRPr="00697793">
        <w:rPr>
          <w:rFonts w:ascii="Times New Roman" w:hAnsi="Times New Roman" w:cs="Times New Roman"/>
          <w:kern w:val="0"/>
          <w:szCs w:val="21"/>
        </w:rPr>
        <w:t>mothers was not associated to transfer ratio and did</w:t>
      </w:r>
      <w:r w:rsidR="00482118" w:rsidRPr="00697793">
        <w:rPr>
          <w:rFonts w:ascii="Times New Roman" w:hAnsi="Times New Roman" w:cs="Times New Roman"/>
          <w:kern w:val="0"/>
          <w:szCs w:val="21"/>
        </w:rPr>
        <w:t xml:space="preserve"> </w:t>
      </w:r>
      <w:r w:rsidR="00E95FAD" w:rsidRPr="00697793">
        <w:rPr>
          <w:rFonts w:ascii="Times New Roman" w:hAnsi="Times New Roman" w:cs="Times New Roman"/>
          <w:kern w:val="0"/>
          <w:szCs w:val="21"/>
        </w:rPr>
        <w:t>n</w:t>
      </w:r>
      <w:r w:rsidR="00482118" w:rsidRPr="00697793">
        <w:rPr>
          <w:rFonts w:ascii="Times New Roman" w:hAnsi="Times New Roman" w:cs="Times New Roman"/>
          <w:kern w:val="0"/>
          <w:szCs w:val="21"/>
        </w:rPr>
        <w:t>o</w:t>
      </w:r>
      <w:r w:rsidR="00E95FAD" w:rsidRPr="00697793">
        <w:rPr>
          <w:rFonts w:ascii="Times New Roman" w:hAnsi="Times New Roman" w:cs="Times New Roman"/>
          <w:kern w:val="0"/>
          <w:szCs w:val="21"/>
        </w:rPr>
        <w:t xml:space="preserve">t induce </w:t>
      </w:r>
      <w:r w:rsidR="00482118" w:rsidRPr="00697793">
        <w:rPr>
          <w:rFonts w:ascii="Times New Roman" w:hAnsi="Times New Roman" w:cs="Times New Roman"/>
          <w:kern w:val="0"/>
          <w:szCs w:val="21"/>
        </w:rPr>
        <w:t xml:space="preserve">a </w:t>
      </w:r>
      <w:r w:rsidR="00E95FAD" w:rsidRPr="00697793">
        <w:rPr>
          <w:rFonts w:ascii="Times New Roman" w:hAnsi="Times New Roman" w:cs="Times New Roman"/>
          <w:kern w:val="0"/>
          <w:szCs w:val="21"/>
        </w:rPr>
        <w:t xml:space="preserve">bias in our study of transfer ratio and maternal </w:t>
      </w:r>
      <w:proofErr w:type="spellStart"/>
      <w:r w:rsidR="00F752A6">
        <w:rPr>
          <w:rFonts w:ascii="Times New Roman" w:hAnsi="Times New Roman" w:cs="Times New Roman"/>
          <w:kern w:val="0"/>
          <w:szCs w:val="21"/>
        </w:rPr>
        <w:t>titre</w:t>
      </w:r>
      <w:proofErr w:type="spellEnd"/>
      <w:r w:rsidR="00E95FAD" w:rsidRPr="00697793">
        <w:rPr>
          <w:rFonts w:ascii="Times New Roman" w:hAnsi="Times New Roman" w:cs="Times New Roman"/>
          <w:kern w:val="0"/>
          <w:szCs w:val="21"/>
        </w:rPr>
        <w:t xml:space="preserve">. </w:t>
      </w:r>
      <w:r w:rsidR="006B20E3" w:rsidRPr="00697793">
        <w:rPr>
          <w:rFonts w:ascii="Times New Roman" w:hAnsi="Times New Roman" w:cs="Times New Roman"/>
        </w:rPr>
        <w:t xml:space="preserve">For neonates, they were similar in gestational age, sex, birthweight, and the number of twins. The general characters of participants in these two cohorts selected by random sampling were </w:t>
      </w:r>
      <w:r w:rsidR="00311FC3" w:rsidRPr="00697793">
        <w:rPr>
          <w:rFonts w:ascii="Times New Roman" w:hAnsi="Times New Roman" w:cs="Times New Roman"/>
        </w:rPr>
        <w:t>comparable to</w:t>
      </w:r>
      <w:r w:rsidR="006B20E3" w:rsidRPr="00697793">
        <w:rPr>
          <w:rFonts w:ascii="Times New Roman" w:hAnsi="Times New Roman" w:cs="Times New Roman"/>
        </w:rPr>
        <w:t xml:space="preserve"> those of unselected participants, except for selected 1-9 years old children had more older children at baseline (Table S</w:t>
      </w:r>
      <w:r w:rsidR="004815E0" w:rsidRPr="00697793">
        <w:rPr>
          <w:rFonts w:ascii="Times New Roman" w:hAnsi="Times New Roman" w:cs="Times New Roman"/>
        </w:rPr>
        <w:t>4</w:t>
      </w:r>
      <w:r w:rsidR="0075428D" w:rsidRPr="00697793">
        <w:rPr>
          <w:rFonts w:ascii="Times New Roman" w:hAnsi="Times New Roman" w:cs="Times New Roman"/>
        </w:rPr>
        <w:t>a</w:t>
      </w:r>
      <w:r w:rsidR="006B20E3" w:rsidRPr="00697793">
        <w:rPr>
          <w:rFonts w:ascii="Times New Roman" w:hAnsi="Times New Roman" w:cs="Times New Roman"/>
        </w:rPr>
        <w:t>, S</w:t>
      </w:r>
      <w:r w:rsidR="004815E0" w:rsidRPr="00697793">
        <w:rPr>
          <w:rFonts w:ascii="Times New Roman" w:hAnsi="Times New Roman" w:cs="Times New Roman"/>
        </w:rPr>
        <w:t>5</w:t>
      </w:r>
      <w:r w:rsidR="006B20E3" w:rsidRPr="00697793">
        <w:rPr>
          <w:rFonts w:ascii="Times New Roman" w:hAnsi="Times New Roman" w:cs="Times New Roman"/>
        </w:rPr>
        <w:t xml:space="preserve">).  </w:t>
      </w:r>
    </w:p>
    <w:p w14:paraId="4902697D" w14:textId="38BE5E6E" w:rsidR="00B82252" w:rsidRPr="00697793" w:rsidRDefault="00311FC3" w:rsidP="00461382">
      <w:pPr>
        <w:widowControl/>
        <w:snapToGrid w:val="0"/>
        <w:spacing w:line="480" w:lineRule="auto"/>
        <w:rPr>
          <w:rFonts w:ascii="Times New Roman" w:eastAsia="DengXian" w:hAnsi="Times New Roman" w:cs="Times New Roman"/>
          <w:b/>
          <w:bCs/>
          <w:color w:val="000000"/>
          <w:kern w:val="0"/>
          <w:szCs w:val="21"/>
        </w:rPr>
      </w:pPr>
      <w:r w:rsidRPr="00697793">
        <w:rPr>
          <w:rFonts w:ascii="Times New Roman" w:hAnsi="Times New Roman" w:cs="Times New Roman"/>
        </w:rPr>
        <w:t>37% (201/538) of neonates have completed six follow-ups</w:t>
      </w:r>
      <w:r w:rsidR="00C3109D" w:rsidRPr="00697793">
        <w:rPr>
          <w:rFonts w:ascii="Times New Roman" w:hAnsi="Times New Roman" w:cs="Times New Roman"/>
        </w:rPr>
        <w:t xml:space="preserve"> </w:t>
      </w:r>
      <w:r w:rsidRPr="00697793">
        <w:rPr>
          <w:rFonts w:ascii="Times New Roman" w:hAnsi="Times New Roman" w:cs="Times New Roman"/>
        </w:rPr>
        <w:t>and 71% (1747/2475) children had participated three times annual follow-up visits, they had been allocated to full follow-up group.</w:t>
      </w:r>
      <w:r w:rsidR="00C625A5" w:rsidRPr="00697793">
        <w:rPr>
          <w:rFonts w:ascii="Times New Roman" w:hAnsi="Times New Roman" w:cs="Times New Roman"/>
        </w:rPr>
        <w:t xml:space="preserve"> The baseline characters were similar between full follow-up group and </w:t>
      </w:r>
      <w:r w:rsidR="00C625A5" w:rsidRPr="00697793">
        <w:rPr>
          <w:rFonts w:ascii="Times New Roman" w:eastAsia="DengXian" w:hAnsi="Times New Roman" w:cs="Times New Roman"/>
          <w:color w:val="000000"/>
          <w:kern w:val="0"/>
          <w:szCs w:val="21"/>
        </w:rPr>
        <w:t xml:space="preserve">incomplete follow-up group for </w:t>
      </w:r>
      <w:r w:rsidR="00C625A5" w:rsidRPr="00697793">
        <w:rPr>
          <w:rFonts w:ascii="Times New Roman" w:hAnsi="Times New Roman" w:cs="Times New Roman"/>
        </w:rPr>
        <w:t>both neonate cohort and children cohort (Table S4b, S5)</w:t>
      </w:r>
      <w:r w:rsidR="00C625A5" w:rsidRPr="00697793">
        <w:rPr>
          <w:rFonts w:ascii="Times New Roman" w:eastAsia="DengXian" w:hAnsi="Times New Roman" w:cs="Times New Roman"/>
          <w:color w:val="000000"/>
          <w:kern w:val="0"/>
          <w:szCs w:val="21"/>
        </w:rPr>
        <w:t xml:space="preserve">. </w:t>
      </w:r>
    </w:p>
    <w:p w14:paraId="1CA8DBAB" w14:textId="77777777" w:rsidR="00B82252" w:rsidRPr="00697793" w:rsidRDefault="00B82252" w:rsidP="00461382">
      <w:pPr>
        <w:snapToGrid w:val="0"/>
        <w:spacing w:line="480" w:lineRule="auto"/>
        <w:rPr>
          <w:rFonts w:ascii="Times New Roman" w:hAnsi="Times New Roman" w:cs="Times New Roman"/>
        </w:rPr>
        <w:sectPr w:rsidR="00B82252" w:rsidRPr="00697793" w:rsidSect="00AC3A96">
          <w:pgSz w:w="11906" w:h="16838"/>
          <w:pgMar w:top="1440" w:right="1800" w:bottom="1440" w:left="1800" w:header="851" w:footer="992" w:gutter="0"/>
          <w:cols w:space="425"/>
          <w:docGrid w:type="lines" w:linePitch="312"/>
        </w:sectPr>
      </w:pPr>
    </w:p>
    <w:p w14:paraId="5063B44E" w14:textId="0FE15CF7" w:rsidR="00A945BC" w:rsidRPr="00697793" w:rsidRDefault="00A945BC" w:rsidP="00461382">
      <w:pPr>
        <w:pStyle w:val="Heading3"/>
        <w:snapToGrid w:val="0"/>
        <w:spacing w:before="0" w:after="0" w:line="480" w:lineRule="auto"/>
        <w:rPr>
          <w:rFonts w:ascii="Times New Roman" w:hAnsi="Times New Roman" w:cs="Times New Roman"/>
          <w:sz w:val="21"/>
          <w:szCs w:val="21"/>
        </w:rPr>
      </w:pPr>
      <w:bookmarkStart w:id="17" w:name="_Toc115988771"/>
      <w:r w:rsidRPr="00697793">
        <w:rPr>
          <w:rFonts w:ascii="Times New Roman" w:hAnsi="Times New Roman" w:cs="Times New Roman"/>
          <w:sz w:val="21"/>
          <w:szCs w:val="21"/>
        </w:rPr>
        <w:lastRenderedPageBreak/>
        <w:t>Table S</w:t>
      </w:r>
      <w:r w:rsidR="00090464" w:rsidRPr="00697793">
        <w:rPr>
          <w:rFonts w:ascii="Times New Roman" w:hAnsi="Times New Roman" w:cs="Times New Roman"/>
          <w:sz w:val="21"/>
          <w:szCs w:val="21"/>
        </w:rPr>
        <w:t>4</w:t>
      </w:r>
      <w:r w:rsidR="00CF6A6F" w:rsidRPr="00697793">
        <w:rPr>
          <w:rFonts w:ascii="Times New Roman" w:hAnsi="Times New Roman" w:cs="Times New Roman"/>
          <w:sz w:val="21"/>
          <w:szCs w:val="21"/>
        </w:rPr>
        <w:t xml:space="preserve"> </w:t>
      </w:r>
      <w:r w:rsidR="00032F8F" w:rsidRPr="00697793">
        <w:rPr>
          <w:rFonts w:ascii="Times New Roman" w:hAnsi="Times New Roman" w:cs="Times New Roman"/>
          <w:sz w:val="21"/>
          <w:szCs w:val="21"/>
        </w:rPr>
        <w:t>(a)</w:t>
      </w:r>
      <w:r w:rsidRPr="00697793">
        <w:rPr>
          <w:rFonts w:ascii="Times New Roman" w:hAnsi="Times New Roman" w:cs="Times New Roman"/>
          <w:sz w:val="21"/>
          <w:szCs w:val="21"/>
        </w:rPr>
        <w:t xml:space="preserve">. Baseline characteristics </w:t>
      </w:r>
      <w:r w:rsidR="000E085E" w:rsidRPr="00697793">
        <w:rPr>
          <w:rFonts w:ascii="Times New Roman" w:hAnsi="Times New Roman" w:cs="Times New Roman"/>
          <w:sz w:val="21"/>
          <w:szCs w:val="21"/>
        </w:rPr>
        <w:t>of mothers and neonates in neonate cohort between</w:t>
      </w:r>
      <w:r w:rsidRPr="00697793">
        <w:rPr>
          <w:rFonts w:ascii="Times New Roman" w:hAnsi="Times New Roman" w:cs="Times New Roman"/>
          <w:sz w:val="21"/>
          <w:szCs w:val="21"/>
        </w:rPr>
        <w:t xml:space="preserve"> participants and non-participants</w:t>
      </w:r>
      <w:r w:rsidR="0065163C" w:rsidRPr="00697793">
        <w:rPr>
          <w:rFonts w:ascii="Times New Roman" w:hAnsi="Times New Roman" w:cs="Times New Roman"/>
          <w:sz w:val="21"/>
          <w:szCs w:val="21"/>
        </w:rPr>
        <w:t>, selected participants and non-selected participants</w:t>
      </w:r>
      <w:r w:rsidR="000E085E" w:rsidRPr="00697793">
        <w:rPr>
          <w:rFonts w:ascii="Times New Roman" w:hAnsi="Times New Roman" w:cs="Times New Roman"/>
          <w:sz w:val="21"/>
          <w:szCs w:val="21"/>
        </w:rPr>
        <w:t xml:space="preserve"> for CVA16 assay</w:t>
      </w:r>
      <w:r w:rsidRPr="00697793">
        <w:rPr>
          <w:rFonts w:ascii="Times New Roman" w:hAnsi="Times New Roman" w:cs="Times New Roman"/>
          <w:sz w:val="21"/>
          <w:szCs w:val="21"/>
        </w:rPr>
        <w:t>.</w:t>
      </w:r>
      <w:bookmarkEnd w:id="17"/>
    </w:p>
    <w:tbl>
      <w:tblPr>
        <w:tblW w:w="14033" w:type="dxa"/>
        <w:jc w:val="center"/>
        <w:tblLook w:val="04A0" w:firstRow="1" w:lastRow="0" w:firstColumn="1" w:lastColumn="0" w:noHBand="0" w:noVBand="1"/>
      </w:tblPr>
      <w:tblGrid>
        <w:gridCol w:w="2694"/>
        <w:gridCol w:w="1842"/>
        <w:gridCol w:w="1871"/>
        <w:gridCol w:w="1778"/>
        <w:gridCol w:w="949"/>
        <w:gridCol w:w="385"/>
        <w:gridCol w:w="1758"/>
        <w:gridCol w:w="1828"/>
        <w:gridCol w:w="928"/>
      </w:tblGrid>
      <w:tr w:rsidR="00A03127" w:rsidRPr="00697793" w14:paraId="2A986E89" w14:textId="77777777" w:rsidTr="00616D57">
        <w:trPr>
          <w:trHeight w:val="822"/>
          <w:jc w:val="center"/>
        </w:trPr>
        <w:tc>
          <w:tcPr>
            <w:tcW w:w="2694" w:type="dxa"/>
            <w:tcBorders>
              <w:top w:val="single" w:sz="8" w:space="0" w:color="auto"/>
              <w:left w:val="nil"/>
              <w:bottom w:val="single" w:sz="8" w:space="0" w:color="auto"/>
              <w:right w:val="nil"/>
            </w:tcBorders>
            <w:shd w:val="clear" w:color="auto" w:fill="auto"/>
            <w:noWrap/>
            <w:vAlign w:val="bottom"/>
            <w:hideMark/>
          </w:tcPr>
          <w:p w14:paraId="063BD06A" w14:textId="77777777" w:rsidR="00A03127" w:rsidRPr="00697793" w:rsidRDefault="00A03127" w:rsidP="00616D57">
            <w:pPr>
              <w:widowControl/>
              <w:snapToGrid w:val="0"/>
              <w:spacing w:line="276" w:lineRule="auto"/>
              <w:jc w:val="center"/>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842" w:type="dxa"/>
            <w:tcBorders>
              <w:top w:val="single" w:sz="8" w:space="0" w:color="auto"/>
              <w:left w:val="nil"/>
              <w:bottom w:val="single" w:sz="8" w:space="0" w:color="auto"/>
              <w:right w:val="nil"/>
            </w:tcBorders>
            <w:shd w:val="clear" w:color="auto" w:fill="auto"/>
            <w:vAlign w:val="center"/>
            <w:hideMark/>
          </w:tcPr>
          <w:p w14:paraId="3FB738CA"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Participants</w:t>
            </w:r>
          </w:p>
        </w:tc>
        <w:tc>
          <w:tcPr>
            <w:tcW w:w="1871" w:type="dxa"/>
            <w:tcBorders>
              <w:top w:val="single" w:sz="8" w:space="0" w:color="auto"/>
              <w:left w:val="nil"/>
              <w:bottom w:val="single" w:sz="8" w:space="0" w:color="auto"/>
              <w:right w:val="nil"/>
            </w:tcBorders>
            <w:shd w:val="clear" w:color="auto" w:fill="auto"/>
            <w:vAlign w:val="center"/>
            <w:hideMark/>
          </w:tcPr>
          <w:p w14:paraId="730A85C1" w14:textId="5512050C"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Non-participants</w:t>
            </w:r>
          </w:p>
        </w:tc>
        <w:tc>
          <w:tcPr>
            <w:tcW w:w="1778" w:type="dxa"/>
            <w:tcBorders>
              <w:top w:val="single" w:sz="8" w:space="0" w:color="auto"/>
              <w:left w:val="nil"/>
              <w:bottom w:val="single" w:sz="8" w:space="0" w:color="auto"/>
              <w:right w:val="nil"/>
            </w:tcBorders>
            <w:shd w:val="clear" w:color="auto" w:fill="auto"/>
            <w:vAlign w:val="center"/>
            <w:hideMark/>
          </w:tcPr>
          <w:p w14:paraId="75BA3E49"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Total eligible people in </w:t>
            </w:r>
            <w:proofErr w:type="spellStart"/>
            <w:r w:rsidRPr="00697793">
              <w:rPr>
                <w:rFonts w:ascii="Times New Roman" w:eastAsia="DengXian" w:hAnsi="Times New Roman" w:cs="Times New Roman"/>
                <w:b/>
                <w:bCs/>
                <w:color w:val="000000"/>
                <w:kern w:val="0"/>
                <w:szCs w:val="21"/>
              </w:rPr>
              <w:t>Anhua</w:t>
            </w:r>
            <w:proofErr w:type="spellEnd"/>
            <w:r w:rsidRPr="00697793">
              <w:rPr>
                <w:rFonts w:ascii="Times New Roman" w:eastAsia="DengXian" w:hAnsi="Times New Roman" w:cs="Times New Roman"/>
                <w:b/>
                <w:bCs/>
                <w:color w:val="000000"/>
                <w:kern w:val="0"/>
                <w:szCs w:val="21"/>
              </w:rPr>
              <w:t xml:space="preserve"> county</w:t>
            </w:r>
          </w:p>
        </w:tc>
        <w:tc>
          <w:tcPr>
            <w:tcW w:w="949" w:type="dxa"/>
            <w:tcBorders>
              <w:top w:val="single" w:sz="8" w:space="0" w:color="auto"/>
              <w:left w:val="nil"/>
              <w:bottom w:val="single" w:sz="8" w:space="0" w:color="auto"/>
              <w:right w:val="nil"/>
            </w:tcBorders>
            <w:shd w:val="clear" w:color="auto" w:fill="auto"/>
            <w:vAlign w:val="center"/>
            <w:hideMark/>
          </w:tcPr>
          <w:p w14:paraId="04F47C6C" w14:textId="5AB9C86E" w:rsidR="00A03127" w:rsidRPr="00697793" w:rsidRDefault="009314FF" w:rsidP="00616D57">
            <w:pPr>
              <w:widowControl/>
              <w:snapToGrid w:val="0"/>
              <w:spacing w:line="276" w:lineRule="auto"/>
              <w:jc w:val="left"/>
              <w:rPr>
                <w:rFonts w:ascii="Times New Roman" w:eastAsia="DengXian" w:hAnsi="Times New Roman" w:cs="Times New Roman"/>
                <w:b/>
                <w:bCs/>
                <w:i/>
                <w:iCs/>
                <w:color w:val="000000"/>
                <w:kern w:val="0"/>
                <w:szCs w:val="21"/>
              </w:rPr>
            </w:pPr>
            <w:proofErr w:type="spellStart"/>
            <w:r w:rsidRPr="00697793">
              <w:rPr>
                <w:rFonts w:ascii="Times New Roman" w:eastAsia="DengXian" w:hAnsi="Times New Roman" w:cs="Times New Roman"/>
                <w:b/>
                <w:bCs/>
                <w:i/>
                <w:iCs/>
                <w:color w:val="000000"/>
                <w:kern w:val="0"/>
                <w:szCs w:val="21"/>
              </w:rPr>
              <w:t>P</w:t>
            </w:r>
            <w:r w:rsidR="00A03127" w:rsidRPr="00697793">
              <w:rPr>
                <w:rFonts w:ascii="Times New Roman" w:eastAsia="DengXian" w:hAnsi="Times New Roman" w:cs="Times New Roman"/>
                <w:b/>
                <w:bCs/>
                <w:color w:val="000000"/>
                <w:kern w:val="0"/>
                <w:szCs w:val="21"/>
              </w:rPr>
              <w:t>_value</w:t>
            </w:r>
            <w:proofErr w:type="spellEnd"/>
          </w:p>
        </w:tc>
        <w:tc>
          <w:tcPr>
            <w:tcW w:w="385" w:type="dxa"/>
            <w:tcBorders>
              <w:top w:val="single" w:sz="8" w:space="0" w:color="auto"/>
              <w:left w:val="nil"/>
              <w:bottom w:val="nil"/>
              <w:right w:val="nil"/>
            </w:tcBorders>
            <w:shd w:val="clear" w:color="auto" w:fill="auto"/>
            <w:vAlign w:val="bottom"/>
            <w:hideMark/>
          </w:tcPr>
          <w:p w14:paraId="3255DF2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758" w:type="dxa"/>
            <w:tcBorders>
              <w:top w:val="single" w:sz="8" w:space="0" w:color="auto"/>
              <w:left w:val="nil"/>
              <w:bottom w:val="single" w:sz="8" w:space="0" w:color="auto"/>
              <w:right w:val="nil"/>
            </w:tcBorders>
            <w:shd w:val="clear" w:color="auto" w:fill="auto"/>
            <w:vAlign w:val="center"/>
            <w:hideMark/>
          </w:tcPr>
          <w:p w14:paraId="235DA8B1"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Non-selected objects for CVA16 lab test </w:t>
            </w:r>
          </w:p>
        </w:tc>
        <w:tc>
          <w:tcPr>
            <w:tcW w:w="1828" w:type="dxa"/>
            <w:tcBorders>
              <w:top w:val="single" w:sz="8" w:space="0" w:color="auto"/>
              <w:left w:val="nil"/>
              <w:bottom w:val="single" w:sz="8" w:space="0" w:color="auto"/>
              <w:right w:val="nil"/>
            </w:tcBorders>
            <w:shd w:val="clear" w:color="auto" w:fill="auto"/>
            <w:vAlign w:val="center"/>
            <w:hideMark/>
          </w:tcPr>
          <w:p w14:paraId="5B1D4E83" w14:textId="6016CDD8"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All objects in neonate cohort</w:t>
            </w:r>
          </w:p>
        </w:tc>
        <w:tc>
          <w:tcPr>
            <w:tcW w:w="928" w:type="dxa"/>
            <w:tcBorders>
              <w:top w:val="single" w:sz="8" w:space="0" w:color="auto"/>
              <w:left w:val="nil"/>
              <w:bottom w:val="single" w:sz="8" w:space="0" w:color="auto"/>
              <w:right w:val="nil"/>
            </w:tcBorders>
            <w:shd w:val="clear" w:color="auto" w:fill="auto"/>
            <w:vAlign w:val="center"/>
            <w:hideMark/>
          </w:tcPr>
          <w:p w14:paraId="0E59EAFC" w14:textId="3333A81B" w:rsidR="00A03127" w:rsidRPr="00697793" w:rsidRDefault="00C93861" w:rsidP="00616D57">
            <w:pPr>
              <w:widowControl/>
              <w:snapToGrid w:val="0"/>
              <w:spacing w:line="276" w:lineRule="auto"/>
              <w:jc w:val="left"/>
              <w:rPr>
                <w:rFonts w:ascii="Times New Roman" w:eastAsia="DengXian" w:hAnsi="Times New Roman" w:cs="Times New Roman"/>
                <w:b/>
                <w:bCs/>
                <w:i/>
                <w:iCs/>
                <w:color w:val="000000"/>
                <w:kern w:val="0"/>
                <w:szCs w:val="21"/>
              </w:rPr>
            </w:pPr>
            <w:proofErr w:type="spellStart"/>
            <w:r w:rsidRPr="00697793">
              <w:rPr>
                <w:rFonts w:ascii="Times New Roman" w:eastAsia="DengXian" w:hAnsi="Times New Roman" w:cs="Times New Roman"/>
                <w:b/>
                <w:bCs/>
                <w:i/>
                <w:iCs/>
                <w:color w:val="000000"/>
                <w:kern w:val="0"/>
                <w:szCs w:val="21"/>
              </w:rPr>
              <w:t>P</w:t>
            </w:r>
            <w:r w:rsidR="00A03127" w:rsidRPr="00697793">
              <w:rPr>
                <w:rFonts w:ascii="Times New Roman" w:eastAsia="DengXian" w:hAnsi="Times New Roman" w:cs="Times New Roman"/>
                <w:b/>
                <w:bCs/>
                <w:color w:val="000000"/>
                <w:kern w:val="0"/>
                <w:szCs w:val="21"/>
              </w:rPr>
              <w:t>_value</w:t>
            </w:r>
            <w:proofErr w:type="spellEnd"/>
          </w:p>
        </w:tc>
      </w:tr>
      <w:tr w:rsidR="00A03127" w:rsidRPr="00697793" w14:paraId="48D543A4" w14:textId="77777777" w:rsidTr="00616D57">
        <w:trPr>
          <w:trHeight w:val="943"/>
          <w:jc w:val="center"/>
        </w:trPr>
        <w:tc>
          <w:tcPr>
            <w:tcW w:w="2694" w:type="dxa"/>
            <w:tcBorders>
              <w:top w:val="single" w:sz="8" w:space="0" w:color="auto"/>
              <w:left w:val="nil"/>
              <w:bottom w:val="single" w:sz="8" w:space="0" w:color="auto"/>
              <w:right w:val="nil"/>
            </w:tcBorders>
            <w:shd w:val="clear" w:color="auto" w:fill="auto"/>
            <w:noWrap/>
            <w:vAlign w:val="center"/>
            <w:hideMark/>
          </w:tcPr>
          <w:p w14:paraId="34D53EF5"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Mothers</w:t>
            </w:r>
          </w:p>
        </w:tc>
        <w:tc>
          <w:tcPr>
            <w:tcW w:w="1842" w:type="dxa"/>
            <w:tcBorders>
              <w:top w:val="nil"/>
              <w:left w:val="nil"/>
              <w:bottom w:val="single" w:sz="8" w:space="0" w:color="auto"/>
              <w:right w:val="nil"/>
            </w:tcBorders>
            <w:shd w:val="clear" w:color="auto" w:fill="auto"/>
            <w:vAlign w:val="center"/>
            <w:hideMark/>
          </w:tcPr>
          <w:p w14:paraId="73DD17E4"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N=534</w:t>
            </w:r>
          </w:p>
        </w:tc>
        <w:tc>
          <w:tcPr>
            <w:tcW w:w="1871" w:type="dxa"/>
            <w:tcBorders>
              <w:top w:val="nil"/>
              <w:left w:val="nil"/>
              <w:bottom w:val="single" w:sz="8" w:space="0" w:color="auto"/>
              <w:right w:val="nil"/>
            </w:tcBorders>
            <w:shd w:val="clear" w:color="auto" w:fill="auto"/>
            <w:vAlign w:val="center"/>
            <w:hideMark/>
          </w:tcPr>
          <w:p w14:paraId="03EA6C56" w14:textId="738DA6E8"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N=2965</w:t>
            </w:r>
          </w:p>
        </w:tc>
        <w:tc>
          <w:tcPr>
            <w:tcW w:w="1778" w:type="dxa"/>
            <w:tcBorders>
              <w:top w:val="nil"/>
              <w:left w:val="nil"/>
              <w:bottom w:val="single" w:sz="8" w:space="0" w:color="auto"/>
              <w:right w:val="nil"/>
            </w:tcBorders>
            <w:shd w:val="clear" w:color="auto" w:fill="auto"/>
            <w:noWrap/>
            <w:vAlign w:val="center"/>
            <w:hideMark/>
          </w:tcPr>
          <w:p w14:paraId="534ABEF0"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N=3499</w:t>
            </w:r>
          </w:p>
        </w:tc>
        <w:tc>
          <w:tcPr>
            <w:tcW w:w="949" w:type="dxa"/>
            <w:tcBorders>
              <w:top w:val="nil"/>
              <w:left w:val="nil"/>
              <w:bottom w:val="single" w:sz="8" w:space="0" w:color="auto"/>
              <w:right w:val="nil"/>
            </w:tcBorders>
            <w:shd w:val="clear" w:color="auto" w:fill="auto"/>
            <w:vAlign w:val="center"/>
            <w:hideMark/>
          </w:tcPr>
          <w:p w14:paraId="758BD0A8"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0FD0A436"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p>
        </w:tc>
        <w:tc>
          <w:tcPr>
            <w:tcW w:w="1758" w:type="dxa"/>
            <w:tcBorders>
              <w:top w:val="nil"/>
              <w:left w:val="nil"/>
              <w:bottom w:val="single" w:sz="8" w:space="0" w:color="auto"/>
              <w:right w:val="nil"/>
            </w:tcBorders>
            <w:shd w:val="clear" w:color="auto" w:fill="auto"/>
            <w:vAlign w:val="center"/>
            <w:hideMark/>
          </w:tcPr>
          <w:p w14:paraId="523863BD"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N=520</w:t>
            </w:r>
          </w:p>
        </w:tc>
        <w:tc>
          <w:tcPr>
            <w:tcW w:w="1828" w:type="dxa"/>
            <w:tcBorders>
              <w:top w:val="nil"/>
              <w:left w:val="nil"/>
              <w:bottom w:val="single" w:sz="8" w:space="0" w:color="auto"/>
              <w:right w:val="nil"/>
            </w:tcBorders>
            <w:shd w:val="clear" w:color="auto" w:fill="auto"/>
            <w:noWrap/>
            <w:vAlign w:val="center"/>
            <w:hideMark/>
          </w:tcPr>
          <w:p w14:paraId="5857255F"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N=1054</w:t>
            </w:r>
          </w:p>
        </w:tc>
        <w:tc>
          <w:tcPr>
            <w:tcW w:w="928" w:type="dxa"/>
            <w:tcBorders>
              <w:top w:val="nil"/>
              <w:left w:val="nil"/>
              <w:bottom w:val="single" w:sz="8" w:space="0" w:color="auto"/>
              <w:right w:val="nil"/>
            </w:tcBorders>
            <w:shd w:val="clear" w:color="auto" w:fill="auto"/>
            <w:vAlign w:val="center"/>
            <w:hideMark/>
          </w:tcPr>
          <w:p w14:paraId="224193F1"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　</w:t>
            </w:r>
          </w:p>
        </w:tc>
      </w:tr>
      <w:tr w:rsidR="00A03127" w:rsidRPr="00697793" w14:paraId="2184CEA9"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3890C22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Age at delivery (years) (n, %) </w:t>
            </w:r>
          </w:p>
        </w:tc>
        <w:tc>
          <w:tcPr>
            <w:tcW w:w="1842" w:type="dxa"/>
            <w:tcBorders>
              <w:top w:val="nil"/>
              <w:left w:val="nil"/>
              <w:bottom w:val="nil"/>
              <w:right w:val="nil"/>
            </w:tcBorders>
            <w:shd w:val="clear" w:color="000000" w:fill="F2F2F2"/>
            <w:vAlign w:val="center"/>
            <w:hideMark/>
          </w:tcPr>
          <w:p w14:paraId="2475D26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57165B2A" w14:textId="398AD9E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vAlign w:val="center"/>
            <w:hideMark/>
          </w:tcPr>
          <w:p w14:paraId="0FB4439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119279F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3B5E88D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34B5A21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vAlign w:val="center"/>
            <w:hideMark/>
          </w:tcPr>
          <w:p w14:paraId="37170B7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0A20A5C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65132EB0"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7EF8FD89"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bookmarkStart w:id="18" w:name="_Hlk90556239"/>
            <w:r w:rsidRPr="00697793">
              <w:rPr>
                <w:rFonts w:ascii="Times New Roman" w:eastAsia="DengXian" w:hAnsi="Times New Roman" w:cs="Times New Roman"/>
                <w:color w:val="000000"/>
                <w:kern w:val="0"/>
                <w:szCs w:val="21"/>
              </w:rPr>
              <w:t>Median (IQR)</w:t>
            </w:r>
          </w:p>
        </w:tc>
        <w:tc>
          <w:tcPr>
            <w:tcW w:w="1842" w:type="dxa"/>
            <w:tcBorders>
              <w:top w:val="nil"/>
              <w:left w:val="nil"/>
              <w:bottom w:val="nil"/>
              <w:right w:val="nil"/>
            </w:tcBorders>
            <w:shd w:val="clear" w:color="auto" w:fill="auto"/>
            <w:vAlign w:val="center"/>
            <w:hideMark/>
          </w:tcPr>
          <w:p w14:paraId="3123704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24 (26-29)</w:t>
            </w:r>
          </w:p>
        </w:tc>
        <w:tc>
          <w:tcPr>
            <w:tcW w:w="1871" w:type="dxa"/>
            <w:tcBorders>
              <w:top w:val="nil"/>
              <w:left w:val="nil"/>
              <w:bottom w:val="nil"/>
              <w:right w:val="nil"/>
            </w:tcBorders>
            <w:shd w:val="clear" w:color="auto" w:fill="auto"/>
            <w:vAlign w:val="center"/>
            <w:hideMark/>
          </w:tcPr>
          <w:p w14:paraId="3797F372" w14:textId="1C1539A1"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 (23-29)</w:t>
            </w:r>
          </w:p>
        </w:tc>
        <w:tc>
          <w:tcPr>
            <w:tcW w:w="1778" w:type="dxa"/>
            <w:tcBorders>
              <w:top w:val="nil"/>
              <w:left w:val="nil"/>
              <w:bottom w:val="nil"/>
              <w:right w:val="nil"/>
            </w:tcBorders>
            <w:shd w:val="clear" w:color="auto" w:fill="auto"/>
            <w:noWrap/>
            <w:vAlign w:val="center"/>
            <w:hideMark/>
          </w:tcPr>
          <w:p w14:paraId="5B631C1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26 (24-29)</w:t>
            </w:r>
          </w:p>
        </w:tc>
        <w:tc>
          <w:tcPr>
            <w:tcW w:w="949" w:type="dxa"/>
            <w:tcBorders>
              <w:top w:val="nil"/>
              <w:left w:val="nil"/>
              <w:bottom w:val="nil"/>
              <w:right w:val="nil"/>
            </w:tcBorders>
            <w:shd w:val="clear" w:color="auto" w:fill="auto"/>
            <w:vAlign w:val="center"/>
            <w:hideMark/>
          </w:tcPr>
          <w:p w14:paraId="0439FA6C" w14:textId="172084ED"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0.700</w:t>
            </w:r>
          </w:p>
        </w:tc>
        <w:tc>
          <w:tcPr>
            <w:tcW w:w="385" w:type="dxa"/>
            <w:tcBorders>
              <w:top w:val="nil"/>
              <w:left w:val="nil"/>
              <w:bottom w:val="nil"/>
              <w:right w:val="nil"/>
            </w:tcBorders>
            <w:shd w:val="clear" w:color="auto" w:fill="auto"/>
            <w:noWrap/>
            <w:vAlign w:val="bottom"/>
            <w:hideMark/>
          </w:tcPr>
          <w:p w14:paraId="3F48C71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6609BC1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23 (26-29)</w:t>
            </w:r>
          </w:p>
        </w:tc>
        <w:tc>
          <w:tcPr>
            <w:tcW w:w="1828" w:type="dxa"/>
            <w:tcBorders>
              <w:top w:val="nil"/>
              <w:left w:val="nil"/>
              <w:bottom w:val="nil"/>
              <w:right w:val="nil"/>
            </w:tcBorders>
            <w:shd w:val="clear" w:color="auto" w:fill="auto"/>
            <w:noWrap/>
            <w:vAlign w:val="center"/>
            <w:hideMark/>
          </w:tcPr>
          <w:p w14:paraId="1E8224F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 (23-29)</w:t>
            </w:r>
          </w:p>
        </w:tc>
        <w:tc>
          <w:tcPr>
            <w:tcW w:w="928" w:type="dxa"/>
            <w:tcBorders>
              <w:top w:val="nil"/>
              <w:left w:val="nil"/>
              <w:bottom w:val="nil"/>
              <w:right w:val="nil"/>
            </w:tcBorders>
            <w:shd w:val="clear" w:color="auto" w:fill="auto"/>
            <w:vAlign w:val="center"/>
            <w:hideMark/>
          </w:tcPr>
          <w:p w14:paraId="01D1B4D6" w14:textId="68569726"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0.713</w:t>
            </w:r>
          </w:p>
        </w:tc>
      </w:tr>
      <w:bookmarkEnd w:id="18"/>
      <w:tr w:rsidR="00A03127" w:rsidRPr="00697793" w14:paraId="752CFEEC"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2BF2F194"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14-19</w:t>
            </w:r>
          </w:p>
        </w:tc>
        <w:tc>
          <w:tcPr>
            <w:tcW w:w="1842" w:type="dxa"/>
            <w:tcBorders>
              <w:top w:val="nil"/>
              <w:left w:val="nil"/>
              <w:bottom w:val="nil"/>
              <w:right w:val="nil"/>
            </w:tcBorders>
            <w:shd w:val="clear" w:color="auto" w:fill="auto"/>
            <w:vAlign w:val="center"/>
            <w:hideMark/>
          </w:tcPr>
          <w:p w14:paraId="222A8AD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18 (3)</w:t>
            </w:r>
          </w:p>
        </w:tc>
        <w:tc>
          <w:tcPr>
            <w:tcW w:w="1871" w:type="dxa"/>
            <w:tcBorders>
              <w:top w:val="nil"/>
              <w:left w:val="nil"/>
              <w:bottom w:val="nil"/>
              <w:right w:val="nil"/>
            </w:tcBorders>
            <w:shd w:val="clear" w:color="auto" w:fill="auto"/>
            <w:vAlign w:val="center"/>
            <w:hideMark/>
          </w:tcPr>
          <w:p w14:paraId="551E20CB" w14:textId="2E809372"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95 (3)</w:t>
            </w:r>
          </w:p>
        </w:tc>
        <w:tc>
          <w:tcPr>
            <w:tcW w:w="1778" w:type="dxa"/>
            <w:tcBorders>
              <w:top w:val="nil"/>
              <w:left w:val="nil"/>
              <w:bottom w:val="nil"/>
              <w:right w:val="nil"/>
            </w:tcBorders>
            <w:shd w:val="clear" w:color="auto" w:fill="auto"/>
            <w:noWrap/>
            <w:vAlign w:val="center"/>
            <w:hideMark/>
          </w:tcPr>
          <w:p w14:paraId="7FDCE3C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113 (3)</w:t>
            </w:r>
          </w:p>
        </w:tc>
        <w:tc>
          <w:tcPr>
            <w:tcW w:w="949" w:type="dxa"/>
            <w:tcBorders>
              <w:top w:val="nil"/>
              <w:left w:val="nil"/>
              <w:bottom w:val="nil"/>
              <w:right w:val="nil"/>
            </w:tcBorders>
            <w:shd w:val="clear" w:color="auto" w:fill="auto"/>
            <w:vAlign w:val="center"/>
            <w:hideMark/>
          </w:tcPr>
          <w:p w14:paraId="581B804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3214A06C"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5C5B226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 (4)</w:t>
            </w:r>
          </w:p>
        </w:tc>
        <w:tc>
          <w:tcPr>
            <w:tcW w:w="1828" w:type="dxa"/>
            <w:tcBorders>
              <w:top w:val="nil"/>
              <w:left w:val="nil"/>
              <w:bottom w:val="nil"/>
              <w:right w:val="nil"/>
            </w:tcBorders>
            <w:shd w:val="clear" w:color="auto" w:fill="auto"/>
            <w:noWrap/>
            <w:vAlign w:val="center"/>
            <w:hideMark/>
          </w:tcPr>
          <w:p w14:paraId="2F43BB1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(4)</w:t>
            </w:r>
          </w:p>
        </w:tc>
        <w:tc>
          <w:tcPr>
            <w:tcW w:w="928" w:type="dxa"/>
            <w:tcBorders>
              <w:top w:val="nil"/>
              <w:left w:val="nil"/>
              <w:bottom w:val="nil"/>
              <w:right w:val="nil"/>
            </w:tcBorders>
            <w:shd w:val="clear" w:color="auto" w:fill="auto"/>
            <w:vAlign w:val="center"/>
            <w:hideMark/>
          </w:tcPr>
          <w:p w14:paraId="546D0386" w14:textId="02DCB69F"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01C9435A"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5A3C9C5E"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20-29</w:t>
            </w:r>
          </w:p>
        </w:tc>
        <w:tc>
          <w:tcPr>
            <w:tcW w:w="1842" w:type="dxa"/>
            <w:tcBorders>
              <w:top w:val="nil"/>
              <w:left w:val="nil"/>
              <w:bottom w:val="nil"/>
              <w:right w:val="nil"/>
            </w:tcBorders>
            <w:shd w:val="clear" w:color="auto" w:fill="auto"/>
            <w:vAlign w:val="center"/>
            <w:hideMark/>
          </w:tcPr>
          <w:p w14:paraId="6247AD1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394 (74)</w:t>
            </w:r>
          </w:p>
        </w:tc>
        <w:tc>
          <w:tcPr>
            <w:tcW w:w="1871" w:type="dxa"/>
            <w:tcBorders>
              <w:top w:val="nil"/>
              <w:left w:val="nil"/>
              <w:bottom w:val="nil"/>
              <w:right w:val="nil"/>
            </w:tcBorders>
            <w:shd w:val="clear" w:color="auto" w:fill="auto"/>
            <w:vAlign w:val="center"/>
            <w:hideMark/>
          </w:tcPr>
          <w:p w14:paraId="72C76D18" w14:textId="014CDFEA"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2096 (72)</w:t>
            </w:r>
          </w:p>
        </w:tc>
        <w:tc>
          <w:tcPr>
            <w:tcW w:w="1778" w:type="dxa"/>
            <w:tcBorders>
              <w:top w:val="nil"/>
              <w:left w:val="nil"/>
              <w:bottom w:val="nil"/>
              <w:right w:val="nil"/>
            </w:tcBorders>
            <w:shd w:val="clear" w:color="auto" w:fill="auto"/>
            <w:noWrap/>
            <w:vAlign w:val="center"/>
            <w:hideMark/>
          </w:tcPr>
          <w:p w14:paraId="67B11E9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2490 (72)</w:t>
            </w:r>
          </w:p>
        </w:tc>
        <w:tc>
          <w:tcPr>
            <w:tcW w:w="949" w:type="dxa"/>
            <w:tcBorders>
              <w:top w:val="nil"/>
              <w:left w:val="nil"/>
              <w:bottom w:val="nil"/>
              <w:right w:val="nil"/>
            </w:tcBorders>
            <w:shd w:val="clear" w:color="auto" w:fill="auto"/>
            <w:vAlign w:val="center"/>
            <w:hideMark/>
          </w:tcPr>
          <w:p w14:paraId="10EF5DD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49F02340"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1C852AC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374 (72)</w:t>
            </w:r>
          </w:p>
        </w:tc>
        <w:tc>
          <w:tcPr>
            <w:tcW w:w="1828" w:type="dxa"/>
            <w:tcBorders>
              <w:top w:val="nil"/>
              <w:left w:val="nil"/>
              <w:bottom w:val="nil"/>
              <w:right w:val="nil"/>
            </w:tcBorders>
            <w:shd w:val="clear" w:color="auto" w:fill="auto"/>
            <w:noWrap/>
            <w:vAlign w:val="center"/>
            <w:hideMark/>
          </w:tcPr>
          <w:p w14:paraId="3BC7475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768 (73)</w:t>
            </w:r>
          </w:p>
        </w:tc>
        <w:tc>
          <w:tcPr>
            <w:tcW w:w="928" w:type="dxa"/>
            <w:tcBorders>
              <w:top w:val="nil"/>
              <w:left w:val="nil"/>
              <w:bottom w:val="nil"/>
              <w:right w:val="nil"/>
            </w:tcBorders>
            <w:shd w:val="clear" w:color="auto" w:fill="auto"/>
            <w:vAlign w:val="center"/>
            <w:hideMark/>
          </w:tcPr>
          <w:p w14:paraId="6709E5F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0F96046D"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212993C3"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30-48</w:t>
            </w:r>
          </w:p>
        </w:tc>
        <w:tc>
          <w:tcPr>
            <w:tcW w:w="1842" w:type="dxa"/>
            <w:tcBorders>
              <w:top w:val="nil"/>
              <w:left w:val="nil"/>
              <w:bottom w:val="nil"/>
              <w:right w:val="nil"/>
            </w:tcBorders>
            <w:shd w:val="clear" w:color="auto" w:fill="auto"/>
            <w:vAlign w:val="center"/>
            <w:hideMark/>
          </w:tcPr>
          <w:p w14:paraId="53165EE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122 (23)</w:t>
            </w:r>
          </w:p>
        </w:tc>
        <w:tc>
          <w:tcPr>
            <w:tcW w:w="1871" w:type="dxa"/>
            <w:tcBorders>
              <w:top w:val="nil"/>
              <w:left w:val="nil"/>
              <w:bottom w:val="nil"/>
              <w:right w:val="nil"/>
            </w:tcBorders>
            <w:shd w:val="clear" w:color="auto" w:fill="auto"/>
            <w:vAlign w:val="center"/>
            <w:hideMark/>
          </w:tcPr>
          <w:p w14:paraId="1C44BF0F" w14:textId="367095AC"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713 (25)</w:t>
            </w:r>
          </w:p>
        </w:tc>
        <w:tc>
          <w:tcPr>
            <w:tcW w:w="1778" w:type="dxa"/>
            <w:tcBorders>
              <w:top w:val="nil"/>
              <w:left w:val="nil"/>
              <w:bottom w:val="nil"/>
              <w:right w:val="nil"/>
            </w:tcBorders>
            <w:shd w:val="clear" w:color="auto" w:fill="auto"/>
            <w:noWrap/>
            <w:vAlign w:val="center"/>
            <w:hideMark/>
          </w:tcPr>
          <w:p w14:paraId="146259D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835 (24)</w:t>
            </w:r>
          </w:p>
        </w:tc>
        <w:tc>
          <w:tcPr>
            <w:tcW w:w="949" w:type="dxa"/>
            <w:tcBorders>
              <w:top w:val="nil"/>
              <w:left w:val="nil"/>
              <w:bottom w:val="nil"/>
              <w:right w:val="nil"/>
            </w:tcBorders>
            <w:shd w:val="clear" w:color="auto" w:fill="auto"/>
            <w:vAlign w:val="center"/>
            <w:hideMark/>
          </w:tcPr>
          <w:p w14:paraId="1C1CB00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139A7F46"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29115BC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122 (24)</w:t>
            </w:r>
          </w:p>
        </w:tc>
        <w:tc>
          <w:tcPr>
            <w:tcW w:w="1828" w:type="dxa"/>
            <w:tcBorders>
              <w:top w:val="nil"/>
              <w:left w:val="nil"/>
              <w:bottom w:val="nil"/>
              <w:right w:val="nil"/>
            </w:tcBorders>
            <w:shd w:val="clear" w:color="auto" w:fill="auto"/>
            <w:noWrap/>
            <w:vAlign w:val="center"/>
            <w:hideMark/>
          </w:tcPr>
          <w:p w14:paraId="19FA8F6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244 (23)</w:t>
            </w:r>
          </w:p>
        </w:tc>
        <w:tc>
          <w:tcPr>
            <w:tcW w:w="928" w:type="dxa"/>
            <w:tcBorders>
              <w:top w:val="nil"/>
              <w:left w:val="nil"/>
              <w:bottom w:val="nil"/>
              <w:right w:val="nil"/>
            </w:tcBorders>
            <w:shd w:val="clear" w:color="auto" w:fill="auto"/>
            <w:vAlign w:val="center"/>
            <w:hideMark/>
          </w:tcPr>
          <w:p w14:paraId="3C5B248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310D1D50"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09347CD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Blood collection time (Range of day)</w:t>
            </w:r>
          </w:p>
        </w:tc>
        <w:tc>
          <w:tcPr>
            <w:tcW w:w="1842" w:type="dxa"/>
            <w:tcBorders>
              <w:top w:val="nil"/>
              <w:left w:val="nil"/>
              <w:bottom w:val="nil"/>
              <w:right w:val="nil"/>
            </w:tcBorders>
            <w:shd w:val="clear" w:color="000000" w:fill="F2F2F2"/>
            <w:vAlign w:val="center"/>
            <w:hideMark/>
          </w:tcPr>
          <w:p w14:paraId="3DA673F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35BB8A1F" w14:textId="3C2794BD"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76AE945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227E8A1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6B84EAD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noWrap/>
            <w:vAlign w:val="bottom"/>
            <w:hideMark/>
          </w:tcPr>
          <w:p w14:paraId="65336EA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828" w:type="dxa"/>
            <w:tcBorders>
              <w:top w:val="nil"/>
              <w:left w:val="nil"/>
              <w:bottom w:val="nil"/>
              <w:right w:val="nil"/>
            </w:tcBorders>
            <w:shd w:val="clear" w:color="000000" w:fill="F2F2F2"/>
            <w:noWrap/>
            <w:vAlign w:val="bottom"/>
            <w:hideMark/>
          </w:tcPr>
          <w:p w14:paraId="0128465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928" w:type="dxa"/>
            <w:tcBorders>
              <w:top w:val="nil"/>
              <w:left w:val="nil"/>
              <w:bottom w:val="nil"/>
              <w:right w:val="nil"/>
            </w:tcBorders>
            <w:shd w:val="clear" w:color="000000" w:fill="F2F2F2"/>
            <w:noWrap/>
            <w:vAlign w:val="bottom"/>
            <w:hideMark/>
          </w:tcPr>
          <w:p w14:paraId="011F83B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A03127" w:rsidRPr="00697793" w14:paraId="2D973D89"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5F2A4184" w14:textId="44A828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Before delivery</w:t>
            </w:r>
            <w:r w:rsidR="009D6060" w:rsidRPr="00697793">
              <w:rPr>
                <w:rFonts w:ascii="Times New Roman" w:eastAsia="DengXian" w:hAnsi="Times New Roman" w:cs="Times New Roman"/>
                <w:color w:val="000000"/>
                <w:kern w:val="0"/>
                <w:szCs w:val="21"/>
                <w:vertAlign w:val="superscript"/>
              </w:rPr>
              <w:t>§</w:t>
            </w:r>
          </w:p>
        </w:tc>
        <w:tc>
          <w:tcPr>
            <w:tcW w:w="1842" w:type="dxa"/>
            <w:tcBorders>
              <w:top w:val="nil"/>
              <w:left w:val="nil"/>
              <w:bottom w:val="nil"/>
              <w:right w:val="nil"/>
            </w:tcBorders>
            <w:shd w:val="clear" w:color="auto" w:fill="auto"/>
            <w:vAlign w:val="center"/>
            <w:hideMark/>
          </w:tcPr>
          <w:p w14:paraId="7320400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45 (8)</w:t>
            </w:r>
          </w:p>
        </w:tc>
        <w:tc>
          <w:tcPr>
            <w:tcW w:w="1871" w:type="dxa"/>
            <w:tcBorders>
              <w:top w:val="nil"/>
              <w:left w:val="nil"/>
              <w:bottom w:val="nil"/>
              <w:right w:val="nil"/>
            </w:tcBorders>
            <w:shd w:val="clear" w:color="auto" w:fill="auto"/>
            <w:vAlign w:val="center"/>
            <w:hideMark/>
          </w:tcPr>
          <w:p w14:paraId="3745313F" w14:textId="72B54A09"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1778" w:type="dxa"/>
            <w:tcBorders>
              <w:top w:val="nil"/>
              <w:left w:val="nil"/>
              <w:bottom w:val="nil"/>
              <w:right w:val="nil"/>
            </w:tcBorders>
            <w:shd w:val="clear" w:color="auto" w:fill="auto"/>
            <w:noWrap/>
            <w:vAlign w:val="center"/>
            <w:hideMark/>
          </w:tcPr>
          <w:p w14:paraId="747F1C8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949" w:type="dxa"/>
            <w:tcBorders>
              <w:top w:val="nil"/>
              <w:left w:val="nil"/>
              <w:bottom w:val="nil"/>
              <w:right w:val="nil"/>
            </w:tcBorders>
            <w:shd w:val="clear" w:color="auto" w:fill="auto"/>
            <w:vAlign w:val="center"/>
            <w:hideMark/>
          </w:tcPr>
          <w:p w14:paraId="4B7603F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385" w:type="dxa"/>
            <w:tcBorders>
              <w:top w:val="nil"/>
              <w:left w:val="nil"/>
              <w:bottom w:val="nil"/>
              <w:right w:val="nil"/>
            </w:tcBorders>
            <w:shd w:val="clear" w:color="auto" w:fill="auto"/>
            <w:noWrap/>
            <w:vAlign w:val="bottom"/>
            <w:hideMark/>
          </w:tcPr>
          <w:p w14:paraId="0982F91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noWrap/>
            <w:vAlign w:val="bottom"/>
            <w:hideMark/>
          </w:tcPr>
          <w:p w14:paraId="0099CEF5" w14:textId="382C4B11" w:rsidR="00A03127" w:rsidRPr="00697793" w:rsidRDefault="00C2552E"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35 (7)</w:t>
            </w:r>
          </w:p>
        </w:tc>
        <w:tc>
          <w:tcPr>
            <w:tcW w:w="1828" w:type="dxa"/>
            <w:tcBorders>
              <w:top w:val="nil"/>
              <w:left w:val="nil"/>
              <w:bottom w:val="nil"/>
              <w:right w:val="nil"/>
            </w:tcBorders>
            <w:shd w:val="clear" w:color="auto" w:fill="auto"/>
            <w:noWrap/>
            <w:vAlign w:val="bottom"/>
            <w:hideMark/>
          </w:tcPr>
          <w:p w14:paraId="27A52EF3" w14:textId="26BAA290" w:rsidR="00A03127" w:rsidRPr="00697793" w:rsidRDefault="00B845D9"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80 (8)</w:t>
            </w:r>
          </w:p>
        </w:tc>
        <w:tc>
          <w:tcPr>
            <w:tcW w:w="928" w:type="dxa"/>
            <w:tcBorders>
              <w:top w:val="nil"/>
              <w:left w:val="nil"/>
              <w:bottom w:val="nil"/>
              <w:right w:val="nil"/>
            </w:tcBorders>
            <w:shd w:val="clear" w:color="auto" w:fill="auto"/>
            <w:noWrap/>
            <w:vAlign w:val="bottom"/>
            <w:hideMark/>
          </w:tcPr>
          <w:p w14:paraId="0706DE9F" w14:textId="219196A6" w:rsidR="00A03127" w:rsidRPr="00697793" w:rsidRDefault="0064494C" w:rsidP="00616D57">
            <w:pPr>
              <w:widowControl/>
              <w:snapToGrid w:val="0"/>
              <w:spacing w:line="276" w:lineRule="auto"/>
              <w:jc w:val="left"/>
              <w:rPr>
                <w:rFonts w:ascii="Times New Roman" w:eastAsia="Times New Roman" w:hAnsi="Times New Roman" w:cs="Times New Roman"/>
                <w:kern w:val="0"/>
                <w:sz w:val="20"/>
                <w:szCs w:val="20"/>
              </w:rPr>
            </w:pPr>
            <w:r w:rsidRPr="00697793">
              <w:rPr>
                <w:rFonts w:ascii="Times New Roman" w:eastAsia="Times New Roman" w:hAnsi="Times New Roman" w:cs="Times New Roman"/>
                <w:kern w:val="0"/>
                <w:sz w:val="20"/>
                <w:szCs w:val="20"/>
              </w:rPr>
              <w:t>0.583</w:t>
            </w:r>
          </w:p>
        </w:tc>
      </w:tr>
      <w:tr w:rsidR="00A03127" w:rsidRPr="00697793" w14:paraId="05A9E882"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1E2082B5" w14:textId="5AF56BB2"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At delivery</w:t>
            </w:r>
          </w:p>
        </w:tc>
        <w:tc>
          <w:tcPr>
            <w:tcW w:w="1842" w:type="dxa"/>
            <w:tcBorders>
              <w:top w:val="nil"/>
              <w:left w:val="nil"/>
              <w:bottom w:val="nil"/>
              <w:right w:val="nil"/>
            </w:tcBorders>
            <w:shd w:val="clear" w:color="auto" w:fill="auto"/>
            <w:vAlign w:val="center"/>
            <w:hideMark/>
          </w:tcPr>
          <w:p w14:paraId="604311F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481 (90)</w:t>
            </w:r>
          </w:p>
        </w:tc>
        <w:tc>
          <w:tcPr>
            <w:tcW w:w="1871" w:type="dxa"/>
            <w:tcBorders>
              <w:top w:val="nil"/>
              <w:left w:val="nil"/>
              <w:bottom w:val="nil"/>
              <w:right w:val="nil"/>
            </w:tcBorders>
            <w:shd w:val="clear" w:color="auto" w:fill="auto"/>
            <w:vAlign w:val="center"/>
            <w:hideMark/>
          </w:tcPr>
          <w:p w14:paraId="0815E9E6" w14:textId="2B7C45A0"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1778" w:type="dxa"/>
            <w:tcBorders>
              <w:top w:val="nil"/>
              <w:left w:val="nil"/>
              <w:bottom w:val="nil"/>
              <w:right w:val="nil"/>
            </w:tcBorders>
            <w:shd w:val="clear" w:color="auto" w:fill="auto"/>
            <w:noWrap/>
            <w:vAlign w:val="center"/>
            <w:hideMark/>
          </w:tcPr>
          <w:p w14:paraId="4BBAC33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949" w:type="dxa"/>
            <w:tcBorders>
              <w:top w:val="nil"/>
              <w:left w:val="nil"/>
              <w:bottom w:val="nil"/>
              <w:right w:val="nil"/>
            </w:tcBorders>
            <w:shd w:val="clear" w:color="auto" w:fill="auto"/>
            <w:vAlign w:val="center"/>
            <w:hideMark/>
          </w:tcPr>
          <w:p w14:paraId="56E00AB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6C070FD9"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noWrap/>
            <w:vAlign w:val="bottom"/>
            <w:hideMark/>
          </w:tcPr>
          <w:p w14:paraId="65F7F915" w14:textId="1F37CCF8" w:rsidR="00A03127" w:rsidRPr="00697793" w:rsidRDefault="00C2552E"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477 (92)</w:t>
            </w:r>
          </w:p>
        </w:tc>
        <w:tc>
          <w:tcPr>
            <w:tcW w:w="1828" w:type="dxa"/>
            <w:tcBorders>
              <w:top w:val="nil"/>
              <w:left w:val="nil"/>
              <w:bottom w:val="nil"/>
              <w:right w:val="nil"/>
            </w:tcBorders>
            <w:shd w:val="clear" w:color="auto" w:fill="auto"/>
            <w:noWrap/>
            <w:vAlign w:val="bottom"/>
            <w:hideMark/>
          </w:tcPr>
          <w:p w14:paraId="751B8134" w14:textId="383E126F" w:rsidR="00A03127" w:rsidRPr="00697793" w:rsidRDefault="00B845D9"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958 (91)</w:t>
            </w:r>
          </w:p>
        </w:tc>
        <w:tc>
          <w:tcPr>
            <w:tcW w:w="928" w:type="dxa"/>
            <w:tcBorders>
              <w:top w:val="nil"/>
              <w:left w:val="nil"/>
              <w:bottom w:val="nil"/>
              <w:right w:val="nil"/>
            </w:tcBorders>
            <w:shd w:val="clear" w:color="auto" w:fill="auto"/>
            <w:noWrap/>
            <w:vAlign w:val="bottom"/>
            <w:hideMark/>
          </w:tcPr>
          <w:p w14:paraId="3B389B48"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r>
      <w:tr w:rsidR="00A03127" w:rsidRPr="00697793" w14:paraId="215355B8"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6249846A" w14:textId="25F88030"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After delivery</w:t>
            </w:r>
            <w:r w:rsidR="009D6060" w:rsidRPr="00697793">
              <w:rPr>
                <w:rFonts w:ascii="Times New Roman" w:eastAsia="DengXian" w:hAnsi="Times New Roman" w:cs="Times New Roman"/>
                <w:color w:val="000000"/>
                <w:kern w:val="0"/>
                <w:szCs w:val="21"/>
                <w:vertAlign w:val="superscript"/>
              </w:rPr>
              <w:t>§</w:t>
            </w:r>
          </w:p>
        </w:tc>
        <w:tc>
          <w:tcPr>
            <w:tcW w:w="1842" w:type="dxa"/>
            <w:tcBorders>
              <w:top w:val="nil"/>
              <w:left w:val="nil"/>
              <w:bottom w:val="nil"/>
              <w:right w:val="nil"/>
            </w:tcBorders>
            <w:shd w:val="clear" w:color="auto" w:fill="auto"/>
            <w:vAlign w:val="center"/>
            <w:hideMark/>
          </w:tcPr>
          <w:p w14:paraId="3969B166" w14:textId="2B5BA965"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8 (</w:t>
            </w:r>
            <w:r w:rsidR="00EA2F61" w:rsidRPr="00697793">
              <w:rPr>
                <w:rFonts w:ascii="Times New Roman" w:eastAsia="DengXian" w:hAnsi="Times New Roman" w:cs="Times New Roman"/>
                <w:color w:val="000000"/>
                <w:kern w:val="0"/>
                <w:szCs w:val="21"/>
              </w:rPr>
              <w:t>1</w:t>
            </w:r>
            <w:r w:rsidRPr="00697793">
              <w:rPr>
                <w:rFonts w:ascii="Times New Roman" w:eastAsia="DengXian" w:hAnsi="Times New Roman" w:cs="Times New Roman"/>
                <w:color w:val="000000"/>
                <w:kern w:val="0"/>
                <w:szCs w:val="21"/>
              </w:rPr>
              <w:t>)</w:t>
            </w:r>
          </w:p>
        </w:tc>
        <w:tc>
          <w:tcPr>
            <w:tcW w:w="1871" w:type="dxa"/>
            <w:tcBorders>
              <w:top w:val="nil"/>
              <w:left w:val="nil"/>
              <w:bottom w:val="nil"/>
              <w:right w:val="nil"/>
            </w:tcBorders>
            <w:shd w:val="clear" w:color="auto" w:fill="auto"/>
            <w:vAlign w:val="center"/>
            <w:hideMark/>
          </w:tcPr>
          <w:p w14:paraId="26C75632" w14:textId="48A7C01B"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1778" w:type="dxa"/>
            <w:tcBorders>
              <w:top w:val="nil"/>
              <w:left w:val="nil"/>
              <w:bottom w:val="nil"/>
              <w:right w:val="nil"/>
            </w:tcBorders>
            <w:shd w:val="clear" w:color="auto" w:fill="auto"/>
            <w:noWrap/>
            <w:vAlign w:val="center"/>
            <w:hideMark/>
          </w:tcPr>
          <w:p w14:paraId="4842823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949" w:type="dxa"/>
            <w:tcBorders>
              <w:top w:val="nil"/>
              <w:left w:val="nil"/>
              <w:bottom w:val="nil"/>
              <w:right w:val="nil"/>
            </w:tcBorders>
            <w:shd w:val="clear" w:color="auto" w:fill="auto"/>
            <w:vAlign w:val="center"/>
            <w:hideMark/>
          </w:tcPr>
          <w:p w14:paraId="3A8A982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71FCDD85"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noWrap/>
            <w:vAlign w:val="bottom"/>
            <w:hideMark/>
          </w:tcPr>
          <w:p w14:paraId="0CCB3C18" w14:textId="35295C86" w:rsidR="00A03127" w:rsidRPr="00697793" w:rsidRDefault="00C2552E"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8 (2)</w:t>
            </w:r>
          </w:p>
        </w:tc>
        <w:tc>
          <w:tcPr>
            <w:tcW w:w="1828" w:type="dxa"/>
            <w:tcBorders>
              <w:top w:val="nil"/>
              <w:left w:val="nil"/>
              <w:bottom w:val="nil"/>
              <w:right w:val="nil"/>
            </w:tcBorders>
            <w:shd w:val="clear" w:color="auto" w:fill="auto"/>
            <w:noWrap/>
            <w:vAlign w:val="bottom"/>
            <w:hideMark/>
          </w:tcPr>
          <w:p w14:paraId="6BCD1319" w14:textId="1C83DC48" w:rsidR="00A03127" w:rsidRPr="00697793" w:rsidRDefault="00B845D9" w:rsidP="00616D57">
            <w:pPr>
              <w:widowControl/>
              <w:snapToGrid w:val="0"/>
              <w:spacing w:line="276" w:lineRule="auto"/>
              <w:jc w:val="left"/>
              <w:rPr>
                <w:rFonts w:ascii="Times New Roman" w:hAnsi="Times New Roman" w:cs="Times New Roman"/>
                <w:kern w:val="0"/>
                <w:sz w:val="20"/>
                <w:szCs w:val="20"/>
              </w:rPr>
            </w:pPr>
            <w:r w:rsidRPr="00697793">
              <w:rPr>
                <w:rFonts w:ascii="Times New Roman" w:hAnsi="Times New Roman" w:cs="Times New Roman"/>
                <w:kern w:val="0"/>
                <w:sz w:val="20"/>
                <w:szCs w:val="20"/>
              </w:rPr>
              <w:t>16 (2)</w:t>
            </w:r>
          </w:p>
        </w:tc>
        <w:tc>
          <w:tcPr>
            <w:tcW w:w="928" w:type="dxa"/>
            <w:tcBorders>
              <w:top w:val="nil"/>
              <w:left w:val="nil"/>
              <w:bottom w:val="nil"/>
              <w:right w:val="nil"/>
            </w:tcBorders>
            <w:shd w:val="clear" w:color="auto" w:fill="auto"/>
            <w:noWrap/>
            <w:vAlign w:val="bottom"/>
            <w:hideMark/>
          </w:tcPr>
          <w:p w14:paraId="356290A2"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r>
      <w:tr w:rsidR="00A03127" w:rsidRPr="00697793" w14:paraId="0BBA3C19"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150C368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Education (n, %) </w:t>
            </w:r>
          </w:p>
        </w:tc>
        <w:tc>
          <w:tcPr>
            <w:tcW w:w="1842" w:type="dxa"/>
            <w:tcBorders>
              <w:top w:val="nil"/>
              <w:left w:val="nil"/>
              <w:bottom w:val="nil"/>
              <w:right w:val="nil"/>
            </w:tcBorders>
            <w:shd w:val="clear" w:color="000000" w:fill="F2F2F2"/>
            <w:vAlign w:val="center"/>
            <w:hideMark/>
          </w:tcPr>
          <w:p w14:paraId="1094CC3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376AEE10" w14:textId="193226A8"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1C3BA95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37DD2E8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3B4FA1E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7903DE9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noWrap/>
            <w:vAlign w:val="center"/>
            <w:hideMark/>
          </w:tcPr>
          <w:p w14:paraId="247FD48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5708E80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2140DEE0"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02A03F9C"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Middle school or lower</w:t>
            </w:r>
          </w:p>
        </w:tc>
        <w:tc>
          <w:tcPr>
            <w:tcW w:w="1842" w:type="dxa"/>
            <w:tcBorders>
              <w:top w:val="nil"/>
              <w:left w:val="nil"/>
              <w:bottom w:val="nil"/>
              <w:right w:val="nil"/>
            </w:tcBorders>
            <w:shd w:val="clear" w:color="auto" w:fill="auto"/>
            <w:vAlign w:val="center"/>
            <w:hideMark/>
          </w:tcPr>
          <w:p w14:paraId="58B503C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358 (69)</w:t>
            </w:r>
          </w:p>
        </w:tc>
        <w:tc>
          <w:tcPr>
            <w:tcW w:w="1871" w:type="dxa"/>
            <w:tcBorders>
              <w:top w:val="nil"/>
              <w:left w:val="nil"/>
              <w:bottom w:val="nil"/>
              <w:right w:val="nil"/>
            </w:tcBorders>
            <w:shd w:val="clear" w:color="auto" w:fill="auto"/>
            <w:vAlign w:val="center"/>
            <w:hideMark/>
          </w:tcPr>
          <w:p w14:paraId="336008A0" w14:textId="4239C440"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2212 (76)</w:t>
            </w:r>
          </w:p>
        </w:tc>
        <w:tc>
          <w:tcPr>
            <w:tcW w:w="1778" w:type="dxa"/>
            <w:tcBorders>
              <w:top w:val="nil"/>
              <w:left w:val="nil"/>
              <w:bottom w:val="nil"/>
              <w:right w:val="nil"/>
            </w:tcBorders>
            <w:shd w:val="clear" w:color="auto" w:fill="auto"/>
            <w:noWrap/>
            <w:vAlign w:val="center"/>
            <w:hideMark/>
          </w:tcPr>
          <w:p w14:paraId="0637A63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2570 (75)</w:t>
            </w:r>
          </w:p>
        </w:tc>
        <w:tc>
          <w:tcPr>
            <w:tcW w:w="949" w:type="dxa"/>
            <w:tcBorders>
              <w:top w:val="nil"/>
              <w:left w:val="nil"/>
              <w:bottom w:val="nil"/>
              <w:right w:val="nil"/>
            </w:tcBorders>
            <w:shd w:val="clear" w:color="auto" w:fill="auto"/>
            <w:vAlign w:val="center"/>
            <w:hideMark/>
          </w:tcPr>
          <w:p w14:paraId="1FF129E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&lt;.001 </w:t>
            </w:r>
          </w:p>
        </w:tc>
        <w:tc>
          <w:tcPr>
            <w:tcW w:w="385" w:type="dxa"/>
            <w:tcBorders>
              <w:top w:val="nil"/>
              <w:left w:val="nil"/>
              <w:bottom w:val="nil"/>
              <w:right w:val="nil"/>
            </w:tcBorders>
            <w:shd w:val="clear" w:color="auto" w:fill="auto"/>
            <w:noWrap/>
            <w:vAlign w:val="bottom"/>
            <w:hideMark/>
          </w:tcPr>
          <w:p w14:paraId="01E1888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443F049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353 (70)</w:t>
            </w:r>
          </w:p>
        </w:tc>
        <w:tc>
          <w:tcPr>
            <w:tcW w:w="1828" w:type="dxa"/>
            <w:tcBorders>
              <w:top w:val="nil"/>
              <w:left w:val="nil"/>
              <w:bottom w:val="nil"/>
              <w:right w:val="nil"/>
            </w:tcBorders>
            <w:shd w:val="clear" w:color="auto" w:fill="auto"/>
            <w:noWrap/>
            <w:vAlign w:val="center"/>
            <w:hideMark/>
          </w:tcPr>
          <w:p w14:paraId="40A12B5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711 (70)</w:t>
            </w:r>
          </w:p>
        </w:tc>
        <w:tc>
          <w:tcPr>
            <w:tcW w:w="928" w:type="dxa"/>
            <w:tcBorders>
              <w:top w:val="nil"/>
              <w:left w:val="nil"/>
              <w:bottom w:val="nil"/>
              <w:right w:val="nil"/>
            </w:tcBorders>
            <w:shd w:val="clear" w:color="auto" w:fill="auto"/>
            <w:vAlign w:val="center"/>
            <w:hideMark/>
          </w:tcPr>
          <w:p w14:paraId="0208A8D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0.434</w:t>
            </w:r>
          </w:p>
        </w:tc>
      </w:tr>
      <w:tr w:rsidR="00A03127" w:rsidRPr="00697793" w14:paraId="6C34BAA9"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50B2EA67"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High school</w:t>
            </w:r>
          </w:p>
        </w:tc>
        <w:tc>
          <w:tcPr>
            <w:tcW w:w="1842" w:type="dxa"/>
            <w:tcBorders>
              <w:top w:val="nil"/>
              <w:left w:val="nil"/>
              <w:bottom w:val="nil"/>
              <w:right w:val="nil"/>
            </w:tcBorders>
            <w:shd w:val="clear" w:color="auto" w:fill="auto"/>
            <w:vAlign w:val="center"/>
            <w:hideMark/>
          </w:tcPr>
          <w:p w14:paraId="7AD756A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144 (28)</w:t>
            </w:r>
          </w:p>
        </w:tc>
        <w:tc>
          <w:tcPr>
            <w:tcW w:w="1871" w:type="dxa"/>
            <w:tcBorders>
              <w:top w:val="nil"/>
              <w:left w:val="nil"/>
              <w:bottom w:val="nil"/>
              <w:right w:val="nil"/>
            </w:tcBorders>
            <w:shd w:val="clear" w:color="auto" w:fill="auto"/>
            <w:vAlign w:val="center"/>
            <w:hideMark/>
          </w:tcPr>
          <w:p w14:paraId="3223E0FE" w14:textId="25577432"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549 (19)</w:t>
            </w:r>
          </w:p>
        </w:tc>
        <w:tc>
          <w:tcPr>
            <w:tcW w:w="1778" w:type="dxa"/>
            <w:tcBorders>
              <w:top w:val="nil"/>
              <w:left w:val="nil"/>
              <w:bottom w:val="nil"/>
              <w:right w:val="nil"/>
            </w:tcBorders>
            <w:shd w:val="clear" w:color="auto" w:fill="auto"/>
            <w:noWrap/>
            <w:vAlign w:val="center"/>
            <w:hideMark/>
          </w:tcPr>
          <w:p w14:paraId="257B3D3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693 (20)</w:t>
            </w:r>
          </w:p>
        </w:tc>
        <w:tc>
          <w:tcPr>
            <w:tcW w:w="949" w:type="dxa"/>
            <w:tcBorders>
              <w:top w:val="nil"/>
              <w:left w:val="nil"/>
              <w:bottom w:val="nil"/>
              <w:right w:val="nil"/>
            </w:tcBorders>
            <w:shd w:val="clear" w:color="auto" w:fill="auto"/>
            <w:vAlign w:val="center"/>
            <w:hideMark/>
          </w:tcPr>
          <w:p w14:paraId="03E8A27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0EAD0174"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1E1D734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129 (26)</w:t>
            </w:r>
          </w:p>
        </w:tc>
        <w:tc>
          <w:tcPr>
            <w:tcW w:w="1828" w:type="dxa"/>
            <w:tcBorders>
              <w:top w:val="nil"/>
              <w:left w:val="nil"/>
              <w:bottom w:val="nil"/>
              <w:right w:val="nil"/>
            </w:tcBorders>
            <w:shd w:val="clear" w:color="auto" w:fill="auto"/>
            <w:noWrap/>
            <w:vAlign w:val="center"/>
            <w:hideMark/>
          </w:tcPr>
          <w:p w14:paraId="6ADCC7E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273 (27)</w:t>
            </w:r>
          </w:p>
        </w:tc>
        <w:tc>
          <w:tcPr>
            <w:tcW w:w="928" w:type="dxa"/>
            <w:tcBorders>
              <w:top w:val="nil"/>
              <w:left w:val="nil"/>
              <w:bottom w:val="nil"/>
              <w:right w:val="nil"/>
            </w:tcBorders>
            <w:shd w:val="clear" w:color="auto" w:fill="auto"/>
            <w:vAlign w:val="center"/>
            <w:hideMark/>
          </w:tcPr>
          <w:p w14:paraId="32EDE9F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13CC9DEF"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3DE9C5C1"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University or above</w:t>
            </w:r>
          </w:p>
        </w:tc>
        <w:tc>
          <w:tcPr>
            <w:tcW w:w="1842" w:type="dxa"/>
            <w:tcBorders>
              <w:top w:val="nil"/>
              <w:left w:val="nil"/>
              <w:bottom w:val="nil"/>
              <w:right w:val="nil"/>
            </w:tcBorders>
            <w:shd w:val="clear" w:color="auto" w:fill="auto"/>
            <w:vAlign w:val="center"/>
            <w:hideMark/>
          </w:tcPr>
          <w:p w14:paraId="4C54475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 (3)</w:t>
            </w:r>
          </w:p>
        </w:tc>
        <w:tc>
          <w:tcPr>
            <w:tcW w:w="1871" w:type="dxa"/>
            <w:tcBorders>
              <w:top w:val="nil"/>
              <w:left w:val="nil"/>
              <w:bottom w:val="nil"/>
              <w:right w:val="nil"/>
            </w:tcBorders>
            <w:shd w:val="clear" w:color="auto" w:fill="auto"/>
            <w:vAlign w:val="center"/>
            <w:hideMark/>
          </w:tcPr>
          <w:p w14:paraId="5842BB36" w14:textId="6419EC2E"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135 (5)</w:t>
            </w:r>
          </w:p>
        </w:tc>
        <w:tc>
          <w:tcPr>
            <w:tcW w:w="1778" w:type="dxa"/>
            <w:tcBorders>
              <w:top w:val="nil"/>
              <w:left w:val="nil"/>
              <w:bottom w:val="nil"/>
              <w:right w:val="nil"/>
            </w:tcBorders>
            <w:shd w:val="clear" w:color="auto" w:fill="auto"/>
            <w:noWrap/>
            <w:vAlign w:val="center"/>
            <w:hideMark/>
          </w:tcPr>
          <w:p w14:paraId="1314ED3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150 (4)</w:t>
            </w:r>
          </w:p>
        </w:tc>
        <w:tc>
          <w:tcPr>
            <w:tcW w:w="949" w:type="dxa"/>
            <w:tcBorders>
              <w:top w:val="nil"/>
              <w:left w:val="nil"/>
              <w:bottom w:val="nil"/>
              <w:right w:val="nil"/>
            </w:tcBorders>
            <w:shd w:val="clear" w:color="auto" w:fill="auto"/>
            <w:vAlign w:val="center"/>
            <w:hideMark/>
          </w:tcPr>
          <w:p w14:paraId="24DC643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35FC7B27"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320D485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21 (4)</w:t>
            </w:r>
          </w:p>
        </w:tc>
        <w:tc>
          <w:tcPr>
            <w:tcW w:w="1828" w:type="dxa"/>
            <w:tcBorders>
              <w:top w:val="nil"/>
              <w:left w:val="nil"/>
              <w:bottom w:val="nil"/>
              <w:right w:val="nil"/>
            </w:tcBorders>
            <w:shd w:val="clear" w:color="auto" w:fill="auto"/>
            <w:noWrap/>
            <w:vAlign w:val="center"/>
            <w:hideMark/>
          </w:tcPr>
          <w:p w14:paraId="429DA5F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36 (4)</w:t>
            </w:r>
          </w:p>
        </w:tc>
        <w:tc>
          <w:tcPr>
            <w:tcW w:w="928" w:type="dxa"/>
            <w:tcBorders>
              <w:top w:val="nil"/>
              <w:left w:val="nil"/>
              <w:bottom w:val="nil"/>
              <w:right w:val="nil"/>
            </w:tcBorders>
            <w:shd w:val="clear" w:color="auto" w:fill="auto"/>
            <w:vAlign w:val="center"/>
            <w:hideMark/>
          </w:tcPr>
          <w:p w14:paraId="34F41B6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06A5D59B"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2BD386E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Township (n, %)</w:t>
            </w:r>
          </w:p>
        </w:tc>
        <w:tc>
          <w:tcPr>
            <w:tcW w:w="1842" w:type="dxa"/>
            <w:tcBorders>
              <w:top w:val="nil"/>
              <w:left w:val="nil"/>
              <w:bottom w:val="nil"/>
              <w:right w:val="nil"/>
            </w:tcBorders>
            <w:shd w:val="clear" w:color="000000" w:fill="F2F2F2"/>
            <w:vAlign w:val="center"/>
            <w:hideMark/>
          </w:tcPr>
          <w:p w14:paraId="6CEC3FA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3E522EA0" w14:textId="3370B2D9"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71D384D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5A9D233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595C1A6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3D6D576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noWrap/>
            <w:vAlign w:val="center"/>
            <w:hideMark/>
          </w:tcPr>
          <w:p w14:paraId="26BDF10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5FD4ED7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0A963838"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13DC41AD" w14:textId="77777777" w:rsidR="00616D57"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proofErr w:type="spellStart"/>
            <w:r w:rsidRPr="00697793">
              <w:rPr>
                <w:rFonts w:ascii="Times New Roman" w:eastAsia="DengXian" w:hAnsi="Times New Roman" w:cs="Times New Roman"/>
                <w:color w:val="000000"/>
                <w:kern w:val="0"/>
                <w:szCs w:val="21"/>
              </w:rPr>
              <w:t>Qingtang</w:t>
            </w:r>
            <w:proofErr w:type="spellEnd"/>
            <w:r w:rsidRPr="00697793">
              <w:rPr>
                <w:rFonts w:ascii="Times New Roman" w:eastAsia="DengXian" w:hAnsi="Times New Roman" w:cs="Times New Roman"/>
                <w:color w:val="000000"/>
                <w:kern w:val="0"/>
                <w:szCs w:val="21"/>
              </w:rPr>
              <w:t xml:space="preserve"> </w:t>
            </w:r>
          </w:p>
          <w:p w14:paraId="23004EB6" w14:textId="7C563FD8"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(2·7 people per 10⁴ m²)</w:t>
            </w:r>
          </w:p>
        </w:tc>
        <w:tc>
          <w:tcPr>
            <w:tcW w:w="1842" w:type="dxa"/>
            <w:tcBorders>
              <w:top w:val="nil"/>
              <w:left w:val="nil"/>
              <w:bottom w:val="nil"/>
              <w:right w:val="nil"/>
            </w:tcBorders>
            <w:shd w:val="clear" w:color="auto" w:fill="auto"/>
            <w:vAlign w:val="center"/>
            <w:hideMark/>
          </w:tcPr>
          <w:p w14:paraId="5DD866D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262 (49)</w:t>
            </w:r>
          </w:p>
        </w:tc>
        <w:tc>
          <w:tcPr>
            <w:tcW w:w="1871" w:type="dxa"/>
            <w:tcBorders>
              <w:top w:val="nil"/>
              <w:left w:val="nil"/>
              <w:bottom w:val="nil"/>
              <w:right w:val="nil"/>
            </w:tcBorders>
            <w:shd w:val="clear" w:color="auto" w:fill="auto"/>
            <w:vAlign w:val="center"/>
            <w:hideMark/>
          </w:tcPr>
          <w:p w14:paraId="51ED63CC" w14:textId="182006D4"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907 (31)</w:t>
            </w:r>
          </w:p>
        </w:tc>
        <w:tc>
          <w:tcPr>
            <w:tcW w:w="1778" w:type="dxa"/>
            <w:tcBorders>
              <w:top w:val="nil"/>
              <w:left w:val="nil"/>
              <w:bottom w:val="nil"/>
              <w:right w:val="nil"/>
            </w:tcBorders>
            <w:shd w:val="clear" w:color="auto" w:fill="auto"/>
            <w:noWrap/>
            <w:vAlign w:val="center"/>
            <w:hideMark/>
          </w:tcPr>
          <w:p w14:paraId="1B1A7D5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1169 (33)</w:t>
            </w:r>
          </w:p>
        </w:tc>
        <w:tc>
          <w:tcPr>
            <w:tcW w:w="949" w:type="dxa"/>
            <w:tcBorders>
              <w:top w:val="nil"/>
              <w:left w:val="nil"/>
              <w:bottom w:val="nil"/>
              <w:right w:val="nil"/>
            </w:tcBorders>
            <w:shd w:val="clear" w:color="auto" w:fill="auto"/>
            <w:vAlign w:val="center"/>
            <w:hideMark/>
          </w:tcPr>
          <w:p w14:paraId="6246A86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&lt;.001 </w:t>
            </w:r>
          </w:p>
        </w:tc>
        <w:tc>
          <w:tcPr>
            <w:tcW w:w="385" w:type="dxa"/>
            <w:tcBorders>
              <w:top w:val="nil"/>
              <w:left w:val="nil"/>
              <w:bottom w:val="nil"/>
              <w:right w:val="nil"/>
            </w:tcBorders>
            <w:shd w:val="clear" w:color="auto" w:fill="auto"/>
            <w:noWrap/>
            <w:vAlign w:val="bottom"/>
            <w:hideMark/>
          </w:tcPr>
          <w:p w14:paraId="4BB83E2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763649B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224 (43)</w:t>
            </w:r>
          </w:p>
        </w:tc>
        <w:tc>
          <w:tcPr>
            <w:tcW w:w="1828" w:type="dxa"/>
            <w:tcBorders>
              <w:top w:val="nil"/>
              <w:left w:val="nil"/>
              <w:bottom w:val="nil"/>
              <w:right w:val="nil"/>
            </w:tcBorders>
            <w:shd w:val="clear" w:color="auto" w:fill="auto"/>
            <w:noWrap/>
            <w:vAlign w:val="center"/>
            <w:hideMark/>
          </w:tcPr>
          <w:p w14:paraId="1BB6FDF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486 (46)</w:t>
            </w:r>
          </w:p>
        </w:tc>
        <w:tc>
          <w:tcPr>
            <w:tcW w:w="928" w:type="dxa"/>
            <w:tcBorders>
              <w:top w:val="nil"/>
              <w:left w:val="nil"/>
              <w:bottom w:val="nil"/>
              <w:right w:val="nil"/>
            </w:tcBorders>
            <w:shd w:val="clear" w:color="auto" w:fill="auto"/>
            <w:vAlign w:val="center"/>
            <w:hideMark/>
          </w:tcPr>
          <w:p w14:paraId="563A031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&lt;.001 </w:t>
            </w:r>
          </w:p>
        </w:tc>
      </w:tr>
      <w:tr w:rsidR="00A03127" w:rsidRPr="00697793" w14:paraId="0CCB6A9F"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6596F8CA" w14:textId="77777777" w:rsidR="00616D57"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Jiangnan </w:t>
            </w:r>
          </w:p>
          <w:p w14:paraId="3FF7772A" w14:textId="03D0353C"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lastRenderedPageBreak/>
              <w:t>(2·1 people per 10⁴ m²)</w:t>
            </w:r>
          </w:p>
        </w:tc>
        <w:tc>
          <w:tcPr>
            <w:tcW w:w="1842" w:type="dxa"/>
            <w:tcBorders>
              <w:top w:val="nil"/>
              <w:left w:val="nil"/>
              <w:bottom w:val="nil"/>
              <w:right w:val="nil"/>
            </w:tcBorders>
            <w:shd w:val="clear" w:color="auto" w:fill="auto"/>
            <w:vAlign w:val="center"/>
            <w:hideMark/>
          </w:tcPr>
          <w:p w14:paraId="13A3504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lastRenderedPageBreak/>
              <w:t>159 (30)</w:t>
            </w:r>
          </w:p>
        </w:tc>
        <w:tc>
          <w:tcPr>
            <w:tcW w:w="1871" w:type="dxa"/>
            <w:tcBorders>
              <w:top w:val="nil"/>
              <w:left w:val="nil"/>
              <w:bottom w:val="nil"/>
              <w:right w:val="nil"/>
            </w:tcBorders>
            <w:shd w:val="clear" w:color="auto" w:fill="auto"/>
            <w:vAlign w:val="center"/>
            <w:hideMark/>
          </w:tcPr>
          <w:p w14:paraId="7B4BEC0A" w14:textId="24481A56"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1277 (43)</w:t>
            </w:r>
          </w:p>
        </w:tc>
        <w:tc>
          <w:tcPr>
            <w:tcW w:w="1778" w:type="dxa"/>
            <w:tcBorders>
              <w:top w:val="nil"/>
              <w:left w:val="nil"/>
              <w:bottom w:val="nil"/>
              <w:right w:val="nil"/>
            </w:tcBorders>
            <w:shd w:val="clear" w:color="auto" w:fill="auto"/>
            <w:noWrap/>
            <w:vAlign w:val="center"/>
            <w:hideMark/>
          </w:tcPr>
          <w:p w14:paraId="2AAB2E9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1436 (41)</w:t>
            </w:r>
          </w:p>
        </w:tc>
        <w:tc>
          <w:tcPr>
            <w:tcW w:w="949" w:type="dxa"/>
            <w:tcBorders>
              <w:top w:val="nil"/>
              <w:left w:val="nil"/>
              <w:bottom w:val="nil"/>
              <w:right w:val="nil"/>
            </w:tcBorders>
            <w:shd w:val="clear" w:color="auto" w:fill="auto"/>
            <w:vAlign w:val="center"/>
            <w:hideMark/>
          </w:tcPr>
          <w:p w14:paraId="0426897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55740EFE"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606FF6A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223 (43)</w:t>
            </w:r>
          </w:p>
        </w:tc>
        <w:tc>
          <w:tcPr>
            <w:tcW w:w="1828" w:type="dxa"/>
            <w:tcBorders>
              <w:top w:val="nil"/>
              <w:left w:val="nil"/>
              <w:bottom w:val="nil"/>
              <w:right w:val="nil"/>
            </w:tcBorders>
            <w:shd w:val="clear" w:color="auto" w:fill="auto"/>
            <w:noWrap/>
            <w:vAlign w:val="center"/>
            <w:hideMark/>
          </w:tcPr>
          <w:p w14:paraId="4256FA8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382 (36)</w:t>
            </w:r>
          </w:p>
        </w:tc>
        <w:tc>
          <w:tcPr>
            <w:tcW w:w="928" w:type="dxa"/>
            <w:tcBorders>
              <w:top w:val="nil"/>
              <w:left w:val="nil"/>
              <w:bottom w:val="nil"/>
              <w:right w:val="nil"/>
            </w:tcBorders>
            <w:shd w:val="clear" w:color="auto" w:fill="auto"/>
            <w:vAlign w:val="center"/>
            <w:hideMark/>
          </w:tcPr>
          <w:p w14:paraId="1DD4EE6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003F87F5"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245E7053" w14:textId="77777777" w:rsidR="00616D57"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proofErr w:type="spellStart"/>
            <w:r w:rsidRPr="00697793">
              <w:rPr>
                <w:rFonts w:ascii="Times New Roman" w:eastAsia="DengXian" w:hAnsi="Times New Roman" w:cs="Times New Roman"/>
                <w:color w:val="000000"/>
                <w:kern w:val="0"/>
                <w:szCs w:val="21"/>
              </w:rPr>
              <w:lastRenderedPageBreak/>
              <w:t>Tianzhuang</w:t>
            </w:r>
            <w:proofErr w:type="spellEnd"/>
            <w:r w:rsidRPr="00697793">
              <w:rPr>
                <w:rFonts w:ascii="Times New Roman" w:eastAsia="DengXian" w:hAnsi="Times New Roman" w:cs="Times New Roman"/>
                <w:color w:val="000000"/>
                <w:kern w:val="0"/>
                <w:szCs w:val="21"/>
              </w:rPr>
              <w:t xml:space="preserve"> </w:t>
            </w:r>
          </w:p>
          <w:p w14:paraId="72C610E1" w14:textId="6BD34DD9"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 people per 10⁴ m²)</w:t>
            </w:r>
          </w:p>
        </w:tc>
        <w:tc>
          <w:tcPr>
            <w:tcW w:w="1842" w:type="dxa"/>
            <w:tcBorders>
              <w:top w:val="nil"/>
              <w:left w:val="nil"/>
              <w:bottom w:val="nil"/>
              <w:right w:val="nil"/>
            </w:tcBorders>
            <w:shd w:val="clear" w:color="auto" w:fill="auto"/>
            <w:vAlign w:val="center"/>
            <w:hideMark/>
          </w:tcPr>
          <w:p w14:paraId="33826DA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113 (21)</w:t>
            </w:r>
          </w:p>
        </w:tc>
        <w:tc>
          <w:tcPr>
            <w:tcW w:w="1871" w:type="dxa"/>
            <w:tcBorders>
              <w:top w:val="nil"/>
              <w:left w:val="nil"/>
              <w:bottom w:val="nil"/>
              <w:right w:val="nil"/>
            </w:tcBorders>
            <w:shd w:val="clear" w:color="auto" w:fill="auto"/>
            <w:vAlign w:val="center"/>
            <w:hideMark/>
          </w:tcPr>
          <w:p w14:paraId="2DB5079E" w14:textId="5DFC2736"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781 (26)</w:t>
            </w:r>
          </w:p>
        </w:tc>
        <w:tc>
          <w:tcPr>
            <w:tcW w:w="1778" w:type="dxa"/>
            <w:tcBorders>
              <w:top w:val="nil"/>
              <w:left w:val="nil"/>
              <w:bottom w:val="nil"/>
              <w:right w:val="nil"/>
            </w:tcBorders>
            <w:shd w:val="clear" w:color="auto" w:fill="auto"/>
            <w:noWrap/>
            <w:vAlign w:val="center"/>
            <w:hideMark/>
          </w:tcPr>
          <w:p w14:paraId="14F2067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894 (26)</w:t>
            </w:r>
          </w:p>
        </w:tc>
        <w:tc>
          <w:tcPr>
            <w:tcW w:w="949" w:type="dxa"/>
            <w:tcBorders>
              <w:top w:val="nil"/>
              <w:left w:val="nil"/>
              <w:bottom w:val="nil"/>
              <w:right w:val="nil"/>
            </w:tcBorders>
            <w:shd w:val="clear" w:color="auto" w:fill="auto"/>
            <w:vAlign w:val="center"/>
            <w:hideMark/>
          </w:tcPr>
          <w:p w14:paraId="23EF342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2AAFF6F0"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3BA10EF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73 (14)</w:t>
            </w:r>
          </w:p>
        </w:tc>
        <w:tc>
          <w:tcPr>
            <w:tcW w:w="1828" w:type="dxa"/>
            <w:tcBorders>
              <w:top w:val="nil"/>
              <w:left w:val="nil"/>
              <w:bottom w:val="nil"/>
              <w:right w:val="nil"/>
            </w:tcBorders>
            <w:shd w:val="clear" w:color="auto" w:fill="auto"/>
            <w:noWrap/>
            <w:vAlign w:val="center"/>
            <w:hideMark/>
          </w:tcPr>
          <w:p w14:paraId="2CC7A89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186 (18)</w:t>
            </w:r>
          </w:p>
        </w:tc>
        <w:tc>
          <w:tcPr>
            <w:tcW w:w="928" w:type="dxa"/>
            <w:tcBorders>
              <w:top w:val="nil"/>
              <w:left w:val="nil"/>
              <w:bottom w:val="nil"/>
              <w:right w:val="nil"/>
            </w:tcBorders>
            <w:shd w:val="clear" w:color="auto" w:fill="auto"/>
            <w:vAlign w:val="center"/>
            <w:hideMark/>
          </w:tcPr>
          <w:p w14:paraId="029A9B2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79E75799"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204F727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Gravidity (n, %)</w:t>
            </w:r>
          </w:p>
        </w:tc>
        <w:tc>
          <w:tcPr>
            <w:tcW w:w="1842" w:type="dxa"/>
            <w:tcBorders>
              <w:top w:val="nil"/>
              <w:left w:val="nil"/>
              <w:bottom w:val="nil"/>
              <w:right w:val="nil"/>
            </w:tcBorders>
            <w:shd w:val="clear" w:color="000000" w:fill="F2F2F2"/>
            <w:vAlign w:val="center"/>
            <w:hideMark/>
          </w:tcPr>
          <w:p w14:paraId="22E7DD8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342A4F7F" w14:textId="1DA3DF61"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5638919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5336B25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74637A1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274F5B5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noWrap/>
            <w:vAlign w:val="center"/>
            <w:hideMark/>
          </w:tcPr>
          <w:p w14:paraId="2A70A94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3F1A958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49105F4C"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3B187694"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w:t>
            </w:r>
          </w:p>
        </w:tc>
        <w:tc>
          <w:tcPr>
            <w:tcW w:w="1842" w:type="dxa"/>
            <w:tcBorders>
              <w:top w:val="nil"/>
              <w:left w:val="nil"/>
              <w:bottom w:val="nil"/>
              <w:right w:val="nil"/>
            </w:tcBorders>
            <w:shd w:val="clear" w:color="auto" w:fill="auto"/>
            <w:vAlign w:val="center"/>
            <w:hideMark/>
          </w:tcPr>
          <w:p w14:paraId="3489D81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160 (30)</w:t>
            </w:r>
          </w:p>
        </w:tc>
        <w:tc>
          <w:tcPr>
            <w:tcW w:w="1871" w:type="dxa"/>
            <w:tcBorders>
              <w:top w:val="nil"/>
              <w:left w:val="nil"/>
              <w:bottom w:val="nil"/>
              <w:right w:val="nil"/>
            </w:tcBorders>
            <w:shd w:val="clear" w:color="auto" w:fill="auto"/>
            <w:vAlign w:val="center"/>
            <w:hideMark/>
          </w:tcPr>
          <w:p w14:paraId="2734D443" w14:textId="25A32EB8"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837 (29)</w:t>
            </w:r>
          </w:p>
        </w:tc>
        <w:tc>
          <w:tcPr>
            <w:tcW w:w="1778" w:type="dxa"/>
            <w:tcBorders>
              <w:top w:val="nil"/>
              <w:left w:val="nil"/>
              <w:bottom w:val="nil"/>
              <w:right w:val="nil"/>
            </w:tcBorders>
            <w:shd w:val="clear" w:color="auto" w:fill="auto"/>
            <w:noWrap/>
            <w:vAlign w:val="center"/>
            <w:hideMark/>
          </w:tcPr>
          <w:p w14:paraId="30BFCE4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997 (29)</w:t>
            </w:r>
          </w:p>
        </w:tc>
        <w:tc>
          <w:tcPr>
            <w:tcW w:w="949" w:type="dxa"/>
            <w:tcBorders>
              <w:top w:val="nil"/>
              <w:left w:val="nil"/>
              <w:bottom w:val="nil"/>
              <w:right w:val="nil"/>
            </w:tcBorders>
            <w:shd w:val="clear" w:color="auto" w:fill="auto"/>
            <w:vAlign w:val="center"/>
            <w:hideMark/>
          </w:tcPr>
          <w:p w14:paraId="49586B2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0.322</w:t>
            </w:r>
          </w:p>
        </w:tc>
        <w:tc>
          <w:tcPr>
            <w:tcW w:w="385" w:type="dxa"/>
            <w:tcBorders>
              <w:top w:val="nil"/>
              <w:left w:val="nil"/>
              <w:bottom w:val="nil"/>
              <w:right w:val="nil"/>
            </w:tcBorders>
            <w:shd w:val="clear" w:color="auto" w:fill="auto"/>
            <w:noWrap/>
            <w:vAlign w:val="bottom"/>
            <w:hideMark/>
          </w:tcPr>
          <w:p w14:paraId="6012B0D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48164E5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161 (31)</w:t>
            </w:r>
          </w:p>
        </w:tc>
        <w:tc>
          <w:tcPr>
            <w:tcW w:w="1828" w:type="dxa"/>
            <w:tcBorders>
              <w:top w:val="nil"/>
              <w:left w:val="nil"/>
              <w:bottom w:val="nil"/>
              <w:right w:val="nil"/>
            </w:tcBorders>
            <w:shd w:val="clear" w:color="auto" w:fill="auto"/>
            <w:noWrap/>
            <w:vAlign w:val="center"/>
            <w:hideMark/>
          </w:tcPr>
          <w:p w14:paraId="1AC8489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321 (31)</w:t>
            </w:r>
          </w:p>
        </w:tc>
        <w:tc>
          <w:tcPr>
            <w:tcW w:w="928" w:type="dxa"/>
            <w:tcBorders>
              <w:top w:val="nil"/>
              <w:left w:val="nil"/>
              <w:bottom w:val="nil"/>
              <w:right w:val="nil"/>
            </w:tcBorders>
            <w:shd w:val="clear" w:color="auto" w:fill="auto"/>
            <w:vAlign w:val="center"/>
            <w:hideMark/>
          </w:tcPr>
          <w:p w14:paraId="109541F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0.923</w:t>
            </w:r>
          </w:p>
        </w:tc>
      </w:tr>
      <w:tr w:rsidR="00A03127" w:rsidRPr="00697793" w14:paraId="606B98A2"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1424B3CA"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w:t>
            </w:r>
          </w:p>
        </w:tc>
        <w:tc>
          <w:tcPr>
            <w:tcW w:w="1842" w:type="dxa"/>
            <w:tcBorders>
              <w:top w:val="nil"/>
              <w:left w:val="nil"/>
              <w:bottom w:val="nil"/>
              <w:right w:val="nil"/>
            </w:tcBorders>
            <w:shd w:val="clear" w:color="auto" w:fill="auto"/>
            <w:vAlign w:val="center"/>
            <w:hideMark/>
          </w:tcPr>
          <w:p w14:paraId="5F12034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221 (42)</w:t>
            </w:r>
          </w:p>
        </w:tc>
        <w:tc>
          <w:tcPr>
            <w:tcW w:w="1871" w:type="dxa"/>
            <w:tcBorders>
              <w:top w:val="nil"/>
              <w:left w:val="nil"/>
              <w:bottom w:val="nil"/>
              <w:right w:val="nil"/>
            </w:tcBorders>
            <w:shd w:val="clear" w:color="auto" w:fill="auto"/>
            <w:vAlign w:val="center"/>
            <w:hideMark/>
          </w:tcPr>
          <w:p w14:paraId="5115A6A5" w14:textId="4BBDA141"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1139 (40)</w:t>
            </w:r>
          </w:p>
        </w:tc>
        <w:tc>
          <w:tcPr>
            <w:tcW w:w="1778" w:type="dxa"/>
            <w:tcBorders>
              <w:top w:val="nil"/>
              <w:left w:val="nil"/>
              <w:bottom w:val="nil"/>
              <w:right w:val="nil"/>
            </w:tcBorders>
            <w:shd w:val="clear" w:color="auto" w:fill="auto"/>
            <w:noWrap/>
            <w:vAlign w:val="center"/>
            <w:hideMark/>
          </w:tcPr>
          <w:p w14:paraId="46A6E39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1360 (40)</w:t>
            </w:r>
          </w:p>
        </w:tc>
        <w:tc>
          <w:tcPr>
            <w:tcW w:w="949" w:type="dxa"/>
            <w:tcBorders>
              <w:top w:val="nil"/>
              <w:left w:val="nil"/>
              <w:bottom w:val="nil"/>
              <w:right w:val="nil"/>
            </w:tcBorders>
            <w:shd w:val="clear" w:color="auto" w:fill="auto"/>
            <w:vAlign w:val="center"/>
            <w:hideMark/>
          </w:tcPr>
          <w:p w14:paraId="0B75843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365E6848"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5ED3695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210 (41)</w:t>
            </w:r>
          </w:p>
        </w:tc>
        <w:tc>
          <w:tcPr>
            <w:tcW w:w="1828" w:type="dxa"/>
            <w:tcBorders>
              <w:top w:val="nil"/>
              <w:left w:val="nil"/>
              <w:bottom w:val="nil"/>
              <w:right w:val="nil"/>
            </w:tcBorders>
            <w:shd w:val="clear" w:color="auto" w:fill="auto"/>
            <w:noWrap/>
            <w:vAlign w:val="center"/>
            <w:hideMark/>
          </w:tcPr>
          <w:p w14:paraId="6F7E4BD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431 (41)</w:t>
            </w:r>
          </w:p>
        </w:tc>
        <w:tc>
          <w:tcPr>
            <w:tcW w:w="928" w:type="dxa"/>
            <w:tcBorders>
              <w:top w:val="nil"/>
              <w:left w:val="nil"/>
              <w:bottom w:val="nil"/>
              <w:right w:val="nil"/>
            </w:tcBorders>
            <w:shd w:val="clear" w:color="auto" w:fill="auto"/>
            <w:vAlign w:val="center"/>
            <w:hideMark/>
          </w:tcPr>
          <w:p w14:paraId="5B3020E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338758E7"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1ACB60B6"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w:t>
            </w:r>
          </w:p>
        </w:tc>
        <w:tc>
          <w:tcPr>
            <w:tcW w:w="1842" w:type="dxa"/>
            <w:tcBorders>
              <w:top w:val="nil"/>
              <w:left w:val="nil"/>
              <w:bottom w:val="nil"/>
              <w:right w:val="nil"/>
            </w:tcBorders>
            <w:shd w:val="clear" w:color="auto" w:fill="auto"/>
            <w:vAlign w:val="center"/>
            <w:hideMark/>
          </w:tcPr>
          <w:p w14:paraId="0749E22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149 (28)</w:t>
            </w:r>
          </w:p>
        </w:tc>
        <w:tc>
          <w:tcPr>
            <w:tcW w:w="1871" w:type="dxa"/>
            <w:tcBorders>
              <w:top w:val="nil"/>
              <w:left w:val="nil"/>
              <w:bottom w:val="nil"/>
              <w:right w:val="nil"/>
            </w:tcBorders>
            <w:shd w:val="clear" w:color="auto" w:fill="auto"/>
            <w:vAlign w:val="center"/>
            <w:hideMark/>
          </w:tcPr>
          <w:p w14:paraId="38751F26" w14:textId="62865152"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904 (31)</w:t>
            </w:r>
          </w:p>
        </w:tc>
        <w:tc>
          <w:tcPr>
            <w:tcW w:w="1778" w:type="dxa"/>
            <w:tcBorders>
              <w:top w:val="nil"/>
              <w:left w:val="nil"/>
              <w:bottom w:val="nil"/>
              <w:right w:val="nil"/>
            </w:tcBorders>
            <w:shd w:val="clear" w:color="auto" w:fill="auto"/>
            <w:noWrap/>
            <w:vAlign w:val="center"/>
            <w:hideMark/>
          </w:tcPr>
          <w:p w14:paraId="0038C4C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1053 (31)</w:t>
            </w:r>
          </w:p>
        </w:tc>
        <w:tc>
          <w:tcPr>
            <w:tcW w:w="949" w:type="dxa"/>
            <w:tcBorders>
              <w:top w:val="nil"/>
              <w:left w:val="nil"/>
              <w:bottom w:val="nil"/>
              <w:right w:val="nil"/>
            </w:tcBorders>
            <w:shd w:val="clear" w:color="auto" w:fill="auto"/>
            <w:vAlign w:val="center"/>
            <w:hideMark/>
          </w:tcPr>
          <w:p w14:paraId="1CE0F2B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7CCB03DB"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135FE07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147 (28)</w:t>
            </w:r>
          </w:p>
        </w:tc>
        <w:tc>
          <w:tcPr>
            <w:tcW w:w="1828" w:type="dxa"/>
            <w:tcBorders>
              <w:top w:val="nil"/>
              <w:left w:val="nil"/>
              <w:bottom w:val="nil"/>
              <w:right w:val="nil"/>
            </w:tcBorders>
            <w:shd w:val="clear" w:color="auto" w:fill="auto"/>
            <w:noWrap/>
            <w:vAlign w:val="center"/>
            <w:hideMark/>
          </w:tcPr>
          <w:p w14:paraId="603240D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296 (28)</w:t>
            </w:r>
          </w:p>
        </w:tc>
        <w:tc>
          <w:tcPr>
            <w:tcW w:w="928" w:type="dxa"/>
            <w:tcBorders>
              <w:top w:val="nil"/>
              <w:left w:val="nil"/>
              <w:bottom w:val="nil"/>
              <w:right w:val="nil"/>
            </w:tcBorders>
            <w:shd w:val="clear" w:color="auto" w:fill="auto"/>
            <w:vAlign w:val="center"/>
            <w:hideMark/>
          </w:tcPr>
          <w:p w14:paraId="02EF5B1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146D055F"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6A6A68F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Parity (n, %)</w:t>
            </w:r>
          </w:p>
        </w:tc>
        <w:tc>
          <w:tcPr>
            <w:tcW w:w="1842" w:type="dxa"/>
            <w:tcBorders>
              <w:top w:val="nil"/>
              <w:left w:val="nil"/>
              <w:bottom w:val="nil"/>
              <w:right w:val="nil"/>
            </w:tcBorders>
            <w:shd w:val="clear" w:color="000000" w:fill="F2F2F2"/>
            <w:vAlign w:val="center"/>
            <w:hideMark/>
          </w:tcPr>
          <w:p w14:paraId="0F48B9E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74115A70" w14:textId="2350BB70"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58C7745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76C839C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7A5C616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4511809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noWrap/>
            <w:vAlign w:val="center"/>
            <w:hideMark/>
          </w:tcPr>
          <w:p w14:paraId="4B7DED8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390F20E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2391CED9"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3573D8BE"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w:t>
            </w:r>
          </w:p>
        </w:tc>
        <w:tc>
          <w:tcPr>
            <w:tcW w:w="1842" w:type="dxa"/>
            <w:tcBorders>
              <w:top w:val="nil"/>
              <w:left w:val="nil"/>
              <w:bottom w:val="nil"/>
              <w:right w:val="nil"/>
            </w:tcBorders>
            <w:shd w:val="clear" w:color="auto" w:fill="auto"/>
            <w:vAlign w:val="center"/>
            <w:hideMark/>
          </w:tcPr>
          <w:p w14:paraId="384EB29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248 (47)</w:t>
            </w:r>
          </w:p>
        </w:tc>
        <w:tc>
          <w:tcPr>
            <w:tcW w:w="1871" w:type="dxa"/>
            <w:tcBorders>
              <w:top w:val="nil"/>
              <w:left w:val="nil"/>
              <w:bottom w:val="nil"/>
              <w:right w:val="nil"/>
            </w:tcBorders>
            <w:shd w:val="clear" w:color="auto" w:fill="auto"/>
            <w:vAlign w:val="center"/>
            <w:hideMark/>
          </w:tcPr>
          <w:p w14:paraId="3E25FBDC" w14:textId="30F3214A"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1404 (49)</w:t>
            </w:r>
          </w:p>
        </w:tc>
        <w:tc>
          <w:tcPr>
            <w:tcW w:w="1778" w:type="dxa"/>
            <w:tcBorders>
              <w:top w:val="nil"/>
              <w:left w:val="nil"/>
              <w:bottom w:val="nil"/>
              <w:right w:val="nil"/>
            </w:tcBorders>
            <w:shd w:val="clear" w:color="auto" w:fill="auto"/>
            <w:noWrap/>
            <w:vAlign w:val="center"/>
            <w:hideMark/>
          </w:tcPr>
          <w:p w14:paraId="523BF8D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1652 (48)</w:t>
            </w:r>
          </w:p>
        </w:tc>
        <w:tc>
          <w:tcPr>
            <w:tcW w:w="949" w:type="dxa"/>
            <w:tcBorders>
              <w:top w:val="nil"/>
              <w:left w:val="nil"/>
              <w:bottom w:val="nil"/>
              <w:right w:val="nil"/>
            </w:tcBorders>
            <w:shd w:val="clear" w:color="auto" w:fill="auto"/>
            <w:vAlign w:val="center"/>
            <w:hideMark/>
          </w:tcPr>
          <w:p w14:paraId="61C5583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0.583</w:t>
            </w:r>
          </w:p>
        </w:tc>
        <w:tc>
          <w:tcPr>
            <w:tcW w:w="385" w:type="dxa"/>
            <w:tcBorders>
              <w:top w:val="nil"/>
              <w:left w:val="nil"/>
              <w:bottom w:val="nil"/>
              <w:right w:val="nil"/>
            </w:tcBorders>
            <w:shd w:val="clear" w:color="auto" w:fill="auto"/>
            <w:noWrap/>
            <w:vAlign w:val="bottom"/>
            <w:hideMark/>
          </w:tcPr>
          <w:p w14:paraId="6AD6449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391161E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250 (48)</w:t>
            </w:r>
          </w:p>
        </w:tc>
        <w:tc>
          <w:tcPr>
            <w:tcW w:w="1828" w:type="dxa"/>
            <w:tcBorders>
              <w:top w:val="nil"/>
              <w:left w:val="nil"/>
              <w:bottom w:val="nil"/>
              <w:right w:val="nil"/>
            </w:tcBorders>
            <w:shd w:val="clear" w:color="auto" w:fill="auto"/>
            <w:noWrap/>
            <w:vAlign w:val="center"/>
            <w:hideMark/>
          </w:tcPr>
          <w:p w14:paraId="6AE635E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498 (48)</w:t>
            </w:r>
          </w:p>
        </w:tc>
        <w:tc>
          <w:tcPr>
            <w:tcW w:w="928" w:type="dxa"/>
            <w:tcBorders>
              <w:top w:val="nil"/>
              <w:left w:val="nil"/>
              <w:bottom w:val="nil"/>
              <w:right w:val="nil"/>
            </w:tcBorders>
            <w:shd w:val="clear" w:color="auto" w:fill="auto"/>
            <w:vAlign w:val="center"/>
            <w:hideMark/>
          </w:tcPr>
          <w:p w14:paraId="1CAFE93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0.872</w:t>
            </w:r>
          </w:p>
        </w:tc>
      </w:tr>
      <w:tr w:rsidR="00A03127" w:rsidRPr="00697793" w14:paraId="6126D3F8"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2BB930B4"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w:t>
            </w:r>
          </w:p>
        </w:tc>
        <w:tc>
          <w:tcPr>
            <w:tcW w:w="1842" w:type="dxa"/>
            <w:tcBorders>
              <w:top w:val="nil"/>
              <w:left w:val="nil"/>
              <w:bottom w:val="nil"/>
              <w:right w:val="nil"/>
            </w:tcBorders>
            <w:shd w:val="clear" w:color="auto" w:fill="auto"/>
            <w:vAlign w:val="center"/>
            <w:hideMark/>
          </w:tcPr>
          <w:p w14:paraId="7A8E230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265 (50)</w:t>
            </w:r>
          </w:p>
        </w:tc>
        <w:tc>
          <w:tcPr>
            <w:tcW w:w="1871" w:type="dxa"/>
            <w:tcBorders>
              <w:top w:val="nil"/>
              <w:left w:val="nil"/>
              <w:bottom w:val="nil"/>
              <w:right w:val="nil"/>
            </w:tcBorders>
            <w:shd w:val="clear" w:color="auto" w:fill="auto"/>
            <w:vAlign w:val="center"/>
            <w:hideMark/>
          </w:tcPr>
          <w:p w14:paraId="39E1F7B7" w14:textId="0CEDAD32"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1372 (48)</w:t>
            </w:r>
          </w:p>
        </w:tc>
        <w:tc>
          <w:tcPr>
            <w:tcW w:w="1778" w:type="dxa"/>
            <w:tcBorders>
              <w:top w:val="nil"/>
              <w:left w:val="nil"/>
              <w:bottom w:val="nil"/>
              <w:right w:val="nil"/>
            </w:tcBorders>
            <w:shd w:val="clear" w:color="auto" w:fill="auto"/>
            <w:noWrap/>
            <w:vAlign w:val="center"/>
            <w:hideMark/>
          </w:tcPr>
          <w:p w14:paraId="2CE9083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1637 (48)</w:t>
            </w:r>
          </w:p>
        </w:tc>
        <w:tc>
          <w:tcPr>
            <w:tcW w:w="949" w:type="dxa"/>
            <w:tcBorders>
              <w:top w:val="nil"/>
              <w:left w:val="nil"/>
              <w:bottom w:val="nil"/>
              <w:right w:val="nil"/>
            </w:tcBorders>
            <w:shd w:val="clear" w:color="auto" w:fill="auto"/>
            <w:vAlign w:val="center"/>
            <w:hideMark/>
          </w:tcPr>
          <w:p w14:paraId="02ECEC9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563C2E32"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5DC524D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253 (49)</w:t>
            </w:r>
          </w:p>
        </w:tc>
        <w:tc>
          <w:tcPr>
            <w:tcW w:w="1828" w:type="dxa"/>
            <w:tcBorders>
              <w:top w:val="nil"/>
              <w:left w:val="nil"/>
              <w:bottom w:val="nil"/>
              <w:right w:val="nil"/>
            </w:tcBorders>
            <w:shd w:val="clear" w:color="auto" w:fill="auto"/>
            <w:noWrap/>
            <w:vAlign w:val="center"/>
            <w:hideMark/>
          </w:tcPr>
          <w:p w14:paraId="6F23DD9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518 (49)</w:t>
            </w:r>
          </w:p>
        </w:tc>
        <w:tc>
          <w:tcPr>
            <w:tcW w:w="928" w:type="dxa"/>
            <w:tcBorders>
              <w:top w:val="nil"/>
              <w:left w:val="nil"/>
              <w:bottom w:val="nil"/>
              <w:right w:val="nil"/>
            </w:tcBorders>
            <w:shd w:val="clear" w:color="auto" w:fill="auto"/>
            <w:vAlign w:val="center"/>
            <w:hideMark/>
          </w:tcPr>
          <w:p w14:paraId="4DF8E99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2A090887" w14:textId="77777777" w:rsidTr="00616D57">
        <w:trPr>
          <w:trHeight w:val="287"/>
          <w:jc w:val="center"/>
        </w:trPr>
        <w:tc>
          <w:tcPr>
            <w:tcW w:w="2694" w:type="dxa"/>
            <w:tcBorders>
              <w:top w:val="nil"/>
              <w:left w:val="nil"/>
              <w:bottom w:val="nil"/>
              <w:right w:val="nil"/>
            </w:tcBorders>
            <w:shd w:val="clear" w:color="auto" w:fill="auto"/>
            <w:noWrap/>
            <w:vAlign w:val="center"/>
            <w:hideMark/>
          </w:tcPr>
          <w:p w14:paraId="299ECA2E"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w:t>
            </w:r>
          </w:p>
        </w:tc>
        <w:tc>
          <w:tcPr>
            <w:tcW w:w="1842" w:type="dxa"/>
            <w:tcBorders>
              <w:top w:val="nil"/>
              <w:left w:val="nil"/>
              <w:bottom w:val="nil"/>
              <w:right w:val="nil"/>
            </w:tcBorders>
            <w:shd w:val="clear" w:color="auto" w:fill="auto"/>
            <w:vAlign w:val="center"/>
            <w:hideMark/>
          </w:tcPr>
          <w:p w14:paraId="4BBF0E9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17 (3)</w:t>
            </w:r>
          </w:p>
        </w:tc>
        <w:tc>
          <w:tcPr>
            <w:tcW w:w="1871" w:type="dxa"/>
            <w:tcBorders>
              <w:top w:val="nil"/>
              <w:left w:val="nil"/>
              <w:bottom w:val="nil"/>
              <w:right w:val="nil"/>
            </w:tcBorders>
            <w:shd w:val="clear" w:color="auto" w:fill="auto"/>
            <w:vAlign w:val="center"/>
            <w:hideMark/>
          </w:tcPr>
          <w:p w14:paraId="7B9EB1EE" w14:textId="2184995C"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104 (4)</w:t>
            </w:r>
          </w:p>
        </w:tc>
        <w:tc>
          <w:tcPr>
            <w:tcW w:w="1778" w:type="dxa"/>
            <w:tcBorders>
              <w:top w:val="nil"/>
              <w:left w:val="nil"/>
              <w:bottom w:val="nil"/>
              <w:right w:val="nil"/>
            </w:tcBorders>
            <w:shd w:val="clear" w:color="auto" w:fill="auto"/>
            <w:noWrap/>
            <w:vAlign w:val="center"/>
            <w:hideMark/>
          </w:tcPr>
          <w:p w14:paraId="121CEED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121 (4)</w:t>
            </w:r>
          </w:p>
        </w:tc>
        <w:tc>
          <w:tcPr>
            <w:tcW w:w="949" w:type="dxa"/>
            <w:tcBorders>
              <w:top w:val="nil"/>
              <w:left w:val="nil"/>
              <w:bottom w:val="nil"/>
              <w:right w:val="nil"/>
            </w:tcBorders>
            <w:shd w:val="clear" w:color="auto" w:fill="auto"/>
            <w:vAlign w:val="center"/>
            <w:hideMark/>
          </w:tcPr>
          <w:p w14:paraId="7B02D5C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36CF9420"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547253E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 (3)</w:t>
            </w:r>
          </w:p>
        </w:tc>
        <w:tc>
          <w:tcPr>
            <w:tcW w:w="1828" w:type="dxa"/>
            <w:tcBorders>
              <w:top w:val="nil"/>
              <w:left w:val="nil"/>
              <w:bottom w:val="nil"/>
              <w:right w:val="nil"/>
            </w:tcBorders>
            <w:shd w:val="clear" w:color="auto" w:fill="auto"/>
            <w:noWrap/>
            <w:vAlign w:val="center"/>
            <w:hideMark/>
          </w:tcPr>
          <w:p w14:paraId="4108F12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32 (3)</w:t>
            </w:r>
          </w:p>
        </w:tc>
        <w:tc>
          <w:tcPr>
            <w:tcW w:w="928" w:type="dxa"/>
            <w:tcBorders>
              <w:top w:val="nil"/>
              <w:left w:val="nil"/>
              <w:bottom w:val="nil"/>
              <w:right w:val="nil"/>
            </w:tcBorders>
            <w:shd w:val="clear" w:color="auto" w:fill="auto"/>
            <w:vAlign w:val="center"/>
            <w:hideMark/>
          </w:tcPr>
          <w:p w14:paraId="0F1815C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14B79784" w14:textId="77777777" w:rsidTr="00616D57">
        <w:trPr>
          <w:trHeight w:val="287"/>
          <w:jc w:val="center"/>
        </w:trPr>
        <w:tc>
          <w:tcPr>
            <w:tcW w:w="2694" w:type="dxa"/>
            <w:tcBorders>
              <w:top w:val="single" w:sz="8" w:space="0" w:color="auto"/>
              <w:left w:val="nil"/>
              <w:bottom w:val="single" w:sz="8" w:space="0" w:color="auto"/>
              <w:right w:val="nil"/>
            </w:tcBorders>
            <w:shd w:val="clear" w:color="auto" w:fill="auto"/>
            <w:noWrap/>
            <w:vAlign w:val="center"/>
            <w:hideMark/>
          </w:tcPr>
          <w:p w14:paraId="3798FF95"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Neonates </w:t>
            </w:r>
          </w:p>
        </w:tc>
        <w:tc>
          <w:tcPr>
            <w:tcW w:w="1842" w:type="dxa"/>
            <w:tcBorders>
              <w:top w:val="single" w:sz="8" w:space="0" w:color="auto"/>
              <w:left w:val="nil"/>
              <w:bottom w:val="single" w:sz="8" w:space="0" w:color="auto"/>
              <w:right w:val="nil"/>
            </w:tcBorders>
            <w:shd w:val="clear" w:color="auto" w:fill="auto"/>
            <w:vAlign w:val="center"/>
            <w:hideMark/>
          </w:tcPr>
          <w:p w14:paraId="0391B71F"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N=538</w:t>
            </w:r>
          </w:p>
        </w:tc>
        <w:tc>
          <w:tcPr>
            <w:tcW w:w="1871" w:type="dxa"/>
            <w:tcBorders>
              <w:top w:val="single" w:sz="8" w:space="0" w:color="auto"/>
              <w:left w:val="nil"/>
              <w:bottom w:val="single" w:sz="8" w:space="0" w:color="auto"/>
              <w:right w:val="nil"/>
            </w:tcBorders>
            <w:shd w:val="clear" w:color="auto" w:fill="auto"/>
            <w:vAlign w:val="center"/>
            <w:hideMark/>
          </w:tcPr>
          <w:p w14:paraId="082AD863" w14:textId="3F6FB46B"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N=2994</w:t>
            </w:r>
          </w:p>
        </w:tc>
        <w:tc>
          <w:tcPr>
            <w:tcW w:w="1778" w:type="dxa"/>
            <w:tcBorders>
              <w:top w:val="single" w:sz="8" w:space="0" w:color="auto"/>
              <w:left w:val="nil"/>
              <w:bottom w:val="single" w:sz="8" w:space="0" w:color="auto"/>
              <w:right w:val="nil"/>
            </w:tcBorders>
            <w:shd w:val="clear" w:color="auto" w:fill="auto"/>
            <w:noWrap/>
            <w:vAlign w:val="center"/>
            <w:hideMark/>
          </w:tcPr>
          <w:p w14:paraId="6EBC0350" w14:textId="543B2CF1"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b/>
                <w:bCs/>
                <w:color w:val="000000"/>
                <w:kern w:val="0"/>
                <w:szCs w:val="21"/>
              </w:rPr>
              <w:t>N=3532</w:t>
            </w:r>
          </w:p>
        </w:tc>
        <w:tc>
          <w:tcPr>
            <w:tcW w:w="949" w:type="dxa"/>
            <w:tcBorders>
              <w:top w:val="single" w:sz="8" w:space="0" w:color="auto"/>
              <w:left w:val="nil"/>
              <w:bottom w:val="single" w:sz="8" w:space="0" w:color="auto"/>
              <w:right w:val="nil"/>
            </w:tcBorders>
            <w:shd w:val="clear" w:color="auto" w:fill="auto"/>
            <w:vAlign w:val="center"/>
            <w:hideMark/>
          </w:tcPr>
          <w:p w14:paraId="3DD7FA7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21B172F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single" w:sz="8" w:space="0" w:color="auto"/>
              <w:left w:val="nil"/>
              <w:bottom w:val="single" w:sz="8" w:space="0" w:color="auto"/>
              <w:right w:val="nil"/>
            </w:tcBorders>
            <w:shd w:val="clear" w:color="auto" w:fill="auto"/>
            <w:vAlign w:val="center"/>
            <w:hideMark/>
          </w:tcPr>
          <w:p w14:paraId="2F933FC0" w14:textId="77777777" w:rsidR="00A03127" w:rsidRPr="00697793" w:rsidRDefault="00A03127"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N=528</w:t>
            </w:r>
          </w:p>
        </w:tc>
        <w:tc>
          <w:tcPr>
            <w:tcW w:w="1828" w:type="dxa"/>
            <w:tcBorders>
              <w:top w:val="single" w:sz="8" w:space="0" w:color="auto"/>
              <w:left w:val="nil"/>
              <w:bottom w:val="single" w:sz="8" w:space="0" w:color="auto"/>
              <w:right w:val="nil"/>
            </w:tcBorders>
            <w:shd w:val="clear" w:color="auto" w:fill="auto"/>
            <w:noWrap/>
            <w:vAlign w:val="center"/>
            <w:hideMark/>
          </w:tcPr>
          <w:p w14:paraId="3F01651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r w:rsidRPr="00697793">
              <w:rPr>
                <w:rFonts w:ascii="Times New Roman" w:eastAsia="DengXian" w:hAnsi="Times New Roman" w:cs="Times New Roman"/>
                <w:b/>
                <w:bCs/>
                <w:color w:val="000000"/>
                <w:kern w:val="0"/>
                <w:szCs w:val="21"/>
              </w:rPr>
              <w:t>N=1066</w:t>
            </w:r>
          </w:p>
        </w:tc>
        <w:tc>
          <w:tcPr>
            <w:tcW w:w="928" w:type="dxa"/>
            <w:tcBorders>
              <w:top w:val="single" w:sz="8" w:space="0" w:color="auto"/>
              <w:left w:val="nil"/>
              <w:bottom w:val="single" w:sz="8" w:space="0" w:color="auto"/>
              <w:right w:val="nil"/>
            </w:tcBorders>
            <w:shd w:val="clear" w:color="auto" w:fill="auto"/>
            <w:vAlign w:val="center"/>
            <w:hideMark/>
          </w:tcPr>
          <w:p w14:paraId="338F1F7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06023B19" w14:textId="77777777" w:rsidTr="00616D57">
        <w:trPr>
          <w:trHeight w:val="317"/>
          <w:jc w:val="center"/>
        </w:trPr>
        <w:tc>
          <w:tcPr>
            <w:tcW w:w="2694" w:type="dxa"/>
            <w:tcBorders>
              <w:top w:val="nil"/>
              <w:left w:val="nil"/>
              <w:bottom w:val="nil"/>
              <w:right w:val="nil"/>
            </w:tcBorders>
            <w:shd w:val="clear" w:color="auto" w:fill="auto"/>
            <w:noWrap/>
            <w:vAlign w:val="center"/>
            <w:hideMark/>
          </w:tcPr>
          <w:p w14:paraId="623C50A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Gestational age at birth (weeks), median (IQR)</w:t>
            </w:r>
          </w:p>
        </w:tc>
        <w:tc>
          <w:tcPr>
            <w:tcW w:w="1842" w:type="dxa"/>
            <w:tcBorders>
              <w:top w:val="nil"/>
              <w:left w:val="nil"/>
              <w:bottom w:val="nil"/>
              <w:right w:val="nil"/>
            </w:tcBorders>
            <w:shd w:val="clear" w:color="auto" w:fill="auto"/>
            <w:vAlign w:val="center"/>
            <w:hideMark/>
          </w:tcPr>
          <w:p w14:paraId="3EEF359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(39-41)</w:t>
            </w:r>
          </w:p>
        </w:tc>
        <w:tc>
          <w:tcPr>
            <w:tcW w:w="1871" w:type="dxa"/>
            <w:tcBorders>
              <w:top w:val="nil"/>
              <w:left w:val="nil"/>
              <w:bottom w:val="nil"/>
              <w:right w:val="nil"/>
            </w:tcBorders>
            <w:shd w:val="clear" w:color="auto" w:fill="auto"/>
            <w:vAlign w:val="center"/>
            <w:hideMark/>
          </w:tcPr>
          <w:p w14:paraId="79E7C5A8" w14:textId="4DD3A7EE"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(39-41)</w:t>
            </w:r>
          </w:p>
        </w:tc>
        <w:tc>
          <w:tcPr>
            <w:tcW w:w="1778" w:type="dxa"/>
            <w:tcBorders>
              <w:top w:val="nil"/>
              <w:left w:val="nil"/>
              <w:bottom w:val="nil"/>
              <w:right w:val="nil"/>
            </w:tcBorders>
            <w:shd w:val="clear" w:color="auto" w:fill="auto"/>
            <w:vAlign w:val="center"/>
            <w:hideMark/>
          </w:tcPr>
          <w:p w14:paraId="4B96BC2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(39-41)</w:t>
            </w:r>
          </w:p>
        </w:tc>
        <w:tc>
          <w:tcPr>
            <w:tcW w:w="949" w:type="dxa"/>
            <w:tcBorders>
              <w:top w:val="nil"/>
              <w:left w:val="nil"/>
              <w:bottom w:val="nil"/>
              <w:right w:val="nil"/>
            </w:tcBorders>
            <w:shd w:val="clear" w:color="auto" w:fill="auto"/>
            <w:vAlign w:val="center"/>
            <w:hideMark/>
          </w:tcPr>
          <w:p w14:paraId="70BC592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0.012</w:t>
            </w:r>
            <w:r w:rsidRPr="00697793">
              <w:rPr>
                <w:rFonts w:ascii="Times New Roman" w:eastAsia="DengXian" w:hAnsi="Times New Roman" w:cs="Times New Roman"/>
                <w:color w:val="000000"/>
                <w:kern w:val="0"/>
                <w:szCs w:val="21"/>
                <w:vertAlign w:val="superscript"/>
              </w:rPr>
              <w:t>§</w:t>
            </w:r>
          </w:p>
        </w:tc>
        <w:tc>
          <w:tcPr>
            <w:tcW w:w="385" w:type="dxa"/>
            <w:tcBorders>
              <w:top w:val="nil"/>
              <w:left w:val="nil"/>
              <w:bottom w:val="nil"/>
              <w:right w:val="nil"/>
            </w:tcBorders>
            <w:shd w:val="clear" w:color="auto" w:fill="auto"/>
            <w:noWrap/>
            <w:vAlign w:val="bottom"/>
            <w:hideMark/>
          </w:tcPr>
          <w:p w14:paraId="04B580E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421F772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(39-41)</w:t>
            </w:r>
          </w:p>
        </w:tc>
        <w:tc>
          <w:tcPr>
            <w:tcW w:w="1828" w:type="dxa"/>
            <w:tcBorders>
              <w:top w:val="nil"/>
              <w:left w:val="nil"/>
              <w:bottom w:val="nil"/>
              <w:right w:val="nil"/>
            </w:tcBorders>
            <w:shd w:val="clear" w:color="auto" w:fill="auto"/>
            <w:vAlign w:val="center"/>
            <w:hideMark/>
          </w:tcPr>
          <w:p w14:paraId="4C2A434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(39-41)</w:t>
            </w:r>
          </w:p>
        </w:tc>
        <w:tc>
          <w:tcPr>
            <w:tcW w:w="928" w:type="dxa"/>
            <w:tcBorders>
              <w:top w:val="nil"/>
              <w:left w:val="nil"/>
              <w:bottom w:val="nil"/>
              <w:right w:val="nil"/>
            </w:tcBorders>
            <w:shd w:val="clear" w:color="auto" w:fill="auto"/>
            <w:vAlign w:val="center"/>
            <w:hideMark/>
          </w:tcPr>
          <w:p w14:paraId="0C647C53"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0.132</w:t>
            </w:r>
          </w:p>
        </w:tc>
      </w:tr>
      <w:tr w:rsidR="00A03127" w:rsidRPr="00697793" w14:paraId="3306D8D0" w14:textId="77777777" w:rsidTr="00616D57">
        <w:trPr>
          <w:trHeight w:val="277"/>
          <w:jc w:val="center"/>
        </w:trPr>
        <w:tc>
          <w:tcPr>
            <w:tcW w:w="2694" w:type="dxa"/>
            <w:tcBorders>
              <w:top w:val="nil"/>
              <w:left w:val="nil"/>
              <w:bottom w:val="nil"/>
              <w:right w:val="nil"/>
            </w:tcBorders>
            <w:shd w:val="clear" w:color="000000" w:fill="F2F2F2"/>
            <w:noWrap/>
            <w:vAlign w:val="center"/>
            <w:hideMark/>
          </w:tcPr>
          <w:p w14:paraId="1EA1D16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Sex (n, %)</w:t>
            </w:r>
          </w:p>
        </w:tc>
        <w:tc>
          <w:tcPr>
            <w:tcW w:w="1842" w:type="dxa"/>
            <w:tcBorders>
              <w:top w:val="nil"/>
              <w:left w:val="nil"/>
              <w:bottom w:val="nil"/>
              <w:right w:val="nil"/>
            </w:tcBorders>
            <w:shd w:val="clear" w:color="000000" w:fill="F2F2F2"/>
            <w:vAlign w:val="center"/>
            <w:hideMark/>
          </w:tcPr>
          <w:p w14:paraId="40EA188E"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71" w:type="dxa"/>
            <w:tcBorders>
              <w:top w:val="nil"/>
              <w:left w:val="nil"/>
              <w:bottom w:val="nil"/>
              <w:right w:val="nil"/>
            </w:tcBorders>
            <w:shd w:val="clear" w:color="000000" w:fill="F2F2F2"/>
            <w:vAlign w:val="center"/>
            <w:hideMark/>
          </w:tcPr>
          <w:p w14:paraId="6FBCE0C4" w14:textId="27C917A0"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778" w:type="dxa"/>
            <w:tcBorders>
              <w:top w:val="nil"/>
              <w:left w:val="nil"/>
              <w:bottom w:val="nil"/>
              <w:right w:val="nil"/>
            </w:tcBorders>
            <w:shd w:val="clear" w:color="000000" w:fill="F2F2F2"/>
            <w:noWrap/>
            <w:vAlign w:val="center"/>
            <w:hideMark/>
          </w:tcPr>
          <w:p w14:paraId="3C07AF9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49" w:type="dxa"/>
            <w:tcBorders>
              <w:top w:val="nil"/>
              <w:left w:val="nil"/>
              <w:bottom w:val="nil"/>
              <w:right w:val="nil"/>
            </w:tcBorders>
            <w:shd w:val="clear" w:color="000000" w:fill="F2F2F2"/>
            <w:vAlign w:val="center"/>
            <w:hideMark/>
          </w:tcPr>
          <w:p w14:paraId="0DE845B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385" w:type="dxa"/>
            <w:tcBorders>
              <w:top w:val="nil"/>
              <w:left w:val="nil"/>
              <w:bottom w:val="nil"/>
              <w:right w:val="nil"/>
            </w:tcBorders>
            <w:shd w:val="clear" w:color="auto" w:fill="auto"/>
            <w:noWrap/>
            <w:vAlign w:val="bottom"/>
            <w:hideMark/>
          </w:tcPr>
          <w:p w14:paraId="22C8569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7AAF1DD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1828" w:type="dxa"/>
            <w:tcBorders>
              <w:top w:val="nil"/>
              <w:left w:val="nil"/>
              <w:bottom w:val="nil"/>
              <w:right w:val="nil"/>
            </w:tcBorders>
            <w:shd w:val="clear" w:color="000000" w:fill="F2F2F2"/>
            <w:noWrap/>
            <w:vAlign w:val="center"/>
            <w:hideMark/>
          </w:tcPr>
          <w:p w14:paraId="2B18E7B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928" w:type="dxa"/>
            <w:tcBorders>
              <w:top w:val="nil"/>
              <w:left w:val="nil"/>
              <w:bottom w:val="nil"/>
              <w:right w:val="nil"/>
            </w:tcBorders>
            <w:shd w:val="clear" w:color="000000" w:fill="F2F2F2"/>
            <w:vAlign w:val="center"/>
            <w:hideMark/>
          </w:tcPr>
          <w:p w14:paraId="757F630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03127" w:rsidRPr="00697793" w14:paraId="3F4381AF"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28B87250"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Male</w:t>
            </w:r>
          </w:p>
        </w:tc>
        <w:tc>
          <w:tcPr>
            <w:tcW w:w="1842" w:type="dxa"/>
            <w:tcBorders>
              <w:top w:val="nil"/>
              <w:left w:val="nil"/>
              <w:bottom w:val="nil"/>
              <w:right w:val="nil"/>
            </w:tcBorders>
            <w:shd w:val="clear" w:color="auto" w:fill="auto"/>
            <w:vAlign w:val="center"/>
            <w:hideMark/>
          </w:tcPr>
          <w:p w14:paraId="47063D3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286 (53)</w:t>
            </w:r>
          </w:p>
        </w:tc>
        <w:tc>
          <w:tcPr>
            <w:tcW w:w="1871" w:type="dxa"/>
            <w:tcBorders>
              <w:top w:val="nil"/>
              <w:left w:val="nil"/>
              <w:bottom w:val="nil"/>
              <w:right w:val="nil"/>
            </w:tcBorders>
            <w:shd w:val="clear" w:color="auto" w:fill="auto"/>
            <w:vAlign w:val="center"/>
            <w:hideMark/>
          </w:tcPr>
          <w:p w14:paraId="5567D5ED" w14:textId="49FF1432"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1478 (52)</w:t>
            </w:r>
          </w:p>
        </w:tc>
        <w:tc>
          <w:tcPr>
            <w:tcW w:w="1778" w:type="dxa"/>
            <w:tcBorders>
              <w:top w:val="nil"/>
              <w:left w:val="nil"/>
              <w:bottom w:val="nil"/>
              <w:right w:val="nil"/>
            </w:tcBorders>
            <w:shd w:val="clear" w:color="auto" w:fill="auto"/>
            <w:noWrap/>
            <w:vAlign w:val="center"/>
            <w:hideMark/>
          </w:tcPr>
          <w:p w14:paraId="0B86C89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1764 (52)</w:t>
            </w:r>
          </w:p>
        </w:tc>
        <w:tc>
          <w:tcPr>
            <w:tcW w:w="949" w:type="dxa"/>
            <w:tcBorders>
              <w:top w:val="nil"/>
              <w:left w:val="nil"/>
              <w:bottom w:val="nil"/>
              <w:right w:val="nil"/>
            </w:tcBorders>
            <w:shd w:val="clear" w:color="auto" w:fill="auto"/>
            <w:vAlign w:val="center"/>
            <w:hideMark/>
          </w:tcPr>
          <w:p w14:paraId="4CCA9E2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0.634</w:t>
            </w:r>
          </w:p>
        </w:tc>
        <w:tc>
          <w:tcPr>
            <w:tcW w:w="385" w:type="dxa"/>
            <w:tcBorders>
              <w:top w:val="nil"/>
              <w:left w:val="nil"/>
              <w:bottom w:val="nil"/>
              <w:right w:val="nil"/>
            </w:tcBorders>
            <w:shd w:val="clear" w:color="auto" w:fill="auto"/>
            <w:noWrap/>
            <w:vAlign w:val="bottom"/>
            <w:hideMark/>
          </w:tcPr>
          <w:p w14:paraId="1423033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auto" w:fill="auto"/>
            <w:vAlign w:val="center"/>
            <w:hideMark/>
          </w:tcPr>
          <w:p w14:paraId="1E3EE07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290 (55)</w:t>
            </w:r>
          </w:p>
        </w:tc>
        <w:tc>
          <w:tcPr>
            <w:tcW w:w="1828" w:type="dxa"/>
            <w:tcBorders>
              <w:top w:val="nil"/>
              <w:left w:val="nil"/>
              <w:bottom w:val="nil"/>
              <w:right w:val="nil"/>
            </w:tcBorders>
            <w:shd w:val="clear" w:color="auto" w:fill="auto"/>
            <w:noWrap/>
            <w:vAlign w:val="center"/>
            <w:hideMark/>
          </w:tcPr>
          <w:p w14:paraId="6D35473C"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576 (54)</w:t>
            </w:r>
          </w:p>
        </w:tc>
        <w:tc>
          <w:tcPr>
            <w:tcW w:w="928" w:type="dxa"/>
            <w:tcBorders>
              <w:top w:val="nil"/>
              <w:left w:val="nil"/>
              <w:bottom w:val="nil"/>
              <w:right w:val="nil"/>
            </w:tcBorders>
            <w:shd w:val="clear" w:color="auto" w:fill="auto"/>
            <w:vAlign w:val="center"/>
            <w:hideMark/>
          </w:tcPr>
          <w:p w14:paraId="2FFAB02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0.606</w:t>
            </w:r>
          </w:p>
        </w:tc>
      </w:tr>
      <w:tr w:rsidR="00A03127" w:rsidRPr="00697793" w14:paraId="58EFC42C" w14:textId="77777777" w:rsidTr="00616D57">
        <w:trPr>
          <w:trHeight w:val="277"/>
          <w:jc w:val="center"/>
        </w:trPr>
        <w:tc>
          <w:tcPr>
            <w:tcW w:w="2694" w:type="dxa"/>
            <w:tcBorders>
              <w:top w:val="nil"/>
              <w:left w:val="nil"/>
              <w:bottom w:val="nil"/>
              <w:right w:val="nil"/>
            </w:tcBorders>
            <w:shd w:val="clear" w:color="auto" w:fill="auto"/>
            <w:noWrap/>
            <w:vAlign w:val="center"/>
            <w:hideMark/>
          </w:tcPr>
          <w:p w14:paraId="1BD2EA0C" w14:textId="77777777" w:rsidR="00A03127" w:rsidRPr="00697793" w:rsidRDefault="00A03127"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Female</w:t>
            </w:r>
          </w:p>
        </w:tc>
        <w:tc>
          <w:tcPr>
            <w:tcW w:w="1842" w:type="dxa"/>
            <w:tcBorders>
              <w:top w:val="nil"/>
              <w:left w:val="nil"/>
              <w:bottom w:val="nil"/>
              <w:right w:val="nil"/>
            </w:tcBorders>
            <w:shd w:val="clear" w:color="auto" w:fill="auto"/>
            <w:vAlign w:val="center"/>
            <w:hideMark/>
          </w:tcPr>
          <w:p w14:paraId="05698F2D"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252 (47)</w:t>
            </w:r>
          </w:p>
        </w:tc>
        <w:tc>
          <w:tcPr>
            <w:tcW w:w="1871" w:type="dxa"/>
            <w:tcBorders>
              <w:top w:val="nil"/>
              <w:left w:val="nil"/>
              <w:bottom w:val="nil"/>
              <w:right w:val="nil"/>
            </w:tcBorders>
            <w:shd w:val="clear" w:color="auto" w:fill="auto"/>
            <w:vAlign w:val="center"/>
            <w:hideMark/>
          </w:tcPr>
          <w:p w14:paraId="3DA66965" w14:textId="4F3AD0A3"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1368 (48)</w:t>
            </w:r>
          </w:p>
        </w:tc>
        <w:tc>
          <w:tcPr>
            <w:tcW w:w="1778" w:type="dxa"/>
            <w:tcBorders>
              <w:top w:val="nil"/>
              <w:left w:val="nil"/>
              <w:bottom w:val="nil"/>
              <w:right w:val="nil"/>
            </w:tcBorders>
            <w:shd w:val="clear" w:color="auto" w:fill="auto"/>
            <w:noWrap/>
            <w:vAlign w:val="center"/>
            <w:hideMark/>
          </w:tcPr>
          <w:p w14:paraId="34261C7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1620 (48)</w:t>
            </w:r>
          </w:p>
        </w:tc>
        <w:tc>
          <w:tcPr>
            <w:tcW w:w="949" w:type="dxa"/>
            <w:tcBorders>
              <w:top w:val="nil"/>
              <w:left w:val="nil"/>
              <w:bottom w:val="nil"/>
              <w:right w:val="nil"/>
            </w:tcBorders>
            <w:shd w:val="clear" w:color="auto" w:fill="auto"/>
            <w:vAlign w:val="center"/>
            <w:hideMark/>
          </w:tcPr>
          <w:p w14:paraId="351DB8E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385" w:type="dxa"/>
            <w:tcBorders>
              <w:top w:val="nil"/>
              <w:left w:val="nil"/>
              <w:bottom w:val="nil"/>
              <w:right w:val="nil"/>
            </w:tcBorders>
            <w:shd w:val="clear" w:color="auto" w:fill="auto"/>
            <w:noWrap/>
            <w:vAlign w:val="bottom"/>
            <w:hideMark/>
          </w:tcPr>
          <w:p w14:paraId="504A2817" w14:textId="77777777" w:rsidR="00A03127" w:rsidRPr="00697793" w:rsidRDefault="00A03127" w:rsidP="00616D57">
            <w:pPr>
              <w:widowControl/>
              <w:snapToGrid w:val="0"/>
              <w:spacing w:line="276" w:lineRule="auto"/>
              <w:jc w:val="left"/>
              <w:rPr>
                <w:rFonts w:ascii="Times New Roman" w:eastAsia="Times New Roman" w:hAnsi="Times New Roman" w:cs="Times New Roman"/>
                <w:kern w:val="0"/>
                <w:sz w:val="20"/>
                <w:szCs w:val="20"/>
              </w:rPr>
            </w:pPr>
          </w:p>
        </w:tc>
        <w:tc>
          <w:tcPr>
            <w:tcW w:w="1758" w:type="dxa"/>
            <w:tcBorders>
              <w:top w:val="nil"/>
              <w:left w:val="nil"/>
              <w:bottom w:val="nil"/>
              <w:right w:val="nil"/>
            </w:tcBorders>
            <w:shd w:val="clear" w:color="auto" w:fill="auto"/>
            <w:vAlign w:val="center"/>
            <w:hideMark/>
          </w:tcPr>
          <w:p w14:paraId="47F0D578"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238 (45)</w:t>
            </w:r>
          </w:p>
        </w:tc>
        <w:tc>
          <w:tcPr>
            <w:tcW w:w="1828" w:type="dxa"/>
            <w:tcBorders>
              <w:top w:val="nil"/>
              <w:left w:val="nil"/>
              <w:bottom w:val="nil"/>
              <w:right w:val="nil"/>
            </w:tcBorders>
            <w:shd w:val="clear" w:color="auto" w:fill="auto"/>
            <w:noWrap/>
            <w:vAlign w:val="center"/>
            <w:hideMark/>
          </w:tcPr>
          <w:p w14:paraId="7D3A31A2"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490 (46)</w:t>
            </w:r>
          </w:p>
        </w:tc>
        <w:tc>
          <w:tcPr>
            <w:tcW w:w="928" w:type="dxa"/>
            <w:tcBorders>
              <w:top w:val="nil"/>
              <w:left w:val="nil"/>
              <w:bottom w:val="nil"/>
              <w:right w:val="nil"/>
            </w:tcBorders>
            <w:shd w:val="clear" w:color="auto" w:fill="auto"/>
            <w:vAlign w:val="center"/>
            <w:hideMark/>
          </w:tcPr>
          <w:p w14:paraId="3C8F1A46"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r>
      <w:tr w:rsidR="00A03127" w:rsidRPr="00697793" w14:paraId="5B0AF43E" w14:textId="77777777" w:rsidTr="00616D57">
        <w:trPr>
          <w:trHeight w:val="535"/>
          <w:jc w:val="center"/>
        </w:trPr>
        <w:tc>
          <w:tcPr>
            <w:tcW w:w="2694" w:type="dxa"/>
            <w:tcBorders>
              <w:top w:val="nil"/>
              <w:left w:val="nil"/>
              <w:bottom w:val="nil"/>
              <w:right w:val="nil"/>
            </w:tcBorders>
            <w:shd w:val="clear" w:color="000000" w:fill="F2F2F2"/>
            <w:noWrap/>
            <w:vAlign w:val="center"/>
            <w:hideMark/>
          </w:tcPr>
          <w:p w14:paraId="0145B68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Birthweight (grams), median (IQR)</w:t>
            </w:r>
          </w:p>
        </w:tc>
        <w:tc>
          <w:tcPr>
            <w:tcW w:w="1842" w:type="dxa"/>
            <w:tcBorders>
              <w:top w:val="nil"/>
              <w:left w:val="nil"/>
              <w:bottom w:val="nil"/>
              <w:right w:val="nil"/>
            </w:tcBorders>
            <w:shd w:val="clear" w:color="000000" w:fill="F2F2F2"/>
            <w:vAlign w:val="center"/>
            <w:hideMark/>
          </w:tcPr>
          <w:p w14:paraId="6A78647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3300 (3000-3600)</w:t>
            </w:r>
          </w:p>
        </w:tc>
        <w:tc>
          <w:tcPr>
            <w:tcW w:w="1871" w:type="dxa"/>
            <w:tcBorders>
              <w:top w:val="nil"/>
              <w:left w:val="nil"/>
              <w:bottom w:val="nil"/>
              <w:right w:val="nil"/>
            </w:tcBorders>
            <w:shd w:val="clear" w:color="000000" w:fill="F2F2F2"/>
            <w:vAlign w:val="center"/>
            <w:hideMark/>
          </w:tcPr>
          <w:p w14:paraId="27B3C42A" w14:textId="50290E09"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3350 (3000-3600)</w:t>
            </w:r>
          </w:p>
        </w:tc>
        <w:tc>
          <w:tcPr>
            <w:tcW w:w="1778" w:type="dxa"/>
            <w:tcBorders>
              <w:top w:val="nil"/>
              <w:left w:val="nil"/>
              <w:bottom w:val="nil"/>
              <w:right w:val="nil"/>
            </w:tcBorders>
            <w:shd w:val="clear" w:color="000000" w:fill="F2F2F2"/>
            <w:noWrap/>
            <w:vAlign w:val="center"/>
            <w:hideMark/>
          </w:tcPr>
          <w:p w14:paraId="36793967"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3350 (3000-3600)</w:t>
            </w:r>
          </w:p>
        </w:tc>
        <w:tc>
          <w:tcPr>
            <w:tcW w:w="949" w:type="dxa"/>
            <w:tcBorders>
              <w:top w:val="nil"/>
              <w:left w:val="nil"/>
              <w:bottom w:val="nil"/>
              <w:right w:val="nil"/>
            </w:tcBorders>
            <w:shd w:val="clear" w:color="000000" w:fill="F2F2F2"/>
            <w:vAlign w:val="center"/>
            <w:hideMark/>
          </w:tcPr>
          <w:p w14:paraId="639BFC75"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0.241</w:t>
            </w:r>
          </w:p>
        </w:tc>
        <w:tc>
          <w:tcPr>
            <w:tcW w:w="385" w:type="dxa"/>
            <w:tcBorders>
              <w:top w:val="nil"/>
              <w:left w:val="nil"/>
              <w:right w:val="nil"/>
            </w:tcBorders>
            <w:shd w:val="clear" w:color="auto" w:fill="auto"/>
            <w:noWrap/>
            <w:vAlign w:val="bottom"/>
            <w:hideMark/>
          </w:tcPr>
          <w:p w14:paraId="7230FEC0"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nil"/>
              <w:right w:val="nil"/>
            </w:tcBorders>
            <w:shd w:val="clear" w:color="000000" w:fill="F2F2F2"/>
            <w:vAlign w:val="center"/>
            <w:hideMark/>
          </w:tcPr>
          <w:p w14:paraId="5CA9FB51"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3300 (3000-3600)</w:t>
            </w:r>
          </w:p>
        </w:tc>
        <w:tc>
          <w:tcPr>
            <w:tcW w:w="1828" w:type="dxa"/>
            <w:tcBorders>
              <w:top w:val="nil"/>
              <w:left w:val="nil"/>
              <w:bottom w:val="nil"/>
              <w:right w:val="nil"/>
            </w:tcBorders>
            <w:shd w:val="clear" w:color="000000" w:fill="F2F2F2"/>
            <w:noWrap/>
            <w:vAlign w:val="center"/>
            <w:hideMark/>
          </w:tcPr>
          <w:p w14:paraId="001B3E1A"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3300 (3000-3600)</w:t>
            </w:r>
          </w:p>
        </w:tc>
        <w:tc>
          <w:tcPr>
            <w:tcW w:w="928" w:type="dxa"/>
            <w:tcBorders>
              <w:top w:val="nil"/>
              <w:left w:val="nil"/>
              <w:bottom w:val="nil"/>
              <w:right w:val="nil"/>
            </w:tcBorders>
            <w:shd w:val="clear" w:color="000000" w:fill="F2F2F2"/>
            <w:vAlign w:val="center"/>
            <w:hideMark/>
          </w:tcPr>
          <w:p w14:paraId="302A1F9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0.624</w:t>
            </w:r>
          </w:p>
        </w:tc>
      </w:tr>
      <w:tr w:rsidR="00A03127" w:rsidRPr="00697793" w14:paraId="24A98699" w14:textId="77777777" w:rsidTr="00616D57">
        <w:trPr>
          <w:trHeight w:val="277"/>
          <w:jc w:val="center"/>
        </w:trPr>
        <w:tc>
          <w:tcPr>
            <w:tcW w:w="2694" w:type="dxa"/>
            <w:tcBorders>
              <w:top w:val="nil"/>
              <w:left w:val="nil"/>
              <w:bottom w:val="single" w:sz="8" w:space="0" w:color="auto"/>
              <w:right w:val="nil"/>
            </w:tcBorders>
            <w:shd w:val="clear" w:color="auto" w:fill="auto"/>
            <w:noWrap/>
            <w:vAlign w:val="center"/>
            <w:hideMark/>
          </w:tcPr>
          <w:p w14:paraId="4E48D793" w14:textId="0CFB21BC"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Has twin siblings (n, %)</w:t>
            </w:r>
          </w:p>
        </w:tc>
        <w:tc>
          <w:tcPr>
            <w:tcW w:w="1842" w:type="dxa"/>
            <w:tcBorders>
              <w:top w:val="nil"/>
              <w:left w:val="nil"/>
              <w:bottom w:val="single" w:sz="8" w:space="0" w:color="auto"/>
              <w:right w:val="nil"/>
            </w:tcBorders>
            <w:shd w:val="clear" w:color="auto" w:fill="auto"/>
            <w:vAlign w:val="center"/>
            <w:hideMark/>
          </w:tcPr>
          <w:p w14:paraId="5B82EF34" w14:textId="3FD5BE8D"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 (2)</w:t>
            </w:r>
            <w:r w:rsidRPr="00697793">
              <w:rPr>
                <w:rFonts w:ascii="Times New Roman" w:eastAsia="DengXian" w:hAnsi="Times New Roman" w:cs="Times New Roman"/>
                <w:color w:val="000000"/>
                <w:kern w:val="0"/>
                <w:szCs w:val="21"/>
                <w:vertAlign w:val="superscript"/>
              </w:rPr>
              <w:t xml:space="preserve"> #</w:t>
            </w:r>
          </w:p>
        </w:tc>
        <w:tc>
          <w:tcPr>
            <w:tcW w:w="1871" w:type="dxa"/>
            <w:tcBorders>
              <w:top w:val="nil"/>
              <w:left w:val="nil"/>
              <w:bottom w:val="single" w:sz="8" w:space="0" w:color="auto"/>
              <w:right w:val="nil"/>
            </w:tcBorders>
            <w:shd w:val="clear" w:color="auto" w:fill="auto"/>
            <w:vAlign w:val="center"/>
            <w:hideMark/>
          </w:tcPr>
          <w:p w14:paraId="491F7EB3" w14:textId="3B9451E6"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54 (2)</w:t>
            </w:r>
          </w:p>
        </w:tc>
        <w:tc>
          <w:tcPr>
            <w:tcW w:w="1778" w:type="dxa"/>
            <w:tcBorders>
              <w:top w:val="nil"/>
              <w:left w:val="nil"/>
              <w:bottom w:val="single" w:sz="8" w:space="0" w:color="auto"/>
              <w:right w:val="nil"/>
            </w:tcBorders>
            <w:shd w:val="clear" w:color="auto" w:fill="auto"/>
            <w:noWrap/>
            <w:vAlign w:val="center"/>
            <w:hideMark/>
          </w:tcPr>
          <w:p w14:paraId="584C6694"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66 (2)</w:t>
            </w:r>
          </w:p>
        </w:tc>
        <w:tc>
          <w:tcPr>
            <w:tcW w:w="949" w:type="dxa"/>
            <w:tcBorders>
              <w:top w:val="nil"/>
              <w:left w:val="nil"/>
              <w:bottom w:val="single" w:sz="8" w:space="0" w:color="auto"/>
              <w:right w:val="nil"/>
            </w:tcBorders>
            <w:shd w:val="clear" w:color="auto" w:fill="auto"/>
            <w:vAlign w:val="center"/>
            <w:hideMark/>
          </w:tcPr>
          <w:p w14:paraId="06081589"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0.617</w:t>
            </w:r>
          </w:p>
        </w:tc>
        <w:tc>
          <w:tcPr>
            <w:tcW w:w="385" w:type="dxa"/>
            <w:tcBorders>
              <w:top w:val="nil"/>
              <w:left w:val="nil"/>
              <w:bottom w:val="single" w:sz="8" w:space="0" w:color="auto"/>
              <w:right w:val="nil"/>
            </w:tcBorders>
            <w:shd w:val="clear" w:color="auto" w:fill="auto"/>
            <w:noWrap/>
            <w:vAlign w:val="bottom"/>
            <w:hideMark/>
          </w:tcPr>
          <w:p w14:paraId="7F2ECD1B"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p>
        </w:tc>
        <w:tc>
          <w:tcPr>
            <w:tcW w:w="1758" w:type="dxa"/>
            <w:tcBorders>
              <w:top w:val="nil"/>
              <w:left w:val="nil"/>
              <w:bottom w:val="single" w:sz="8" w:space="0" w:color="auto"/>
              <w:right w:val="nil"/>
            </w:tcBorders>
            <w:shd w:val="clear" w:color="auto" w:fill="auto"/>
            <w:vAlign w:val="center"/>
            <w:hideMark/>
          </w:tcPr>
          <w:p w14:paraId="417F88A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13 (2)</w:t>
            </w:r>
          </w:p>
        </w:tc>
        <w:tc>
          <w:tcPr>
            <w:tcW w:w="1828" w:type="dxa"/>
            <w:tcBorders>
              <w:top w:val="nil"/>
              <w:left w:val="nil"/>
              <w:bottom w:val="single" w:sz="8" w:space="0" w:color="auto"/>
              <w:right w:val="nil"/>
            </w:tcBorders>
            <w:shd w:val="clear" w:color="auto" w:fill="auto"/>
            <w:noWrap/>
            <w:vAlign w:val="center"/>
            <w:hideMark/>
          </w:tcPr>
          <w:p w14:paraId="54AB6F6C" w14:textId="55F7858C"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 (2)</w:t>
            </w:r>
            <w:r w:rsidRPr="00697793">
              <w:rPr>
                <w:rFonts w:ascii="Times New Roman" w:eastAsia="DengXian" w:hAnsi="Times New Roman" w:cs="Times New Roman"/>
                <w:color w:val="000000"/>
                <w:kern w:val="0"/>
                <w:szCs w:val="21"/>
                <w:vertAlign w:val="superscript"/>
              </w:rPr>
              <w:t>₤</w:t>
            </w:r>
          </w:p>
        </w:tc>
        <w:tc>
          <w:tcPr>
            <w:tcW w:w="928" w:type="dxa"/>
            <w:tcBorders>
              <w:top w:val="nil"/>
              <w:left w:val="nil"/>
              <w:bottom w:val="single" w:sz="8" w:space="0" w:color="auto"/>
              <w:right w:val="nil"/>
            </w:tcBorders>
            <w:shd w:val="clear" w:color="auto" w:fill="auto"/>
            <w:vAlign w:val="center"/>
            <w:hideMark/>
          </w:tcPr>
          <w:p w14:paraId="4FDE77DF" w14:textId="77777777" w:rsidR="00A03127" w:rsidRPr="00697793" w:rsidRDefault="00A03127"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0.962</w:t>
            </w:r>
          </w:p>
        </w:tc>
      </w:tr>
    </w:tbl>
    <w:p w14:paraId="5EE7374C" w14:textId="639CC8F3" w:rsidR="00A945BC" w:rsidRPr="00697793" w:rsidRDefault="00A945BC" w:rsidP="00461382">
      <w:pPr>
        <w:snapToGrid w:val="0"/>
        <w:spacing w:line="480" w:lineRule="auto"/>
        <w:rPr>
          <w:rFonts w:ascii="Times New Roman" w:hAnsi="Times New Roman" w:cs="Times New Roman"/>
        </w:rPr>
      </w:pPr>
      <w:r w:rsidRPr="00697793">
        <w:rPr>
          <w:rFonts w:ascii="Times New Roman" w:hAnsi="Times New Roman" w:cs="Times New Roman"/>
        </w:rPr>
        <w:t>Date are n (%).</w:t>
      </w:r>
      <w:r w:rsidRPr="00697793">
        <w:rPr>
          <w:rFonts w:ascii="Times New Roman" w:hAnsi="Times New Roman" w:cs="Times New Roman"/>
          <w:vertAlign w:val="superscript"/>
        </w:rPr>
        <w:t xml:space="preserve"> #</w:t>
      </w:r>
      <w:r w:rsidRPr="00697793">
        <w:rPr>
          <w:rFonts w:ascii="Times New Roman" w:hAnsi="Times New Roman" w:cs="Times New Roman"/>
        </w:rPr>
        <w:t>4 pairs of twins, and 4 neonates had a twin sibling but their twin sibling did not participate in CVA16 analysis.</w:t>
      </w:r>
      <w:r w:rsidR="00BB0D35" w:rsidRPr="00697793">
        <w:rPr>
          <w:rFonts w:ascii="Times New Roman" w:hAnsi="Times New Roman" w:cs="Times New Roman"/>
        </w:rPr>
        <w:t xml:space="preserve"> </w:t>
      </w:r>
      <w:r w:rsidR="00BB0D35" w:rsidRPr="00697793">
        <w:rPr>
          <w:rFonts w:ascii="Times New Roman" w:eastAsia="DengXian" w:hAnsi="Times New Roman" w:cs="Times New Roman"/>
          <w:color w:val="000000"/>
          <w:kern w:val="0"/>
          <w:szCs w:val="21"/>
          <w:vertAlign w:val="superscript"/>
        </w:rPr>
        <w:t>₤</w:t>
      </w:r>
      <w:r w:rsidRPr="00697793">
        <w:rPr>
          <w:rFonts w:ascii="Times New Roman" w:hAnsi="Times New Roman" w:cs="Times New Roman"/>
        </w:rPr>
        <w:t>12 pairs of twins and one single twin sibling were included in</w:t>
      </w:r>
      <w:r w:rsidR="00387012" w:rsidRPr="00697793">
        <w:rPr>
          <w:rFonts w:ascii="Times New Roman" w:hAnsi="Times New Roman" w:cs="Times New Roman"/>
        </w:rPr>
        <w:t xml:space="preserve"> whole neonate cohort</w:t>
      </w:r>
      <w:r w:rsidRPr="00697793">
        <w:rPr>
          <w:rFonts w:ascii="Times New Roman" w:hAnsi="Times New Roman" w:cs="Times New Roman"/>
        </w:rPr>
        <w:t xml:space="preserve">. Chi-square test and Wilcoxon test were used. </w:t>
      </w:r>
      <w:r w:rsidRPr="00697793">
        <w:rPr>
          <w:rFonts w:ascii="Times New Roman" w:hAnsi="Times New Roman" w:cs="Times New Roman"/>
          <w:vertAlign w:val="superscript"/>
        </w:rPr>
        <w:t xml:space="preserve">§ </w:t>
      </w:r>
      <w:r w:rsidRPr="00697793">
        <w:rPr>
          <w:rFonts w:ascii="Times New Roman" w:hAnsi="Times New Roman" w:cs="Times New Roman"/>
        </w:rPr>
        <w:t>Significance</w:t>
      </w:r>
      <w:r w:rsidRPr="00697793">
        <w:rPr>
          <w:rFonts w:ascii="Times New Roman" w:hAnsi="Times New Roman" w:cs="Times New Roman"/>
          <w:vertAlign w:val="superscript"/>
        </w:rPr>
        <w:t xml:space="preserve"> </w:t>
      </w:r>
      <w:r w:rsidRPr="00697793">
        <w:rPr>
          <w:rFonts w:ascii="Times New Roman" w:hAnsi="Times New Roman" w:cs="Times New Roman"/>
        </w:rPr>
        <w:t>in statistics test, however, it doesn’t have clinical meaning.</w:t>
      </w:r>
    </w:p>
    <w:p w14:paraId="306461E3" w14:textId="62A7CCF9" w:rsidR="00E348BE" w:rsidRPr="00697793" w:rsidRDefault="008D583E" w:rsidP="00461382">
      <w:pPr>
        <w:widowControl/>
        <w:snapToGrid w:val="0"/>
        <w:spacing w:line="480" w:lineRule="auto"/>
        <w:jc w:val="left"/>
        <w:rPr>
          <w:rFonts w:ascii="Times New Roman" w:hAnsi="Times New Roman" w:cs="Times New Roman"/>
          <w:szCs w:val="21"/>
        </w:rPr>
      </w:pPr>
      <w:r w:rsidRPr="00697793">
        <w:rPr>
          <w:rFonts w:ascii="Times New Roman" w:eastAsia="DengXian" w:hAnsi="Times New Roman" w:cs="Times New Roman"/>
          <w:color w:val="000000"/>
          <w:kern w:val="0"/>
          <w:szCs w:val="21"/>
          <w:vertAlign w:val="superscript"/>
        </w:rPr>
        <w:t xml:space="preserve">§ </w:t>
      </w:r>
      <w:r w:rsidR="009D6060" w:rsidRPr="00697793">
        <w:rPr>
          <w:rFonts w:ascii="Times New Roman" w:hAnsi="Times New Roman" w:cs="Times New Roman"/>
          <w:kern w:val="0"/>
        </w:rPr>
        <w:t xml:space="preserve">the blood collection time of </w:t>
      </w:r>
      <w:r w:rsidRPr="00697793">
        <w:rPr>
          <w:rFonts w:ascii="Times New Roman" w:hAnsi="Times New Roman" w:cs="Times New Roman"/>
          <w:kern w:val="0"/>
        </w:rPr>
        <w:t>these</w:t>
      </w:r>
      <w:r w:rsidR="009D6060" w:rsidRPr="00697793">
        <w:rPr>
          <w:rFonts w:ascii="Times New Roman" w:hAnsi="Times New Roman" w:cs="Times New Roman"/>
          <w:kern w:val="0"/>
        </w:rPr>
        <w:t xml:space="preserve"> mothers was 1-6 days before or after delivery</w:t>
      </w:r>
      <w:r w:rsidR="006B20E3" w:rsidRPr="00697793">
        <w:rPr>
          <w:rFonts w:ascii="Times New Roman" w:hAnsi="Times New Roman" w:cs="Times New Roman"/>
          <w:kern w:val="0"/>
        </w:rPr>
        <w:t>.</w:t>
      </w:r>
    </w:p>
    <w:p w14:paraId="69BE52A8" w14:textId="77777777" w:rsidR="00C00E13" w:rsidRPr="00697793" w:rsidRDefault="00C00E13" w:rsidP="00461382">
      <w:pPr>
        <w:pStyle w:val="Heading3"/>
        <w:snapToGrid w:val="0"/>
        <w:spacing w:before="0" w:after="0" w:line="480" w:lineRule="auto"/>
        <w:jc w:val="left"/>
        <w:rPr>
          <w:rFonts w:ascii="Times New Roman" w:hAnsi="Times New Roman" w:cs="Times New Roman"/>
          <w:sz w:val="21"/>
          <w:szCs w:val="21"/>
        </w:rPr>
        <w:sectPr w:rsidR="00C00E13" w:rsidRPr="00697793" w:rsidSect="00AC3A96">
          <w:pgSz w:w="16838" w:h="11906" w:orient="landscape"/>
          <w:pgMar w:top="1797" w:right="1440" w:bottom="1797" w:left="1440" w:header="851" w:footer="992" w:gutter="0"/>
          <w:cols w:space="425"/>
          <w:docGrid w:type="lines" w:linePitch="312"/>
        </w:sectPr>
      </w:pPr>
    </w:p>
    <w:p w14:paraId="74B2B0CE" w14:textId="53B82CA5" w:rsidR="00753C1E" w:rsidRPr="00697793" w:rsidRDefault="00753C1E" w:rsidP="00461382">
      <w:pPr>
        <w:pStyle w:val="Heading3"/>
        <w:snapToGrid w:val="0"/>
        <w:spacing w:before="0" w:after="0" w:line="480" w:lineRule="auto"/>
        <w:jc w:val="left"/>
        <w:rPr>
          <w:rFonts w:ascii="Times New Roman" w:hAnsi="Times New Roman" w:cs="Times New Roman"/>
          <w:sz w:val="21"/>
          <w:szCs w:val="21"/>
        </w:rPr>
      </w:pPr>
      <w:bookmarkStart w:id="19" w:name="_Toc115988772"/>
      <w:r w:rsidRPr="00697793">
        <w:rPr>
          <w:rFonts w:ascii="Times New Roman" w:hAnsi="Times New Roman" w:cs="Times New Roman"/>
          <w:sz w:val="21"/>
          <w:szCs w:val="21"/>
        </w:rPr>
        <w:lastRenderedPageBreak/>
        <w:t>Table S</w:t>
      </w:r>
      <w:r w:rsidR="00090464" w:rsidRPr="00697793">
        <w:rPr>
          <w:rFonts w:ascii="Times New Roman" w:hAnsi="Times New Roman" w:cs="Times New Roman"/>
          <w:sz w:val="21"/>
          <w:szCs w:val="21"/>
        </w:rPr>
        <w:t>4</w:t>
      </w:r>
      <w:r w:rsidR="00CF6A6F" w:rsidRPr="00697793">
        <w:rPr>
          <w:rFonts w:ascii="Times New Roman" w:hAnsi="Times New Roman" w:cs="Times New Roman"/>
          <w:sz w:val="21"/>
          <w:szCs w:val="21"/>
        </w:rPr>
        <w:t xml:space="preserve"> </w:t>
      </w:r>
      <w:r w:rsidRPr="00697793">
        <w:rPr>
          <w:rFonts w:ascii="Times New Roman" w:hAnsi="Times New Roman" w:cs="Times New Roman"/>
          <w:sz w:val="21"/>
          <w:szCs w:val="21"/>
        </w:rPr>
        <w:t>(b). Baseline characteristics of neonates in neonate cohort between full follow-up participants and incomplete follow-up participants.</w:t>
      </w:r>
      <w:bookmarkEnd w:id="19"/>
    </w:p>
    <w:tbl>
      <w:tblPr>
        <w:tblW w:w="13892" w:type="dxa"/>
        <w:jc w:val="center"/>
        <w:tblLook w:val="04A0" w:firstRow="1" w:lastRow="0" w:firstColumn="1" w:lastColumn="0" w:noHBand="0" w:noVBand="1"/>
      </w:tblPr>
      <w:tblGrid>
        <w:gridCol w:w="5424"/>
        <w:gridCol w:w="3118"/>
        <w:gridCol w:w="3669"/>
        <w:gridCol w:w="1681"/>
      </w:tblGrid>
      <w:tr w:rsidR="00B73675" w:rsidRPr="00697793" w14:paraId="3683A6D1" w14:textId="77777777" w:rsidTr="005E24BB">
        <w:trPr>
          <w:trHeight w:val="285"/>
          <w:jc w:val="center"/>
        </w:trPr>
        <w:tc>
          <w:tcPr>
            <w:tcW w:w="5424" w:type="dxa"/>
            <w:vMerge w:val="restart"/>
            <w:tcBorders>
              <w:top w:val="single" w:sz="8" w:space="0" w:color="auto"/>
              <w:left w:val="nil"/>
              <w:right w:val="nil"/>
            </w:tcBorders>
            <w:shd w:val="clear" w:color="auto" w:fill="auto"/>
            <w:noWrap/>
            <w:vAlign w:val="center"/>
          </w:tcPr>
          <w:p w14:paraId="19189A44" w14:textId="7B6DAEA3" w:rsidR="00B73675" w:rsidRPr="00697793" w:rsidRDefault="00B73675" w:rsidP="00616D57">
            <w:pPr>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Neonates </w:t>
            </w:r>
          </w:p>
        </w:tc>
        <w:tc>
          <w:tcPr>
            <w:tcW w:w="8468" w:type="dxa"/>
            <w:gridSpan w:val="3"/>
            <w:tcBorders>
              <w:top w:val="single" w:sz="8" w:space="0" w:color="auto"/>
              <w:left w:val="nil"/>
              <w:bottom w:val="single" w:sz="8" w:space="0" w:color="auto"/>
              <w:right w:val="nil"/>
            </w:tcBorders>
            <w:shd w:val="clear" w:color="auto" w:fill="auto"/>
          </w:tcPr>
          <w:p w14:paraId="72E42C47" w14:textId="0C815488" w:rsidR="00B73675" w:rsidRPr="00697793" w:rsidRDefault="00B7367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All participants (N=538)</w:t>
            </w:r>
          </w:p>
        </w:tc>
      </w:tr>
      <w:tr w:rsidR="00B73675" w:rsidRPr="00697793" w14:paraId="69A7B769" w14:textId="77777777" w:rsidTr="005E24BB">
        <w:trPr>
          <w:trHeight w:val="285"/>
          <w:jc w:val="center"/>
        </w:trPr>
        <w:tc>
          <w:tcPr>
            <w:tcW w:w="5424" w:type="dxa"/>
            <w:vMerge/>
            <w:tcBorders>
              <w:left w:val="nil"/>
              <w:bottom w:val="single" w:sz="8" w:space="0" w:color="auto"/>
              <w:right w:val="nil"/>
            </w:tcBorders>
            <w:shd w:val="clear" w:color="auto" w:fill="auto"/>
            <w:noWrap/>
            <w:vAlign w:val="center"/>
          </w:tcPr>
          <w:p w14:paraId="69FECB51" w14:textId="12A5BDC3" w:rsidR="00B73675" w:rsidRPr="00697793" w:rsidRDefault="00B73675" w:rsidP="00616D57">
            <w:pPr>
              <w:snapToGrid w:val="0"/>
              <w:spacing w:line="276" w:lineRule="auto"/>
              <w:jc w:val="left"/>
              <w:rPr>
                <w:rFonts w:ascii="Times New Roman" w:eastAsia="DengXian" w:hAnsi="Times New Roman" w:cs="Times New Roman"/>
                <w:b/>
                <w:bCs/>
                <w:color w:val="000000"/>
                <w:kern w:val="0"/>
                <w:szCs w:val="21"/>
              </w:rPr>
            </w:pPr>
          </w:p>
        </w:tc>
        <w:tc>
          <w:tcPr>
            <w:tcW w:w="3118" w:type="dxa"/>
            <w:tcBorders>
              <w:top w:val="single" w:sz="8" w:space="0" w:color="auto"/>
              <w:left w:val="nil"/>
              <w:bottom w:val="single" w:sz="8" w:space="0" w:color="auto"/>
              <w:right w:val="nil"/>
            </w:tcBorders>
            <w:shd w:val="clear" w:color="auto" w:fill="auto"/>
            <w:vAlign w:val="center"/>
          </w:tcPr>
          <w:p w14:paraId="74267D0B" w14:textId="5832E073" w:rsidR="00B73675" w:rsidRPr="00697793" w:rsidRDefault="00B73675"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Full follow-up (N=201)</w:t>
            </w:r>
          </w:p>
        </w:tc>
        <w:tc>
          <w:tcPr>
            <w:tcW w:w="3669" w:type="dxa"/>
            <w:tcBorders>
              <w:top w:val="single" w:sz="8" w:space="0" w:color="auto"/>
              <w:left w:val="nil"/>
              <w:bottom w:val="single" w:sz="8" w:space="0" w:color="auto"/>
              <w:right w:val="nil"/>
            </w:tcBorders>
            <w:shd w:val="clear" w:color="auto" w:fill="auto"/>
            <w:noWrap/>
            <w:vAlign w:val="center"/>
          </w:tcPr>
          <w:p w14:paraId="0397FF9E" w14:textId="5F2287F1" w:rsidR="00B73675" w:rsidRPr="00697793" w:rsidRDefault="00B73675"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Incomplete follow-up (N=337)</w:t>
            </w:r>
          </w:p>
        </w:tc>
        <w:tc>
          <w:tcPr>
            <w:tcW w:w="1681" w:type="dxa"/>
            <w:tcBorders>
              <w:top w:val="single" w:sz="8" w:space="0" w:color="auto"/>
              <w:left w:val="nil"/>
              <w:bottom w:val="single" w:sz="8" w:space="0" w:color="auto"/>
              <w:right w:val="nil"/>
            </w:tcBorders>
            <w:shd w:val="clear" w:color="auto" w:fill="auto"/>
            <w:vAlign w:val="center"/>
          </w:tcPr>
          <w:p w14:paraId="7936042C" w14:textId="708000B3" w:rsidR="00B73675" w:rsidRPr="00697793" w:rsidRDefault="00B73675" w:rsidP="00616D57">
            <w:pPr>
              <w:widowControl/>
              <w:snapToGrid w:val="0"/>
              <w:spacing w:line="276" w:lineRule="auto"/>
              <w:jc w:val="left"/>
              <w:rPr>
                <w:rFonts w:ascii="Times New Roman" w:eastAsia="DengXian" w:hAnsi="Times New Roman" w:cs="Times New Roman"/>
                <w:b/>
                <w:bCs/>
                <w:color w:val="000000"/>
                <w:kern w:val="0"/>
                <w:szCs w:val="21"/>
              </w:rPr>
            </w:pPr>
            <w:proofErr w:type="spellStart"/>
            <w:r w:rsidRPr="00697793">
              <w:rPr>
                <w:rFonts w:ascii="Times New Roman" w:eastAsia="DengXian" w:hAnsi="Times New Roman" w:cs="Times New Roman"/>
                <w:b/>
                <w:bCs/>
                <w:i/>
                <w:iCs/>
                <w:color w:val="000000"/>
                <w:kern w:val="0"/>
                <w:szCs w:val="21"/>
              </w:rPr>
              <w:t>P</w:t>
            </w:r>
            <w:r w:rsidRPr="00697793">
              <w:rPr>
                <w:rFonts w:ascii="Times New Roman" w:eastAsia="DengXian" w:hAnsi="Times New Roman" w:cs="Times New Roman"/>
                <w:b/>
                <w:bCs/>
                <w:color w:val="000000"/>
                <w:kern w:val="0"/>
                <w:szCs w:val="21"/>
              </w:rPr>
              <w:t>_value</w:t>
            </w:r>
            <w:proofErr w:type="spellEnd"/>
          </w:p>
        </w:tc>
      </w:tr>
      <w:tr w:rsidR="00B73675" w:rsidRPr="00697793" w14:paraId="21501F44" w14:textId="77777777" w:rsidTr="005E24BB">
        <w:trPr>
          <w:trHeight w:val="315"/>
          <w:jc w:val="center"/>
        </w:trPr>
        <w:tc>
          <w:tcPr>
            <w:tcW w:w="5424" w:type="dxa"/>
            <w:tcBorders>
              <w:top w:val="single" w:sz="8" w:space="0" w:color="auto"/>
              <w:left w:val="nil"/>
              <w:bottom w:val="nil"/>
              <w:right w:val="nil"/>
            </w:tcBorders>
            <w:shd w:val="clear" w:color="auto" w:fill="auto"/>
            <w:noWrap/>
            <w:vAlign w:val="center"/>
            <w:hideMark/>
          </w:tcPr>
          <w:p w14:paraId="6234187A" w14:textId="77777777"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Gestational age at birth (weeks), median (IQR)</w:t>
            </w:r>
          </w:p>
        </w:tc>
        <w:tc>
          <w:tcPr>
            <w:tcW w:w="3118" w:type="dxa"/>
            <w:tcBorders>
              <w:top w:val="nil"/>
              <w:left w:val="nil"/>
              <w:bottom w:val="nil"/>
              <w:right w:val="nil"/>
            </w:tcBorders>
            <w:shd w:val="clear" w:color="auto" w:fill="auto"/>
            <w:hideMark/>
          </w:tcPr>
          <w:p w14:paraId="0CC54BCE" w14:textId="6EBA57A3"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w:t>
            </w:r>
            <w:r w:rsidR="008E193F" w:rsidRPr="00697793">
              <w:rPr>
                <w:rFonts w:ascii="Times New Roman" w:eastAsia="DengXian" w:hAnsi="Times New Roman" w:cs="Times New Roman"/>
                <w:color w:val="000000"/>
                <w:kern w:val="0"/>
                <w:szCs w:val="21"/>
              </w:rPr>
              <w:t>1</w:t>
            </w:r>
            <w:r w:rsidRPr="00697793">
              <w:rPr>
                <w:rFonts w:ascii="Times New Roman" w:eastAsia="DengXian" w:hAnsi="Times New Roman" w:cs="Times New Roman"/>
                <w:color w:val="000000"/>
                <w:kern w:val="0"/>
                <w:szCs w:val="21"/>
              </w:rPr>
              <w:t>)</w:t>
            </w:r>
          </w:p>
        </w:tc>
        <w:tc>
          <w:tcPr>
            <w:tcW w:w="3669" w:type="dxa"/>
            <w:tcBorders>
              <w:top w:val="nil"/>
              <w:left w:val="nil"/>
              <w:bottom w:val="nil"/>
              <w:right w:val="nil"/>
            </w:tcBorders>
            <w:shd w:val="clear" w:color="auto" w:fill="auto"/>
            <w:hideMark/>
          </w:tcPr>
          <w:p w14:paraId="07F9C4CD" w14:textId="5830F7C4"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 (39-4</w:t>
            </w:r>
            <w:r w:rsidR="008E193F" w:rsidRPr="00697793">
              <w:rPr>
                <w:rFonts w:ascii="Times New Roman" w:eastAsia="DengXian" w:hAnsi="Times New Roman" w:cs="Times New Roman"/>
                <w:color w:val="000000"/>
                <w:kern w:val="0"/>
                <w:szCs w:val="21"/>
              </w:rPr>
              <w:t>1</w:t>
            </w:r>
            <w:r w:rsidRPr="00697793">
              <w:rPr>
                <w:rFonts w:ascii="Times New Roman" w:eastAsia="DengXian" w:hAnsi="Times New Roman" w:cs="Times New Roman"/>
                <w:color w:val="000000"/>
                <w:kern w:val="0"/>
                <w:szCs w:val="21"/>
              </w:rPr>
              <w:t>)</w:t>
            </w:r>
          </w:p>
        </w:tc>
        <w:tc>
          <w:tcPr>
            <w:tcW w:w="1681" w:type="dxa"/>
            <w:tcBorders>
              <w:top w:val="nil"/>
              <w:left w:val="nil"/>
              <w:bottom w:val="nil"/>
              <w:right w:val="nil"/>
            </w:tcBorders>
            <w:shd w:val="clear" w:color="auto" w:fill="auto"/>
            <w:vAlign w:val="center"/>
            <w:hideMark/>
          </w:tcPr>
          <w:p w14:paraId="13FFB156" w14:textId="3AC2A4A3" w:rsidR="00B73675" w:rsidRPr="00697793" w:rsidRDefault="00BE3C8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0.606</w:t>
            </w:r>
          </w:p>
        </w:tc>
      </w:tr>
      <w:tr w:rsidR="00B73675" w:rsidRPr="00697793" w14:paraId="007E0AB3" w14:textId="77777777" w:rsidTr="005E24BB">
        <w:trPr>
          <w:trHeight w:val="276"/>
          <w:jc w:val="center"/>
        </w:trPr>
        <w:tc>
          <w:tcPr>
            <w:tcW w:w="5424" w:type="dxa"/>
            <w:tcBorders>
              <w:top w:val="nil"/>
              <w:left w:val="nil"/>
              <w:bottom w:val="nil"/>
              <w:right w:val="nil"/>
            </w:tcBorders>
            <w:shd w:val="clear" w:color="000000" w:fill="F2F2F2"/>
            <w:noWrap/>
            <w:vAlign w:val="center"/>
            <w:hideMark/>
          </w:tcPr>
          <w:p w14:paraId="19CC3AD0" w14:textId="77777777"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Sex (n, %)</w:t>
            </w:r>
          </w:p>
        </w:tc>
        <w:tc>
          <w:tcPr>
            <w:tcW w:w="3118" w:type="dxa"/>
            <w:tcBorders>
              <w:top w:val="nil"/>
              <w:left w:val="nil"/>
              <w:bottom w:val="nil"/>
              <w:right w:val="nil"/>
            </w:tcBorders>
            <w:shd w:val="clear" w:color="000000" w:fill="F2F2F2"/>
            <w:hideMark/>
          </w:tcPr>
          <w:p w14:paraId="4D6EA558" w14:textId="13B9A77B"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p>
        </w:tc>
        <w:tc>
          <w:tcPr>
            <w:tcW w:w="3669" w:type="dxa"/>
            <w:tcBorders>
              <w:top w:val="nil"/>
              <w:left w:val="nil"/>
              <w:bottom w:val="nil"/>
              <w:right w:val="nil"/>
            </w:tcBorders>
            <w:shd w:val="clear" w:color="000000" w:fill="F2F2F2"/>
            <w:noWrap/>
            <w:hideMark/>
          </w:tcPr>
          <w:p w14:paraId="28CA04A0" w14:textId="545AD2DA"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p>
        </w:tc>
        <w:tc>
          <w:tcPr>
            <w:tcW w:w="1681" w:type="dxa"/>
            <w:tcBorders>
              <w:top w:val="nil"/>
              <w:left w:val="nil"/>
              <w:bottom w:val="nil"/>
              <w:right w:val="nil"/>
            </w:tcBorders>
            <w:shd w:val="clear" w:color="000000" w:fill="F2F2F2"/>
            <w:vAlign w:val="center"/>
            <w:hideMark/>
          </w:tcPr>
          <w:p w14:paraId="692037ED" w14:textId="32D97073"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p>
        </w:tc>
      </w:tr>
      <w:tr w:rsidR="00B73675" w:rsidRPr="00697793" w14:paraId="2B6C193E" w14:textId="77777777" w:rsidTr="005E24BB">
        <w:trPr>
          <w:trHeight w:val="276"/>
          <w:jc w:val="center"/>
        </w:trPr>
        <w:tc>
          <w:tcPr>
            <w:tcW w:w="5424" w:type="dxa"/>
            <w:tcBorders>
              <w:top w:val="nil"/>
              <w:left w:val="nil"/>
              <w:bottom w:val="nil"/>
              <w:right w:val="nil"/>
            </w:tcBorders>
            <w:shd w:val="clear" w:color="auto" w:fill="auto"/>
            <w:noWrap/>
            <w:vAlign w:val="center"/>
            <w:hideMark/>
          </w:tcPr>
          <w:p w14:paraId="7E6D1E4F" w14:textId="77777777" w:rsidR="00B73675" w:rsidRPr="00697793" w:rsidRDefault="00B7367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Male</w:t>
            </w:r>
          </w:p>
        </w:tc>
        <w:tc>
          <w:tcPr>
            <w:tcW w:w="3118" w:type="dxa"/>
            <w:tcBorders>
              <w:top w:val="nil"/>
              <w:left w:val="nil"/>
              <w:bottom w:val="nil"/>
              <w:right w:val="nil"/>
            </w:tcBorders>
            <w:shd w:val="clear" w:color="auto" w:fill="auto"/>
            <w:hideMark/>
          </w:tcPr>
          <w:p w14:paraId="58476191" w14:textId="361556C2"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109 (54)</w:t>
            </w:r>
          </w:p>
        </w:tc>
        <w:tc>
          <w:tcPr>
            <w:tcW w:w="3669" w:type="dxa"/>
            <w:tcBorders>
              <w:top w:val="nil"/>
              <w:left w:val="nil"/>
              <w:bottom w:val="nil"/>
              <w:right w:val="nil"/>
            </w:tcBorders>
            <w:shd w:val="clear" w:color="auto" w:fill="auto"/>
            <w:noWrap/>
            <w:hideMark/>
          </w:tcPr>
          <w:p w14:paraId="4576DEA1" w14:textId="10613C38"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177 (53)</w:t>
            </w:r>
          </w:p>
        </w:tc>
        <w:tc>
          <w:tcPr>
            <w:tcW w:w="1681" w:type="dxa"/>
            <w:tcBorders>
              <w:top w:val="nil"/>
              <w:left w:val="nil"/>
              <w:bottom w:val="nil"/>
              <w:right w:val="nil"/>
            </w:tcBorders>
            <w:shd w:val="clear" w:color="auto" w:fill="auto"/>
            <w:vAlign w:val="center"/>
            <w:hideMark/>
          </w:tcPr>
          <w:p w14:paraId="77AB9C76" w14:textId="19E08017" w:rsidR="00215A80" w:rsidRPr="00697793" w:rsidRDefault="00215A80"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0.768</w:t>
            </w:r>
          </w:p>
          <w:p w14:paraId="7C478FFD" w14:textId="56CF3498"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p>
        </w:tc>
      </w:tr>
      <w:tr w:rsidR="00B73675" w:rsidRPr="00697793" w14:paraId="1E9E0F87" w14:textId="77777777" w:rsidTr="005E24BB">
        <w:trPr>
          <w:trHeight w:val="276"/>
          <w:jc w:val="center"/>
        </w:trPr>
        <w:tc>
          <w:tcPr>
            <w:tcW w:w="5424" w:type="dxa"/>
            <w:tcBorders>
              <w:top w:val="nil"/>
              <w:left w:val="nil"/>
              <w:bottom w:val="nil"/>
              <w:right w:val="nil"/>
            </w:tcBorders>
            <w:shd w:val="clear" w:color="auto" w:fill="auto"/>
            <w:noWrap/>
            <w:vAlign w:val="center"/>
            <w:hideMark/>
          </w:tcPr>
          <w:p w14:paraId="6D112EA5" w14:textId="77777777" w:rsidR="00B73675" w:rsidRPr="00697793" w:rsidRDefault="00B7367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Female</w:t>
            </w:r>
          </w:p>
        </w:tc>
        <w:tc>
          <w:tcPr>
            <w:tcW w:w="3118" w:type="dxa"/>
            <w:tcBorders>
              <w:top w:val="nil"/>
              <w:left w:val="nil"/>
              <w:bottom w:val="nil"/>
              <w:right w:val="nil"/>
            </w:tcBorders>
            <w:shd w:val="clear" w:color="auto" w:fill="auto"/>
            <w:hideMark/>
          </w:tcPr>
          <w:p w14:paraId="33C2199B" w14:textId="7BDB4CDB"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92 (46)</w:t>
            </w:r>
          </w:p>
        </w:tc>
        <w:tc>
          <w:tcPr>
            <w:tcW w:w="3669" w:type="dxa"/>
            <w:tcBorders>
              <w:top w:val="nil"/>
              <w:left w:val="nil"/>
              <w:bottom w:val="nil"/>
              <w:right w:val="nil"/>
            </w:tcBorders>
            <w:shd w:val="clear" w:color="auto" w:fill="auto"/>
            <w:noWrap/>
            <w:hideMark/>
          </w:tcPr>
          <w:p w14:paraId="385D154B" w14:textId="2167ABDE"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160 (47)</w:t>
            </w:r>
          </w:p>
        </w:tc>
        <w:tc>
          <w:tcPr>
            <w:tcW w:w="1681" w:type="dxa"/>
            <w:tcBorders>
              <w:top w:val="nil"/>
              <w:left w:val="nil"/>
              <w:bottom w:val="nil"/>
              <w:right w:val="nil"/>
            </w:tcBorders>
            <w:shd w:val="clear" w:color="auto" w:fill="auto"/>
            <w:vAlign w:val="center"/>
            <w:hideMark/>
          </w:tcPr>
          <w:p w14:paraId="6606AABF" w14:textId="77777777"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p>
        </w:tc>
      </w:tr>
      <w:tr w:rsidR="00B73675" w:rsidRPr="00697793" w14:paraId="669C3970" w14:textId="77777777" w:rsidTr="005E24BB">
        <w:trPr>
          <w:trHeight w:val="534"/>
          <w:jc w:val="center"/>
        </w:trPr>
        <w:tc>
          <w:tcPr>
            <w:tcW w:w="5424" w:type="dxa"/>
            <w:tcBorders>
              <w:top w:val="nil"/>
              <w:left w:val="nil"/>
              <w:bottom w:val="nil"/>
              <w:right w:val="nil"/>
            </w:tcBorders>
            <w:shd w:val="clear" w:color="000000" w:fill="F2F2F2"/>
            <w:noWrap/>
            <w:vAlign w:val="center"/>
            <w:hideMark/>
          </w:tcPr>
          <w:p w14:paraId="30C6830D" w14:textId="77777777"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Birthweight (grams), median (IQR)</w:t>
            </w:r>
          </w:p>
        </w:tc>
        <w:tc>
          <w:tcPr>
            <w:tcW w:w="3118" w:type="dxa"/>
            <w:tcBorders>
              <w:top w:val="nil"/>
              <w:left w:val="nil"/>
              <w:bottom w:val="nil"/>
              <w:right w:val="nil"/>
            </w:tcBorders>
            <w:shd w:val="clear" w:color="000000" w:fill="F2F2F2"/>
            <w:hideMark/>
          </w:tcPr>
          <w:p w14:paraId="36E7695F" w14:textId="267B1553"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3300 (3000-3600)</w:t>
            </w:r>
          </w:p>
        </w:tc>
        <w:tc>
          <w:tcPr>
            <w:tcW w:w="3669" w:type="dxa"/>
            <w:tcBorders>
              <w:top w:val="nil"/>
              <w:left w:val="nil"/>
              <w:bottom w:val="nil"/>
              <w:right w:val="nil"/>
            </w:tcBorders>
            <w:shd w:val="clear" w:color="000000" w:fill="F2F2F2"/>
            <w:noWrap/>
            <w:hideMark/>
          </w:tcPr>
          <w:p w14:paraId="66C23DF9" w14:textId="7196E3E3"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3300 (3000-3600)</w:t>
            </w:r>
          </w:p>
        </w:tc>
        <w:tc>
          <w:tcPr>
            <w:tcW w:w="1681" w:type="dxa"/>
            <w:tcBorders>
              <w:top w:val="nil"/>
              <w:left w:val="nil"/>
              <w:bottom w:val="nil"/>
              <w:right w:val="nil"/>
            </w:tcBorders>
            <w:shd w:val="clear" w:color="000000" w:fill="F2F2F2"/>
            <w:vAlign w:val="center"/>
            <w:hideMark/>
          </w:tcPr>
          <w:p w14:paraId="44D058D7" w14:textId="5D7EBE62" w:rsidR="00B73675" w:rsidRPr="00697793" w:rsidRDefault="00BE3C8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0.991</w:t>
            </w:r>
          </w:p>
        </w:tc>
      </w:tr>
      <w:tr w:rsidR="00B73675" w:rsidRPr="00697793" w14:paraId="477F25DB" w14:textId="77777777" w:rsidTr="005E24BB">
        <w:trPr>
          <w:trHeight w:val="276"/>
          <w:jc w:val="center"/>
        </w:trPr>
        <w:tc>
          <w:tcPr>
            <w:tcW w:w="5424" w:type="dxa"/>
            <w:tcBorders>
              <w:top w:val="nil"/>
              <w:left w:val="nil"/>
              <w:bottom w:val="single" w:sz="8" w:space="0" w:color="auto"/>
              <w:right w:val="nil"/>
            </w:tcBorders>
            <w:shd w:val="clear" w:color="auto" w:fill="auto"/>
            <w:noWrap/>
            <w:vAlign w:val="center"/>
            <w:hideMark/>
          </w:tcPr>
          <w:p w14:paraId="1254761A" w14:textId="77777777"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Has twin siblings (n, %)</w:t>
            </w:r>
          </w:p>
        </w:tc>
        <w:tc>
          <w:tcPr>
            <w:tcW w:w="3118" w:type="dxa"/>
            <w:tcBorders>
              <w:top w:val="nil"/>
              <w:left w:val="nil"/>
              <w:bottom w:val="single" w:sz="8" w:space="0" w:color="auto"/>
              <w:right w:val="nil"/>
            </w:tcBorders>
            <w:shd w:val="clear" w:color="auto" w:fill="auto"/>
            <w:hideMark/>
          </w:tcPr>
          <w:p w14:paraId="2F9DB443" w14:textId="6521E0A0"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 (1)</w:t>
            </w:r>
          </w:p>
        </w:tc>
        <w:tc>
          <w:tcPr>
            <w:tcW w:w="3669" w:type="dxa"/>
            <w:tcBorders>
              <w:top w:val="nil"/>
              <w:left w:val="nil"/>
              <w:bottom w:val="single" w:sz="8" w:space="0" w:color="auto"/>
              <w:right w:val="nil"/>
            </w:tcBorders>
            <w:shd w:val="clear" w:color="auto" w:fill="auto"/>
            <w:noWrap/>
            <w:hideMark/>
          </w:tcPr>
          <w:p w14:paraId="50193BF7" w14:textId="7CB7500A" w:rsidR="00B73675" w:rsidRPr="00697793" w:rsidRDefault="00B7367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 (3)</w:t>
            </w:r>
          </w:p>
        </w:tc>
        <w:tc>
          <w:tcPr>
            <w:tcW w:w="1681" w:type="dxa"/>
            <w:tcBorders>
              <w:top w:val="nil"/>
              <w:left w:val="nil"/>
              <w:bottom w:val="single" w:sz="8" w:space="0" w:color="auto"/>
              <w:right w:val="nil"/>
            </w:tcBorders>
            <w:shd w:val="clear" w:color="auto" w:fill="auto"/>
            <w:vAlign w:val="center"/>
            <w:hideMark/>
          </w:tcPr>
          <w:p w14:paraId="731E5376" w14:textId="4BA4E62D" w:rsidR="00B73675" w:rsidRPr="00697793" w:rsidRDefault="00215A80"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0.231</w:t>
            </w:r>
          </w:p>
        </w:tc>
      </w:tr>
    </w:tbl>
    <w:p w14:paraId="6FD7B76A" w14:textId="77D48E4F" w:rsidR="00983F16" w:rsidRPr="00697793" w:rsidRDefault="00983F16" w:rsidP="00461382">
      <w:pPr>
        <w:widowControl/>
        <w:snapToGrid w:val="0"/>
        <w:spacing w:line="480" w:lineRule="auto"/>
        <w:jc w:val="left"/>
        <w:rPr>
          <w:rFonts w:ascii="Times New Roman" w:hAnsi="Times New Roman" w:cs="Times New Roman"/>
          <w:szCs w:val="21"/>
        </w:rPr>
        <w:sectPr w:rsidR="00983F16" w:rsidRPr="00697793" w:rsidSect="00AC3A96">
          <w:pgSz w:w="16838" w:h="11906" w:orient="landscape"/>
          <w:pgMar w:top="1797" w:right="1440" w:bottom="1797" w:left="1440" w:header="851" w:footer="992" w:gutter="0"/>
          <w:cols w:space="425"/>
          <w:docGrid w:type="lines" w:linePitch="312"/>
        </w:sectPr>
      </w:pPr>
    </w:p>
    <w:tbl>
      <w:tblPr>
        <w:tblW w:w="14318" w:type="dxa"/>
        <w:tblInd w:w="-284" w:type="dxa"/>
        <w:tblLook w:val="04A0" w:firstRow="1" w:lastRow="0" w:firstColumn="1" w:lastColumn="0" w:noHBand="0" w:noVBand="1"/>
      </w:tblPr>
      <w:tblGrid>
        <w:gridCol w:w="14318"/>
      </w:tblGrid>
      <w:tr w:rsidR="00D57D56" w:rsidRPr="00697793" w14:paraId="2CE6F307" w14:textId="77777777" w:rsidTr="00697793">
        <w:trPr>
          <w:trHeight w:val="247"/>
        </w:trPr>
        <w:tc>
          <w:tcPr>
            <w:tcW w:w="14318" w:type="dxa"/>
            <w:tcBorders>
              <w:top w:val="nil"/>
              <w:left w:val="nil"/>
              <w:bottom w:val="nil"/>
              <w:right w:val="nil"/>
            </w:tcBorders>
          </w:tcPr>
          <w:p w14:paraId="06F58E72" w14:textId="0265F1F6" w:rsidR="00054061" w:rsidRPr="00697793" w:rsidRDefault="004F47CC" w:rsidP="00FB4857">
            <w:pPr>
              <w:pStyle w:val="Heading3"/>
              <w:snapToGrid w:val="0"/>
              <w:spacing w:before="0" w:after="0" w:line="480" w:lineRule="auto"/>
              <w:jc w:val="left"/>
              <w:rPr>
                <w:rFonts w:ascii="Times New Roman" w:hAnsi="Times New Roman" w:cs="Times New Roman"/>
                <w:sz w:val="21"/>
                <w:szCs w:val="21"/>
              </w:rPr>
            </w:pPr>
            <w:bookmarkStart w:id="20" w:name="_Toc115988773"/>
            <w:r w:rsidRPr="00697793">
              <w:rPr>
                <w:rFonts w:ascii="Times New Roman" w:hAnsi="Times New Roman" w:cs="Times New Roman"/>
                <w:sz w:val="21"/>
                <w:szCs w:val="21"/>
              </w:rPr>
              <w:lastRenderedPageBreak/>
              <w:t xml:space="preserve">Table </w:t>
            </w:r>
            <w:r w:rsidR="00CF6A6F" w:rsidRPr="00697793">
              <w:rPr>
                <w:rFonts w:ascii="Times New Roman" w:hAnsi="Times New Roman" w:cs="Times New Roman"/>
                <w:sz w:val="21"/>
                <w:szCs w:val="21"/>
              </w:rPr>
              <w:t>S</w:t>
            </w:r>
            <w:r w:rsidR="00090464" w:rsidRPr="00697793">
              <w:rPr>
                <w:rFonts w:ascii="Times New Roman" w:hAnsi="Times New Roman" w:cs="Times New Roman"/>
                <w:sz w:val="21"/>
                <w:szCs w:val="21"/>
              </w:rPr>
              <w:t>5</w:t>
            </w:r>
            <w:r w:rsidRPr="00697793">
              <w:rPr>
                <w:rFonts w:ascii="Times New Roman" w:hAnsi="Times New Roman" w:cs="Times New Roman"/>
                <w:sz w:val="21"/>
                <w:szCs w:val="21"/>
              </w:rPr>
              <w:t>. Comparison of baseline characteristics of 1-9 years old children between participants and non-selected objects through sampling</w:t>
            </w:r>
            <w:r w:rsidR="005E6F34" w:rsidRPr="00697793">
              <w:rPr>
                <w:rFonts w:ascii="Times New Roman" w:hAnsi="Times New Roman" w:cs="Times New Roman"/>
                <w:sz w:val="21"/>
                <w:szCs w:val="21"/>
              </w:rPr>
              <w:t xml:space="preserve">, full </w:t>
            </w:r>
            <w:r w:rsidR="00C00E13" w:rsidRPr="00697793">
              <w:rPr>
                <w:rFonts w:ascii="Times New Roman" w:hAnsi="Times New Roman" w:cs="Times New Roman"/>
                <w:sz w:val="21"/>
                <w:szCs w:val="21"/>
              </w:rPr>
              <w:t>follow-up</w:t>
            </w:r>
            <w:r w:rsidR="005E6F34" w:rsidRPr="00697793">
              <w:rPr>
                <w:rFonts w:ascii="Times New Roman" w:hAnsi="Times New Roman" w:cs="Times New Roman"/>
                <w:sz w:val="21"/>
                <w:szCs w:val="21"/>
              </w:rPr>
              <w:t xml:space="preserve"> and incomplete follow-up</w:t>
            </w:r>
            <w:r w:rsidRPr="00697793">
              <w:rPr>
                <w:rFonts w:ascii="Times New Roman" w:hAnsi="Times New Roman" w:cs="Times New Roman"/>
                <w:sz w:val="21"/>
                <w:szCs w:val="21"/>
              </w:rPr>
              <w:t>.</w:t>
            </w:r>
            <w:bookmarkEnd w:id="20"/>
          </w:p>
          <w:tbl>
            <w:tblPr>
              <w:tblW w:w="14035" w:type="dxa"/>
              <w:jc w:val="center"/>
              <w:tblLook w:val="04A0" w:firstRow="1" w:lastRow="0" w:firstColumn="1" w:lastColumn="0" w:noHBand="0" w:noVBand="1"/>
            </w:tblPr>
            <w:tblGrid>
              <w:gridCol w:w="3014"/>
              <w:gridCol w:w="2098"/>
              <w:gridCol w:w="2379"/>
              <w:gridCol w:w="931"/>
              <w:gridCol w:w="257"/>
              <w:gridCol w:w="2318"/>
              <w:gridCol w:w="2217"/>
              <w:gridCol w:w="821"/>
            </w:tblGrid>
            <w:tr w:rsidR="00054061" w:rsidRPr="00697793" w14:paraId="41AD3115" w14:textId="77777777" w:rsidTr="005E24BB">
              <w:trPr>
                <w:trHeight w:val="307"/>
                <w:jc w:val="center"/>
              </w:trPr>
              <w:tc>
                <w:tcPr>
                  <w:tcW w:w="1010" w:type="pct"/>
                  <w:vMerge w:val="restart"/>
                  <w:tcBorders>
                    <w:top w:val="single" w:sz="8" w:space="0" w:color="auto"/>
                    <w:left w:val="nil"/>
                    <w:bottom w:val="single" w:sz="8" w:space="0" w:color="000000"/>
                    <w:right w:val="nil"/>
                  </w:tcBorders>
                  <w:shd w:val="clear" w:color="auto" w:fill="auto"/>
                  <w:noWrap/>
                  <w:vAlign w:val="center"/>
                  <w:hideMark/>
                </w:tcPr>
                <w:p w14:paraId="1566559A" w14:textId="77777777" w:rsidR="00054061" w:rsidRPr="00697793" w:rsidRDefault="00054061" w:rsidP="00616D57">
                  <w:pPr>
                    <w:widowControl/>
                    <w:snapToGrid w:val="0"/>
                    <w:spacing w:line="276" w:lineRule="auto"/>
                    <w:ind w:left="495" w:hangingChars="225" w:hanging="495"/>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Characteristics</w:t>
                  </w:r>
                </w:p>
              </w:tc>
              <w:tc>
                <w:tcPr>
                  <w:tcW w:w="1958" w:type="pct"/>
                  <w:gridSpan w:val="3"/>
                  <w:tcBorders>
                    <w:top w:val="single" w:sz="8" w:space="0" w:color="auto"/>
                    <w:left w:val="nil"/>
                    <w:bottom w:val="single" w:sz="8" w:space="0" w:color="auto"/>
                    <w:right w:val="nil"/>
                  </w:tcBorders>
                  <w:shd w:val="clear" w:color="auto" w:fill="auto"/>
                  <w:vAlign w:val="center"/>
                  <w:hideMark/>
                </w:tcPr>
                <w:p w14:paraId="11EEB28A"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All participants (N=4188)</w:t>
                  </w:r>
                </w:p>
              </w:tc>
              <w:tc>
                <w:tcPr>
                  <w:tcW w:w="102" w:type="pct"/>
                  <w:tcBorders>
                    <w:top w:val="single" w:sz="8" w:space="0" w:color="auto"/>
                    <w:left w:val="nil"/>
                    <w:bottom w:val="nil"/>
                    <w:right w:val="nil"/>
                  </w:tcBorders>
                  <w:shd w:val="clear" w:color="auto" w:fill="auto"/>
                  <w:noWrap/>
                  <w:vAlign w:val="center"/>
                  <w:hideMark/>
                </w:tcPr>
                <w:p w14:paraId="0D44177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929" w:type="pct"/>
                  <w:gridSpan w:val="3"/>
                  <w:tcBorders>
                    <w:top w:val="single" w:sz="8" w:space="0" w:color="auto"/>
                    <w:left w:val="nil"/>
                    <w:bottom w:val="single" w:sz="8" w:space="0" w:color="auto"/>
                    <w:right w:val="nil"/>
                  </w:tcBorders>
                  <w:shd w:val="clear" w:color="auto" w:fill="auto"/>
                  <w:vAlign w:val="center"/>
                  <w:hideMark/>
                </w:tcPr>
                <w:p w14:paraId="08445CEA"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Participants with lab test completed (N=2475)</w:t>
                  </w:r>
                </w:p>
              </w:tc>
            </w:tr>
            <w:tr w:rsidR="00697793" w:rsidRPr="00697793" w14:paraId="41AB0507" w14:textId="77777777" w:rsidTr="005E24BB">
              <w:trPr>
                <w:trHeight w:val="770"/>
                <w:jc w:val="center"/>
              </w:trPr>
              <w:tc>
                <w:tcPr>
                  <w:tcW w:w="1010" w:type="pct"/>
                  <w:vMerge/>
                  <w:tcBorders>
                    <w:top w:val="single" w:sz="8" w:space="0" w:color="auto"/>
                    <w:left w:val="nil"/>
                    <w:bottom w:val="single" w:sz="8" w:space="0" w:color="000000"/>
                    <w:right w:val="nil"/>
                  </w:tcBorders>
                  <w:vAlign w:val="center"/>
                  <w:hideMark/>
                </w:tcPr>
                <w:p w14:paraId="2C40D5B0" w14:textId="77777777" w:rsidR="00054061" w:rsidRPr="00697793" w:rsidRDefault="00054061" w:rsidP="00616D57">
                  <w:pPr>
                    <w:widowControl/>
                    <w:snapToGrid w:val="0"/>
                    <w:spacing w:line="276" w:lineRule="auto"/>
                    <w:jc w:val="left"/>
                    <w:rPr>
                      <w:rFonts w:ascii="Times New Roman" w:eastAsia="DengXian" w:hAnsi="Times New Roman" w:cs="Times New Roman"/>
                      <w:b/>
                      <w:bCs/>
                      <w:color w:val="000000"/>
                      <w:kern w:val="0"/>
                      <w:sz w:val="22"/>
                    </w:rPr>
                  </w:pPr>
                </w:p>
              </w:tc>
              <w:tc>
                <w:tcPr>
                  <w:tcW w:w="758" w:type="pct"/>
                  <w:tcBorders>
                    <w:top w:val="nil"/>
                    <w:left w:val="nil"/>
                    <w:bottom w:val="single" w:sz="8" w:space="0" w:color="auto"/>
                    <w:right w:val="nil"/>
                  </w:tcBorders>
                  <w:shd w:val="clear" w:color="auto" w:fill="auto"/>
                  <w:vAlign w:val="center"/>
                  <w:hideMark/>
                </w:tcPr>
                <w:p w14:paraId="4E52795C"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Lab test completed (n=2475)</w:t>
                  </w:r>
                </w:p>
              </w:tc>
              <w:tc>
                <w:tcPr>
                  <w:tcW w:w="858" w:type="pct"/>
                  <w:tcBorders>
                    <w:top w:val="nil"/>
                    <w:left w:val="nil"/>
                    <w:bottom w:val="single" w:sz="8" w:space="0" w:color="auto"/>
                    <w:right w:val="nil"/>
                  </w:tcBorders>
                  <w:shd w:val="clear" w:color="auto" w:fill="auto"/>
                  <w:vAlign w:val="center"/>
                  <w:hideMark/>
                </w:tcPr>
                <w:p w14:paraId="4D068FA5"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 xml:space="preserve">Lab test </w:t>
                  </w:r>
                  <w:proofErr w:type="spellStart"/>
                  <w:r w:rsidRPr="00697793">
                    <w:rPr>
                      <w:rFonts w:ascii="Times New Roman" w:eastAsia="DengXian" w:hAnsi="Times New Roman" w:cs="Times New Roman"/>
                      <w:b/>
                      <w:bCs/>
                      <w:color w:val="000000"/>
                      <w:kern w:val="0"/>
                      <w:sz w:val="22"/>
                    </w:rPr>
                    <w:t>incompleted</w:t>
                  </w:r>
                  <w:proofErr w:type="spellEnd"/>
                  <w:r w:rsidRPr="00697793">
                    <w:rPr>
                      <w:rFonts w:ascii="Times New Roman" w:eastAsia="DengXian" w:hAnsi="Times New Roman" w:cs="Times New Roman"/>
                      <w:b/>
                      <w:bCs/>
                      <w:color w:val="000000"/>
                      <w:kern w:val="0"/>
                      <w:sz w:val="22"/>
                    </w:rPr>
                    <w:t xml:space="preserve"> (n=1713)</w:t>
                  </w:r>
                </w:p>
              </w:tc>
              <w:tc>
                <w:tcPr>
                  <w:tcW w:w="342" w:type="pct"/>
                  <w:tcBorders>
                    <w:top w:val="nil"/>
                    <w:left w:val="nil"/>
                    <w:bottom w:val="single" w:sz="8" w:space="0" w:color="auto"/>
                    <w:right w:val="nil"/>
                  </w:tcBorders>
                  <w:shd w:val="clear" w:color="auto" w:fill="auto"/>
                  <w:vAlign w:val="center"/>
                  <w:hideMark/>
                </w:tcPr>
                <w:p w14:paraId="0FC182E3" w14:textId="77777777" w:rsidR="00054061" w:rsidRPr="00697793" w:rsidRDefault="00054061" w:rsidP="00616D57">
                  <w:pPr>
                    <w:widowControl/>
                    <w:snapToGrid w:val="0"/>
                    <w:spacing w:line="276" w:lineRule="auto"/>
                    <w:jc w:val="left"/>
                    <w:rPr>
                      <w:rFonts w:ascii="Times New Roman" w:eastAsia="DengXian" w:hAnsi="Times New Roman" w:cs="Times New Roman"/>
                      <w:b/>
                      <w:bCs/>
                      <w:color w:val="000000"/>
                      <w:kern w:val="0"/>
                      <w:sz w:val="22"/>
                    </w:rPr>
                  </w:pPr>
                  <w:r w:rsidRPr="00697793">
                    <w:rPr>
                      <w:rFonts w:ascii="Times New Roman" w:eastAsia="DengXian" w:hAnsi="Times New Roman" w:cs="Times New Roman"/>
                      <w:b/>
                      <w:bCs/>
                      <w:i/>
                      <w:iCs/>
                      <w:color w:val="000000"/>
                      <w:kern w:val="0"/>
                      <w:sz w:val="22"/>
                    </w:rPr>
                    <w:t>P</w:t>
                  </w:r>
                  <w:r w:rsidRPr="00697793">
                    <w:rPr>
                      <w:rFonts w:ascii="Times New Roman" w:eastAsia="DengXian" w:hAnsi="Times New Roman" w:cs="Times New Roman"/>
                      <w:b/>
                      <w:bCs/>
                      <w:color w:val="000000"/>
                      <w:kern w:val="0"/>
                      <w:sz w:val="22"/>
                    </w:rPr>
                    <w:t xml:space="preserve"> value</w:t>
                  </w:r>
                </w:p>
              </w:tc>
              <w:tc>
                <w:tcPr>
                  <w:tcW w:w="102" w:type="pct"/>
                  <w:tcBorders>
                    <w:top w:val="nil"/>
                    <w:left w:val="nil"/>
                    <w:bottom w:val="single" w:sz="8" w:space="0" w:color="auto"/>
                    <w:right w:val="nil"/>
                  </w:tcBorders>
                  <w:shd w:val="clear" w:color="auto" w:fill="auto"/>
                  <w:noWrap/>
                  <w:vAlign w:val="center"/>
                  <w:hideMark/>
                </w:tcPr>
                <w:p w14:paraId="0DC6FF0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36" w:type="pct"/>
                  <w:tcBorders>
                    <w:top w:val="nil"/>
                    <w:left w:val="nil"/>
                    <w:bottom w:val="single" w:sz="8" w:space="0" w:color="auto"/>
                    <w:right w:val="nil"/>
                  </w:tcBorders>
                  <w:shd w:val="clear" w:color="auto" w:fill="auto"/>
                  <w:vAlign w:val="center"/>
                  <w:hideMark/>
                </w:tcPr>
                <w:p w14:paraId="26338598"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Full follow up (n=1747)</w:t>
                  </w:r>
                </w:p>
              </w:tc>
              <w:tc>
                <w:tcPr>
                  <w:tcW w:w="800" w:type="pct"/>
                  <w:tcBorders>
                    <w:top w:val="nil"/>
                    <w:left w:val="nil"/>
                    <w:bottom w:val="single" w:sz="8" w:space="0" w:color="auto"/>
                    <w:right w:val="nil"/>
                  </w:tcBorders>
                  <w:shd w:val="clear" w:color="auto" w:fill="auto"/>
                  <w:vAlign w:val="center"/>
                  <w:hideMark/>
                </w:tcPr>
                <w:p w14:paraId="2198D2F7" w14:textId="77777777" w:rsidR="00054061" w:rsidRPr="00697793" w:rsidRDefault="00054061" w:rsidP="00616D57">
                  <w:pPr>
                    <w:widowControl/>
                    <w:snapToGrid w:val="0"/>
                    <w:spacing w:line="276" w:lineRule="auto"/>
                    <w:jc w:val="center"/>
                    <w:rPr>
                      <w:rFonts w:ascii="Times New Roman" w:eastAsia="DengXian" w:hAnsi="Times New Roman" w:cs="Times New Roman"/>
                      <w:b/>
                      <w:bCs/>
                      <w:color w:val="000000"/>
                      <w:kern w:val="0"/>
                      <w:sz w:val="22"/>
                    </w:rPr>
                  </w:pPr>
                  <w:r w:rsidRPr="00697793">
                    <w:rPr>
                      <w:rFonts w:ascii="Times New Roman" w:eastAsia="DengXian" w:hAnsi="Times New Roman" w:cs="Times New Roman"/>
                      <w:b/>
                      <w:bCs/>
                      <w:color w:val="000000"/>
                      <w:kern w:val="0"/>
                      <w:sz w:val="22"/>
                    </w:rPr>
                    <w:t>Incomplete follow up (n=728)</w:t>
                  </w:r>
                </w:p>
              </w:tc>
              <w:tc>
                <w:tcPr>
                  <w:tcW w:w="293" w:type="pct"/>
                  <w:tcBorders>
                    <w:top w:val="nil"/>
                    <w:left w:val="nil"/>
                    <w:bottom w:val="single" w:sz="8" w:space="0" w:color="auto"/>
                    <w:right w:val="nil"/>
                  </w:tcBorders>
                  <w:shd w:val="clear" w:color="auto" w:fill="auto"/>
                  <w:vAlign w:val="center"/>
                  <w:hideMark/>
                </w:tcPr>
                <w:p w14:paraId="7EE210CA" w14:textId="77777777" w:rsidR="00054061" w:rsidRPr="00697793" w:rsidRDefault="00054061" w:rsidP="00616D57">
                  <w:pPr>
                    <w:widowControl/>
                    <w:snapToGrid w:val="0"/>
                    <w:spacing w:line="276" w:lineRule="auto"/>
                    <w:jc w:val="left"/>
                    <w:rPr>
                      <w:rFonts w:ascii="Times New Roman" w:eastAsia="DengXian" w:hAnsi="Times New Roman" w:cs="Times New Roman"/>
                      <w:b/>
                      <w:bCs/>
                      <w:color w:val="000000"/>
                      <w:kern w:val="0"/>
                      <w:sz w:val="22"/>
                    </w:rPr>
                  </w:pPr>
                  <w:r w:rsidRPr="00697793">
                    <w:rPr>
                      <w:rFonts w:ascii="Times New Roman" w:eastAsia="DengXian" w:hAnsi="Times New Roman" w:cs="Times New Roman"/>
                      <w:b/>
                      <w:bCs/>
                      <w:i/>
                      <w:iCs/>
                      <w:color w:val="000000"/>
                      <w:kern w:val="0"/>
                      <w:sz w:val="22"/>
                    </w:rPr>
                    <w:t>P</w:t>
                  </w:r>
                  <w:r w:rsidRPr="00697793">
                    <w:rPr>
                      <w:rFonts w:ascii="Times New Roman" w:eastAsia="DengXian" w:hAnsi="Times New Roman" w:cs="Times New Roman"/>
                      <w:b/>
                      <w:bCs/>
                      <w:color w:val="000000"/>
                      <w:kern w:val="0"/>
                      <w:sz w:val="22"/>
                    </w:rPr>
                    <w:t xml:space="preserve"> value</w:t>
                  </w:r>
                </w:p>
              </w:tc>
            </w:tr>
            <w:tr w:rsidR="00697793" w:rsidRPr="00697793" w14:paraId="16B185A8" w14:textId="77777777" w:rsidTr="005E24BB">
              <w:trPr>
                <w:trHeight w:val="293"/>
                <w:jc w:val="center"/>
              </w:trPr>
              <w:tc>
                <w:tcPr>
                  <w:tcW w:w="1010" w:type="pct"/>
                  <w:tcBorders>
                    <w:top w:val="nil"/>
                    <w:left w:val="nil"/>
                    <w:bottom w:val="nil"/>
                    <w:right w:val="nil"/>
                  </w:tcBorders>
                  <w:shd w:val="clear" w:color="000000" w:fill="F2F2F2"/>
                  <w:noWrap/>
                  <w:vAlign w:val="center"/>
                  <w:hideMark/>
                </w:tcPr>
                <w:p w14:paraId="58ECA9E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Age at baseline (Year)</w:t>
                  </w:r>
                </w:p>
              </w:tc>
              <w:tc>
                <w:tcPr>
                  <w:tcW w:w="758" w:type="pct"/>
                  <w:tcBorders>
                    <w:top w:val="nil"/>
                    <w:left w:val="nil"/>
                    <w:bottom w:val="nil"/>
                    <w:right w:val="nil"/>
                  </w:tcBorders>
                  <w:shd w:val="clear" w:color="000000" w:fill="F2F2F2"/>
                  <w:noWrap/>
                  <w:vAlign w:val="center"/>
                  <w:hideMark/>
                </w:tcPr>
                <w:p w14:paraId="0A3E938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58" w:type="pct"/>
                  <w:tcBorders>
                    <w:top w:val="nil"/>
                    <w:left w:val="nil"/>
                    <w:bottom w:val="nil"/>
                    <w:right w:val="nil"/>
                  </w:tcBorders>
                  <w:shd w:val="clear" w:color="000000" w:fill="F2F2F2"/>
                  <w:noWrap/>
                  <w:vAlign w:val="center"/>
                  <w:hideMark/>
                </w:tcPr>
                <w:p w14:paraId="1DAF6E8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342" w:type="pct"/>
                  <w:tcBorders>
                    <w:top w:val="nil"/>
                    <w:left w:val="nil"/>
                    <w:bottom w:val="nil"/>
                    <w:right w:val="nil"/>
                  </w:tcBorders>
                  <w:shd w:val="clear" w:color="000000" w:fill="F2F2F2"/>
                  <w:noWrap/>
                  <w:vAlign w:val="center"/>
                  <w:hideMark/>
                </w:tcPr>
                <w:p w14:paraId="6E2EFC0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02" w:type="pct"/>
                  <w:tcBorders>
                    <w:top w:val="nil"/>
                    <w:left w:val="nil"/>
                    <w:bottom w:val="nil"/>
                    <w:right w:val="nil"/>
                  </w:tcBorders>
                  <w:shd w:val="clear" w:color="auto" w:fill="auto"/>
                  <w:noWrap/>
                  <w:vAlign w:val="center"/>
                  <w:hideMark/>
                </w:tcPr>
                <w:p w14:paraId="1B87054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25E2A7A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00" w:type="pct"/>
                  <w:tcBorders>
                    <w:top w:val="nil"/>
                    <w:left w:val="nil"/>
                    <w:bottom w:val="nil"/>
                    <w:right w:val="nil"/>
                  </w:tcBorders>
                  <w:shd w:val="clear" w:color="000000" w:fill="F2F2F2"/>
                  <w:noWrap/>
                  <w:vAlign w:val="center"/>
                  <w:hideMark/>
                </w:tcPr>
                <w:p w14:paraId="034654E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293" w:type="pct"/>
                  <w:tcBorders>
                    <w:top w:val="nil"/>
                    <w:left w:val="nil"/>
                    <w:bottom w:val="nil"/>
                    <w:right w:val="nil"/>
                  </w:tcBorders>
                  <w:shd w:val="clear" w:color="000000" w:fill="F2F2F2"/>
                  <w:noWrap/>
                  <w:vAlign w:val="center"/>
                  <w:hideMark/>
                </w:tcPr>
                <w:p w14:paraId="3C334A2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697793" w:rsidRPr="00697793" w14:paraId="5D2846C8"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33613854"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kern w:val="0"/>
                      <w:sz w:val="22"/>
                    </w:rPr>
                  </w:pPr>
                  <w:r w:rsidRPr="00697793">
                    <w:rPr>
                      <w:rFonts w:ascii="Times New Roman" w:eastAsia="DengXian" w:hAnsi="Times New Roman" w:cs="Times New Roman"/>
                      <w:kern w:val="0"/>
                      <w:sz w:val="22"/>
                    </w:rPr>
                    <w:t>Median (IQR)</w:t>
                  </w:r>
                </w:p>
              </w:tc>
              <w:tc>
                <w:tcPr>
                  <w:tcW w:w="758" w:type="pct"/>
                  <w:tcBorders>
                    <w:top w:val="nil"/>
                    <w:left w:val="nil"/>
                    <w:bottom w:val="nil"/>
                    <w:right w:val="nil"/>
                  </w:tcBorders>
                  <w:shd w:val="clear" w:color="auto" w:fill="auto"/>
                  <w:noWrap/>
                  <w:vAlign w:val="center"/>
                  <w:hideMark/>
                </w:tcPr>
                <w:p w14:paraId="33BAAE2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 (2-6)</w:t>
                  </w:r>
                </w:p>
              </w:tc>
              <w:tc>
                <w:tcPr>
                  <w:tcW w:w="858" w:type="pct"/>
                  <w:tcBorders>
                    <w:top w:val="nil"/>
                    <w:left w:val="nil"/>
                    <w:bottom w:val="nil"/>
                    <w:right w:val="nil"/>
                  </w:tcBorders>
                  <w:shd w:val="clear" w:color="auto" w:fill="auto"/>
                  <w:noWrap/>
                  <w:vAlign w:val="center"/>
                  <w:hideMark/>
                </w:tcPr>
                <w:p w14:paraId="1BB709F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 (2-4)</w:t>
                  </w:r>
                </w:p>
              </w:tc>
              <w:tc>
                <w:tcPr>
                  <w:tcW w:w="342" w:type="pct"/>
                  <w:vMerge w:val="restart"/>
                  <w:tcBorders>
                    <w:top w:val="nil"/>
                    <w:left w:val="nil"/>
                    <w:bottom w:val="nil"/>
                    <w:right w:val="nil"/>
                  </w:tcBorders>
                  <w:shd w:val="clear" w:color="auto" w:fill="auto"/>
                  <w:noWrap/>
                  <w:vAlign w:val="center"/>
                  <w:hideMark/>
                </w:tcPr>
                <w:p w14:paraId="5807459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&lt;0.001</w:t>
                  </w:r>
                </w:p>
              </w:tc>
              <w:tc>
                <w:tcPr>
                  <w:tcW w:w="102" w:type="pct"/>
                  <w:tcBorders>
                    <w:top w:val="nil"/>
                    <w:left w:val="nil"/>
                    <w:bottom w:val="nil"/>
                    <w:right w:val="nil"/>
                  </w:tcBorders>
                  <w:shd w:val="clear" w:color="auto" w:fill="auto"/>
                  <w:noWrap/>
                  <w:vAlign w:val="center"/>
                  <w:hideMark/>
                </w:tcPr>
                <w:p w14:paraId="2A05966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33680AD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 (2-6)</w:t>
                  </w:r>
                </w:p>
              </w:tc>
              <w:tc>
                <w:tcPr>
                  <w:tcW w:w="800" w:type="pct"/>
                  <w:tcBorders>
                    <w:top w:val="nil"/>
                    <w:left w:val="nil"/>
                    <w:bottom w:val="nil"/>
                    <w:right w:val="nil"/>
                  </w:tcBorders>
                  <w:shd w:val="clear" w:color="auto" w:fill="auto"/>
                  <w:noWrap/>
                  <w:vAlign w:val="center"/>
                  <w:hideMark/>
                </w:tcPr>
                <w:p w14:paraId="3974CBF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 (2-6)</w:t>
                  </w:r>
                </w:p>
              </w:tc>
              <w:tc>
                <w:tcPr>
                  <w:tcW w:w="293" w:type="pct"/>
                  <w:vMerge w:val="restart"/>
                  <w:tcBorders>
                    <w:top w:val="nil"/>
                    <w:left w:val="nil"/>
                    <w:bottom w:val="nil"/>
                    <w:right w:val="nil"/>
                  </w:tcBorders>
                  <w:shd w:val="clear" w:color="auto" w:fill="auto"/>
                  <w:noWrap/>
                  <w:vAlign w:val="center"/>
                  <w:hideMark/>
                </w:tcPr>
                <w:p w14:paraId="50C2D31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0.0743</w:t>
                  </w:r>
                </w:p>
              </w:tc>
            </w:tr>
            <w:tr w:rsidR="00697793" w:rsidRPr="00697793" w14:paraId="5E388EF7" w14:textId="77777777" w:rsidTr="005E24BB">
              <w:trPr>
                <w:trHeight w:val="293"/>
                <w:jc w:val="center"/>
              </w:trPr>
              <w:tc>
                <w:tcPr>
                  <w:tcW w:w="1010" w:type="pct"/>
                  <w:tcBorders>
                    <w:top w:val="nil"/>
                    <w:left w:val="nil"/>
                    <w:bottom w:val="nil"/>
                    <w:right w:val="nil"/>
                  </w:tcBorders>
                  <w:shd w:val="clear" w:color="auto" w:fill="auto"/>
                  <w:vAlign w:val="center"/>
                  <w:hideMark/>
                </w:tcPr>
                <w:p w14:paraId="6D30606A"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w:t>
                  </w:r>
                </w:p>
              </w:tc>
              <w:tc>
                <w:tcPr>
                  <w:tcW w:w="758" w:type="pct"/>
                  <w:tcBorders>
                    <w:top w:val="nil"/>
                    <w:left w:val="nil"/>
                    <w:bottom w:val="nil"/>
                    <w:right w:val="nil"/>
                  </w:tcBorders>
                  <w:shd w:val="clear" w:color="auto" w:fill="auto"/>
                  <w:noWrap/>
                  <w:vAlign w:val="center"/>
                  <w:hideMark/>
                </w:tcPr>
                <w:p w14:paraId="73EFA2B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355 (14)</w:t>
                  </w:r>
                </w:p>
              </w:tc>
              <w:tc>
                <w:tcPr>
                  <w:tcW w:w="858" w:type="pct"/>
                  <w:tcBorders>
                    <w:top w:val="nil"/>
                    <w:left w:val="nil"/>
                    <w:bottom w:val="nil"/>
                    <w:right w:val="nil"/>
                  </w:tcBorders>
                  <w:shd w:val="clear" w:color="auto" w:fill="auto"/>
                  <w:noWrap/>
                  <w:vAlign w:val="center"/>
                  <w:hideMark/>
                </w:tcPr>
                <w:p w14:paraId="4B42290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354 (21)</w:t>
                  </w:r>
                </w:p>
              </w:tc>
              <w:tc>
                <w:tcPr>
                  <w:tcW w:w="342" w:type="pct"/>
                  <w:vMerge/>
                  <w:tcBorders>
                    <w:top w:val="nil"/>
                    <w:left w:val="nil"/>
                    <w:bottom w:val="nil"/>
                    <w:right w:val="nil"/>
                  </w:tcBorders>
                  <w:vAlign w:val="center"/>
                  <w:hideMark/>
                </w:tcPr>
                <w:p w14:paraId="442C2C8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6DB5527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028AE9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236 (14)</w:t>
                  </w:r>
                </w:p>
              </w:tc>
              <w:tc>
                <w:tcPr>
                  <w:tcW w:w="800" w:type="pct"/>
                  <w:tcBorders>
                    <w:top w:val="nil"/>
                    <w:left w:val="nil"/>
                    <w:bottom w:val="nil"/>
                    <w:right w:val="nil"/>
                  </w:tcBorders>
                  <w:shd w:val="clear" w:color="auto" w:fill="auto"/>
                  <w:noWrap/>
                  <w:vAlign w:val="center"/>
                  <w:hideMark/>
                </w:tcPr>
                <w:p w14:paraId="13BF96B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119 (16)</w:t>
                  </w:r>
                </w:p>
              </w:tc>
              <w:tc>
                <w:tcPr>
                  <w:tcW w:w="293" w:type="pct"/>
                  <w:vMerge/>
                  <w:tcBorders>
                    <w:top w:val="nil"/>
                    <w:left w:val="nil"/>
                    <w:bottom w:val="nil"/>
                    <w:right w:val="nil"/>
                  </w:tcBorders>
                  <w:vAlign w:val="center"/>
                  <w:hideMark/>
                </w:tcPr>
                <w:p w14:paraId="3806214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06F51F18" w14:textId="77777777" w:rsidTr="005E24BB">
              <w:trPr>
                <w:trHeight w:val="293"/>
                <w:jc w:val="center"/>
              </w:trPr>
              <w:tc>
                <w:tcPr>
                  <w:tcW w:w="1010" w:type="pct"/>
                  <w:tcBorders>
                    <w:top w:val="nil"/>
                    <w:left w:val="nil"/>
                    <w:bottom w:val="nil"/>
                    <w:right w:val="nil"/>
                  </w:tcBorders>
                  <w:shd w:val="clear" w:color="auto" w:fill="auto"/>
                  <w:vAlign w:val="center"/>
                  <w:hideMark/>
                </w:tcPr>
                <w:p w14:paraId="3AD18D92"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w:t>
                  </w:r>
                </w:p>
              </w:tc>
              <w:tc>
                <w:tcPr>
                  <w:tcW w:w="758" w:type="pct"/>
                  <w:tcBorders>
                    <w:top w:val="nil"/>
                    <w:left w:val="nil"/>
                    <w:bottom w:val="nil"/>
                    <w:right w:val="nil"/>
                  </w:tcBorders>
                  <w:shd w:val="clear" w:color="auto" w:fill="auto"/>
                  <w:noWrap/>
                  <w:vAlign w:val="center"/>
                  <w:hideMark/>
                </w:tcPr>
                <w:p w14:paraId="1430ECD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368 (15)</w:t>
                  </w:r>
                </w:p>
              </w:tc>
              <w:tc>
                <w:tcPr>
                  <w:tcW w:w="858" w:type="pct"/>
                  <w:tcBorders>
                    <w:top w:val="nil"/>
                    <w:left w:val="nil"/>
                    <w:bottom w:val="nil"/>
                    <w:right w:val="nil"/>
                  </w:tcBorders>
                  <w:shd w:val="clear" w:color="auto" w:fill="auto"/>
                  <w:noWrap/>
                  <w:vAlign w:val="center"/>
                  <w:hideMark/>
                </w:tcPr>
                <w:p w14:paraId="33FA9C9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373 (22)</w:t>
                  </w:r>
                </w:p>
              </w:tc>
              <w:tc>
                <w:tcPr>
                  <w:tcW w:w="342" w:type="pct"/>
                  <w:vMerge/>
                  <w:tcBorders>
                    <w:top w:val="nil"/>
                    <w:left w:val="nil"/>
                    <w:bottom w:val="nil"/>
                    <w:right w:val="nil"/>
                  </w:tcBorders>
                  <w:vAlign w:val="center"/>
                  <w:hideMark/>
                </w:tcPr>
                <w:p w14:paraId="305543D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521753E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3FBDBB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244 (14)</w:t>
                  </w:r>
                </w:p>
              </w:tc>
              <w:tc>
                <w:tcPr>
                  <w:tcW w:w="800" w:type="pct"/>
                  <w:tcBorders>
                    <w:top w:val="nil"/>
                    <w:left w:val="nil"/>
                    <w:bottom w:val="nil"/>
                    <w:right w:val="nil"/>
                  </w:tcBorders>
                  <w:shd w:val="clear" w:color="auto" w:fill="auto"/>
                  <w:noWrap/>
                  <w:vAlign w:val="center"/>
                  <w:hideMark/>
                </w:tcPr>
                <w:p w14:paraId="5028671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124 (17)</w:t>
                  </w:r>
                </w:p>
              </w:tc>
              <w:tc>
                <w:tcPr>
                  <w:tcW w:w="293" w:type="pct"/>
                  <w:vMerge/>
                  <w:tcBorders>
                    <w:top w:val="nil"/>
                    <w:left w:val="nil"/>
                    <w:bottom w:val="nil"/>
                    <w:right w:val="nil"/>
                  </w:tcBorders>
                  <w:vAlign w:val="center"/>
                  <w:hideMark/>
                </w:tcPr>
                <w:p w14:paraId="39081AB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3D9857DB" w14:textId="77777777" w:rsidTr="005E24BB">
              <w:trPr>
                <w:trHeight w:val="293"/>
                <w:jc w:val="center"/>
              </w:trPr>
              <w:tc>
                <w:tcPr>
                  <w:tcW w:w="1010" w:type="pct"/>
                  <w:tcBorders>
                    <w:top w:val="nil"/>
                    <w:left w:val="nil"/>
                    <w:bottom w:val="nil"/>
                    <w:right w:val="nil"/>
                  </w:tcBorders>
                  <w:shd w:val="clear" w:color="auto" w:fill="auto"/>
                  <w:vAlign w:val="center"/>
                  <w:hideMark/>
                </w:tcPr>
                <w:p w14:paraId="04B69BF0"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w:t>
                  </w:r>
                </w:p>
              </w:tc>
              <w:tc>
                <w:tcPr>
                  <w:tcW w:w="758" w:type="pct"/>
                  <w:tcBorders>
                    <w:top w:val="nil"/>
                    <w:left w:val="nil"/>
                    <w:bottom w:val="nil"/>
                    <w:right w:val="nil"/>
                  </w:tcBorders>
                  <w:shd w:val="clear" w:color="auto" w:fill="auto"/>
                  <w:noWrap/>
                  <w:vAlign w:val="center"/>
                  <w:hideMark/>
                </w:tcPr>
                <w:p w14:paraId="6C88ECD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332 (13)</w:t>
                  </w:r>
                </w:p>
              </w:tc>
              <w:tc>
                <w:tcPr>
                  <w:tcW w:w="858" w:type="pct"/>
                  <w:tcBorders>
                    <w:top w:val="nil"/>
                    <w:left w:val="nil"/>
                    <w:bottom w:val="nil"/>
                    <w:right w:val="nil"/>
                  </w:tcBorders>
                  <w:shd w:val="clear" w:color="auto" w:fill="auto"/>
                  <w:noWrap/>
                  <w:vAlign w:val="center"/>
                  <w:hideMark/>
                </w:tcPr>
                <w:p w14:paraId="5BF3368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320 (19)</w:t>
                  </w:r>
                </w:p>
              </w:tc>
              <w:tc>
                <w:tcPr>
                  <w:tcW w:w="342" w:type="pct"/>
                  <w:vMerge/>
                  <w:tcBorders>
                    <w:top w:val="nil"/>
                    <w:left w:val="nil"/>
                    <w:bottom w:val="nil"/>
                    <w:right w:val="nil"/>
                  </w:tcBorders>
                  <w:vAlign w:val="center"/>
                  <w:hideMark/>
                </w:tcPr>
                <w:p w14:paraId="1C805A2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030E391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53B2164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246 (14)</w:t>
                  </w:r>
                </w:p>
              </w:tc>
              <w:tc>
                <w:tcPr>
                  <w:tcW w:w="800" w:type="pct"/>
                  <w:tcBorders>
                    <w:top w:val="nil"/>
                    <w:left w:val="nil"/>
                    <w:bottom w:val="nil"/>
                    <w:right w:val="nil"/>
                  </w:tcBorders>
                  <w:shd w:val="clear" w:color="auto" w:fill="auto"/>
                  <w:noWrap/>
                  <w:vAlign w:val="center"/>
                  <w:hideMark/>
                </w:tcPr>
                <w:p w14:paraId="720D8E9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86 (12)</w:t>
                  </w:r>
                </w:p>
              </w:tc>
              <w:tc>
                <w:tcPr>
                  <w:tcW w:w="293" w:type="pct"/>
                  <w:vMerge/>
                  <w:tcBorders>
                    <w:top w:val="nil"/>
                    <w:left w:val="nil"/>
                    <w:bottom w:val="nil"/>
                    <w:right w:val="nil"/>
                  </w:tcBorders>
                  <w:vAlign w:val="center"/>
                  <w:hideMark/>
                </w:tcPr>
                <w:p w14:paraId="0D241DC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260EF4C3" w14:textId="77777777" w:rsidTr="005E24BB">
              <w:trPr>
                <w:trHeight w:val="293"/>
                <w:jc w:val="center"/>
              </w:trPr>
              <w:tc>
                <w:tcPr>
                  <w:tcW w:w="1010" w:type="pct"/>
                  <w:tcBorders>
                    <w:top w:val="nil"/>
                    <w:left w:val="nil"/>
                    <w:bottom w:val="nil"/>
                    <w:right w:val="nil"/>
                  </w:tcBorders>
                  <w:shd w:val="clear" w:color="auto" w:fill="auto"/>
                  <w:vAlign w:val="center"/>
                  <w:hideMark/>
                </w:tcPr>
                <w:p w14:paraId="186F353E"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w:t>
                  </w:r>
                </w:p>
              </w:tc>
              <w:tc>
                <w:tcPr>
                  <w:tcW w:w="758" w:type="pct"/>
                  <w:tcBorders>
                    <w:top w:val="nil"/>
                    <w:left w:val="nil"/>
                    <w:bottom w:val="nil"/>
                    <w:right w:val="nil"/>
                  </w:tcBorders>
                  <w:shd w:val="clear" w:color="auto" w:fill="auto"/>
                  <w:noWrap/>
                  <w:vAlign w:val="center"/>
                  <w:hideMark/>
                </w:tcPr>
                <w:p w14:paraId="7D5A465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333 (13)</w:t>
                  </w:r>
                </w:p>
              </w:tc>
              <w:tc>
                <w:tcPr>
                  <w:tcW w:w="858" w:type="pct"/>
                  <w:tcBorders>
                    <w:top w:val="nil"/>
                    <w:left w:val="nil"/>
                    <w:bottom w:val="nil"/>
                    <w:right w:val="nil"/>
                  </w:tcBorders>
                  <w:shd w:val="clear" w:color="auto" w:fill="auto"/>
                  <w:noWrap/>
                  <w:vAlign w:val="center"/>
                  <w:hideMark/>
                </w:tcPr>
                <w:p w14:paraId="0B49680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331 (19)</w:t>
                  </w:r>
                </w:p>
              </w:tc>
              <w:tc>
                <w:tcPr>
                  <w:tcW w:w="342" w:type="pct"/>
                  <w:vMerge/>
                  <w:tcBorders>
                    <w:top w:val="nil"/>
                    <w:left w:val="nil"/>
                    <w:bottom w:val="nil"/>
                    <w:right w:val="nil"/>
                  </w:tcBorders>
                  <w:vAlign w:val="center"/>
                  <w:hideMark/>
                </w:tcPr>
                <w:p w14:paraId="1A278D2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7A5F2A7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2FED2FD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236 (14)</w:t>
                  </w:r>
                </w:p>
              </w:tc>
              <w:tc>
                <w:tcPr>
                  <w:tcW w:w="800" w:type="pct"/>
                  <w:tcBorders>
                    <w:top w:val="nil"/>
                    <w:left w:val="nil"/>
                    <w:bottom w:val="nil"/>
                    <w:right w:val="nil"/>
                  </w:tcBorders>
                  <w:shd w:val="clear" w:color="auto" w:fill="auto"/>
                  <w:noWrap/>
                  <w:vAlign w:val="center"/>
                  <w:hideMark/>
                </w:tcPr>
                <w:p w14:paraId="3951E4E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97 (13)</w:t>
                  </w:r>
                </w:p>
              </w:tc>
              <w:tc>
                <w:tcPr>
                  <w:tcW w:w="293" w:type="pct"/>
                  <w:vMerge/>
                  <w:tcBorders>
                    <w:top w:val="nil"/>
                    <w:left w:val="nil"/>
                    <w:bottom w:val="nil"/>
                    <w:right w:val="nil"/>
                  </w:tcBorders>
                  <w:vAlign w:val="center"/>
                  <w:hideMark/>
                </w:tcPr>
                <w:p w14:paraId="15C79E4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69F76A6A" w14:textId="77777777" w:rsidTr="005E24BB">
              <w:trPr>
                <w:trHeight w:val="293"/>
                <w:jc w:val="center"/>
              </w:trPr>
              <w:tc>
                <w:tcPr>
                  <w:tcW w:w="1010" w:type="pct"/>
                  <w:tcBorders>
                    <w:top w:val="nil"/>
                    <w:left w:val="nil"/>
                    <w:bottom w:val="nil"/>
                    <w:right w:val="nil"/>
                  </w:tcBorders>
                  <w:shd w:val="clear" w:color="auto" w:fill="auto"/>
                  <w:vAlign w:val="center"/>
                  <w:hideMark/>
                </w:tcPr>
                <w:p w14:paraId="26D0ABD1"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5</w:t>
                  </w:r>
                </w:p>
              </w:tc>
              <w:tc>
                <w:tcPr>
                  <w:tcW w:w="758" w:type="pct"/>
                  <w:tcBorders>
                    <w:top w:val="nil"/>
                    <w:left w:val="nil"/>
                    <w:bottom w:val="nil"/>
                    <w:right w:val="nil"/>
                  </w:tcBorders>
                  <w:shd w:val="clear" w:color="auto" w:fill="auto"/>
                  <w:noWrap/>
                  <w:vAlign w:val="center"/>
                  <w:hideMark/>
                </w:tcPr>
                <w:p w14:paraId="2E5C35A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330 (13)</w:t>
                  </w:r>
                </w:p>
              </w:tc>
              <w:tc>
                <w:tcPr>
                  <w:tcW w:w="858" w:type="pct"/>
                  <w:tcBorders>
                    <w:top w:val="nil"/>
                    <w:left w:val="nil"/>
                    <w:bottom w:val="nil"/>
                    <w:right w:val="nil"/>
                  </w:tcBorders>
                  <w:shd w:val="clear" w:color="auto" w:fill="auto"/>
                  <w:noWrap/>
                  <w:vAlign w:val="center"/>
                  <w:hideMark/>
                </w:tcPr>
                <w:p w14:paraId="2282775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335 (20)</w:t>
                  </w:r>
                </w:p>
              </w:tc>
              <w:tc>
                <w:tcPr>
                  <w:tcW w:w="342" w:type="pct"/>
                  <w:vMerge/>
                  <w:tcBorders>
                    <w:top w:val="nil"/>
                    <w:left w:val="nil"/>
                    <w:bottom w:val="nil"/>
                    <w:right w:val="nil"/>
                  </w:tcBorders>
                  <w:vAlign w:val="center"/>
                  <w:hideMark/>
                </w:tcPr>
                <w:p w14:paraId="02294F9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05DF784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914F6A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240 (14)</w:t>
                  </w:r>
                </w:p>
              </w:tc>
              <w:tc>
                <w:tcPr>
                  <w:tcW w:w="800" w:type="pct"/>
                  <w:tcBorders>
                    <w:top w:val="nil"/>
                    <w:left w:val="nil"/>
                    <w:bottom w:val="nil"/>
                    <w:right w:val="nil"/>
                  </w:tcBorders>
                  <w:shd w:val="clear" w:color="auto" w:fill="auto"/>
                  <w:noWrap/>
                  <w:vAlign w:val="center"/>
                  <w:hideMark/>
                </w:tcPr>
                <w:p w14:paraId="64477FD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90 (12)</w:t>
                  </w:r>
                </w:p>
              </w:tc>
              <w:tc>
                <w:tcPr>
                  <w:tcW w:w="293" w:type="pct"/>
                  <w:vMerge/>
                  <w:tcBorders>
                    <w:top w:val="nil"/>
                    <w:left w:val="nil"/>
                    <w:bottom w:val="nil"/>
                    <w:right w:val="nil"/>
                  </w:tcBorders>
                  <w:vAlign w:val="center"/>
                  <w:hideMark/>
                </w:tcPr>
                <w:p w14:paraId="2600061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5E4E8242" w14:textId="77777777" w:rsidTr="005E24BB">
              <w:trPr>
                <w:trHeight w:val="293"/>
                <w:jc w:val="center"/>
              </w:trPr>
              <w:tc>
                <w:tcPr>
                  <w:tcW w:w="1010" w:type="pct"/>
                  <w:tcBorders>
                    <w:top w:val="nil"/>
                    <w:left w:val="nil"/>
                    <w:bottom w:val="nil"/>
                    <w:right w:val="nil"/>
                  </w:tcBorders>
                  <w:shd w:val="clear" w:color="auto" w:fill="auto"/>
                  <w:vAlign w:val="center"/>
                  <w:hideMark/>
                </w:tcPr>
                <w:p w14:paraId="53BA4337"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w:t>
                  </w:r>
                </w:p>
              </w:tc>
              <w:tc>
                <w:tcPr>
                  <w:tcW w:w="758" w:type="pct"/>
                  <w:tcBorders>
                    <w:top w:val="nil"/>
                    <w:left w:val="nil"/>
                    <w:bottom w:val="nil"/>
                    <w:right w:val="nil"/>
                  </w:tcBorders>
                  <w:shd w:val="clear" w:color="auto" w:fill="auto"/>
                  <w:noWrap/>
                  <w:vAlign w:val="center"/>
                  <w:hideMark/>
                </w:tcPr>
                <w:p w14:paraId="2BB1859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283 (11)</w:t>
                  </w:r>
                </w:p>
              </w:tc>
              <w:tc>
                <w:tcPr>
                  <w:tcW w:w="858" w:type="pct"/>
                  <w:tcBorders>
                    <w:top w:val="nil"/>
                    <w:left w:val="nil"/>
                    <w:bottom w:val="nil"/>
                    <w:right w:val="nil"/>
                  </w:tcBorders>
                  <w:shd w:val="clear" w:color="auto" w:fill="auto"/>
                  <w:noWrap/>
                  <w:vAlign w:val="center"/>
                  <w:hideMark/>
                </w:tcPr>
                <w:p w14:paraId="545F18A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0 (0)</w:t>
                  </w:r>
                </w:p>
              </w:tc>
              <w:tc>
                <w:tcPr>
                  <w:tcW w:w="342" w:type="pct"/>
                  <w:vMerge/>
                  <w:tcBorders>
                    <w:top w:val="nil"/>
                    <w:left w:val="nil"/>
                    <w:bottom w:val="nil"/>
                    <w:right w:val="nil"/>
                  </w:tcBorders>
                  <w:vAlign w:val="center"/>
                  <w:hideMark/>
                </w:tcPr>
                <w:p w14:paraId="5F41588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68EDB35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0206065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212 (12)</w:t>
                  </w:r>
                </w:p>
              </w:tc>
              <w:tc>
                <w:tcPr>
                  <w:tcW w:w="800" w:type="pct"/>
                  <w:tcBorders>
                    <w:top w:val="nil"/>
                    <w:left w:val="nil"/>
                    <w:bottom w:val="nil"/>
                    <w:right w:val="nil"/>
                  </w:tcBorders>
                  <w:shd w:val="clear" w:color="auto" w:fill="auto"/>
                  <w:noWrap/>
                  <w:vAlign w:val="center"/>
                  <w:hideMark/>
                </w:tcPr>
                <w:p w14:paraId="3C2D38F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71 (10)</w:t>
                  </w:r>
                </w:p>
              </w:tc>
              <w:tc>
                <w:tcPr>
                  <w:tcW w:w="293" w:type="pct"/>
                  <w:vMerge/>
                  <w:tcBorders>
                    <w:top w:val="nil"/>
                    <w:left w:val="nil"/>
                    <w:bottom w:val="nil"/>
                    <w:right w:val="nil"/>
                  </w:tcBorders>
                  <w:vAlign w:val="center"/>
                  <w:hideMark/>
                </w:tcPr>
                <w:p w14:paraId="2DEFA9B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49C4F744" w14:textId="77777777" w:rsidTr="005E24BB">
              <w:trPr>
                <w:trHeight w:val="293"/>
                <w:jc w:val="center"/>
              </w:trPr>
              <w:tc>
                <w:tcPr>
                  <w:tcW w:w="1010" w:type="pct"/>
                  <w:tcBorders>
                    <w:top w:val="nil"/>
                    <w:left w:val="nil"/>
                    <w:bottom w:val="nil"/>
                    <w:right w:val="nil"/>
                  </w:tcBorders>
                  <w:shd w:val="clear" w:color="auto" w:fill="auto"/>
                  <w:vAlign w:val="center"/>
                  <w:hideMark/>
                </w:tcPr>
                <w:p w14:paraId="04E80156"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7</w:t>
                  </w:r>
                </w:p>
              </w:tc>
              <w:tc>
                <w:tcPr>
                  <w:tcW w:w="758" w:type="pct"/>
                  <w:tcBorders>
                    <w:top w:val="nil"/>
                    <w:left w:val="nil"/>
                    <w:bottom w:val="nil"/>
                    <w:right w:val="nil"/>
                  </w:tcBorders>
                  <w:shd w:val="clear" w:color="auto" w:fill="auto"/>
                  <w:noWrap/>
                  <w:vAlign w:val="center"/>
                  <w:hideMark/>
                </w:tcPr>
                <w:p w14:paraId="5387EE2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205 (8)</w:t>
                  </w:r>
                </w:p>
              </w:tc>
              <w:tc>
                <w:tcPr>
                  <w:tcW w:w="858" w:type="pct"/>
                  <w:tcBorders>
                    <w:top w:val="nil"/>
                    <w:left w:val="nil"/>
                    <w:bottom w:val="nil"/>
                    <w:right w:val="nil"/>
                  </w:tcBorders>
                  <w:shd w:val="clear" w:color="auto" w:fill="auto"/>
                  <w:noWrap/>
                  <w:vAlign w:val="center"/>
                  <w:hideMark/>
                </w:tcPr>
                <w:p w14:paraId="20C8F51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0 (0)</w:t>
                  </w:r>
                </w:p>
              </w:tc>
              <w:tc>
                <w:tcPr>
                  <w:tcW w:w="342" w:type="pct"/>
                  <w:vMerge/>
                  <w:tcBorders>
                    <w:top w:val="nil"/>
                    <w:left w:val="nil"/>
                    <w:bottom w:val="nil"/>
                    <w:right w:val="nil"/>
                  </w:tcBorders>
                  <w:vAlign w:val="center"/>
                  <w:hideMark/>
                </w:tcPr>
                <w:p w14:paraId="586F246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3AD58F3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2DE30E9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148 (8)</w:t>
                  </w:r>
                </w:p>
              </w:tc>
              <w:tc>
                <w:tcPr>
                  <w:tcW w:w="800" w:type="pct"/>
                  <w:tcBorders>
                    <w:top w:val="nil"/>
                    <w:left w:val="nil"/>
                    <w:bottom w:val="nil"/>
                    <w:right w:val="nil"/>
                  </w:tcBorders>
                  <w:shd w:val="clear" w:color="auto" w:fill="auto"/>
                  <w:noWrap/>
                  <w:vAlign w:val="center"/>
                  <w:hideMark/>
                </w:tcPr>
                <w:p w14:paraId="7AB45F4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57 (8)</w:t>
                  </w:r>
                </w:p>
              </w:tc>
              <w:tc>
                <w:tcPr>
                  <w:tcW w:w="293" w:type="pct"/>
                  <w:vMerge/>
                  <w:tcBorders>
                    <w:top w:val="nil"/>
                    <w:left w:val="nil"/>
                    <w:bottom w:val="nil"/>
                    <w:right w:val="nil"/>
                  </w:tcBorders>
                  <w:vAlign w:val="center"/>
                  <w:hideMark/>
                </w:tcPr>
                <w:p w14:paraId="74B7C9C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00B1C7F8" w14:textId="77777777" w:rsidTr="005E24BB">
              <w:trPr>
                <w:trHeight w:val="293"/>
                <w:jc w:val="center"/>
              </w:trPr>
              <w:tc>
                <w:tcPr>
                  <w:tcW w:w="1010" w:type="pct"/>
                  <w:tcBorders>
                    <w:top w:val="nil"/>
                    <w:left w:val="nil"/>
                    <w:bottom w:val="nil"/>
                    <w:right w:val="nil"/>
                  </w:tcBorders>
                  <w:shd w:val="clear" w:color="auto" w:fill="auto"/>
                  <w:vAlign w:val="center"/>
                  <w:hideMark/>
                </w:tcPr>
                <w:p w14:paraId="244EBE0D"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w:t>
                  </w:r>
                </w:p>
              </w:tc>
              <w:tc>
                <w:tcPr>
                  <w:tcW w:w="758" w:type="pct"/>
                  <w:tcBorders>
                    <w:top w:val="nil"/>
                    <w:left w:val="nil"/>
                    <w:bottom w:val="nil"/>
                    <w:right w:val="nil"/>
                  </w:tcBorders>
                  <w:shd w:val="clear" w:color="auto" w:fill="auto"/>
                  <w:noWrap/>
                  <w:vAlign w:val="center"/>
                  <w:hideMark/>
                </w:tcPr>
                <w:p w14:paraId="7BDDC41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162 (7)</w:t>
                  </w:r>
                </w:p>
              </w:tc>
              <w:tc>
                <w:tcPr>
                  <w:tcW w:w="858" w:type="pct"/>
                  <w:tcBorders>
                    <w:top w:val="nil"/>
                    <w:left w:val="nil"/>
                    <w:bottom w:val="nil"/>
                    <w:right w:val="nil"/>
                  </w:tcBorders>
                  <w:shd w:val="clear" w:color="auto" w:fill="auto"/>
                  <w:noWrap/>
                  <w:vAlign w:val="center"/>
                  <w:hideMark/>
                </w:tcPr>
                <w:p w14:paraId="05B8E8F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0 (0)</w:t>
                  </w:r>
                </w:p>
              </w:tc>
              <w:tc>
                <w:tcPr>
                  <w:tcW w:w="342" w:type="pct"/>
                  <w:vMerge/>
                  <w:tcBorders>
                    <w:top w:val="nil"/>
                    <w:left w:val="nil"/>
                    <w:bottom w:val="nil"/>
                    <w:right w:val="nil"/>
                  </w:tcBorders>
                  <w:vAlign w:val="center"/>
                  <w:hideMark/>
                </w:tcPr>
                <w:p w14:paraId="21CD5B1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5E2D412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092931F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119 (7)</w:t>
                  </w:r>
                </w:p>
              </w:tc>
              <w:tc>
                <w:tcPr>
                  <w:tcW w:w="800" w:type="pct"/>
                  <w:tcBorders>
                    <w:top w:val="nil"/>
                    <w:left w:val="nil"/>
                    <w:bottom w:val="nil"/>
                    <w:right w:val="nil"/>
                  </w:tcBorders>
                  <w:shd w:val="clear" w:color="auto" w:fill="auto"/>
                  <w:noWrap/>
                  <w:vAlign w:val="center"/>
                  <w:hideMark/>
                </w:tcPr>
                <w:p w14:paraId="0C6D839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43 (6)</w:t>
                  </w:r>
                </w:p>
              </w:tc>
              <w:tc>
                <w:tcPr>
                  <w:tcW w:w="293" w:type="pct"/>
                  <w:vMerge/>
                  <w:tcBorders>
                    <w:top w:val="nil"/>
                    <w:left w:val="nil"/>
                    <w:bottom w:val="nil"/>
                    <w:right w:val="nil"/>
                  </w:tcBorders>
                  <w:vAlign w:val="center"/>
                  <w:hideMark/>
                </w:tcPr>
                <w:p w14:paraId="605D91D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40EC3600" w14:textId="77777777" w:rsidTr="005E24BB">
              <w:trPr>
                <w:trHeight w:val="293"/>
                <w:jc w:val="center"/>
              </w:trPr>
              <w:tc>
                <w:tcPr>
                  <w:tcW w:w="1010" w:type="pct"/>
                  <w:tcBorders>
                    <w:top w:val="nil"/>
                    <w:left w:val="nil"/>
                    <w:bottom w:val="nil"/>
                    <w:right w:val="nil"/>
                  </w:tcBorders>
                  <w:shd w:val="clear" w:color="auto" w:fill="auto"/>
                  <w:vAlign w:val="center"/>
                  <w:hideMark/>
                </w:tcPr>
                <w:p w14:paraId="3F513229"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9</w:t>
                  </w:r>
                </w:p>
              </w:tc>
              <w:tc>
                <w:tcPr>
                  <w:tcW w:w="758" w:type="pct"/>
                  <w:tcBorders>
                    <w:top w:val="nil"/>
                    <w:left w:val="nil"/>
                    <w:bottom w:val="nil"/>
                    <w:right w:val="nil"/>
                  </w:tcBorders>
                  <w:shd w:val="clear" w:color="auto" w:fill="auto"/>
                  <w:noWrap/>
                  <w:vAlign w:val="center"/>
                  <w:hideMark/>
                </w:tcPr>
                <w:p w14:paraId="28FE2A2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107 (4)</w:t>
                  </w:r>
                </w:p>
              </w:tc>
              <w:tc>
                <w:tcPr>
                  <w:tcW w:w="858" w:type="pct"/>
                  <w:tcBorders>
                    <w:top w:val="nil"/>
                    <w:left w:val="nil"/>
                    <w:bottom w:val="nil"/>
                    <w:right w:val="nil"/>
                  </w:tcBorders>
                  <w:shd w:val="clear" w:color="auto" w:fill="auto"/>
                  <w:noWrap/>
                  <w:vAlign w:val="center"/>
                  <w:hideMark/>
                </w:tcPr>
                <w:p w14:paraId="39A42EF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0 (0)</w:t>
                  </w:r>
                </w:p>
              </w:tc>
              <w:tc>
                <w:tcPr>
                  <w:tcW w:w="342" w:type="pct"/>
                  <w:tcBorders>
                    <w:top w:val="nil"/>
                    <w:left w:val="nil"/>
                    <w:bottom w:val="nil"/>
                    <w:right w:val="nil"/>
                  </w:tcBorders>
                  <w:shd w:val="clear" w:color="auto" w:fill="auto"/>
                  <w:noWrap/>
                  <w:vAlign w:val="center"/>
                  <w:hideMark/>
                </w:tcPr>
                <w:p w14:paraId="6AAAFC9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3CAA2466" w14:textId="77777777" w:rsidR="00054061" w:rsidRPr="00697793" w:rsidRDefault="00054061" w:rsidP="00616D57">
                  <w:pPr>
                    <w:widowControl/>
                    <w:snapToGrid w:val="0"/>
                    <w:spacing w:line="276" w:lineRule="auto"/>
                    <w:jc w:val="left"/>
                    <w:rPr>
                      <w:rFonts w:ascii="Times New Roman" w:eastAsia="Times New Roman" w:hAnsi="Times New Roman" w:cs="Times New Roman"/>
                      <w:kern w:val="0"/>
                      <w:sz w:val="20"/>
                      <w:szCs w:val="20"/>
                    </w:rPr>
                  </w:pPr>
                </w:p>
              </w:tc>
              <w:tc>
                <w:tcPr>
                  <w:tcW w:w="836" w:type="pct"/>
                  <w:tcBorders>
                    <w:top w:val="nil"/>
                    <w:left w:val="nil"/>
                    <w:bottom w:val="nil"/>
                    <w:right w:val="nil"/>
                  </w:tcBorders>
                  <w:shd w:val="clear" w:color="auto" w:fill="auto"/>
                  <w:noWrap/>
                  <w:vAlign w:val="center"/>
                  <w:hideMark/>
                </w:tcPr>
                <w:p w14:paraId="66431F3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66 (4)</w:t>
                  </w:r>
                </w:p>
              </w:tc>
              <w:tc>
                <w:tcPr>
                  <w:tcW w:w="800" w:type="pct"/>
                  <w:tcBorders>
                    <w:top w:val="nil"/>
                    <w:left w:val="nil"/>
                    <w:bottom w:val="nil"/>
                    <w:right w:val="nil"/>
                  </w:tcBorders>
                  <w:shd w:val="clear" w:color="auto" w:fill="auto"/>
                  <w:noWrap/>
                  <w:vAlign w:val="center"/>
                  <w:hideMark/>
                </w:tcPr>
                <w:p w14:paraId="381169B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41 (6)</w:t>
                  </w:r>
                </w:p>
              </w:tc>
              <w:tc>
                <w:tcPr>
                  <w:tcW w:w="293" w:type="pct"/>
                  <w:tcBorders>
                    <w:top w:val="nil"/>
                    <w:left w:val="nil"/>
                    <w:bottom w:val="nil"/>
                    <w:right w:val="nil"/>
                  </w:tcBorders>
                  <w:shd w:val="clear" w:color="auto" w:fill="auto"/>
                  <w:noWrap/>
                  <w:vAlign w:val="center"/>
                  <w:hideMark/>
                </w:tcPr>
                <w:p w14:paraId="0F12023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18B3A2BF" w14:textId="77777777" w:rsidTr="005E24BB">
              <w:trPr>
                <w:trHeight w:val="293"/>
                <w:jc w:val="center"/>
              </w:trPr>
              <w:tc>
                <w:tcPr>
                  <w:tcW w:w="1010" w:type="pct"/>
                  <w:tcBorders>
                    <w:top w:val="nil"/>
                    <w:left w:val="nil"/>
                    <w:bottom w:val="nil"/>
                    <w:right w:val="nil"/>
                  </w:tcBorders>
                  <w:shd w:val="clear" w:color="000000" w:fill="F2F2F2"/>
                  <w:noWrap/>
                  <w:vAlign w:val="center"/>
                  <w:hideMark/>
                </w:tcPr>
                <w:p w14:paraId="40E06A0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Male</w:t>
                  </w:r>
                </w:p>
              </w:tc>
              <w:tc>
                <w:tcPr>
                  <w:tcW w:w="758" w:type="pct"/>
                  <w:tcBorders>
                    <w:top w:val="nil"/>
                    <w:left w:val="nil"/>
                    <w:bottom w:val="nil"/>
                    <w:right w:val="nil"/>
                  </w:tcBorders>
                  <w:shd w:val="clear" w:color="000000" w:fill="F2F2F2"/>
                  <w:noWrap/>
                  <w:vAlign w:val="center"/>
                  <w:hideMark/>
                </w:tcPr>
                <w:p w14:paraId="7C515C9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1246 (50)</w:t>
                  </w:r>
                </w:p>
              </w:tc>
              <w:tc>
                <w:tcPr>
                  <w:tcW w:w="858" w:type="pct"/>
                  <w:tcBorders>
                    <w:top w:val="nil"/>
                    <w:left w:val="nil"/>
                    <w:bottom w:val="nil"/>
                    <w:right w:val="nil"/>
                  </w:tcBorders>
                  <w:shd w:val="clear" w:color="000000" w:fill="F2F2F2"/>
                  <w:noWrap/>
                  <w:vAlign w:val="center"/>
                  <w:hideMark/>
                </w:tcPr>
                <w:p w14:paraId="585943C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869 (51)</w:t>
                  </w:r>
                </w:p>
              </w:tc>
              <w:tc>
                <w:tcPr>
                  <w:tcW w:w="342" w:type="pct"/>
                  <w:tcBorders>
                    <w:top w:val="nil"/>
                    <w:left w:val="nil"/>
                    <w:bottom w:val="nil"/>
                    <w:right w:val="nil"/>
                  </w:tcBorders>
                  <w:shd w:val="clear" w:color="000000" w:fill="F2F2F2"/>
                  <w:noWrap/>
                  <w:vAlign w:val="center"/>
                  <w:hideMark/>
                </w:tcPr>
                <w:p w14:paraId="738AE59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0.8302 </w:t>
                  </w:r>
                </w:p>
              </w:tc>
              <w:tc>
                <w:tcPr>
                  <w:tcW w:w="102" w:type="pct"/>
                  <w:tcBorders>
                    <w:top w:val="nil"/>
                    <w:left w:val="nil"/>
                    <w:bottom w:val="nil"/>
                    <w:right w:val="nil"/>
                  </w:tcBorders>
                  <w:shd w:val="clear" w:color="auto" w:fill="auto"/>
                  <w:noWrap/>
                  <w:vAlign w:val="center"/>
                  <w:hideMark/>
                </w:tcPr>
                <w:p w14:paraId="3295BA3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35151E2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874 (50)</w:t>
                  </w:r>
                </w:p>
              </w:tc>
              <w:tc>
                <w:tcPr>
                  <w:tcW w:w="800" w:type="pct"/>
                  <w:tcBorders>
                    <w:top w:val="nil"/>
                    <w:left w:val="nil"/>
                    <w:bottom w:val="nil"/>
                    <w:right w:val="nil"/>
                  </w:tcBorders>
                  <w:shd w:val="clear" w:color="000000" w:fill="F2F2F2"/>
                  <w:noWrap/>
                  <w:vAlign w:val="center"/>
                  <w:hideMark/>
                </w:tcPr>
                <w:p w14:paraId="0632A00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372 (51)</w:t>
                  </w:r>
                </w:p>
              </w:tc>
              <w:tc>
                <w:tcPr>
                  <w:tcW w:w="293" w:type="pct"/>
                  <w:tcBorders>
                    <w:top w:val="nil"/>
                    <w:left w:val="nil"/>
                    <w:bottom w:val="nil"/>
                    <w:right w:val="nil"/>
                  </w:tcBorders>
                  <w:shd w:val="clear" w:color="000000" w:fill="F2F2F2"/>
                  <w:noWrap/>
                  <w:vAlign w:val="center"/>
                  <w:hideMark/>
                </w:tcPr>
                <w:p w14:paraId="5F31E88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0.6591 </w:t>
                  </w:r>
                </w:p>
              </w:tc>
            </w:tr>
            <w:tr w:rsidR="00697793" w:rsidRPr="00697793" w14:paraId="40B3460B" w14:textId="77777777" w:rsidTr="005E24BB">
              <w:trPr>
                <w:trHeight w:val="293"/>
                <w:jc w:val="center"/>
              </w:trPr>
              <w:tc>
                <w:tcPr>
                  <w:tcW w:w="1010" w:type="pct"/>
                  <w:tcBorders>
                    <w:top w:val="nil"/>
                    <w:left w:val="nil"/>
                    <w:bottom w:val="nil"/>
                    <w:right w:val="nil"/>
                  </w:tcBorders>
                  <w:shd w:val="clear" w:color="auto" w:fill="auto"/>
                  <w:vAlign w:val="center"/>
                  <w:hideMark/>
                </w:tcPr>
                <w:p w14:paraId="3E77495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Underlying diseases</w:t>
                  </w:r>
                </w:p>
              </w:tc>
              <w:tc>
                <w:tcPr>
                  <w:tcW w:w="758" w:type="pct"/>
                  <w:tcBorders>
                    <w:top w:val="nil"/>
                    <w:left w:val="nil"/>
                    <w:bottom w:val="nil"/>
                    <w:right w:val="nil"/>
                  </w:tcBorders>
                  <w:shd w:val="clear" w:color="auto" w:fill="auto"/>
                  <w:noWrap/>
                  <w:vAlign w:val="center"/>
                  <w:hideMark/>
                </w:tcPr>
                <w:p w14:paraId="01453AD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16 (1)</w:t>
                  </w:r>
                </w:p>
              </w:tc>
              <w:tc>
                <w:tcPr>
                  <w:tcW w:w="858" w:type="pct"/>
                  <w:tcBorders>
                    <w:top w:val="nil"/>
                    <w:left w:val="nil"/>
                    <w:bottom w:val="nil"/>
                    <w:right w:val="nil"/>
                  </w:tcBorders>
                  <w:shd w:val="clear" w:color="auto" w:fill="auto"/>
                  <w:noWrap/>
                  <w:vAlign w:val="center"/>
                  <w:hideMark/>
                </w:tcPr>
                <w:p w14:paraId="57EE1DD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11 (1)</w:t>
                  </w:r>
                </w:p>
              </w:tc>
              <w:tc>
                <w:tcPr>
                  <w:tcW w:w="342" w:type="pct"/>
                  <w:tcBorders>
                    <w:top w:val="nil"/>
                    <w:left w:val="nil"/>
                    <w:bottom w:val="nil"/>
                    <w:right w:val="nil"/>
                  </w:tcBorders>
                  <w:shd w:val="clear" w:color="auto" w:fill="auto"/>
                  <w:noWrap/>
                  <w:vAlign w:val="center"/>
                  <w:hideMark/>
                </w:tcPr>
                <w:p w14:paraId="64FBD0F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1.0000 </w:t>
                  </w:r>
                </w:p>
              </w:tc>
              <w:tc>
                <w:tcPr>
                  <w:tcW w:w="102" w:type="pct"/>
                  <w:tcBorders>
                    <w:top w:val="nil"/>
                    <w:left w:val="nil"/>
                    <w:bottom w:val="nil"/>
                    <w:right w:val="nil"/>
                  </w:tcBorders>
                  <w:shd w:val="clear" w:color="auto" w:fill="auto"/>
                  <w:noWrap/>
                  <w:vAlign w:val="center"/>
                  <w:hideMark/>
                </w:tcPr>
                <w:p w14:paraId="2B8C95C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4B5BE64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11 (1)</w:t>
                  </w:r>
                </w:p>
              </w:tc>
              <w:tc>
                <w:tcPr>
                  <w:tcW w:w="800" w:type="pct"/>
                  <w:tcBorders>
                    <w:top w:val="nil"/>
                    <w:left w:val="nil"/>
                    <w:bottom w:val="nil"/>
                    <w:right w:val="nil"/>
                  </w:tcBorders>
                  <w:shd w:val="clear" w:color="auto" w:fill="auto"/>
                  <w:noWrap/>
                  <w:vAlign w:val="center"/>
                  <w:hideMark/>
                </w:tcPr>
                <w:p w14:paraId="1F9D7DC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5 (1)</w:t>
                  </w:r>
                </w:p>
              </w:tc>
              <w:tc>
                <w:tcPr>
                  <w:tcW w:w="293" w:type="pct"/>
                  <w:tcBorders>
                    <w:top w:val="nil"/>
                    <w:left w:val="nil"/>
                    <w:bottom w:val="nil"/>
                    <w:right w:val="nil"/>
                  </w:tcBorders>
                  <w:shd w:val="clear" w:color="auto" w:fill="auto"/>
                  <w:noWrap/>
                  <w:vAlign w:val="center"/>
                  <w:hideMark/>
                </w:tcPr>
                <w:p w14:paraId="77EFAC5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1.0000 </w:t>
                  </w:r>
                </w:p>
              </w:tc>
            </w:tr>
            <w:tr w:rsidR="00697793" w:rsidRPr="00697793" w14:paraId="126286FA" w14:textId="77777777" w:rsidTr="005E24BB">
              <w:trPr>
                <w:trHeight w:val="293"/>
                <w:jc w:val="center"/>
              </w:trPr>
              <w:tc>
                <w:tcPr>
                  <w:tcW w:w="1010" w:type="pct"/>
                  <w:tcBorders>
                    <w:top w:val="nil"/>
                    <w:left w:val="nil"/>
                    <w:bottom w:val="nil"/>
                    <w:right w:val="nil"/>
                  </w:tcBorders>
                  <w:shd w:val="clear" w:color="000000" w:fill="F2F2F2"/>
                  <w:noWrap/>
                  <w:vAlign w:val="center"/>
                  <w:hideMark/>
                </w:tcPr>
                <w:p w14:paraId="3892F5E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Gestational age at birth (weeks)</w:t>
                  </w:r>
                </w:p>
              </w:tc>
              <w:tc>
                <w:tcPr>
                  <w:tcW w:w="758" w:type="pct"/>
                  <w:tcBorders>
                    <w:top w:val="nil"/>
                    <w:left w:val="nil"/>
                    <w:bottom w:val="nil"/>
                    <w:right w:val="nil"/>
                  </w:tcBorders>
                  <w:shd w:val="clear" w:color="000000" w:fill="F2F2F2"/>
                  <w:noWrap/>
                  <w:vAlign w:val="center"/>
                  <w:hideMark/>
                </w:tcPr>
                <w:p w14:paraId="78F16E7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58" w:type="pct"/>
                  <w:tcBorders>
                    <w:top w:val="nil"/>
                    <w:left w:val="nil"/>
                    <w:bottom w:val="nil"/>
                    <w:right w:val="nil"/>
                  </w:tcBorders>
                  <w:shd w:val="clear" w:color="000000" w:fill="F2F2F2"/>
                  <w:noWrap/>
                  <w:vAlign w:val="center"/>
                  <w:hideMark/>
                </w:tcPr>
                <w:p w14:paraId="6126F41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342" w:type="pct"/>
                  <w:tcBorders>
                    <w:top w:val="nil"/>
                    <w:left w:val="nil"/>
                    <w:bottom w:val="nil"/>
                    <w:right w:val="nil"/>
                  </w:tcBorders>
                  <w:shd w:val="clear" w:color="000000" w:fill="F2F2F2"/>
                  <w:noWrap/>
                  <w:vAlign w:val="center"/>
                  <w:hideMark/>
                </w:tcPr>
                <w:p w14:paraId="2E6EE6C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02" w:type="pct"/>
                  <w:tcBorders>
                    <w:top w:val="nil"/>
                    <w:left w:val="nil"/>
                    <w:bottom w:val="nil"/>
                    <w:right w:val="nil"/>
                  </w:tcBorders>
                  <w:shd w:val="clear" w:color="auto" w:fill="auto"/>
                  <w:noWrap/>
                  <w:vAlign w:val="center"/>
                  <w:hideMark/>
                </w:tcPr>
                <w:p w14:paraId="6F97502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1AE9EFE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00" w:type="pct"/>
                  <w:tcBorders>
                    <w:top w:val="nil"/>
                    <w:left w:val="nil"/>
                    <w:bottom w:val="nil"/>
                    <w:right w:val="nil"/>
                  </w:tcBorders>
                  <w:shd w:val="clear" w:color="000000" w:fill="F2F2F2"/>
                  <w:noWrap/>
                  <w:vAlign w:val="center"/>
                  <w:hideMark/>
                </w:tcPr>
                <w:p w14:paraId="1BA5831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293" w:type="pct"/>
                  <w:tcBorders>
                    <w:top w:val="nil"/>
                    <w:left w:val="nil"/>
                    <w:bottom w:val="nil"/>
                    <w:right w:val="nil"/>
                  </w:tcBorders>
                  <w:shd w:val="clear" w:color="000000" w:fill="F2F2F2"/>
                  <w:noWrap/>
                  <w:vAlign w:val="center"/>
                  <w:hideMark/>
                </w:tcPr>
                <w:p w14:paraId="37A364E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697793" w:rsidRPr="00697793" w14:paraId="7FFDC5F9"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68E0D9DE"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&lt;37</w:t>
                  </w:r>
                </w:p>
              </w:tc>
              <w:tc>
                <w:tcPr>
                  <w:tcW w:w="758" w:type="pct"/>
                  <w:tcBorders>
                    <w:top w:val="nil"/>
                    <w:left w:val="nil"/>
                    <w:bottom w:val="nil"/>
                    <w:right w:val="nil"/>
                  </w:tcBorders>
                  <w:shd w:val="clear" w:color="auto" w:fill="auto"/>
                  <w:noWrap/>
                  <w:vAlign w:val="center"/>
                  <w:hideMark/>
                </w:tcPr>
                <w:p w14:paraId="15130A9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105 (4)</w:t>
                  </w:r>
                </w:p>
              </w:tc>
              <w:tc>
                <w:tcPr>
                  <w:tcW w:w="858" w:type="pct"/>
                  <w:tcBorders>
                    <w:top w:val="nil"/>
                    <w:left w:val="nil"/>
                    <w:bottom w:val="nil"/>
                    <w:right w:val="nil"/>
                  </w:tcBorders>
                  <w:shd w:val="clear" w:color="auto" w:fill="auto"/>
                  <w:noWrap/>
                  <w:vAlign w:val="center"/>
                  <w:hideMark/>
                </w:tcPr>
                <w:p w14:paraId="16892C4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89 (5)</w:t>
                  </w:r>
                </w:p>
              </w:tc>
              <w:tc>
                <w:tcPr>
                  <w:tcW w:w="342" w:type="pct"/>
                  <w:vMerge w:val="restart"/>
                  <w:tcBorders>
                    <w:top w:val="nil"/>
                    <w:left w:val="nil"/>
                    <w:bottom w:val="nil"/>
                    <w:right w:val="nil"/>
                  </w:tcBorders>
                  <w:shd w:val="clear" w:color="auto" w:fill="auto"/>
                  <w:noWrap/>
                  <w:vAlign w:val="center"/>
                  <w:hideMark/>
                </w:tcPr>
                <w:p w14:paraId="2773695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0.0553 </w:t>
                  </w:r>
                </w:p>
              </w:tc>
              <w:tc>
                <w:tcPr>
                  <w:tcW w:w="102" w:type="pct"/>
                  <w:tcBorders>
                    <w:top w:val="nil"/>
                    <w:left w:val="nil"/>
                    <w:bottom w:val="nil"/>
                    <w:right w:val="nil"/>
                  </w:tcBorders>
                  <w:shd w:val="clear" w:color="auto" w:fill="auto"/>
                  <w:noWrap/>
                  <w:vAlign w:val="center"/>
                  <w:hideMark/>
                </w:tcPr>
                <w:p w14:paraId="119D237F" w14:textId="77777777" w:rsidR="00054061" w:rsidRPr="00697793" w:rsidRDefault="00054061" w:rsidP="00616D57">
                  <w:pPr>
                    <w:widowControl/>
                    <w:snapToGrid w:val="0"/>
                    <w:spacing w:line="276" w:lineRule="auto"/>
                    <w:jc w:val="center"/>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5467806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70 (4)</w:t>
                  </w:r>
                </w:p>
              </w:tc>
              <w:tc>
                <w:tcPr>
                  <w:tcW w:w="800" w:type="pct"/>
                  <w:tcBorders>
                    <w:top w:val="nil"/>
                    <w:left w:val="nil"/>
                    <w:bottom w:val="nil"/>
                    <w:right w:val="nil"/>
                  </w:tcBorders>
                  <w:shd w:val="clear" w:color="auto" w:fill="auto"/>
                  <w:noWrap/>
                  <w:vAlign w:val="center"/>
                  <w:hideMark/>
                </w:tcPr>
                <w:p w14:paraId="21B5AAE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35 (5)</w:t>
                  </w:r>
                </w:p>
              </w:tc>
              <w:tc>
                <w:tcPr>
                  <w:tcW w:w="293" w:type="pct"/>
                  <w:vMerge w:val="restart"/>
                  <w:tcBorders>
                    <w:top w:val="nil"/>
                    <w:left w:val="nil"/>
                    <w:bottom w:val="nil"/>
                    <w:right w:val="nil"/>
                  </w:tcBorders>
                  <w:shd w:val="clear" w:color="auto" w:fill="auto"/>
                  <w:noWrap/>
                  <w:vAlign w:val="center"/>
                  <w:hideMark/>
                </w:tcPr>
                <w:p w14:paraId="516A8F0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0.3310 </w:t>
                  </w:r>
                </w:p>
              </w:tc>
            </w:tr>
            <w:tr w:rsidR="00697793" w:rsidRPr="00697793" w14:paraId="1C8F3710"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45A0D7C5"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37-42</w:t>
                  </w:r>
                </w:p>
              </w:tc>
              <w:tc>
                <w:tcPr>
                  <w:tcW w:w="758" w:type="pct"/>
                  <w:tcBorders>
                    <w:top w:val="nil"/>
                    <w:left w:val="nil"/>
                    <w:bottom w:val="nil"/>
                    <w:right w:val="nil"/>
                  </w:tcBorders>
                  <w:shd w:val="clear" w:color="auto" w:fill="auto"/>
                  <w:noWrap/>
                  <w:vAlign w:val="center"/>
                  <w:hideMark/>
                </w:tcPr>
                <w:p w14:paraId="4682733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2344 (95)</w:t>
                  </w:r>
                </w:p>
              </w:tc>
              <w:tc>
                <w:tcPr>
                  <w:tcW w:w="858" w:type="pct"/>
                  <w:tcBorders>
                    <w:top w:val="nil"/>
                    <w:left w:val="nil"/>
                    <w:bottom w:val="nil"/>
                    <w:right w:val="nil"/>
                  </w:tcBorders>
                  <w:shd w:val="clear" w:color="auto" w:fill="auto"/>
                  <w:noWrap/>
                  <w:vAlign w:val="center"/>
                  <w:hideMark/>
                </w:tcPr>
                <w:p w14:paraId="158AC5D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1616 (94)</w:t>
                  </w:r>
                </w:p>
              </w:tc>
              <w:tc>
                <w:tcPr>
                  <w:tcW w:w="342" w:type="pct"/>
                  <w:vMerge/>
                  <w:tcBorders>
                    <w:top w:val="nil"/>
                    <w:left w:val="nil"/>
                    <w:bottom w:val="nil"/>
                    <w:right w:val="nil"/>
                  </w:tcBorders>
                  <w:vAlign w:val="center"/>
                  <w:hideMark/>
                </w:tcPr>
                <w:p w14:paraId="07D5BB0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2D74CC2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74C9522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1661 (95)</w:t>
                  </w:r>
                </w:p>
              </w:tc>
              <w:tc>
                <w:tcPr>
                  <w:tcW w:w="800" w:type="pct"/>
                  <w:tcBorders>
                    <w:top w:val="nil"/>
                    <w:left w:val="nil"/>
                    <w:bottom w:val="nil"/>
                    <w:right w:val="nil"/>
                  </w:tcBorders>
                  <w:shd w:val="clear" w:color="auto" w:fill="auto"/>
                  <w:noWrap/>
                  <w:vAlign w:val="center"/>
                  <w:hideMark/>
                </w:tcPr>
                <w:p w14:paraId="6A62904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683 (94)</w:t>
                  </w:r>
                </w:p>
              </w:tc>
              <w:tc>
                <w:tcPr>
                  <w:tcW w:w="293" w:type="pct"/>
                  <w:vMerge/>
                  <w:tcBorders>
                    <w:top w:val="nil"/>
                    <w:left w:val="nil"/>
                    <w:bottom w:val="nil"/>
                    <w:right w:val="nil"/>
                  </w:tcBorders>
                  <w:vAlign w:val="center"/>
                  <w:hideMark/>
                </w:tcPr>
                <w:p w14:paraId="62456DB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60F133F2"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3D402705"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&gt;42</w:t>
                  </w:r>
                </w:p>
              </w:tc>
              <w:tc>
                <w:tcPr>
                  <w:tcW w:w="758" w:type="pct"/>
                  <w:tcBorders>
                    <w:top w:val="nil"/>
                    <w:left w:val="nil"/>
                    <w:bottom w:val="nil"/>
                    <w:right w:val="nil"/>
                  </w:tcBorders>
                  <w:shd w:val="clear" w:color="auto" w:fill="auto"/>
                  <w:noWrap/>
                  <w:vAlign w:val="center"/>
                  <w:hideMark/>
                </w:tcPr>
                <w:p w14:paraId="6125CC3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25 (1)</w:t>
                  </w:r>
                </w:p>
              </w:tc>
              <w:tc>
                <w:tcPr>
                  <w:tcW w:w="858" w:type="pct"/>
                  <w:tcBorders>
                    <w:top w:val="nil"/>
                    <w:left w:val="nil"/>
                    <w:bottom w:val="nil"/>
                    <w:right w:val="nil"/>
                  </w:tcBorders>
                  <w:shd w:val="clear" w:color="auto" w:fill="auto"/>
                  <w:noWrap/>
                  <w:vAlign w:val="center"/>
                  <w:hideMark/>
                </w:tcPr>
                <w:p w14:paraId="021885A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 (0)</w:t>
                  </w:r>
                </w:p>
              </w:tc>
              <w:tc>
                <w:tcPr>
                  <w:tcW w:w="342" w:type="pct"/>
                  <w:vMerge/>
                  <w:tcBorders>
                    <w:top w:val="nil"/>
                    <w:left w:val="nil"/>
                    <w:bottom w:val="nil"/>
                    <w:right w:val="nil"/>
                  </w:tcBorders>
                  <w:vAlign w:val="center"/>
                  <w:hideMark/>
                </w:tcPr>
                <w:p w14:paraId="01CBC3B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0120F75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8BE831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15 (1)</w:t>
                  </w:r>
                </w:p>
              </w:tc>
              <w:tc>
                <w:tcPr>
                  <w:tcW w:w="800" w:type="pct"/>
                  <w:tcBorders>
                    <w:top w:val="nil"/>
                    <w:left w:val="nil"/>
                    <w:bottom w:val="nil"/>
                    <w:right w:val="nil"/>
                  </w:tcBorders>
                  <w:shd w:val="clear" w:color="auto" w:fill="auto"/>
                  <w:noWrap/>
                  <w:vAlign w:val="center"/>
                  <w:hideMark/>
                </w:tcPr>
                <w:p w14:paraId="6FB9146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10 (1)</w:t>
                  </w:r>
                </w:p>
              </w:tc>
              <w:tc>
                <w:tcPr>
                  <w:tcW w:w="293" w:type="pct"/>
                  <w:vMerge/>
                  <w:tcBorders>
                    <w:top w:val="nil"/>
                    <w:left w:val="nil"/>
                    <w:bottom w:val="nil"/>
                    <w:right w:val="nil"/>
                  </w:tcBorders>
                  <w:vAlign w:val="center"/>
                  <w:hideMark/>
                </w:tcPr>
                <w:p w14:paraId="2A502D9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77877D03" w14:textId="77777777" w:rsidTr="005E24BB">
              <w:trPr>
                <w:trHeight w:val="293"/>
                <w:jc w:val="center"/>
              </w:trPr>
              <w:tc>
                <w:tcPr>
                  <w:tcW w:w="1010" w:type="pct"/>
                  <w:tcBorders>
                    <w:top w:val="nil"/>
                    <w:left w:val="nil"/>
                    <w:bottom w:val="nil"/>
                    <w:right w:val="nil"/>
                  </w:tcBorders>
                  <w:shd w:val="clear" w:color="000000" w:fill="F2F2F2"/>
                  <w:noWrap/>
                  <w:vAlign w:val="center"/>
                  <w:hideMark/>
                </w:tcPr>
                <w:p w14:paraId="2062B91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Delivery mode</w:t>
                  </w:r>
                </w:p>
              </w:tc>
              <w:tc>
                <w:tcPr>
                  <w:tcW w:w="758" w:type="pct"/>
                  <w:tcBorders>
                    <w:top w:val="nil"/>
                    <w:left w:val="nil"/>
                    <w:bottom w:val="nil"/>
                    <w:right w:val="nil"/>
                  </w:tcBorders>
                  <w:shd w:val="clear" w:color="000000" w:fill="F2F2F2"/>
                  <w:noWrap/>
                  <w:vAlign w:val="center"/>
                  <w:hideMark/>
                </w:tcPr>
                <w:p w14:paraId="06624EB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58" w:type="pct"/>
                  <w:tcBorders>
                    <w:top w:val="nil"/>
                    <w:left w:val="nil"/>
                    <w:bottom w:val="nil"/>
                    <w:right w:val="nil"/>
                  </w:tcBorders>
                  <w:shd w:val="clear" w:color="000000" w:fill="F2F2F2"/>
                  <w:noWrap/>
                  <w:vAlign w:val="center"/>
                  <w:hideMark/>
                </w:tcPr>
                <w:p w14:paraId="04737DC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342" w:type="pct"/>
                  <w:tcBorders>
                    <w:top w:val="nil"/>
                    <w:left w:val="nil"/>
                    <w:bottom w:val="nil"/>
                    <w:right w:val="nil"/>
                  </w:tcBorders>
                  <w:shd w:val="clear" w:color="000000" w:fill="F2F2F2"/>
                  <w:noWrap/>
                  <w:vAlign w:val="center"/>
                  <w:hideMark/>
                </w:tcPr>
                <w:p w14:paraId="5DAD225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02" w:type="pct"/>
                  <w:tcBorders>
                    <w:top w:val="nil"/>
                    <w:left w:val="nil"/>
                    <w:bottom w:val="nil"/>
                    <w:right w:val="nil"/>
                  </w:tcBorders>
                  <w:shd w:val="clear" w:color="auto" w:fill="auto"/>
                  <w:noWrap/>
                  <w:vAlign w:val="center"/>
                  <w:hideMark/>
                </w:tcPr>
                <w:p w14:paraId="560A744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6A1B0B5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00" w:type="pct"/>
                  <w:tcBorders>
                    <w:top w:val="nil"/>
                    <w:left w:val="nil"/>
                    <w:bottom w:val="nil"/>
                    <w:right w:val="nil"/>
                  </w:tcBorders>
                  <w:shd w:val="clear" w:color="000000" w:fill="F2F2F2"/>
                  <w:noWrap/>
                  <w:vAlign w:val="center"/>
                  <w:hideMark/>
                </w:tcPr>
                <w:p w14:paraId="2A8E58F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293" w:type="pct"/>
                  <w:tcBorders>
                    <w:top w:val="nil"/>
                    <w:left w:val="nil"/>
                    <w:bottom w:val="nil"/>
                    <w:right w:val="nil"/>
                  </w:tcBorders>
                  <w:shd w:val="clear" w:color="000000" w:fill="F2F2F2"/>
                  <w:noWrap/>
                  <w:vAlign w:val="center"/>
                  <w:hideMark/>
                </w:tcPr>
                <w:p w14:paraId="31F74E6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697793" w:rsidRPr="00697793" w14:paraId="54EBEFA3" w14:textId="77777777" w:rsidTr="005E24BB">
              <w:trPr>
                <w:trHeight w:val="293"/>
                <w:jc w:val="center"/>
              </w:trPr>
              <w:tc>
                <w:tcPr>
                  <w:tcW w:w="1010" w:type="pct"/>
                  <w:tcBorders>
                    <w:top w:val="nil"/>
                    <w:left w:val="nil"/>
                    <w:bottom w:val="nil"/>
                    <w:right w:val="nil"/>
                  </w:tcBorders>
                  <w:shd w:val="clear" w:color="000000" w:fill="FFFFFF"/>
                  <w:noWrap/>
                  <w:vAlign w:val="center"/>
                  <w:hideMark/>
                </w:tcPr>
                <w:p w14:paraId="23D3D3C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Transvaginal delivery</w:t>
                  </w:r>
                </w:p>
              </w:tc>
              <w:tc>
                <w:tcPr>
                  <w:tcW w:w="758" w:type="pct"/>
                  <w:tcBorders>
                    <w:top w:val="nil"/>
                    <w:left w:val="nil"/>
                    <w:bottom w:val="nil"/>
                    <w:right w:val="nil"/>
                  </w:tcBorders>
                  <w:shd w:val="clear" w:color="auto" w:fill="auto"/>
                  <w:noWrap/>
                  <w:vAlign w:val="center"/>
                  <w:hideMark/>
                </w:tcPr>
                <w:p w14:paraId="106F49B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1577 (64)</w:t>
                  </w:r>
                </w:p>
              </w:tc>
              <w:tc>
                <w:tcPr>
                  <w:tcW w:w="858" w:type="pct"/>
                  <w:tcBorders>
                    <w:top w:val="nil"/>
                    <w:left w:val="nil"/>
                    <w:bottom w:val="nil"/>
                    <w:right w:val="nil"/>
                  </w:tcBorders>
                  <w:shd w:val="clear" w:color="auto" w:fill="auto"/>
                  <w:noWrap/>
                  <w:vAlign w:val="center"/>
                  <w:hideMark/>
                </w:tcPr>
                <w:p w14:paraId="186C9B1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1077 (63)</w:t>
                  </w:r>
                </w:p>
              </w:tc>
              <w:tc>
                <w:tcPr>
                  <w:tcW w:w="342" w:type="pct"/>
                  <w:vMerge w:val="restart"/>
                  <w:tcBorders>
                    <w:top w:val="nil"/>
                    <w:left w:val="nil"/>
                    <w:bottom w:val="nil"/>
                    <w:right w:val="nil"/>
                  </w:tcBorders>
                  <w:shd w:val="clear" w:color="auto" w:fill="auto"/>
                  <w:noWrap/>
                  <w:vAlign w:val="center"/>
                  <w:hideMark/>
                </w:tcPr>
                <w:p w14:paraId="1986D3D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0.5875 </w:t>
                  </w:r>
                </w:p>
              </w:tc>
              <w:tc>
                <w:tcPr>
                  <w:tcW w:w="102" w:type="pct"/>
                  <w:tcBorders>
                    <w:top w:val="nil"/>
                    <w:left w:val="nil"/>
                    <w:bottom w:val="nil"/>
                    <w:right w:val="nil"/>
                  </w:tcBorders>
                  <w:shd w:val="clear" w:color="auto" w:fill="auto"/>
                  <w:noWrap/>
                  <w:vAlign w:val="center"/>
                  <w:hideMark/>
                </w:tcPr>
                <w:p w14:paraId="6479BD10" w14:textId="77777777" w:rsidR="00054061" w:rsidRPr="00697793" w:rsidRDefault="00054061" w:rsidP="00616D57">
                  <w:pPr>
                    <w:widowControl/>
                    <w:snapToGrid w:val="0"/>
                    <w:spacing w:line="276" w:lineRule="auto"/>
                    <w:jc w:val="center"/>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2D57067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1106 (63)</w:t>
                  </w:r>
                </w:p>
              </w:tc>
              <w:tc>
                <w:tcPr>
                  <w:tcW w:w="800" w:type="pct"/>
                  <w:tcBorders>
                    <w:top w:val="nil"/>
                    <w:left w:val="nil"/>
                    <w:bottom w:val="nil"/>
                    <w:right w:val="nil"/>
                  </w:tcBorders>
                  <w:shd w:val="clear" w:color="auto" w:fill="auto"/>
                  <w:noWrap/>
                  <w:vAlign w:val="center"/>
                  <w:hideMark/>
                </w:tcPr>
                <w:p w14:paraId="7EA02CD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471 (65)</w:t>
                  </w:r>
                </w:p>
              </w:tc>
              <w:tc>
                <w:tcPr>
                  <w:tcW w:w="293" w:type="pct"/>
                  <w:vMerge w:val="restart"/>
                  <w:tcBorders>
                    <w:top w:val="nil"/>
                    <w:left w:val="nil"/>
                    <w:bottom w:val="nil"/>
                    <w:right w:val="nil"/>
                  </w:tcBorders>
                  <w:shd w:val="clear" w:color="auto" w:fill="auto"/>
                  <w:noWrap/>
                  <w:vAlign w:val="center"/>
                  <w:hideMark/>
                </w:tcPr>
                <w:p w14:paraId="61E6237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0.5538 </w:t>
                  </w:r>
                </w:p>
              </w:tc>
            </w:tr>
            <w:tr w:rsidR="00697793" w:rsidRPr="00697793" w14:paraId="5FEFE841" w14:textId="77777777" w:rsidTr="005E24BB">
              <w:trPr>
                <w:trHeight w:val="293"/>
                <w:jc w:val="center"/>
              </w:trPr>
              <w:tc>
                <w:tcPr>
                  <w:tcW w:w="1010" w:type="pct"/>
                  <w:tcBorders>
                    <w:top w:val="nil"/>
                    <w:left w:val="nil"/>
                    <w:bottom w:val="nil"/>
                    <w:right w:val="nil"/>
                  </w:tcBorders>
                  <w:shd w:val="clear" w:color="000000" w:fill="FFFFFF"/>
                  <w:noWrap/>
                  <w:vAlign w:val="center"/>
                  <w:hideMark/>
                </w:tcPr>
                <w:p w14:paraId="7A5524C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Caesarean</w:t>
                  </w:r>
                </w:p>
              </w:tc>
              <w:tc>
                <w:tcPr>
                  <w:tcW w:w="758" w:type="pct"/>
                  <w:tcBorders>
                    <w:top w:val="nil"/>
                    <w:left w:val="nil"/>
                    <w:bottom w:val="nil"/>
                    <w:right w:val="nil"/>
                  </w:tcBorders>
                  <w:shd w:val="clear" w:color="auto" w:fill="auto"/>
                  <w:noWrap/>
                  <w:vAlign w:val="center"/>
                  <w:hideMark/>
                </w:tcPr>
                <w:p w14:paraId="2F706A4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897 (36)</w:t>
                  </w:r>
                </w:p>
              </w:tc>
              <w:tc>
                <w:tcPr>
                  <w:tcW w:w="858" w:type="pct"/>
                  <w:tcBorders>
                    <w:top w:val="nil"/>
                    <w:left w:val="nil"/>
                    <w:bottom w:val="nil"/>
                    <w:right w:val="nil"/>
                  </w:tcBorders>
                  <w:shd w:val="clear" w:color="auto" w:fill="auto"/>
                  <w:noWrap/>
                  <w:vAlign w:val="center"/>
                  <w:hideMark/>
                </w:tcPr>
                <w:p w14:paraId="06A97E4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636 (37)</w:t>
                  </w:r>
                </w:p>
              </w:tc>
              <w:tc>
                <w:tcPr>
                  <w:tcW w:w="342" w:type="pct"/>
                  <w:vMerge/>
                  <w:tcBorders>
                    <w:top w:val="nil"/>
                    <w:left w:val="nil"/>
                    <w:bottom w:val="nil"/>
                    <w:right w:val="nil"/>
                  </w:tcBorders>
                  <w:vAlign w:val="center"/>
                  <w:hideMark/>
                </w:tcPr>
                <w:p w14:paraId="2F5F5AB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7828EDC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55370BC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640 (37)</w:t>
                  </w:r>
                </w:p>
              </w:tc>
              <w:tc>
                <w:tcPr>
                  <w:tcW w:w="800" w:type="pct"/>
                  <w:tcBorders>
                    <w:top w:val="nil"/>
                    <w:left w:val="nil"/>
                    <w:bottom w:val="nil"/>
                    <w:right w:val="nil"/>
                  </w:tcBorders>
                  <w:shd w:val="clear" w:color="auto" w:fill="auto"/>
                  <w:noWrap/>
                  <w:vAlign w:val="center"/>
                  <w:hideMark/>
                </w:tcPr>
                <w:p w14:paraId="3BCC213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257 (35)</w:t>
                  </w:r>
                </w:p>
              </w:tc>
              <w:tc>
                <w:tcPr>
                  <w:tcW w:w="293" w:type="pct"/>
                  <w:vMerge/>
                  <w:tcBorders>
                    <w:top w:val="nil"/>
                    <w:left w:val="nil"/>
                    <w:bottom w:val="nil"/>
                    <w:right w:val="nil"/>
                  </w:tcBorders>
                  <w:vAlign w:val="center"/>
                  <w:hideMark/>
                </w:tcPr>
                <w:p w14:paraId="21233D3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4B3A4885" w14:textId="77777777" w:rsidTr="005E24BB">
              <w:trPr>
                <w:trHeight w:val="293"/>
                <w:jc w:val="center"/>
              </w:trPr>
              <w:tc>
                <w:tcPr>
                  <w:tcW w:w="1010" w:type="pct"/>
                  <w:tcBorders>
                    <w:top w:val="nil"/>
                    <w:left w:val="nil"/>
                    <w:bottom w:val="nil"/>
                    <w:right w:val="nil"/>
                  </w:tcBorders>
                  <w:shd w:val="clear" w:color="000000" w:fill="F2F2F2"/>
                  <w:noWrap/>
                  <w:vAlign w:val="center"/>
                  <w:hideMark/>
                </w:tcPr>
                <w:p w14:paraId="11ADE2D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Birthweight (grams)</w:t>
                  </w:r>
                </w:p>
              </w:tc>
              <w:tc>
                <w:tcPr>
                  <w:tcW w:w="758" w:type="pct"/>
                  <w:tcBorders>
                    <w:top w:val="nil"/>
                    <w:left w:val="nil"/>
                    <w:bottom w:val="nil"/>
                    <w:right w:val="nil"/>
                  </w:tcBorders>
                  <w:shd w:val="clear" w:color="000000" w:fill="F2F2F2"/>
                  <w:noWrap/>
                  <w:vAlign w:val="center"/>
                  <w:hideMark/>
                </w:tcPr>
                <w:p w14:paraId="56E390F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58" w:type="pct"/>
                  <w:tcBorders>
                    <w:top w:val="nil"/>
                    <w:left w:val="nil"/>
                    <w:bottom w:val="nil"/>
                    <w:right w:val="nil"/>
                  </w:tcBorders>
                  <w:shd w:val="clear" w:color="000000" w:fill="F2F2F2"/>
                  <w:noWrap/>
                  <w:vAlign w:val="center"/>
                  <w:hideMark/>
                </w:tcPr>
                <w:p w14:paraId="733E400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342" w:type="pct"/>
                  <w:tcBorders>
                    <w:top w:val="nil"/>
                    <w:left w:val="nil"/>
                    <w:bottom w:val="nil"/>
                    <w:right w:val="nil"/>
                  </w:tcBorders>
                  <w:shd w:val="clear" w:color="000000" w:fill="F2F2F2"/>
                  <w:noWrap/>
                  <w:vAlign w:val="center"/>
                  <w:hideMark/>
                </w:tcPr>
                <w:p w14:paraId="362B51F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02" w:type="pct"/>
                  <w:tcBorders>
                    <w:top w:val="nil"/>
                    <w:left w:val="nil"/>
                    <w:bottom w:val="nil"/>
                    <w:right w:val="nil"/>
                  </w:tcBorders>
                  <w:shd w:val="clear" w:color="auto" w:fill="auto"/>
                  <w:noWrap/>
                  <w:vAlign w:val="center"/>
                  <w:hideMark/>
                </w:tcPr>
                <w:p w14:paraId="36F5441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7A41A60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00" w:type="pct"/>
                  <w:tcBorders>
                    <w:top w:val="nil"/>
                    <w:left w:val="nil"/>
                    <w:bottom w:val="nil"/>
                    <w:right w:val="nil"/>
                  </w:tcBorders>
                  <w:shd w:val="clear" w:color="000000" w:fill="F2F2F2"/>
                  <w:noWrap/>
                  <w:vAlign w:val="center"/>
                  <w:hideMark/>
                </w:tcPr>
                <w:p w14:paraId="438C4B6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293" w:type="pct"/>
                  <w:tcBorders>
                    <w:top w:val="nil"/>
                    <w:left w:val="nil"/>
                    <w:bottom w:val="nil"/>
                    <w:right w:val="nil"/>
                  </w:tcBorders>
                  <w:shd w:val="clear" w:color="000000" w:fill="F2F2F2"/>
                  <w:noWrap/>
                  <w:vAlign w:val="center"/>
                  <w:hideMark/>
                </w:tcPr>
                <w:p w14:paraId="783603B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697793" w:rsidRPr="00697793" w14:paraId="1EB1E9D4"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15FCEEA9"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kern w:val="0"/>
                      <w:sz w:val="22"/>
                    </w:rPr>
                  </w:pPr>
                  <w:r w:rsidRPr="00697793">
                    <w:rPr>
                      <w:rFonts w:ascii="Times New Roman" w:eastAsia="DengXian" w:hAnsi="Times New Roman" w:cs="Times New Roman"/>
                      <w:kern w:val="0"/>
                      <w:sz w:val="22"/>
                    </w:rPr>
                    <w:lastRenderedPageBreak/>
                    <w:t>Median (IQR)</w:t>
                  </w:r>
                </w:p>
              </w:tc>
              <w:tc>
                <w:tcPr>
                  <w:tcW w:w="758" w:type="pct"/>
                  <w:tcBorders>
                    <w:top w:val="nil"/>
                    <w:left w:val="nil"/>
                    <w:bottom w:val="nil"/>
                    <w:right w:val="nil"/>
                  </w:tcBorders>
                  <w:shd w:val="clear" w:color="auto" w:fill="auto"/>
                  <w:noWrap/>
                  <w:vAlign w:val="center"/>
                  <w:hideMark/>
                </w:tcPr>
                <w:p w14:paraId="235C82C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3250 (3000-3500)</w:t>
                  </w:r>
                </w:p>
              </w:tc>
              <w:tc>
                <w:tcPr>
                  <w:tcW w:w="858" w:type="pct"/>
                  <w:tcBorders>
                    <w:top w:val="nil"/>
                    <w:left w:val="nil"/>
                    <w:bottom w:val="nil"/>
                    <w:right w:val="nil"/>
                  </w:tcBorders>
                  <w:shd w:val="clear" w:color="auto" w:fill="auto"/>
                  <w:noWrap/>
                  <w:vAlign w:val="center"/>
                  <w:hideMark/>
                </w:tcPr>
                <w:p w14:paraId="2F125E7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3250 (3000-3500)</w:t>
                  </w:r>
                </w:p>
              </w:tc>
              <w:tc>
                <w:tcPr>
                  <w:tcW w:w="342" w:type="pct"/>
                  <w:tcBorders>
                    <w:top w:val="nil"/>
                    <w:left w:val="nil"/>
                    <w:bottom w:val="nil"/>
                    <w:right w:val="nil"/>
                  </w:tcBorders>
                  <w:shd w:val="clear" w:color="auto" w:fill="auto"/>
                  <w:noWrap/>
                  <w:vAlign w:val="center"/>
                  <w:hideMark/>
                </w:tcPr>
                <w:p w14:paraId="6EBEE85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0.4999 </w:t>
                  </w:r>
                </w:p>
              </w:tc>
              <w:tc>
                <w:tcPr>
                  <w:tcW w:w="102" w:type="pct"/>
                  <w:tcBorders>
                    <w:top w:val="nil"/>
                    <w:left w:val="nil"/>
                    <w:bottom w:val="nil"/>
                    <w:right w:val="nil"/>
                  </w:tcBorders>
                  <w:shd w:val="clear" w:color="auto" w:fill="auto"/>
                  <w:noWrap/>
                  <w:vAlign w:val="center"/>
                  <w:hideMark/>
                </w:tcPr>
                <w:p w14:paraId="2CE3A3F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34166FF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3250 (3000-3500)</w:t>
                  </w:r>
                </w:p>
              </w:tc>
              <w:tc>
                <w:tcPr>
                  <w:tcW w:w="800" w:type="pct"/>
                  <w:tcBorders>
                    <w:top w:val="nil"/>
                    <w:left w:val="nil"/>
                    <w:bottom w:val="nil"/>
                    <w:right w:val="nil"/>
                  </w:tcBorders>
                  <w:shd w:val="clear" w:color="auto" w:fill="auto"/>
                  <w:noWrap/>
                  <w:vAlign w:val="center"/>
                  <w:hideMark/>
                </w:tcPr>
                <w:p w14:paraId="5BD2D8E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3200 (3000-3500)</w:t>
                  </w:r>
                </w:p>
              </w:tc>
              <w:tc>
                <w:tcPr>
                  <w:tcW w:w="293" w:type="pct"/>
                  <w:tcBorders>
                    <w:top w:val="nil"/>
                    <w:left w:val="nil"/>
                    <w:bottom w:val="nil"/>
                    <w:right w:val="nil"/>
                  </w:tcBorders>
                  <w:shd w:val="clear" w:color="auto" w:fill="auto"/>
                  <w:noWrap/>
                  <w:vAlign w:val="center"/>
                  <w:hideMark/>
                </w:tcPr>
                <w:p w14:paraId="42D9201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0.1322 </w:t>
                  </w:r>
                </w:p>
              </w:tc>
            </w:tr>
            <w:tr w:rsidR="00697793" w:rsidRPr="00697793" w14:paraId="49BAEE3A"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2A643612"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&lt;2500</w:t>
                  </w:r>
                </w:p>
              </w:tc>
              <w:tc>
                <w:tcPr>
                  <w:tcW w:w="758" w:type="pct"/>
                  <w:tcBorders>
                    <w:top w:val="nil"/>
                    <w:left w:val="nil"/>
                    <w:bottom w:val="nil"/>
                    <w:right w:val="nil"/>
                  </w:tcBorders>
                  <w:shd w:val="clear" w:color="auto" w:fill="auto"/>
                  <w:noWrap/>
                  <w:vAlign w:val="center"/>
                  <w:hideMark/>
                </w:tcPr>
                <w:p w14:paraId="617B120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88 (4)</w:t>
                  </w:r>
                </w:p>
              </w:tc>
              <w:tc>
                <w:tcPr>
                  <w:tcW w:w="858" w:type="pct"/>
                  <w:tcBorders>
                    <w:top w:val="nil"/>
                    <w:left w:val="nil"/>
                    <w:bottom w:val="nil"/>
                    <w:right w:val="nil"/>
                  </w:tcBorders>
                  <w:shd w:val="clear" w:color="auto" w:fill="auto"/>
                  <w:noWrap/>
                  <w:vAlign w:val="center"/>
                  <w:hideMark/>
                </w:tcPr>
                <w:p w14:paraId="496F66F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65 (4)</w:t>
                  </w:r>
                </w:p>
              </w:tc>
              <w:tc>
                <w:tcPr>
                  <w:tcW w:w="342" w:type="pct"/>
                  <w:vMerge w:val="restart"/>
                  <w:tcBorders>
                    <w:top w:val="nil"/>
                    <w:left w:val="nil"/>
                    <w:bottom w:val="nil"/>
                    <w:right w:val="nil"/>
                  </w:tcBorders>
                  <w:shd w:val="clear" w:color="auto" w:fill="auto"/>
                  <w:noWrap/>
                  <w:vAlign w:val="center"/>
                  <w:hideMark/>
                </w:tcPr>
                <w:p w14:paraId="51CD019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0.8529 </w:t>
                  </w:r>
                </w:p>
              </w:tc>
              <w:tc>
                <w:tcPr>
                  <w:tcW w:w="102" w:type="pct"/>
                  <w:tcBorders>
                    <w:top w:val="nil"/>
                    <w:left w:val="nil"/>
                    <w:bottom w:val="nil"/>
                    <w:right w:val="nil"/>
                  </w:tcBorders>
                  <w:shd w:val="clear" w:color="auto" w:fill="auto"/>
                  <w:noWrap/>
                  <w:vAlign w:val="center"/>
                  <w:hideMark/>
                </w:tcPr>
                <w:p w14:paraId="40C20599" w14:textId="77777777" w:rsidR="00054061" w:rsidRPr="00697793" w:rsidRDefault="00054061" w:rsidP="00616D57">
                  <w:pPr>
                    <w:widowControl/>
                    <w:snapToGrid w:val="0"/>
                    <w:spacing w:line="276" w:lineRule="auto"/>
                    <w:jc w:val="center"/>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E5D83F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63 (4)</w:t>
                  </w:r>
                </w:p>
              </w:tc>
              <w:tc>
                <w:tcPr>
                  <w:tcW w:w="800" w:type="pct"/>
                  <w:tcBorders>
                    <w:top w:val="nil"/>
                    <w:left w:val="nil"/>
                    <w:bottom w:val="nil"/>
                    <w:right w:val="nil"/>
                  </w:tcBorders>
                  <w:shd w:val="clear" w:color="auto" w:fill="auto"/>
                  <w:noWrap/>
                  <w:vAlign w:val="center"/>
                  <w:hideMark/>
                </w:tcPr>
                <w:p w14:paraId="149C7C3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25 (3)</w:t>
                  </w:r>
                </w:p>
              </w:tc>
              <w:tc>
                <w:tcPr>
                  <w:tcW w:w="293" w:type="pct"/>
                  <w:vMerge w:val="restart"/>
                  <w:tcBorders>
                    <w:top w:val="nil"/>
                    <w:left w:val="nil"/>
                    <w:bottom w:val="nil"/>
                    <w:right w:val="nil"/>
                  </w:tcBorders>
                  <w:shd w:val="clear" w:color="auto" w:fill="auto"/>
                  <w:noWrap/>
                  <w:vAlign w:val="center"/>
                  <w:hideMark/>
                </w:tcPr>
                <w:p w14:paraId="5256099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0.8990 </w:t>
                  </w:r>
                </w:p>
              </w:tc>
            </w:tr>
            <w:tr w:rsidR="00697793" w:rsidRPr="00697793" w14:paraId="3074A1D2"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2351F107"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2500-&lt;4000</w:t>
                  </w:r>
                </w:p>
              </w:tc>
              <w:tc>
                <w:tcPr>
                  <w:tcW w:w="758" w:type="pct"/>
                  <w:tcBorders>
                    <w:top w:val="nil"/>
                    <w:left w:val="nil"/>
                    <w:bottom w:val="nil"/>
                    <w:right w:val="nil"/>
                  </w:tcBorders>
                  <w:shd w:val="clear" w:color="auto" w:fill="auto"/>
                  <w:noWrap/>
                  <w:vAlign w:val="center"/>
                  <w:hideMark/>
                </w:tcPr>
                <w:p w14:paraId="199857B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2139 (86)</w:t>
                  </w:r>
                </w:p>
              </w:tc>
              <w:tc>
                <w:tcPr>
                  <w:tcW w:w="858" w:type="pct"/>
                  <w:tcBorders>
                    <w:top w:val="nil"/>
                    <w:left w:val="nil"/>
                    <w:bottom w:val="nil"/>
                    <w:right w:val="nil"/>
                  </w:tcBorders>
                  <w:shd w:val="clear" w:color="auto" w:fill="auto"/>
                  <w:noWrap/>
                  <w:vAlign w:val="center"/>
                  <w:hideMark/>
                </w:tcPr>
                <w:p w14:paraId="046A980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1471 (86)</w:t>
                  </w:r>
                </w:p>
              </w:tc>
              <w:tc>
                <w:tcPr>
                  <w:tcW w:w="342" w:type="pct"/>
                  <w:vMerge/>
                  <w:tcBorders>
                    <w:top w:val="nil"/>
                    <w:left w:val="nil"/>
                    <w:bottom w:val="nil"/>
                    <w:right w:val="nil"/>
                  </w:tcBorders>
                  <w:vAlign w:val="center"/>
                  <w:hideMark/>
                </w:tcPr>
                <w:p w14:paraId="0855DD2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611271B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1BA0808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1506 (86)</w:t>
                  </w:r>
                </w:p>
              </w:tc>
              <w:tc>
                <w:tcPr>
                  <w:tcW w:w="800" w:type="pct"/>
                  <w:tcBorders>
                    <w:top w:val="nil"/>
                    <w:left w:val="nil"/>
                    <w:bottom w:val="nil"/>
                    <w:right w:val="nil"/>
                  </w:tcBorders>
                  <w:shd w:val="clear" w:color="auto" w:fill="auto"/>
                  <w:noWrap/>
                  <w:vAlign w:val="center"/>
                  <w:hideMark/>
                </w:tcPr>
                <w:p w14:paraId="77704E4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633 (87)</w:t>
                  </w:r>
                </w:p>
              </w:tc>
              <w:tc>
                <w:tcPr>
                  <w:tcW w:w="293" w:type="pct"/>
                  <w:vMerge/>
                  <w:tcBorders>
                    <w:top w:val="nil"/>
                    <w:left w:val="nil"/>
                    <w:bottom w:val="nil"/>
                    <w:right w:val="nil"/>
                  </w:tcBorders>
                  <w:vAlign w:val="center"/>
                  <w:hideMark/>
                </w:tcPr>
                <w:p w14:paraId="2A76F3D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17BC58F1" w14:textId="77777777" w:rsidTr="005E24BB">
              <w:trPr>
                <w:trHeight w:val="293"/>
                <w:jc w:val="center"/>
              </w:trPr>
              <w:tc>
                <w:tcPr>
                  <w:tcW w:w="1010" w:type="pct"/>
                  <w:tcBorders>
                    <w:top w:val="nil"/>
                    <w:left w:val="nil"/>
                    <w:bottom w:val="nil"/>
                    <w:right w:val="nil"/>
                  </w:tcBorders>
                  <w:shd w:val="clear" w:color="auto" w:fill="auto"/>
                  <w:noWrap/>
                  <w:vAlign w:val="center"/>
                  <w:hideMark/>
                </w:tcPr>
                <w:p w14:paraId="0570C9AA" w14:textId="77777777" w:rsidR="00054061" w:rsidRPr="00697793" w:rsidRDefault="00054061" w:rsidP="00616D57">
                  <w:pPr>
                    <w:widowControl/>
                    <w:snapToGrid w:val="0"/>
                    <w:spacing w:line="276" w:lineRule="auto"/>
                    <w:ind w:firstLineChars="100" w:firstLine="220"/>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≥4000</w:t>
                  </w:r>
                </w:p>
              </w:tc>
              <w:tc>
                <w:tcPr>
                  <w:tcW w:w="758" w:type="pct"/>
                  <w:tcBorders>
                    <w:top w:val="nil"/>
                    <w:left w:val="nil"/>
                    <w:bottom w:val="nil"/>
                    <w:right w:val="nil"/>
                  </w:tcBorders>
                  <w:shd w:val="clear" w:color="auto" w:fill="auto"/>
                  <w:noWrap/>
                  <w:vAlign w:val="center"/>
                  <w:hideMark/>
                </w:tcPr>
                <w:p w14:paraId="52F5201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247 (10)</w:t>
                  </w:r>
                </w:p>
              </w:tc>
              <w:tc>
                <w:tcPr>
                  <w:tcW w:w="858" w:type="pct"/>
                  <w:tcBorders>
                    <w:top w:val="nil"/>
                    <w:left w:val="nil"/>
                    <w:bottom w:val="nil"/>
                    <w:right w:val="nil"/>
                  </w:tcBorders>
                  <w:shd w:val="clear" w:color="auto" w:fill="auto"/>
                  <w:noWrap/>
                  <w:vAlign w:val="center"/>
                  <w:hideMark/>
                </w:tcPr>
                <w:p w14:paraId="20DD58C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177 (10)</w:t>
                  </w:r>
                </w:p>
              </w:tc>
              <w:tc>
                <w:tcPr>
                  <w:tcW w:w="342" w:type="pct"/>
                  <w:vMerge/>
                  <w:tcBorders>
                    <w:top w:val="nil"/>
                    <w:left w:val="nil"/>
                    <w:bottom w:val="nil"/>
                    <w:right w:val="nil"/>
                  </w:tcBorders>
                  <w:vAlign w:val="center"/>
                  <w:hideMark/>
                </w:tcPr>
                <w:p w14:paraId="66A3307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1D8645B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432CDE6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177 (10)</w:t>
                  </w:r>
                </w:p>
              </w:tc>
              <w:tc>
                <w:tcPr>
                  <w:tcW w:w="800" w:type="pct"/>
                  <w:tcBorders>
                    <w:top w:val="nil"/>
                    <w:left w:val="nil"/>
                    <w:bottom w:val="nil"/>
                    <w:right w:val="nil"/>
                  </w:tcBorders>
                  <w:shd w:val="clear" w:color="auto" w:fill="auto"/>
                  <w:noWrap/>
                  <w:vAlign w:val="center"/>
                  <w:hideMark/>
                </w:tcPr>
                <w:p w14:paraId="2B5C473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70 (10)</w:t>
                  </w:r>
                </w:p>
              </w:tc>
              <w:tc>
                <w:tcPr>
                  <w:tcW w:w="293" w:type="pct"/>
                  <w:vMerge/>
                  <w:tcBorders>
                    <w:top w:val="nil"/>
                    <w:left w:val="nil"/>
                    <w:bottom w:val="nil"/>
                    <w:right w:val="nil"/>
                  </w:tcBorders>
                  <w:vAlign w:val="center"/>
                  <w:hideMark/>
                </w:tcPr>
                <w:p w14:paraId="0E240ABB"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23283A22" w14:textId="77777777" w:rsidTr="005E24BB">
              <w:trPr>
                <w:trHeight w:val="293"/>
                <w:jc w:val="center"/>
              </w:trPr>
              <w:tc>
                <w:tcPr>
                  <w:tcW w:w="1768" w:type="pct"/>
                  <w:gridSpan w:val="2"/>
                  <w:tcBorders>
                    <w:top w:val="nil"/>
                    <w:left w:val="nil"/>
                    <w:bottom w:val="nil"/>
                    <w:right w:val="nil"/>
                  </w:tcBorders>
                  <w:shd w:val="clear" w:color="000000" w:fill="F2F2F2"/>
                  <w:noWrap/>
                  <w:vAlign w:val="center"/>
                  <w:hideMark/>
                </w:tcPr>
                <w:p w14:paraId="2FACC11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Annual family income (RMB, Yuan)</w:t>
                  </w:r>
                </w:p>
              </w:tc>
              <w:tc>
                <w:tcPr>
                  <w:tcW w:w="858" w:type="pct"/>
                  <w:tcBorders>
                    <w:top w:val="nil"/>
                    <w:left w:val="nil"/>
                    <w:bottom w:val="nil"/>
                    <w:right w:val="nil"/>
                  </w:tcBorders>
                  <w:shd w:val="clear" w:color="000000" w:fill="F2F2F2"/>
                  <w:noWrap/>
                  <w:vAlign w:val="center"/>
                  <w:hideMark/>
                </w:tcPr>
                <w:p w14:paraId="117830E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342" w:type="pct"/>
                  <w:tcBorders>
                    <w:top w:val="nil"/>
                    <w:left w:val="nil"/>
                    <w:bottom w:val="nil"/>
                    <w:right w:val="nil"/>
                  </w:tcBorders>
                  <w:shd w:val="clear" w:color="000000" w:fill="F2F2F2"/>
                  <w:noWrap/>
                  <w:vAlign w:val="center"/>
                  <w:hideMark/>
                </w:tcPr>
                <w:p w14:paraId="4AF9B5F6"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102" w:type="pct"/>
                  <w:tcBorders>
                    <w:top w:val="nil"/>
                    <w:left w:val="nil"/>
                    <w:bottom w:val="nil"/>
                    <w:right w:val="nil"/>
                  </w:tcBorders>
                  <w:shd w:val="clear" w:color="auto" w:fill="auto"/>
                  <w:noWrap/>
                  <w:vAlign w:val="center"/>
                  <w:hideMark/>
                </w:tcPr>
                <w:p w14:paraId="68C66B3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000000" w:fill="F2F2F2"/>
                  <w:noWrap/>
                  <w:vAlign w:val="center"/>
                  <w:hideMark/>
                </w:tcPr>
                <w:p w14:paraId="1F0D114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00" w:type="pct"/>
                  <w:tcBorders>
                    <w:top w:val="nil"/>
                    <w:left w:val="nil"/>
                    <w:bottom w:val="nil"/>
                    <w:right w:val="nil"/>
                  </w:tcBorders>
                  <w:shd w:val="clear" w:color="000000" w:fill="F2F2F2"/>
                  <w:noWrap/>
                  <w:vAlign w:val="center"/>
                  <w:hideMark/>
                </w:tcPr>
                <w:p w14:paraId="535D806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293" w:type="pct"/>
                  <w:tcBorders>
                    <w:top w:val="nil"/>
                    <w:left w:val="nil"/>
                    <w:bottom w:val="nil"/>
                    <w:right w:val="nil"/>
                  </w:tcBorders>
                  <w:shd w:val="clear" w:color="000000" w:fill="F2F2F2"/>
                  <w:noWrap/>
                  <w:vAlign w:val="center"/>
                  <w:hideMark/>
                </w:tcPr>
                <w:p w14:paraId="4513C98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r>
            <w:tr w:rsidR="00697793" w:rsidRPr="00697793" w14:paraId="43CAC0CD" w14:textId="77777777" w:rsidTr="005E24BB">
              <w:trPr>
                <w:trHeight w:val="293"/>
                <w:jc w:val="center"/>
              </w:trPr>
              <w:tc>
                <w:tcPr>
                  <w:tcW w:w="1010" w:type="pct"/>
                  <w:tcBorders>
                    <w:top w:val="nil"/>
                    <w:left w:val="nil"/>
                    <w:bottom w:val="nil"/>
                    <w:right w:val="nil"/>
                  </w:tcBorders>
                  <w:shd w:val="clear" w:color="000000" w:fill="FFFFFF"/>
                  <w:noWrap/>
                  <w:vAlign w:val="center"/>
                  <w:hideMark/>
                </w:tcPr>
                <w:p w14:paraId="594AF34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&lt;20,000</w:t>
                  </w:r>
                </w:p>
              </w:tc>
              <w:tc>
                <w:tcPr>
                  <w:tcW w:w="758" w:type="pct"/>
                  <w:tcBorders>
                    <w:top w:val="nil"/>
                    <w:left w:val="nil"/>
                    <w:bottom w:val="nil"/>
                    <w:right w:val="nil"/>
                  </w:tcBorders>
                  <w:shd w:val="clear" w:color="auto" w:fill="auto"/>
                  <w:noWrap/>
                  <w:vAlign w:val="center"/>
                  <w:hideMark/>
                </w:tcPr>
                <w:p w14:paraId="2B62FAB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611 (25)</w:t>
                  </w:r>
                </w:p>
              </w:tc>
              <w:tc>
                <w:tcPr>
                  <w:tcW w:w="858" w:type="pct"/>
                  <w:tcBorders>
                    <w:top w:val="nil"/>
                    <w:left w:val="nil"/>
                    <w:bottom w:val="nil"/>
                    <w:right w:val="nil"/>
                  </w:tcBorders>
                  <w:shd w:val="clear" w:color="auto" w:fill="auto"/>
                  <w:noWrap/>
                  <w:vAlign w:val="center"/>
                  <w:hideMark/>
                </w:tcPr>
                <w:p w14:paraId="0F38890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382 (22)</w:t>
                  </w:r>
                </w:p>
              </w:tc>
              <w:tc>
                <w:tcPr>
                  <w:tcW w:w="342" w:type="pct"/>
                  <w:vMerge w:val="restart"/>
                  <w:tcBorders>
                    <w:top w:val="nil"/>
                    <w:left w:val="nil"/>
                    <w:bottom w:val="single" w:sz="8" w:space="0" w:color="000000"/>
                    <w:right w:val="nil"/>
                  </w:tcBorders>
                  <w:shd w:val="clear" w:color="auto" w:fill="auto"/>
                  <w:noWrap/>
                  <w:vAlign w:val="center"/>
                  <w:hideMark/>
                </w:tcPr>
                <w:p w14:paraId="06EECAB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0.1070 </w:t>
                  </w:r>
                </w:p>
              </w:tc>
              <w:tc>
                <w:tcPr>
                  <w:tcW w:w="102" w:type="pct"/>
                  <w:tcBorders>
                    <w:top w:val="nil"/>
                    <w:left w:val="nil"/>
                    <w:bottom w:val="nil"/>
                    <w:right w:val="nil"/>
                  </w:tcBorders>
                  <w:shd w:val="clear" w:color="auto" w:fill="auto"/>
                  <w:noWrap/>
                  <w:vAlign w:val="center"/>
                  <w:hideMark/>
                </w:tcPr>
                <w:p w14:paraId="11E45050" w14:textId="77777777" w:rsidR="00054061" w:rsidRPr="00697793" w:rsidRDefault="00054061" w:rsidP="00616D57">
                  <w:pPr>
                    <w:widowControl/>
                    <w:snapToGrid w:val="0"/>
                    <w:spacing w:line="276" w:lineRule="auto"/>
                    <w:jc w:val="center"/>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7EE9C18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430 (25)</w:t>
                  </w:r>
                </w:p>
              </w:tc>
              <w:tc>
                <w:tcPr>
                  <w:tcW w:w="800" w:type="pct"/>
                  <w:tcBorders>
                    <w:top w:val="nil"/>
                    <w:left w:val="nil"/>
                    <w:bottom w:val="nil"/>
                    <w:right w:val="nil"/>
                  </w:tcBorders>
                  <w:shd w:val="clear" w:color="auto" w:fill="auto"/>
                  <w:noWrap/>
                  <w:vAlign w:val="center"/>
                  <w:hideMark/>
                </w:tcPr>
                <w:p w14:paraId="68B19E1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181 (25)</w:t>
                  </w:r>
                </w:p>
              </w:tc>
              <w:tc>
                <w:tcPr>
                  <w:tcW w:w="293" w:type="pct"/>
                  <w:vMerge w:val="restart"/>
                  <w:tcBorders>
                    <w:top w:val="nil"/>
                    <w:left w:val="nil"/>
                    <w:bottom w:val="single" w:sz="8" w:space="0" w:color="000000"/>
                    <w:right w:val="nil"/>
                  </w:tcBorders>
                  <w:shd w:val="clear" w:color="auto" w:fill="auto"/>
                  <w:noWrap/>
                  <w:vAlign w:val="center"/>
                  <w:hideMark/>
                </w:tcPr>
                <w:p w14:paraId="010BFBE2"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0.6055 </w:t>
                  </w:r>
                </w:p>
              </w:tc>
            </w:tr>
            <w:tr w:rsidR="00697793" w:rsidRPr="00697793" w14:paraId="1BC3FB9B" w14:textId="77777777" w:rsidTr="005E24BB">
              <w:trPr>
                <w:trHeight w:val="293"/>
                <w:jc w:val="center"/>
              </w:trPr>
              <w:tc>
                <w:tcPr>
                  <w:tcW w:w="1010" w:type="pct"/>
                  <w:tcBorders>
                    <w:top w:val="nil"/>
                    <w:left w:val="nil"/>
                    <w:bottom w:val="nil"/>
                    <w:right w:val="nil"/>
                  </w:tcBorders>
                  <w:shd w:val="clear" w:color="000000" w:fill="FFFFFF"/>
                  <w:noWrap/>
                  <w:vAlign w:val="center"/>
                  <w:hideMark/>
                </w:tcPr>
                <w:p w14:paraId="54535F0D"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20,000-&lt;50,000</w:t>
                  </w:r>
                </w:p>
              </w:tc>
              <w:tc>
                <w:tcPr>
                  <w:tcW w:w="758" w:type="pct"/>
                  <w:tcBorders>
                    <w:top w:val="nil"/>
                    <w:left w:val="nil"/>
                    <w:bottom w:val="nil"/>
                    <w:right w:val="nil"/>
                  </w:tcBorders>
                  <w:shd w:val="clear" w:color="auto" w:fill="auto"/>
                  <w:noWrap/>
                  <w:vAlign w:val="center"/>
                  <w:hideMark/>
                </w:tcPr>
                <w:p w14:paraId="1D724E3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1382 (56)</w:t>
                  </w:r>
                </w:p>
              </w:tc>
              <w:tc>
                <w:tcPr>
                  <w:tcW w:w="858" w:type="pct"/>
                  <w:tcBorders>
                    <w:top w:val="nil"/>
                    <w:left w:val="nil"/>
                    <w:bottom w:val="nil"/>
                    <w:right w:val="nil"/>
                  </w:tcBorders>
                  <w:shd w:val="clear" w:color="auto" w:fill="auto"/>
                  <w:noWrap/>
                  <w:vAlign w:val="center"/>
                  <w:hideMark/>
                </w:tcPr>
                <w:p w14:paraId="452F5B5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963 (56)</w:t>
                  </w:r>
                </w:p>
              </w:tc>
              <w:tc>
                <w:tcPr>
                  <w:tcW w:w="342" w:type="pct"/>
                  <w:vMerge/>
                  <w:tcBorders>
                    <w:top w:val="nil"/>
                    <w:left w:val="nil"/>
                    <w:bottom w:val="single" w:sz="8" w:space="0" w:color="000000"/>
                    <w:right w:val="nil"/>
                  </w:tcBorders>
                  <w:vAlign w:val="center"/>
                  <w:hideMark/>
                </w:tcPr>
                <w:p w14:paraId="44CEE2E8"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nil"/>
                    <w:right w:val="nil"/>
                  </w:tcBorders>
                  <w:shd w:val="clear" w:color="auto" w:fill="auto"/>
                  <w:noWrap/>
                  <w:vAlign w:val="center"/>
                  <w:hideMark/>
                </w:tcPr>
                <w:p w14:paraId="4FE3A5C3"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836" w:type="pct"/>
                  <w:tcBorders>
                    <w:top w:val="nil"/>
                    <w:left w:val="nil"/>
                    <w:bottom w:val="nil"/>
                    <w:right w:val="nil"/>
                  </w:tcBorders>
                  <w:shd w:val="clear" w:color="auto" w:fill="auto"/>
                  <w:noWrap/>
                  <w:vAlign w:val="center"/>
                  <w:hideMark/>
                </w:tcPr>
                <w:p w14:paraId="6B5B0E9E"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985 (56)</w:t>
                  </w:r>
                </w:p>
              </w:tc>
              <w:tc>
                <w:tcPr>
                  <w:tcW w:w="800" w:type="pct"/>
                  <w:tcBorders>
                    <w:top w:val="nil"/>
                    <w:left w:val="nil"/>
                    <w:bottom w:val="nil"/>
                    <w:right w:val="nil"/>
                  </w:tcBorders>
                  <w:shd w:val="clear" w:color="auto" w:fill="auto"/>
                  <w:noWrap/>
                  <w:vAlign w:val="center"/>
                  <w:hideMark/>
                </w:tcPr>
                <w:p w14:paraId="1F4CA90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397 (55)</w:t>
                  </w:r>
                </w:p>
              </w:tc>
              <w:tc>
                <w:tcPr>
                  <w:tcW w:w="293" w:type="pct"/>
                  <w:vMerge/>
                  <w:tcBorders>
                    <w:top w:val="nil"/>
                    <w:left w:val="nil"/>
                    <w:bottom w:val="single" w:sz="8" w:space="0" w:color="000000"/>
                    <w:right w:val="nil"/>
                  </w:tcBorders>
                  <w:vAlign w:val="center"/>
                  <w:hideMark/>
                </w:tcPr>
                <w:p w14:paraId="5AFC4A87"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r w:rsidR="00697793" w:rsidRPr="00697793" w14:paraId="01B162FB" w14:textId="77777777" w:rsidTr="005E24BB">
              <w:trPr>
                <w:trHeight w:val="307"/>
                <w:jc w:val="center"/>
              </w:trPr>
              <w:tc>
                <w:tcPr>
                  <w:tcW w:w="1010" w:type="pct"/>
                  <w:tcBorders>
                    <w:top w:val="nil"/>
                    <w:left w:val="nil"/>
                    <w:bottom w:val="single" w:sz="8" w:space="0" w:color="auto"/>
                    <w:right w:val="nil"/>
                  </w:tcBorders>
                  <w:shd w:val="clear" w:color="000000" w:fill="FFFFFF"/>
                  <w:noWrap/>
                  <w:vAlign w:val="center"/>
                  <w:hideMark/>
                </w:tcPr>
                <w:p w14:paraId="489825A0"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r w:rsidRPr="00697793">
                    <w:rPr>
                      <w:rFonts w:ascii="Times New Roman" w:eastAsia="SimSun" w:hAnsi="Times New Roman" w:cs="Times New Roman"/>
                      <w:color w:val="000000"/>
                      <w:kern w:val="0"/>
                      <w:sz w:val="22"/>
                    </w:rPr>
                    <w:t>≥</w:t>
                  </w:r>
                  <w:r w:rsidRPr="00697793">
                    <w:rPr>
                      <w:rFonts w:ascii="Times New Roman" w:eastAsia="DengXian" w:hAnsi="Times New Roman" w:cs="Times New Roman"/>
                      <w:color w:val="000000"/>
                      <w:kern w:val="0"/>
                      <w:sz w:val="22"/>
                    </w:rPr>
                    <w:t>50,000</w:t>
                  </w:r>
                </w:p>
              </w:tc>
              <w:tc>
                <w:tcPr>
                  <w:tcW w:w="758" w:type="pct"/>
                  <w:tcBorders>
                    <w:top w:val="nil"/>
                    <w:left w:val="nil"/>
                    <w:bottom w:val="single" w:sz="8" w:space="0" w:color="auto"/>
                    <w:right w:val="nil"/>
                  </w:tcBorders>
                  <w:shd w:val="clear" w:color="auto" w:fill="auto"/>
                  <w:noWrap/>
                  <w:vAlign w:val="center"/>
                  <w:hideMark/>
                </w:tcPr>
                <w:p w14:paraId="0FE84D6F"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482 (19)</w:t>
                  </w:r>
                </w:p>
              </w:tc>
              <w:tc>
                <w:tcPr>
                  <w:tcW w:w="858" w:type="pct"/>
                  <w:tcBorders>
                    <w:top w:val="nil"/>
                    <w:left w:val="nil"/>
                    <w:bottom w:val="single" w:sz="8" w:space="0" w:color="auto"/>
                    <w:right w:val="nil"/>
                  </w:tcBorders>
                  <w:shd w:val="clear" w:color="auto" w:fill="auto"/>
                  <w:noWrap/>
                  <w:vAlign w:val="center"/>
                  <w:hideMark/>
                </w:tcPr>
                <w:p w14:paraId="5DEF5AC9"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368 (21)</w:t>
                  </w:r>
                </w:p>
              </w:tc>
              <w:tc>
                <w:tcPr>
                  <w:tcW w:w="342" w:type="pct"/>
                  <w:vMerge/>
                  <w:tcBorders>
                    <w:top w:val="nil"/>
                    <w:left w:val="nil"/>
                    <w:bottom w:val="single" w:sz="8" w:space="0" w:color="000000"/>
                    <w:right w:val="nil"/>
                  </w:tcBorders>
                  <w:vAlign w:val="center"/>
                  <w:hideMark/>
                </w:tcPr>
                <w:p w14:paraId="427ACB74"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c>
                <w:tcPr>
                  <w:tcW w:w="102" w:type="pct"/>
                  <w:tcBorders>
                    <w:top w:val="nil"/>
                    <w:left w:val="nil"/>
                    <w:bottom w:val="single" w:sz="8" w:space="0" w:color="auto"/>
                    <w:right w:val="nil"/>
                  </w:tcBorders>
                  <w:shd w:val="clear" w:color="auto" w:fill="auto"/>
                  <w:noWrap/>
                  <w:vAlign w:val="center"/>
                  <w:hideMark/>
                </w:tcPr>
                <w:p w14:paraId="7BDBF355"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 xml:space="preserve">　</w:t>
                  </w:r>
                </w:p>
              </w:tc>
              <w:tc>
                <w:tcPr>
                  <w:tcW w:w="836" w:type="pct"/>
                  <w:tcBorders>
                    <w:top w:val="nil"/>
                    <w:left w:val="nil"/>
                    <w:bottom w:val="single" w:sz="8" w:space="0" w:color="auto"/>
                    <w:right w:val="nil"/>
                  </w:tcBorders>
                  <w:shd w:val="clear" w:color="auto" w:fill="auto"/>
                  <w:noWrap/>
                  <w:vAlign w:val="center"/>
                  <w:hideMark/>
                </w:tcPr>
                <w:p w14:paraId="40130E0C"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332 (19)</w:t>
                  </w:r>
                </w:p>
              </w:tc>
              <w:tc>
                <w:tcPr>
                  <w:tcW w:w="800" w:type="pct"/>
                  <w:tcBorders>
                    <w:top w:val="nil"/>
                    <w:left w:val="nil"/>
                    <w:bottom w:val="single" w:sz="8" w:space="0" w:color="auto"/>
                    <w:right w:val="nil"/>
                  </w:tcBorders>
                  <w:shd w:val="clear" w:color="auto" w:fill="auto"/>
                  <w:noWrap/>
                  <w:vAlign w:val="center"/>
                  <w:hideMark/>
                </w:tcPr>
                <w:p w14:paraId="360EBA1A"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r w:rsidRPr="00697793">
                    <w:rPr>
                      <w:rFonts w:ascii="Times New Roman" w:eastAsia="DengXian" w:hAnsi="Times New Roman" w:cs="Times New Roman"/>
                      <w:color w:val="000000"/>
                      <w:kern w:val="0"/>
                      <w:sz w:val="22"/>
                    </w:rPr>
                    <w:t>150 (21)</w:t>
                  </w:r>
                </w:p>
              </w:tc>
              <w:tc>
                <w:tcPr>
                  <w:tcW w:w="293" w:type="pct"/>
                  <w:vMerge/>
                  <w:tcBorders>
                    <w:top w:val="nil"/>
                    <w:left w:val="nil"/>
                    <w:bottom w:val="single" w:sz="8" w:space="0" w:color="000000"/>
                    <w:right w:val="nil"/>
                  </w:tcBorders>
                  <w:vAlign w:val="center"/>
                  <w:hideMark/>
                </w:tcPr>
                <w:p w14:paraId="6E0645D1" w14:textId="77777777" w:rsidR="00054061" w:rsidRPr="00697793" w:rsidRDefault="00054061" w:rsidP="00616D57">
                  <w:pPr>
                    <w:widowControl/>
                    <w:snapToGrid w:val="0"/>
                    <w:spacing w:line="276" w:lineRule="auto"/>
                    <w:jc w:val="left"/>
                    <w:rPr>
                      <w:rFonts w:ascii="Times New Roman" w:eastAsia="DengXian" w:hAnsi="Times New Roman" w:cs="Times New Roman"/>
                      <w:color w:val="000000"/>
                      <w:kern w:val="0"/>
                      <w:sz w:val="22"/>
                    </w:rPr>
                  </w:pPr>
                </w:p>
              </w:tc>
            </w:tr>
          </w:tbl>
          <w:p w14:paraId="707AAA5F" w14:textId="792CA954" w:rsidR="00E916E3" w:rsidRPr="00697793" w:rsidRDefault="00E916E3" w:rsidP="00461382">
            <w:pPr>
              <w:snapToGrid w:val="0"/>
              <w:spacing w:line="480" w:lineRule="auto"/>
              <w:rPr>
                <w:rFonts w:ascii="Times New Roman" w:hAnsi="Times New Roman" w:cs="Times New Roman"/>
              </w:rPr>
            </w:pPr>
          </w:p>
        </w:tc>
      </w:tr>
    </w:tbl>
    <w:p w14:paraId="4489524C" w14:textId="77777777" w:rsidR="00E348BE" w:rsidRPr="00697793" w:rsidRDefault="00E348BE" w:rsidP="00461382">
      <w:pPr>
        <w:snapToGrid w:val="0"/>
        <w:spacing w:line="480" w:lineRule="auto"/>
        <w:rPr>
          <w:rFonts w:ascii="Times New Roman" w:hAnsi="Times New Roman" w:cs="Times New Roman"/>
        </w:rPr>
        <w:sectPr w:rsidR="00E348BE" w:rsidRPr="00697793" w:rsidSect="00AC3A96">
          <w:pgSz w:w="16838" w:h="11906" w:orient="landscape"/>
          <w:pgMar w:top="1800" w:right="1440" w:bottom="1800" w:left="1440" w:header="851" w:footer="992" w:gutter="0"/>
          <w:cols w:space="425"/>
          <w:docGrid w:type="lines" w:linePitch="312"/>
        </w:sectPr>
      </w:pPr>
      <w:bookmarkStart w:id="21" w:name="_Toc30857150"/>
      <w:bookmarkStart w:id="22" w:name="_Toc79151845"/>
    </w:p>
    <w:p w14:paraId="5D5C2B96" w14:textId="3631CDD7" w:rsidR="00B2619D" w:rsidRPr="00697793" w:rsidRDefault="000617C8" w:rsidP="00461382">
      <w:pPr>
        <w:pStyle w:val="Heading1"/>
        <w:numPr>
          <w:ilvl w:val="0"/>
          <w:numId w:val="11"/>
        </w:numPr>
        <w:snapToGrid w:val="0"/>
        <w:spacing w:before="0" w:after="0" w:line="480" w:lineRule="auto"/>
        <w:rPr>
          <w:rFonts w:ascii="Times New Roman" w:hAnsi="Times New Roman" w:cs="Times New Roman"/>
          <w:sz w:val="21"/>
          <w:szCs w:val="21"/>
        </w:rPr>
      </w:pPr>
      <w:bookmarkStart w:id="23" w:name="_Toc115988774"/>
      <w:r w:rsidRPr="00697793">
        <w:rPr>
          <w:rFonts w:ascii="Times New Roman" w:hAnsi="Times New Roman" w:cs="Times New Roman"/>
          <w:sz w:val="21"/>
          <w:szCs w:val="21"/>
        </w:rPr>
        <w:lastRenderedPageBreak/>
        <w:t>Maternal transfer</w:t>
      </w:r>
      <w:bookmarkEnd w:id="23"/>
      <w:r w:rsidRPr="00697793">
        <w:rPr>
          <w:rFonts w:ascii="Times New Roman" w:hAnsi="Times New Roman" w:cs="Times New Roman"/>
          <w:sz w:val="21"/>
          <w:szCs w:val="21"/>
        </w:rPr>
        <w:t xml:space="preserve"> </w:t>
      </w:r>
      <w:bookmarkStart w:id="24" w:name="_Toc30857151"/>
      <w:bookmarkEnd w:id="21"/>
      <w:bookmarkEnd w:id="22"/>
    </w:p>
    <w:p w14:paraId="4F974FD4" w14:textId="786D13D7" w:rsidR="00A60F04" w:rsidRPr="00FB4857" w:rsidRDefault="00042F61" w:rsidP="00FB4857">
      <w:pPr>
        <w:pStyle w:val="Heading2"/>
        <w:snapToGrid w:val="0"/>
        <w:spacing w:before="0" w:after="0" w:line="480" w:lineRule="auto"/>
        <w:rPr>
          <w:rFonts w:ascii="Times New Roman" w:hAnsi="Times New Roman" w:cs="Times New Roman"/>
          <w:sz w:val="21"/>
          <w:szCs w:val="21"/>
        </w:rPr>
      </w:pPr>
      <w:bookmarkStart w:id="25" w:name="_Toc115988775"/>
      <w:r w:rsidRPr="00697793">
        <w:rPr>
          <w:rFonts w:ascii="Times New Roman" w:hAnsi="Times New Roman" w:cs="Times New Roman"/>
          <w:sz w:val="21"/>
          <w:szCs w:val="21"/>
        </w:rPr>
        <w:t xml:space="preserve">2.1 </w:t>
      </w:r>
      <w:r w:rsidR="00DD4455" w:rsidRPr="00697793">
        <w:rPr>
          <w:rFonts w:ascii="Times New Roman" w:hAnsi="Times New Roman" w:cs="Times New Roman"/>
          <w:sz w:val="21"/>
          <w:szCs w:val="21"/>
        </w:rPr>
        <w:t xml:space="preserve">Maternal antibody </w:t>
      </w:r>
      <w:proofErr w:type="spellStart"/>
      <w:r w:rsidR="00F752A6">
        <w:rPr>
          <w:rFonts w:ascii="Times New Roman" w:hAnsi="Times New Roman" w:cs="Times New Roman"/>
          <w:sz w:val="21"/>
          <w:szCs w:val="21"/>
        </w:rPr>
        <w:t>titre</w:t>
      </w:r>
      <w:proofErr w:type="spellEnd"/>
      <w:r w:rsidR="00DD4455" w:rsidRPr="00697793">
        <w:rPr>
          <w:rFonts w:ascii="Times New Roman" w:hAnsi="Times New Roman" w:cs="Times New Roman"/>
          <w:sz w:val="21"/>
          <w:szCs w:val="21"/>
        </w:rPr>
        <w:t xml:space="preserve"> transfer</w:t>
      </w:r>
      <w:bookmarkEnd w:id="24"/>
      <w:bookmarkEnd w:id="25"/>
      <w:r w:rsidR="00DD4455" w:rsidRPr="00697793">
        <w:rPr>
          <w:rFonts w:ascii="Times New Roman" w:hAnsi="Times New Roman" w:cs="Times New Roman"/>
          <w:sz w:val="21"/>
          <w:szCs w:val="21"/>
        </w:rPr>
        <w:t xml:space="preserve"> </w:t>
      </w:r>
    </w:p>
    <w:tbl>
      <w:tblPr>
        <w:tblStyle w:val="TableGrid"/>
        <w:tblpPr w:leftFromText="180" w:rightFromText="180" w:vertAnchor="text" w:horzAnchor="margin" w:tblpXSpec="center" w:tblpY="278"/>
        <w:tblW w:w="850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1217"/>
        <w:gridCol w:w="2021"/>
        <w:gridCol w:w="2143"/>
        <w:gridCol w:w="939"/>
      </w:tblGrid>
      <w:tr w:rsidR="0040211E" w:rsidRPr="00697793" w14:paraId="22AA014E" w14:textId="77777777" w:rsidTr="00A43D48">
        <w:trPr>
          <w:trHeight w:val="340"/>
        </w:trPr>
        <w:tc>
          <w:tcPr>
            <w:tcW w:w="2185" w:type="dxa"/>
            <w:tcBorders>
              <w:top w:val="single" w:sz="4" w:space="0" w:color="auto"/>
              <w:bottom w:val="single" w:sz="4" w:space="0" w:color="auto"/>
            </w:tcBorders>
          </w:tcPr>
          <w:p w14:paraId="0C9AC54E" w14:textId="77777777" w:rsidR="0040211E" w:rsidRPr="00A43D48" w:rsidRDefault="0040211E" w:rsidP="00616D57">
            <w:pPr>
              <w:snapToGrid w:val="0"/>
              <w:spacing w:line="276" w:lineRule="auto"/>
              <w:rPr>
                <w:rFonts w:ascii="Times New Roman" w:hAnsi="Times New Roman" w:cs="Times New Roman"/>
                <w:b/>
                <w:bCs/>
                <w:szCs w:val="21"/>
              </w:rPr>
            </w:pPr>
            <w:r w:rsidRPr="00A43D48">
              <w:rPr>
                <w:rFonts w:ascii="Times New Roman" w:hAnsi="Times New Roman" w:cs="Times New Roman"/>
                <w:b/>
                <w:bCs/>
                <w:szCs w:val="21"/>
              </w:rPr>
              <w:t>Index</w:t>
            </w:r>
          </w:p>
        </w:tc>
        <w:tc>
          <w:tcPr>
            <w:tcW w:w="1217" w:type="dxa"/>
            <w:tcBorders>
              <w:top w:val="single" w:sz="4" w:space="0" w:color="auto"/>
              <w:bottom w:val="single" w:sz="4" w:space="0" w:color="auto"/>
            </w:tcBorders>
          </w:tcPr>
          <w:p w14:paraId="288FF62A" w14:textId="77777777" w:rsidR="0040211E" w:rsidRPr="00A43D48" w:rsidRDefault="0040211E" w:rsidP="00616D57">
            <w:pPr>
              <w:snapToGrid w:val="0"/>
              <w:spacing w:line="276" w:lineRule="auto"/>
              <w:rPr>
                <w:rFonts w:ascii="Times New Roman" w:hAnsi="Times New Roman" w:cs="Times New Roman"/>
                <w:b/>
                <w:bCs/>
                <w:szCs w:val="21"/>
              </w:rPr>
            </w:pPr>
            <w:r w:rsidRPr="00A43D48">
              <w:rPr>
                <w:rFonts w:ascii="Times New Roman" w:hAnsi="Times New Roman" w:cs="Times New Roman"/>
                <w:b/>
                <w:bCs/>
                <w:szCs w:val="21"/>
              </w:rPr>
              <w:t>Threshold</w:t>
            </w:r>
          </w:p>
        </w:tc>
        <w:tc>
          <w:tcPr>
            <w:tcW w:w="2021" w:type="dxa"/>
            <w:tcBorders>
              <w:top w:val="single" w:sz="4" w:space="0" w:color="auto"/>
              <w:bottom w:val="single" w:sz="4" w:space="0" w:color="auto"/>
            </w:tcBorders>
          </w:tcPr>
          <w:p w14:paraId="35E35EE8" w14:textId="77777777" w:rsidR="0040211E" w:rsidRPr="00A43D48" w:rsidRDefault="0040211E" w:rsidP="00616D57">
            <w:pPr>
              <w:snapToGrid w:val="0"/>
              <w:spacing w:line="276" w:lineRule="auto"/>
              <w:rPr>
                <w:rFonts w:ascii="Times New Roman" w:hAnsi="Times New Roman" w:cs="Times New Roman"/>
                <w:b/>
                <w:bCs/>
                <w:szCs w:val="21"/>
              </w:rPr>
            </w:pPr>
            <w:r w:rsidRPr="00A43D48">
              <w:rPr>
                <w:rFonts w:ascii="Times New Roman" w:hAnsi="Times New Roman" w:cs="Times New Roman"/>
                <w:b/>
                <w:bCs/>
                <w:szCs w:val="21"/>
              </w:rPr>
              <w:t xml:space="preserve">Mother </w:t>
            </w:r>
          </w:p>
        </w:tc>
        <w:tc>
          <w:tcPr>
            <w:tcW w:w="2143" w:type="dxa"/>
            <w:tcBorders>
              <w:top w:val="single" w:sz="4" w:space="0" w:color="auto"/>
              <w:bottom w:val="single" w:sz="4" w:space="0" w:color="auto"/>
            </w:tcBorders>
          </w:tcPr>
          <w:p w14:paraId="6EBCC637" w14:textId="77777777" w:rsidR="0040211E" w:rsidRPr="00A43D48" w:rsidRDefault="0040211E" w:rsidP="00616D57">
            <w:pPr>
              <w:snapToGrid w:val="0"/>
              <w:spacing w:line="276" w:lineRule="auto"/>
              <w:rPr>
                <w:rFonts w:ascii="Times New Roman" w:hAnsi="Times New Roman" w:cs="Times New Roman"/>
                <w:b/>
                <w:bCs/>
                <w:szCs w:val="21"/>
              </w:rPr>
            </w:pPr>
            <w:r w:rsidRPr="00A43D48">
              <w:rPr>
                <w:rFonts w:ascii="Times New Roman" w:hAnsi="Times New Roman" w:cs="Times New Roman"/>
                <w:b/>
                <w:bCs/>
                <w:szCs w:val="21"/>
              </w:rPr>
              <w:t>Neonates’ cord blood</w:t>
            </w:r>
          </w:p>
        </w:tc>
        <w:tc>
          <w:tcPr>
            <w:tcW w:w="939" w:type="dxa"/>
            <w:tcBorders>
              <w:top w:val="single" w:sz="4" w:space="0" w:color="auto"/>
              <w:bottom w:val="single" w:sz="4" w:space="0" w:color="auto"/>
            </w:tcBorders>
          </w:tcPr>
          <w:p w14:paraId="5B0D2750" w14:textId="77777777" w:rsidR="0040211E" w:rsidRPr="00A43D48" w:rsidRDefault="0040211E" w:rsidP="00616D57">
            <w:pPr>
              <w:snapToGrid w:val="0"/>
              <w:spacing w:line="276" w:lineRule="auto"/>
              <w:rPr>
                <w:rFonts w:ascii="Times New Roman" w:hAnsi="Times New Roman" w:cs="Times New Roman"/>
                <w:b/>
                <w:bCs/>
                <w:szCs w:val="21"/>
              </w:rPr>
            </w:pPr>
            <w:r w:rsidRPr="00A43D48">
              <w:rPr>
                <w:rFonts w:ascii="Times New Roman" w:hAnsi="Times New Roman" w:cs="Times New Roman"/>
                <w:b/>
                <w:bCs/>
                <w:i/>
                <w:iCs/>
                <w:szCs w:val="21"/>
              </w:rPr>
              <w:t>P</w:t>
            </w:r>
            <w:r w:rsidRPr="00A43D48">
              <w:rPr>
                <w:rFonts w:ascii="Times New Roman" w:hAnsi="Times New Roman" w:cs="Times New Roman"/>
                <w:b/>
                <w:bCs/>
                <w:szCs w:val="21"/>
              </w:rPr>
              <w:t xml:space="preserve"> value</w:t>
            </w:r>
            <w:r w:rsidRPr="00A43D48">
              <w:rPr>
                <w:rFonts w:ascii="Times New Roman" w:hAnsi="Times New Roman" w:cs="Times New Roman"/>
                <w:b/>
                <w:bCs/>
                <w:szCs w:val="21"/>
                <w:vertAlign w:val="superscript"/>
              </w:rPr>
              <w:t>#</w:t>
            </w:r>
          </w:p>
        </w:tc>
      </w:tr>
      <w:tr w:rsidR="0040211E" w:rsidRPr="00697793" w14:paraId="6BA236D8" w14:textId="77777777" w:rsidTr="00A43D48">
        <w:trPr>
          <w:trHeight w:val="340"/>
        </w:trPr>
        <w:tc>
          <w:tcPr>
            <w:tcW w:w="2185" w:type="dxa"/>
            <w:tcBorders>
              <w:top w:val="single" w:sz="4" w:space="0" w:color="auto"/>
            </w:tcBorders>
          </w:tcPr>
          <w:p w14:paraId="6F00CD9F"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GMT (95% CI)</w:t>
            </w:r>
          </w:p>
        </w:tc>
        <w:tc>
          <w:tcPr>
            <w:tcW w:w="1217" w:type="dxa"/>
            <w:tcBorders>
              <w:top w:val="single" w:sz="4" w:space="0" w:color="auto"/>
            </w:tcBorders>
          </w:tcPr>
          <w:p w14:paraId="0CDD4720"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w:t>
            </w:r>
          </w:p>
        </w:tc>
        <w:tc>
          <w:tcPr>
            <w:tcW w:w="2021" w:type="dxa"/>
            <w:tcBorders>
              <w:top w:val="single" w:sz="4" w:space="0" w:color="auto"/>
            </w:tcBorders>
          </w:tcPr>
          <w:p w14:paraId="1FFE3B91"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9.82 (9.14-10.55)</w:t>
            </w:r>
          </w:p>
        </w:tc>
        <w:tc>
          <w:tcPr>
            <w:tcW w:w="2143" w:type="dxa"/>
            <w:tcBorders>
              <w:top w:val="single" w:sz="4" w:space="0" w:color="auto"/>
            </w:tcBorders>
          </w:tcPr>
          <w:p w14:paraId="773FF234"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9.61 (8.97-10.30)</w:t>
            </w:r>
          </w:p>
        </w:tc>
        <w:tc>
          <w:tcPr>
            <w:tcW w:w="939" w:type="dxa"/>
            <w:tcBorders>
              <w:top w:val="single" w:sz="4" w:space="0" w:color="auto"/>
            </w:tcBorders>
          </w:tcPr>
          <w:p w14:paraId="6B3BAE7F"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0.349</w:t>
            </w:r>
          </w:p>
        </w:tc>
      </w:tr>
      <w:tr w:rsidR="0040211E" w:rsidRPr="00697793" w14:paraId="7370D992" w14:textId="77777777" w:rsidTr="00A43D48">
        <w:trPr>
          <w:trHeight w:val="340"/>
        </w:trPr>
        <w:tc>
          <w:tcPr>
            <w:tcW w:w="2185" w:type="dxa"/>
            <w:vMerge w:val="restart"/>
          </w:tcPr>
          <w:p w14:paraId="53BEC59C" w14:textId="77777777" w:rsidR="0041064B"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 xml:space="preserve">Prevalence </w:t>
            </w:r>
          </w:p>
          <w:p w14:paraId="491EEE49" w14:textId="09D1E159"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 xml:space="preserve">(%, 95% CI) </w:t>
            </w:r>
          </w:p>
        </w:tc>
        <w:tc>
          <w:tcPr>
            <w:tcW w:w="1217" w:type="dxa"/>
          </w:tcPr>
          <w:p w14:paraId="42A83D10"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c>
          <w:tcPr>
            <w:tcW w:w="2021" w:type="dxa"/>
          </w:tcPr>
          <w:p w14:paraId="4B3B60C9"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44.80 (40.53-49.10)</w:t>
            </w:r>
          </w:p>
        </w:tc>
        <w:tc>
          <w:tcPr>
            <w:tcW w:w="2143" w:type="dxa"/>
          </w:tcPr>
          <w:p w14:paraId="3FFCCDEB"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41.82 (37.61-46.12)</w:t>
            </w:r>
          </w:p>
        </w:tc>
        <w:tc>
          <w:tcPr>
            <w:tcW w:w="939" w:type="dxa"/>
          </w:tcPr>
          <w:p w14:paraId="60749479"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0.102</w:t>
            </w:r>
          </w:p>
        </w:tc>
      </w:tr>
      <w:tr w:rsidR="0040211E" w:rsidRPr="00697793" w14:paraId="10583AD3" w14:textId="77777777" w:rsidTr="00A43D48">
        <w:trPr>
          <w:trHeight w:val="340"/>
        </w:trPr>
        <w:tc>
          <w:tcPr>
            <w:tcW w:w="2185" w:type="dxa"/>
            <w:vMerge/>
          </w:tcPr>
          <w:p w14:paraId="4B579A4B" w14:textId="77777777" w:rsidR="0040211E" w:rsidRPr="00697793" w:rsidRDefault="0040211E" w:rsidP="00616D57">
            <w:pPr>
              <w:snapToGrid w:val="0"/>
              <w:spacing w:line="276" w:lineRule="auto"/>
              <w:rPr>
                <w:rFonts w:ascii="Times New Roman" w:hAnsi="Times New Roman" w:cs="Times New Roman"/>
                <w:szCs w:val="21"/>
              </w:rPr>
            </w:pPr>
          </w:p>
        </w:tc>
        <w:tc>
          <w:tcPr>
            <w:tcW w:w="1217" w:type="dxa"/>
          </w:tcPr>
          <w:p w14:paraId="7AC70A95"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16</w:t>
            </w:r>
          </w:p>
        </w:tc>
        <w:tc>
          <w:tcPr>
            <w:tcW w:w="2021" w:type="dxa"/>
          </w:tcPr>
          <w:p w14:paraId="40EDE014"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24.72 (21.13-28.59)</w:t>
            </w:r>
          </w:p>
        </w:tc>
        <w:tc>
          <w:tcPr>
            <w:tcW w:w="2143" w:type="dxa"/>
          </w:tcPr>
          <w:p w14:paraId="00BA331D"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24.35 (20.78-28.20)</w:t>
            </w:r>
          </w:p>
        </w:tc>
        <w:tc>
          <w:tcPr>
            <w:tcW w:w="939" w:type="dxa"/>
          </w:tcPr>
          <w:p w14:paraId="02479CD5"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0.904</w:t>
            </w:r>
          </w:p>
        </w:tc>
      </w:tr>
      <w:tr w:rsidR="0040211E" w:rsidRPr="00697793" w14:paraId="334A7320" w14:textId="77777777" w:rsidTr="00A43D48">
        <w:trPr>
          <w:trHeight w:val="340"/>
        </w:trPr>
        <w:tc>
          <w:tcPr>
            <w:tcW w:w="2185" w:type="dxa"/>
            <w:vMerge w:val="restart"/>
          </w:tcPr>
          <w:p w14:paraId="6A6FDA26" w14:textId="77777777" w:rsidR="0041064B"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 xml:space="preserve">Positive </w:t>
            </w:r>
            <w:r w:rsidR="00BB5DE1" w:rsidRPr="00697793">
              <w:rPr>
                <w:rFonts w:ascii="Times New Roman" w:hAnsi="Times New Roman" w:cs="Times New Roman"/>
                <w:szCs w:val="21"/>
              </w:rPr>
              <w:t xml:space="preserve">participants’ </w:t>
            </w:r>
            <w:r w:rsidRPr="00697793">
              <w:rPr>
                <w:rFonts w:ascii="Times New Roman" w:hAnsi="Times New Roman" w:cs="Times New Roman"/>
                <w:szCs w:val="21"/>
              </w:rPr>
              <w:t xml:space="preserve">GMT </w:t>
            </w:r>
          </w:p>
          <w:p w14:paraId="23D56C68" w14:textId="58AFC6F0"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 xml:space="preserve">(95% CI) </w:t>
            </w:r>
          </w:p>
        </w:tc>
        <w:tc>
          <w:tcPr>
            <w:tcW w:w="1217" w:type="dxa"/>
          </w:tcPr>
          <w:p w14:paraId="4DACA25E"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8</w:t>
            </w:r>
          </w:p>
        </w:tc>
        <w:tc>
          <w:tcPr>
            <w:tcW w:w="2021" w:type="dxa"/>
          </w:tcPr>
          <w:p w14:paraId="72DDC467"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16.64 (14.92-18.55)</w:t>
            </w:r>
          </w:p>
        </w:tc>
        <w:tc>
          <w:tcPr>
            <w:tcW w:w="2143" w:type="dxa"/>
          </w:tcPr>
          <w:p w14:paraId="40C49A41"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15.96 (14.38-17.71)</w:t>
            </w:r>
          </w:p>
        </w:tc>
        <w:tc>
          <w:tcPr>
            <w:tcW w:w="939" w:type="dxa"/>
          </w:tcPr>
          <w:p w14:paraId="515E8CC0"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0.349</w:t>
            </w:r>
          </w:p>
        </w:tc>
      </w:tr>
      <w:tr w:rsidR="0040211E" w:rsidRPr="00697793" w14:paraId="67CDF89C" w14:textId="77777777" w:rsidTr="00A43D48">
        <w:trPr>
          <w:trHeight w:val="340"/>
        </w:trPr>
        <w:tc>
          <w:tcPr>
            <w:tcW w:w="2185" w:type="dxa"/>
            <w:vMerge/>
          </w:tcPr>
          <w:p w14:paraId="4A2F5024" w14:textId="77777777" w:rsidR="0040211E" w:rsidRPr="00697793" w:rsidRDefault="0040211E" w:rsidP="00616D57">
            <w:pPr>
              <w:snapToGrid w:val="0"/>
              <w:spacing w:line="276" w:lineRule="auto"/>
              <w:rPr>
                <w:rFonts w:ascii="Times New Roman" w:hAnsi="Times New Roman" w:cs="Times New Roman"/>
                <w:szCs w:val="21"/>
              </w:rPr>
            </w:pPr>
          </w:p>
        </w:tc>
        <w:tc>
          <w:tcPr>
            <w:tcW w:w="1217" w:type="dxa"/>
          </w:tcPr>
          <w:p w14:paraId="142253CA"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16</w:t>
            </w:r>
          </w:p>
        </w:tc>
        <w:tc>
          <w:tcPr>
            <w:tcW w:w="2021" w:type="dxa"/>
          </w:tcPr>
          <w:p w14:paraId="03F536A4"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26.80 (23.41-30.67)</w:t>
            </w:r>
          </w:p>
        </w:tc>
        <w:tc>
          <w:tcPr>
            <w:tcW w:w="2143" w:type="dxa"/>
          </w:tcPr>
          <w:p w14:paraId="713DE547"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24.60 (21.54-28.07)</w:t>
            </w:r>
          </w:p>
        </w:tc>
        <w:tc>
          <w:tcPr>
            <w:tcW w:w="939" w:type="dxa"/>
          </w:tcPr>
          <w:p w14:paraId="6E91BB5E" w14:textId="77777777" w:rsidR="0040211E" w:rsidRPr="00697793" w:rsidRDefault="0040211E" w:rsidP="00616D57">
            <w:pPr>
              <w:snapToGrid w:val="0"/>
              <w:spacing w:line="276" w:lineRule="auto"/>
              <w:rPr>
                <w:rFonts w:ascii="Times New Roman" w:hAnsi="Times New Roman" w:cs="Times New Roman"/>
                <w:szCs w:val="21"/>
              </w:rPr>
            </w:pPr>
            <w:r w:rsidRPr="00697793">
              <w:rPr>
                <w:rFonts w:ascii="Times New Roman" w:hAnsi="Times New Roman" w:cs="Times New Roman"/>
                <w:szCs w:val="21"/>
              </w:rPr>
              <w:t>0.216</w:t>
            </w:r>
          </w:p>
        </w:tc>
      </w:tr>
    </w:tbl>
    <w:p w14:paraId="719FA0E2" w14:textId="070A37A2" w:rsidR="000E7F5F" w:rsidRPr="00697793" w:rsidRDefault="00FB4857" w:rsidP="00461382">
      <w:pPr>
        <w:snapToGrid w:val="0"/>
        <w:spacing w:line="480" w:lineRule="auto"/>
        <w:rPr>
          <w:rFonts w:ascii="Times New Roman" w:hAnsi="Times New Roman" w:cs="Times New Roman"/>
          <w:b/>
          <w:bCs/>
          <w:szCs w:val="21"/>
        </w:rPr>
      </w:pPr>
      <w:r w:rsidRPr="00697793">
        <w:rPr>
          <w:rFonts w:ascii="Times New Roman" w:hAnsi="Times New Roman" w:cs="Times New Roman"/>
          <w:b/>
          <w:bCs/>
          <w:szCs w:val="21"/>
        </w:rPr>
        <w:t xml:space="preserve">Table S6. </w:t>
      </w:r>
      <w:proofErr w:type="spellStart"/>
      <w:r w:rsidRPr="00697793">
        <w:rPr>
          <w:rFonts w:ascii="Times New Roman" w:hAnsi="Times New Roman" w:cs="Times New Roman"/>
          <w:b/>
          <w:bCs/>
          <w:szCs w:val="21"/>
        </w:rPr>
        <w:t>Seroprevalence</w:t>
      </w:r>
      <w:proofErr w:type="spellEnd"/>
      <w:r w:rsidRPr="00697793">
        <w:rPr>
          <w:rFonts w:ascii="Times New Roman" w:hAnsi="Times New Roman" w:cs="Times New Roman"/>
          <w:b/>
          <w:bCs/>
          <w:szCs w:val="21"/>
        </w:rPr>
        <w:t xml:space="preserve"> and GMT of mothers and neonates at birth.</w:t>
      </w:r>
    </w:p>
    <w:p w14:paraId="716CCC26" w14:textId="77777777" w:rsidR="00BE71AD" w:rsidRPr="00697793" w:rsidRDefault="00BE71AD" w:rsidP="00461382">
      <w:pPr>
        <w:snapToGrid w:val="0"/>
        <w:spacing w:line="480" w:lineRule="auto"/>
        <w:rPr>
          <w:rFonts w:ascii="Times New Roman" w:hAnsi="Times New Roman" w:cs="Times New Roman"/>
        </w:rPr>
      </w:pPr>
      <w:r w:rsidRPr="00697793">
        <w:rPr>
          <w:rFonts w:ascii="Times New Roman" w:hAnsi="Times New Roman" w:cs="Times New Roman"/>
          <w:vertAlign w:val="superscript"/>
        </w:rPr>
        <w:t>#</w:t>
      </w:r>
      <w:r w:rsidRPr="00697793">
        <w:rPr>
          <w:rFonts w:ascii="Times New Roman" w:hAnsi="Times New Roman" w:cs="Times New Roman"/>
        </w:rPr>
        <w:t xml:space="preserve"> Paired t-test or </w:t>
      </w:r>
      <w:proofErr w:type="spellStart"/>
      <w:r w:rsidRPr="00697793">
        <w:rPr>
          <w:rFonts w:ascii="Times New Roman" w:hAnsi="Times New Roman" w:cs="Times New Roman"/>
        </w:rPr>
        <w:t>McNemar’s</w:t>
      </w:r>
      <w:proofErr w:type="spellEnd"/>
      <w:r w:rsidRPr="00697793">
        <w:rPr>
          <w:rFonts w:ascii="Times New Roman" w:hAnsi="Times New Roman" w:cs="Times New Roman"/>
        </w:rPr>
        <w:t xml:space="preserve"> test depended on data.</w:t>
      </w:r>
    </w:p>
    <w:p w14:paraId="2F7332B3" w14:textId="77777777" w:rsidR="00BE71AD" w:rsidRPr="00697793" w:rsidRDefault="00BE71AD" w:rsidP="00461382">
      <w:pPr>
        <w:snapToGrid w:val="0"/>
        <w:spacing w:line="480" w:lineRule="auto"/>
        <w:rPr>
          <w:rFonts w:ascii="Times New Roman" w:hAnsi="Times New Roman" w:cs="Times New Roman"/>
          <w:szCs w:val="21"/>
        </w:rPr>
      </w:pPr>
    </w:p>
    <w:p w14:paraId="03711D56" w14:textId="73C5B788" w:rsidR="007C04F0" w:rsidRPr="00697793" w:rsidRDefault="000C79DA" w:rsidP="00461382">
      <w:pPr>
        <w:snapToGrid w:val="0"/>
        <w:spacing w:line="480" w:lineRule="auto"/>
        <w:rPr>
          <w:rFonts w:ascii="Times New Roman" w:hAnsi="Times New Roman" w:cs="Times New Roman"/>
          <w:szCs w:val="21"/>
        </w:rPr>
      </w:pPr>
      <w:r w:rsidRPr="00697793">
        <w:rPr>
          <w:rFonts w:ascii="Times New Roman" w:hAnsi="Times New Roman" w:cs="Times New Roman"/>
          <w:szCs w:val="21"/>
        </w:rPr>
        <w:t xml:space="preserve">Only, one pair of mother-neonate has failed to transferring the maternal NT with extremely low transfer ratio (&lt;1/128). </w:t>
      </w:r>
      <w:r w:rsidR="00BA65E6" w:rsidRPr="00697793">
        <w:rPr>
          <w:rFonts w:ascii="Times New Roman" w:hAnsi="Times New Roman" w:cs="Times New Roman"/>
          <w:szCs w:val="21"/>
        </w:rPr>
        <w:t xml:space="preserve">For mothers with </w:t>
      </w:r>
      <w:r w:rsidR="00570E7B" w:rsidRPr="00697793">
        <w:rPr>
          <w:rFonts w:ascii="Times New Roman" w:hAnsi="Times New Roman" w:cs="Times New Roman"/>
          <w:szCs w:val="21"/>
        </w:rPr>
        <w:t>positive</w:t>
      </w:r>
      <w:r w:rsidR="00BA65E6" w:rsidRPr="00697793">
        <w:rPr>
          <w:rFonts w:ascii="Times New Roman" w:hAnsi="Times New Roman" w:cs="Times New Roman"/>
          <w:szCs w:val="21"/>
        </w:rPr>
        <w:t xml:space="preserve"> NT, 95% of mother-neonate pairs had a transfer ratio more than 1/4</w:t>
      </w:r>
      <w:r w:rsidR="003E4A75" w:rsidRPr="00697793">
        <w:rPr>
          <w:rFonts w:ascii="Times New Roman" w:hAnsi="Times New Roman" w:cs="Times New Roman"/>
          <w:szCs w:val="21"/>
        </w:rPr>
        <w:t xml:space="preserve"> (</w:t>
      </w:r>
      <w:r w:rsidR="00265DBB">
        <w:rPr>
          <w:rFonts w:ascii="Times New Roman" w:hAnsi="Times New Roman" w:cs="Times New Roman"/>
          <w:szCs w:val="21"/>
        </w:rPr>
        <w:t>Fig.</w:t>
      </w:r>
      <w:r w:rsidR="003E4A75" w:rsidRPr="00697793">
        <w:rPr>
          <w:rFonts w:ascii="Times New Roman" w:hAnsi="Times New Roman" w:cs="Times New Roman"/>
          <w:szCs w:val="21"/>
        </w:rPr>
        <w:t xml:space="preserve"> S3)</w:t>
      </w:r>
      <w:r w:rsidR="00BA65E6" w:rsidRPr="00697793">
        <w:rPr>
          <w:rFonts w:ascii="Times New Roman" w:hAnsi="Times New Roman" w:cs="Times New Roman"/>
          <w:szCs w:val="21"/>
        </w:rPr>
        <w:t xml:space="preserve">. </w:t>
      </w:r>
    </w:p>
    <w:p w14:paraId="09BD7AAF" w14:textId="3B77B437" w:rsidR="00DE5E50" w:rsidRDefault="004758A4" w:rsidP="00461382">
      <w:pPr>
        <w:snapToGrid w:val="0"/>
        <w:spacing w:line="480" w:lineRule="auto"/>
        <w:jc w:val="center"/>
        <w:rPr>
          <w:rFonts w:ascii="Times New Roman" w:hAnsi="Times New Roman" w:cs="Times New Roman"/>
          <w:strike/>
          <w:szCs w:val="21"/>
        </w:rPr>
      </w:pPr>
      <w:r w:rsidRPr="00697793">
        <w:rPr>
          <w:rFonts w:ascii="Times New Roman" w:hAnsi="Times New Roman" w:cs="Times New Roman"/>
          <w:strike/>
          <w:noProof/>
          <w:szCs w:val="21"/>
          <w:lang w:eastAsia="en-US"/>
        </w:rPr>
        <w:drawing>
          <wp:inline distT="0" distB="0" distL="0" distR="0" wp14:anchorId="7A74A873" wp14:editId="593F73BB">
            <wp:extent cx="3391964" cy="2543973"/>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7478" cy="2578108"/>
                    </a:xfrm>
                    <a:prstGeom prst="rect">
                      <a:avLst/>
                    </a:prstGeom>
                  </pic:spPr>
                </pic:pic>
              </a:graphicData>
            </a:graphic>
          </wp:inline>
        </w:drawing>
      </w:r>
    </w:p>
    <w:p w14:paraId="1DA4407A" w14:textId="031ED5A5" w:rsidR="00507E78" w:rsidRPr="00697793" w:rsidRDefault="00265DBB" w:rsidP="00507E78">
      <w:pPr>
        <w:pStyle w:val="Heading3"/>
        <w:snapToGrid w:val="0"/>
        <w:spacing w:before="0" w:after="0" w:line="480" w:lineRule="auto"/>
        <w:jc w:val="left"/>
        <w:rPr>
          <w:rFonts w:ascii="Times New Roman" w:hAnsi="Times New Roman" w:cs="Times New Roman"/>
          <w:sz w:val="21"/>
          <w:szCs w:val="21"/>
          <w:lang w:val="en-GB"/>
        </w:rPr>
      </w:pPr>
      <w:bookmarkStart w:id="26" w:name="_Toc75094115"/>
      <w:bookmarkStart w:id="27" w:name="_Toc115988776"/>
      <w:proofErr w:type="gramStart"/>
      <w:r>
        <w:rPr>
          <w:rFonts w:ascii="Times New Roman" w:hAnsi="Times New Roman" w:cs="Times New Roman"/>
          <w:sz w:val="21"/>
          <w:szCs w:val="21"/>
          <w:lang w:val="en-GB"/>
        </w:rPr>
        <w:t>Fig.</w:t>
      </w:r>
      <w:proofErr w:type="gramEnd"/>
      <w:r w:rsidR="00507E78" w:rsidRPr="00697793">
        <w:rPr>
          <w:rFonts w:ascii="Times New Roman" w:hAnsi="Times New Roman" w:cs="Times New Roman"/>
          <w:sz w:val="21"/>
          <w:szCs w:val="21"/>
          <w:lang w:val="en-GB"/>
        </w:rPr>
        <w:t xml:space="preserve"> S3. Distribution of maternal antibody </w:t>
      </w:r>
      <w:r w:rsidR="00F752A6">
        <w:rPr>
          <w:rFonts w:ascii="Times New Roman" w:hAnsi="Times New Roman" w:cs="Times New Roman"/>
          <w:sz w:val="21"/>
          <w:szCs w:val="21"/>
          <w:lang w:val="en-GB"/>
        </w:rPr>
        <w:t>titre</w:t>
      </w:r>
      <w:r w:rsidR="00507E78" w:rsidRPr="00697793">
        <w:rPr>
          <w:rFonts w:ascii="Times New Roman" w:hAnsi="Times New Roman" w:cs="Times New Roman"/>
          <w:sz w:val="21"/>
          <w:szCs w:val="21"/>
          <w:lang w:val="en-GB"/>
        </w:rPr>
        <w:t xml:space="preserve"> transfer ratio against CVA16 for all pairs of neonate-mother (A) and positive mothers with antibody </w:t>
      </w:r>
      <w:r w:rsidR="00F752A6">
        <w:rPr>
          <w:rFonts w:ascii="Times New Roman" w:hAnsi="Times New Roman" w:cs="Times New Roman"/>
          <w:sz w:val="21"/>
          <w:szCs w:val="21"/>
          <w:lang w:val="en-GB"/>
        </w:rPr>
        <w:t>titre</w:t>
      </w:r>
      <w:r w:rsidR="00507E78" w:rsidRPr="00697793">
        <w:rPr>
          <w:rFonts w:ascii="Times New Roman" w:hAnsi="Times New Roman" w:cs="Times New Roman"/>
          <w:sz w:val="21"/>
          <w:szCs w:val="21"/>
          <w:lang w:val="en-GB"/>
        </w:rPr>
        <w:t xml:space="preserve"> ≥8 (B).</w:t>
      </w:r>
      <w:bookmarkEnd w:id="26"/>
      <w:bookmarkEnd w:id="27"/>
      <w:r w:rsidR="00507E78" w:rsidRPr="00697793">
        <w:rPr>
          <w:rFonts w:ascii="Times New Roman" w:hAnsi="Times New Roman" w:cs="Times New Roman"/>
          <w:sz w:val="21"/>
          <w:szCs w:val="21"/>
          <w:lang w:val="en-GB"/>
        </w:rPr>
        <w:t xml:space="preserve">  </w:t>
      </w:r>
    </w:p>
    <w:p w14:paraId="7A497393" w14:textId="77777777" w:rsidR="00507E78" w:rsidRPr="00507E78" w:rsidRDefault="00507E78" w:rsidP="00507E78">
      <w:pPr>
        <w:snapToGrid w:val="0"/>
        <w:spacing w:line="480" w:lineRule="auto"/>
        <w:rPr>
          <w:rFonts w:ascii="Times New Roman" w:hAnsi="Times New Roman" w:cs="Times New Roman"/>
          <w:strike/>
          <w:szCs w:val="21"/>
          <w:lang w:val="en-GB"/>
        </w:rPr>
      </w:pPr>
    </w:p>
    <w:p w14:paraId="7D89BB6B" w14:textId="2F39F1AE" w:rsidR="007A5568" w:rsidRPr="00697793" w:rsidRDefault="007A5568" w:rsidP="00461382">
      <w:pPr>
        <w:snapToGrid w:val="0"/>
        <w:spacing w:line="480" w:lineRule="auto"/>
        <w:jc w:val="center"/>
        <w:rPr>
          <w:rFonts w:ascii="Times New Roman" w:hAnsi="Times New Roman" w:cs="Times New Roman"/>
          <w:lang w:val="en-GB"/>
        </w:rPr>
      </w:pPr>
      <w:r w:rsidRPr="00697793">
        <w:rPr>
          <w:rFonts w:ascii="Times New Roman" w:hAnsi="Times New Roman" w:cs="Times New Roman"/>
          <w:noProof/>
          <w:lang w:eastAsia="en-US"/>
        </w:rPr>
        <w:lastRenderedPageBreak/>
        <w:drawing>
          <wp:inline distT="0" distB="0" distL="0" distR="0" wp14:anchorId="1F33AA5B" wp14:editId="6C7E8726">
            <wp:extent cx="3050438" cy="30504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6372" cy="3056372"/>
                    </a:xfrm>
                    <a:prstGeom prst="rect">
                      <a:avLst/>
                    </a:prstGeom>
                  </pic:spPr>
                </pic:pic>
              </a:graphicData>
            </a:graphic>
          </wp:inline>
        </w:drawing>
      </w:r>
    </w:p>
    <w:p w14:paraId="752AC62F" w14:textId="50F6CA5F" w:rsidR="00697793" w:rsidRPr="00697793" w:rsidRDefault="00265DBB" w:rsidP="00461382">
      <w:pPr>
        <w:pStyle w:val="Heading3"/>
        <w:snapToGrid w:val="0"/>
        <w:spacing w:before="0" w:after="0" w:line="480" w:lineRule="auto"/>
        <w:jc w:val="left"/>
        <w:rPr>
          <w:rFonts w:ascii="Times New Roman" w:hAnsi="Times New Roman" w:cs="Times New Roman"/>
          <w:sz w:val="21"/>
          <w:szCs w:val="21"/>
          <w:lang w:val="en-GB"/>
        </w:rPr>
        <w:sectPr w:rsidR="00697793" w:rsidRPr="00697793" w:rsidSect="00AC3A96">
          <w:pgSz w:w="11906" w:h="16838"/>
          <w:pgMar w:top="1440" w:right="1797" w:bottom="1440" w:left="1797" w:header="851" w:footer="992" w:gutter="0"/>
          <w:cols w:space="425"/>
          <w:docGrid w:type="lines" w:linePitch="312"/>
        </w:sectPr>
      </w:pPr>
      <w:bookmarkStart w:id="28" w:name="_Toc115988777"/>
      <w:proofErr w:type="gramStart"/>
      <w:r>
        <w:rPr>
          <w:rFonts w:ascii="Times New Roman" w:hAnsi="Times New Roman" w:cs="Times New Roman"/>
          <w:sz w:val="21"/>
          <w:szCs w:val="21"/>
          <w:lang w:val="en-GB"/>
        </w:rPr>
        <w:t>Fig.</w:t>
      </w:r>
      <w:proofErr w:type="gramEnd"/>
      <w:r w:rsidR="007A5568" w:rsidRPr="00697793">
        <w:rPr>
          <w:rFonts w:ascii="Times New Roman" w:hAnsi="Times New Roman" w:cs="Times New Roman"/>
          <w:sz w:val="21"/>
          <w:szCs w:val="21"/>
          <w:lang w:val="en-GB"/>
        </w:rPr>
        <w:t xml:space="preserve"> S4. The aggregated maternal </w:t>
      </w:r>
      <w:r w:rsidR="00F752A6">
        <w:rPr>
          <w:rFonts w:ascii="Times New Roman" w:hAnsi="Times New Roman" w:cs="Times New Roman"/>
          <w:sz w:val="21"/>
          <w:szCs w:val="21"/>
          <w:lang w:val="en-GB"/>
        </w:rPr>
        <w:t>titre</w:t>
      </w:r>
      <w:r w:rsidR="007A5568" w:rsidRPr="00697793">
        <w:rPr>
          <w:rFonts w:ascii="Times New Roman" w:hAnsi="Times New Roman" w:cs="Times New Roman"/>
          <w:sz w:val="21"/>
          <w:szCs w:val="21"/>
          <w:lang w:val="en-GB"/>
        </w:rPr>
        <w:t xml:space="preserve"> specified transfer ratio.</w:t>
      </w:r>
      <w:bookmarkEnd w:id="28"/>
    </w:p>
    <w:p w14:paraId="1D005724" w14:textId="414FD20B" w:rsidR="007A5568" w:rsidRPr="00697793" w:rsidRDefault="007A5568" w:rsidP="00507E78">
      <w:pPr>
        <w:rPr>
          <w:lang w:val="en-GB"/>
        </w:rPr>
      </w:pPr>
    </w:p>
    <w:p w14:paraId="13A8DB7E" w14:textId="2E39D9B9" w:rsidR="007A5568" w:rsidRPr="00697793" w:rsidRDefault="00507E78" w:rsidP="005E24BB">
      <w:pPr>
        <w:snapToGrid w:val="0"/>
        <w:spacing w:line="480" w:lineRule="auto"/>
        <w:ind w:leftChars="-135" w:left="-282" w:rightChars="-159" w:right="-334" w:hanging="1"/>
        <w:rPr>
          <w:rFonts w:ascii="Times New Roman" w:hAnsi="Times New Roman" w:cs="Times New Roman"/>
          <w:szCs w:val="21"/>
        </w:rPr>
      </w:pPr>
      <w:r w:rsidRPr="00697793">
        <w:rPr>
          <w:rFonts w:ascii="Times New Roman" w:hAnsi="Times New Roman" w:cs="Times New Roman"/>
          <w:noProof/>
          <w:szCs w:val="21"/>
          <w:lang w:eastAsia="en-US"/>
        </w:rPr>
        <w:drawing>
          <wp:anchor distT="0" distB="0" distL="114300" distR="114300" simplePos="0" relativeHeight="251658240" behindDoc="0" locked="0" layoutInCell="1" allowOverlap="1" wp14:anchorId="26F08F11" wp14:editId="43A791B7">
            <wp:simplePos x="0" y="0"/>
            <wp:positionH relativeFrom="column">
              <wp:posOffset>-167005</wp:posOffset>
            </wp:positionH>
            <wp:positionV relativeFrom="paragraph">
              <wp:posOffset>231140</wp:posOffset>
            </wp:positionV>
            <wp:extent cx="5666740" cy="197167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6740" cy="1971675"/>
                    </a:xfrm>
                    <a:prstGeom prst="rect">
                      <a:avLst/>
                    </a:prstGeom>
                  </pic:spPr>
                </pic:pic>
              </a:graphicData>
            </a:graphic>
            <wp14:sizeRelH relativeFrom="margin">
              <wp14:pctWidth>0</wp14:pctWidth>
            </wp14:sizeRelH>
            <wp14:sizeRelV relativeFrom="margin">
              <wp14:pctHeight>0</wp14:pctHeight>
            </wp14:sizeRelV>
          </wp:anchor>
        </w:drawing>
      </w:r>
    </w:p>
    <w:p w14:paraId="27FA6749" w14:textId="4451F9BD" w:rsidR="00F01F6F" w:rsidRPr="00697793" w:rsidRDefault="00F01F6F" w:rsidP="00461382">
      <w:pPr>
        <w:snapToGrid w:val="0"/>
        <w:spacing w:line="480" w:lineRule="auto"/>
        <w:rPr>
          <w:rFonts w:ascii="Times New Roman" w:hAnsi="Times New Roman" w:cs="Times New Roman"/>
          <w:szCs w:val="21"/>
        </w:rPr>
      </w:pPr>
    </w:p>
    <w:p w14:paraId="26994B1D" w14:textId="26BE7788" w:rsidR="00CB371D" w:rsidRPr="00697793" w:rsidRDefault="00265DBB" w:rsidP="00461382">
      <w:pPr>
        <w:pStyle w:val="Heading3"/>
        <w:snapToGrid w:val="0"/>
        <w:spacing w:before="0" w:after="0" w:line="480" w:lineRule="auto"/>
        <w:jc w:val="left"/>
        <w:rPr>
          <w:rFonts w:ascii="Times New Roman" w:hAnsi="Times New Roman" w:cs="Times New Roman"/>
          <w:b w:val="0"/>
          <w:bCs w:val="0"/>
          <w:sz w:val="21"/>
          <w:szCs w:val="21"/>
        </w:rPr>
      </w:pPr>
      <w:bookmarkStart w:id="29" w:name="_Toc79353589"/>
      <w:bookmarkStart w:id="30" w:name="_Toc115988778"/>
      <w:proofErr w:type="gramStart"/>
      <w:r>
        <w:rPr>
          <w:rFonts w:ascii="Times New Roman" w:hAnsi="Times New Roman" w:cs="Times New Roman"/>
          <w:sz w:val="21"/>
          <w:szCs w:val="21"/>
          <w:lang w:val="en-GB"/>
        </w:rPr>
        <w:t>Fig.</w:t>
      </w:r>
      <w:proofErr w:type="gramEnd"/>
      <w:r w:rsidR="00593880" w:rsidRPr="00697793">
        <w:rPr>
          <w:rFonts w:ascii="Times New Roman" w:hAnsi="Times New Roman" w:cs="Times New Roman"/>
          <w:sz w:val="21"/>
          <w:szCs w:val="21"/>
          <w:lang w:val="en-GB"/>
        </w:rPr>
        <w:t xml:space="preserve"> S</w:t>
      </w:r>
      <w:r w:rsidR="00F86810" w:rsidRPr="00697793">
        <w:rPr>
          <w:rFonts w:ascii="Times New Roman" w:hAnsi="Times New Roman" w:cs="Times New Roman"/>
          <w:sz w:val="21"/>
          <w:szCs w:val="21"/>
          <w:lang w:val="en-GB"/>
        </w:rPr>
        <w:t>5</w:t>
      </w:r>
      <w:r w:rsidR="00593880" w:rsidRPr="00697793">
        <w:rPr>
          <w:rFonts w:ascii="Times New Roman" w:hAnsi="Times New Roman" w:cs="Times New Roman"/>
          <w:sz w:val="21"/>
          <w:szCs w:val="21"/>
          <w:lang w:val="en-GB"/>
        </w:rPr>
        <w:t xml:space="preserve">. Maternal antibody </w:t>
      </w:r>
      <w:r w:rsidR="00F752A6">
        <w:rPr>
          <w:rFonts w:ascii="Times New Roman" w:hAnsi="Times New Roman" w:cs="Times New Roman"/>
          <w:sz w:val="21"/>
          <w:szCs w:val="21"/>
          <w:lang w:val="en-GB"/>
        </w:rPr>
        <w:t>titre</w:t>
      </w:r>
      <w:r w:rsidR="00593880" w:rsidRPr="00697793">
        <w:rPr>
          <w:rFonts w:ascii="Times New Roman" w:hAnsi="Times New Roman" w:cs="Times New Roman"/>
          <w:sz w:val="21"/>
          <w:szCs w:val="21"/>
          <w:lang w:val="en-GB"/>
        </w:rPr>
        <w:t xml:space="preserve"> transfers efficacy against CVA16. </w:t>
      </w:r>
      <w:r w:rsidR="00593880" w:rsidRPr="00697793">
        <w:rPr>
          <w:rFonts w:ascii="Times New Roman" w:hAnsi="Times New Roman" w:cs="Times New Roman"/>
          <w:b w:val="0"/>
          <w:bCs w:val="0"/>
          <w:sz w:val="21"/>
          <w:szCs w:val="21"/>
        </w:rPr>
        <w:t xml:space="preserve">The probability for neonatal positivity over different maternal antibody level (A) and the transfer ratio trend over maternal antibody </w:t>
      </w:r>
      <w:proofErr w:type="spellStart"/>
      <w:r w:rsidR="00F752A6">
        <w:rPr>
          <w:rFonts w:ascii="Times New Roman" w:hAnsi="Times New Roman" w:cs="Times New Roman"/>
          <w:b w:val="0"/>
          <w:bCs w:val="0"/>
          <w:sz w:val="21"/>
          <w:szCs w:val="21"/>
        </w:rPr>
        <w:t>titre</w:t>
      </w:r>
      <w:proofErr w:type="spellEnd"/>
      <w:r w:rsidR="00593880" w:rsidRPr="00697793">
        <w:rPr>
          <w:rFonts w:ascii="Times New Roman" w:hAnsi="Times New Roman" w:cs="Times New Roman"/>
          <w:b w:val="0"/>
          <w:bCs w:val="0"/>
          <w:sz w:val="21"/>
          <w:szCs w:val="21"/>
        </w:rPr>
        <w:t xml:space="preserve"> (</w:t>
      </w:r>
      <w:r w:rsidR="008C705A" w:rsidRPr="00697793">
        <w:rPr>
          <w:rFonts w:ascii="Times New Roman" w:hAnsi="Times New Roman" w:cs="Times New Roman"/>
          <w:b w:val="0"/>
          <w:bCs w:val="0"/>
          <w:sz w:val="21"/>
          <w:szCs w:val="21"/>
        </w:rPr>
        <w:t>B</w:t>
      </w:r>
      <w:r w:rsidR="00593880" w:rsidRPr="00697793">
        <w:rPr>
          <w:rFonts w:ascii="Times New Roman" w:hAnsi="Times New Roman" w:cs="Times New Roman"/>
          <w:b w:val="0"/>
          <w:bCs w:val="0"/>
          <w:sz w:val="21"/>
          <w:szCs w:val="21"/>
        </w:rPr>
        <w:t xml:space="preserve">) and the aggregated maternal </w:t>
      </w:r>
      <w:proofErr w:type="spellStart"/>
      <w:r w:rsidR="00F752A6">
        <w:rPr>
          <w:rFonts w:ascii="Times New Roman" w:hAnsi="Times New Roman" w:cs="Times New Roman"/>
          <w:b w:val="0"/>
          <w:bCs w:val="0"/>
          <w:sz w:val="21"/>
          <w:szCs w:val="21"/>
        </w:rPr>
        <w:t>titre</w:t>
      </w:r>
      <w:proofErr w:type="spellEnd"/>
      <w:r w:rsidR="00593880" w:rsidRPr="00697793">
        <w:rPr>
          <w:rFonts w:ascii="Times New Roman" w:hAnsi="Times New Roman" w:cs="Times New Roman"/>
          <w:b w:val="0"/>
          <w:bCs w:val="0"/>
          <w:sz w:val="21"/>
          <w:szCs w:val="21"/>
        </w:rPr>
        <w:t xml:space="preserve"> specified transfer ratio (</w:t>
      </w:r>
      <w:r w:rsidR="008C705A" w:rsidRPr="00697793">
        <w:rPr>
          <w:rFonts w:ascii="Times New Roman" w:hAnsi="Times New Roman" w:cs="Times New Roman"/>
          <w:b w:val="0"/>
          <w:bCs w:val="0"/>
          <w:sz w:val="21"/>
          <w:szCs w:val="21"/>
        </w:rPr>
        <w:t>C</w:t>
      </w:r>
      <w:r w:rsidR="00593880" w:rsidRPr="00697793">
        <w:rPr>
          <w:rFonts w:ascii="Times New Roman" w:hAnsi="Times New Roman" w:cs="Times New Roman"/>
          <w:b w:val="0"/>
          <w:bCs w:val="0"/>
          <w:sz w:val="21"/>
          <w:szCs w:val="21"/>
        </w:rPr>
        <w:t xml:space="preserve">). </w:t>
      </w:r>
      <w:bookmarkEnd w:id="29"/>
      <w:r w:rsidR="00593880" w:rsidRPr="00697793">
        <w:rPr>
          <w:rFonts w:ascii="Times New Roman" w:hAnsi="Times New Roman" w:cs="Times New Roman"/>
          <w:b w:val="0"/>
          <w:bCs w:val="0"/>
          <w:sz w:val="21"/>
          <w:szCs w:val="21"/>
        </w:rPr>
        <w:t xml:space="preserve">Grey dashed lines in panel B, </w:t>
      </w:r>
      <w:r w:rsidR="008C705A" w:rsidRPr="00697793">
        <w:rPr>
          <w:rFonts w:ascii="Times New Roman" w:hAnsi="Times New Roman" w:cs="Times New Roman"/>
          <w:b w:val="0"/>
          <w:bCs w:val="0"/>
          <w:sz w:val="21"/>
          <w:szCs w:val="21"/>
        </w:rPr>
        <w:t xml:space="preserve">and </w:t>
      </w:r>
      <w:r w:rsidR="00593880" w:rsidRPr="00697793">
        <w:rPr>
          <w:rFonts w:ascii="Times New Roman" w:hAnsi="Times New Roman" w:cs="Times New Roman"/>
          <w:b w:val="0"/>
          <w:bCs w:val="0"/>
          <w:sz w:val="21"/>
          <w:szCs w:val="21"/>
        </w:rPr>
        <w:t xml:space="preserve">C represented 100% </w:t>
      </w:r>
      <w:proofErr w:type="spellStart"/>
      <w:r w:rsidR="00593880" w:rsidRPr="00697793">
        <w:rPr>
          <w:rFonts w:ascii="Times New Roman" w:hAnsi="Times New Roman" w:cs="Times New Roman"/>
          <w:b w:val="0"/>
          <w:bCs w:val="0"/>
          <w:sz w:val="21"/>
          <w:szCs w:val="21"/>
        </w:rPr>
        <w:t>seroprevalence</w:t>
      </w:r>
      <w:proofErr w:type="spellEnd"/>
      <w:r w:rsidR="00593880" w:rsidRPr="00697793">
        <w:rPr>
          <w:rFonts w:ascii="Times New Roman" w:hAnsi="Times New Roman" w:cs="Times New Roman"/>
          <w:b w:val="0"/>
          <w:bCs w:val="0"/>
          <w:sz w:val="21"/>
          <w:szCs w:val="21"/>
        </w:rPr>
        <w:t xml:space="preserve"> with 16 as threshold, neonates got the </w:t>
      </w:r>
      <w:proofErr w:type="spellStart"/>
      <w:r w:rsidR="00F752A6">
        <w:rPr>
          <w:rFonts w:ascii="Times New Roman" w:hAnsi="Times New Roman" w:cs="Times New Roman"/>
          <w:b w:val="0"/>
          <w:bCs w:val="0"/>
          <w:sz w:val="21"/>
          <w:szCs w:val="21"/>
        </w:rPr>
        <w:t>titre</w:t>
      </w:r>
      <w:proofErr w:type="spellEnd"/>
      <w:r w:rsidR="00593880" w:rsidRPr="00697793">
        <w:rPr>
          <w:rFonts w:ascii="Times New Roman" w:hAnsi="Times New Roman" w:cs="Times New Roman"/>
          <w:b w:val="0"/>
          <w:bCs w:val="0"/>
          <w:sz w:val="21"/>
          <w:szCs w:val="21"/>
        </w:rPr>
        <w:t xml:space="preserve"> ≥ 16, and the same transfer ratio, respectively.</w:t>
      </w:r>
      <w:r w:rsidR="00B94A79" w:rsidRPr="00697793">
        <w:rPr>
          <w:rFonts w:ascii="Times New Roman" w:hAnsi="Times New Roman" w:cs="Times New Roman"/>
          <w:b w:val="0"/>
          <w:bCs w:val="0"/>
          <w:sz w:val="21"/>
          <w:szCs w:val="21"/>
        </w:rPr>
        <w:t xml:space="preserve"> </w:t>
      </w:r>
      <w:r w:rsidR="00CB371D" w:rsidRPr="00697793">
        <w:rPr>
          <w:rFonts w:ascii="Times New Roman" w:hAnsi="Times New Roman" w:cs="Times New Roman"/>
          <w:b w:val="0"/>
          <w:bCs w:val="0"/>
          <w:sz w:val="21"/>
          <w:szCs w:val="21"/>
        </w:rPr>
        <w:t>One side paired t test was used to test the difference between observed transfer ratio and the reference group.</w:t>
      </w:r>
      <w:bookmarkEnd w:id="30"/>
      <w:r w:rsidR="00CB371D" w:rsidRPr="00697793">
        <w:rPr>
          <w:rFonts w:ascii="Times New Roman" w:hAnsi="Times New Roman" w:cs="Times New Roman"/>
          <w:b w:val="0"/>
          <w:bCs w:val="0"/>
          <w:sz w:val="21"/>
          <w:szCs w:val="21"/>
        </w:rPr>
        <w:t xml:space="preserve"> </w:t>
      </w:r>
    </w:p>
    <w:p w14:paraId="3138B2F6" w14:textId="77777777" w:rsidR="009158F1" w:rsidRPr="00697793" w:rsidRDefault="009158F1" w:rsidP="00461382">
      <w:pPr>
        <w:snapToGrid w:val="0"/>
        <w:spacing w:line="480" w:lineRule="auto"/>
        <w:rPr>
          <w:rFonts w:ascii="Times New Roman" w:hAnsi="Times New Roman" w:cs="Times New Roman"/>
        </w:rPr>
      </w:pPr>
      <w:bookmarkStart w:id="31" w:name="_Toc65445866"/>
      <w:bookmarkStart w:id="32" w:name="_Toc75094117"/>
    </w:p>
    <w:p w14:paraId="23B39C97" w14:textId="21CCCEE3" w:rsidR="00DE5E50" w:rsidRPr="00697793" w:rsidRDefault="00DE5E50" w:rsidP="00461382">
      <w:pPr>
        <w:pStyle w:val="Heading3"/>
        <w:snapToGrid w:val="0"/>
        <w:spacing w:before="0" w:after="0" w:line="480" w:lineRule="auto"/>
        <w:rPr>
          <w:rFonts w:ascii="Times New Roman" w:hAnsi="Times New Roman" w:cs="Times New Roman"/>
          <w:sz w:val="21"/>
          <w:szCs w:val="21"/>
        </w:rPr>
      </w:pPr>
      <w:bookmarkStart w:id="33" w:name="_Toc115988779"/>
      <w:r w:rsidRPr="00697793">
        <w:rPr>
          <w:rFonts w:ascii="Times New Roman" w:hAnsi="Times New Roman" w:cs="Times New Roman"/>
          <w:sz w:val="21"/>
          <w:szCs w:val="21"/>
        </w:rPr>
        <w:t>Table S</w:t>
      </w:r>
      <w:r w:rsidR="00090464" w:rsidRPr="00697793">
        <w:rPr>
          <w:rFonts w:ascii="Times New Roman" w:hAnsi="Times New Roman" w:cs="Times New Roman"/>
          <w:sz w:val="21"/>
          <w:szCs w:val="21"/>
        </w:rPr>
        <w:t>7</w:t>
      </w:r>
      <w:r w:rsidRPr="00697793">
        <w:rPr>
          <w:rFonts w:ascii="Times New Roman" w:hAnsi="Times New Roman" w:cs="Times New Roman"/>
          <w:sz w:val="21"/>
          <w:szCs w:val="21"/>
        </w:rPr>
        <w:t xml:space="preserve">. Sample size </w:t>
      </w:r>
      <w:r w:rsidR="003E4A75" w:rsidRPr="00697793">
        <w:rPr>
          <w:rFonts w:ascii="Times New Roman" w:hAnsi="Times New Roman" w:cs="Times New Roman"/>
          <w:sz w:val="21"/>
          <w:szCs w:val="21"/>
        </w:rPr>
        <w:t xml:space="preserve">(n, %) </w:t>
      </w:r>
      <w:r w:rsidRPr="00697793">
        <w:rPr>
          <w:rFonts w:ascii="Times New Roman" w:hAnsi="Times New Roman" w:cs="Times New Roman"/>
          <w:sz w:val="21"/>
          <w:szCs w:val="21"/>
        </w:rPr>
        <w:t>for CVA16 antibody transfer ratio analysis.</w:t>
      </w:r>
      <w:bookmarkEnd w:id="31"/>
      <w:bookmarkEnd w:id="32"/>
      <w:bookmarkEnd w:id="33"/>
      <w:r w:rsidRPr="00697793">
        <w:rPr>
          <w:rFonts w:ascii="Times New Roman" w:hAnsi="Times New Roman" w:cs="Times New Roman"/>
          <w:sz w:val="21"/>
          <w:szCs w:val="21"/>
        </w:rPr>
        <w:t xml:space="preserve"> </w:t>
      </w:r>
    </w:p>
    <w:tbl>
      <w:tblPr>
        <w:tblStyle w:val="TableGrid"/>
        <w:tblW w:w="849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056"/>
        <w:gridCol w:w="117"/>
        <w:gridCol w:w="1145"/>
        <w:gridCol w:w="16"/>
        <w:gridCol w:w="1008"/>
        <w:gridCol w:w="1296"/>
        <w:gridCol w:w="2092"/>
      </w:tblGrid>
      <w:tr w:rsidR="003E4A75" w:rsidRPr="00697793" w14:paraId="04ED85C9" w14:textId="77777777" w:rsidTr="00087F1F">
        <w:trPr>
          <w:trHeight w:val="373"/>
          <w:jc w:val="center"/>
        </w:trPr>
        <w:tc>
          <w:tcPr>
            <w:tcW w:w="1793" w:type="dxa"/>
            <w:tcBorders>
              <w:top w:val="single" w:sz="8" w:space="0" w:color="auto"/>
              <w:bottom w:val="single" w:sz="8" w:space="0" w:color="auto"/>
            </w:tcBorders>
          </w:tcPr>
          <w:p w14:paraId="3C8B16D0" w14:textId="04489D30" w:rsidR="003E4A75" w:rsidRPr="00F752A6" w:rsidRDefault="00570E7B"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Positive</w:t>
            </w:r>
            <w:r w:rsidR="003E4A75" w:rsidRPr="00F752A6">
              <w:rPr>
                <w:rFonts w:ascii="Times New Roman" w:hAnsi="Times New Roman" w:cs="Times New Roman"/>
                <w:b/>
                <w:bCs/>
              </w:rPr>
              <w:t xml:space="preserve"> </w:t>
            </w:r>
          </w:p>
          <w:p w14:paraId="3EF6FEC2" w14:textId="03CF916A" w:rsidR="003E4A75" w:rsidRPr="00F752A6" w:rsidRDefault="003E4A75"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antibody threshold</w:t>
            </w:r>
          </w:p>
        </w:tc>
        <w:tc>
          <w:tcPr>
            <w:tcW w:w="934" w:type="dxa"/>
            <w:tcBorders>
              <w:top w:val="single" w:sz="8" w:space="0" w:color="auto"/>
              <w:bottom w:val="single" w:sz="8" w:space="0" w:color="auto"/>
            </w:tcBorders>
          </w:tcPr>
          <w:p w14:paraId="7B149E85" w14:textId="4F690238" w:rsidR="003E4A75" w:rsidRPr="00F752A6" w:rsidRDefault="003E4A75"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 xml:space="preserve">Maternal </w:t>
            </w:r>
            <w:proofErr w:type="spellStart"/>
            <w:r w:rsidR="00F752A6" w:rsidRPr="00F752A6">
              <w:rPr>
                <w:rFonts w:ascii="Times New Roman" w:hAnsi="Times New Roman" w:cs="Times New Roman"/>
                <w:b/>
                <w:bCs/>
              </w:rPr>
              <w:t>titre</w:t>
            </w:r>
            <w:proofErr w:type="spellEnd"/>
          </w:p>
        </w:tc>
        <w:tc>
          <w:tcPr>
            <w:tcW w:w="2329" w:type="dxa"/>
            <w:gridSpan w:val="4"/>
            <w:tcBorders>
              <w:top w:val="single" w:sz="8" w:space="0" w:color="auto"/>
              <w:bottom w:val="single" w:sz="8" w:space="0" w:color="auto"/>
            </w:tcBorders>
          </w:tcPr>
          <w:p w14:paraId="6112580A" w14:textId="7539E845" w:rsidR="003E4A75" w:rsidRPr="00F752A6" w:rsidRDefault="003E4A75"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 xml:space="preserve">Neonatal </w:t>
            </w:r>
            <w:proofErr w:type="spellStart"/>
            <w:r w:rsidR="00F752A6" w:rsidRPr="00F752A6">
              <w:rPr>
                <w:rFonts w:ascii="Times New Roman" w:hAnsi="Times New Roman" w:cs="Times New Roman"/>
                <w:b/>
                <w:bCs/>
              </w:rPr>
              <w:t>titre</w:t>
            </w:r>
            <w:proofErr w:type="spellEnd"/>
          </w:p>
          <w:p w14:paraId="17C85E10" w14:textId="5DBECDB8" w:rsidR="003E4A75" w:rsidRPr="00F752A6" w:rsidRDefault="003E4A75" w:rsidP="00616D57">
            <w:pPr>
              <w:snapToGrid w:val="0"/>
              <w:spacing w:line="276" w:lineRule="auto"/>
              <w:jc w:val="center"/>
              <w:rPr>
                <w:rFonts w:ascii="Times New Roman" w:hAnsi="Times New Roman" w:cs="Times New Roman"/>
                <w:b/>
                <w:bCs/>
              </w:rPr>
            </w:pPr>
          </w:p>
        </w:tc>
        <w:tc>
          <w:tcPr>
            <w:tcW w:w="1308" w:type="dxa"/>
            <w:tcBorders>
              <w:top w:val="single" w:sz="8" w:space="0" w:color="auto"/>
              <w:bottom w:val="single" w:sz="8" w:space="0" w:color="auto"/>
            </w:tcBorders>
            <w:shd w:val="clear" w:color="auto" w:fill="auto"/>
          </w:tcPr>
          <w:p w14:paraId="7CCD4AE6" w14:textId="77777777" w:rsidR="003E4A75" w:rsidRPr="00F752A6" w:rsidRDefault="003E4A75"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Baseline analysis</w:t>
            </w:r>
          </w:p>
          <w:p w14:paraId="6ABF5782" w14:textId="2FAB87D7" w:rsidR="003E4A75" w:rsidRPr="00F752A6" w:rsidRDefault="003E4A75" w:rsidP="00616D57">
            <w:pPr>
              <w:snapToGrid w:val="0"/>
              <w:spacing w:line="276" w:lineRule="auto"/>
              <w:rPr>
                <w:rFonts w:ascii="Times New Roman" w:hAnsi="Times New Roman" w:cs="Times New Roman"/>
                <w:b/>
                <w:bCs/>
              </w:rPr>
            </w:pPr>
          </w:p>
        </w:tc>
        <w:tc>
          <w:tcPr>
            <w:tcW w:w="2132" w:type="dxa"/>
            <w:tcBorders>
              <w:top w:val="single" w:sz="8" w:space="0" w:color="auto"/>
              <w:bottom w:val="single" w:sz="8" w:space="0" w:color="auto"/>
            </w:tcBorders>
          </w:tcPr>
          <w:p w14:paraId="495CB737" w14:textId="183EA7AB" w:rsidR="003E4A75" w:rsidRPr="00F752A6" w:rsidRDefault="003E4A75" w:rsidP="00616D57">
            <w:pPr>
              <w:snapToGrid w:val="0"/>
              <w:spacing w:line="276" w:lineRule="auto"/>
              <w:jc w:val="center"/>
              <w:rPr>
                <w:rFonts w:ascii="Times New Roman" w:hAnsi="Times New Roman" w:cs="Times New Roman"/>
                <w:b/>
                <w:bCs/>
              </w:rPr>
            </w:pPr>
            <w:r w:rsidRPr="00F752A6">
              <w:rPr>
                <w:rFonts w:ascii="Times New Roman" w:hAnsi="Times New Roman" w:cs="Times New Roman"/>
                <w:b/>
                <w:bCs/>
              </w:rPr>
              <w:t>Sensitive analysis with total pairs of mother-neonate</w:t>
            </w:r>
          </w:p>
        </w:tc>
      </w:tr>
      <w:tr w:rsidR="003E4A75" w:rsidRPr="00697793" w14:paraId="746CBA7E" w14:textId="77777777" w:rsidTr="00087F1F">
        <w:trPr>
          <w:trHeight w:val="166"/>
          <w:jc w:val="center"/>
        </w:trPr>
        <w:tc>
          <w:tcPr>
            <w:tcW w:w="1793" w:type="dxa"/>
            <w:tcBorders>
              <w:top w:val="single" w:sz="8" w:space="0" w:color="auto"/>
              <w:bottom w:val="nil"/>
            </w:tcBorders>
            <w:shd w:val="clear" w:color="auto" w:fill="F2F2F2" w:themeFill="background1" w:themeFillShade="F2"/>
          </w:tcPr>
          <w:p w14:paraId="27322A77"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8</w:t>
            </w:r>
          </w:p>
        </w:tc>
        <w:tc>
          <w:tcPr>
            <w:tcW w:w="934" w:type="dxa"/>
            <w:tcBorders>
              <w:top w:val="single" w:sz="8" w:space="0" w:color="auto"/>
              <w:bottom w:val="nil"/>
            </w:tcBorders>
            <w:shd w:val="clear" w:color="auto" w:fill="F2F2F2" w:themeFill="background1" w:themeFillShade="F2"/>
          </w:tcPr>
          <w:p w14:paraId="26BCA66C" w14:textId="77777777" w:rsidR="003E4A75" w:rsidRPr="00697793" w:rsidRDefault="003E4A75" w:rsidP="00616D57">
            <w:pPr>
              <w:snapToGrid w:val="0"/>
              <w:spacing w:line="276" w:lineRule="auto"/>
              <w:jc w:val="center"/>
              <w:rPr>
                <w:rFonts w:ascii="Times New Roman" w:hAnsi="Times New Roman" w:cs="Times New Roman"/>
              </w:rPr>
            </w:pPr>
          </w:p>
        </w:tc>
        <w:tc>
          <w:tcPr>
            <w:tcW w:w="1305" w:type="dxa"/>
            <w:gridSpan w:val="3"/>
            <w:tcBorders>
              <w:top w:val="single" w:sz="8" w:space="0" w:color="auto"/>
              <w:bottom w:val="nil"/>
            </w:tcBorders>
            <w:shd w:val="clear" w:color="auto" w:fill="F2F2F2" w:themeFill="background1" w:themeFillShade="F2"/>
          </w:tcPr>
          <w:p w14:paraId="2E4947F0"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&lt;8</w:t>
            </w:r>
          </w:p>
        </w:tc>
        <w:tc>
          <w:tcPr>
            <w:tcW w:w="1024" w:type="dxa"/>
            <w:tcBorders>
              <w:top w:val="single" w:sz="8" w:space="0" w:color="auto"/>
              <w:bottom w:val="nil"/>
            </w:tcBorders>
            <w:shd w:val="clear" w:color="auto" w:fill="F2F2F2" w:themeFill="background1" w:themeFillShade="F2"/>
          </w:tcPr>
          <w:p w14:paraId="4C599FB3"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≥8</w:t>
            </w:r>
          </w:p>
        </w:tc>
        <w:tc>
          <w:tcPr>
            <w:tcW w:w="1308" w:type="dxa"/>
            <w:tcBorders>
              <w:top w:val="single" w:sz="8" w:space="0" w:color="auto"/>
              <w:bottom w:val="nil"/>
            </w:tcBorders>
            <w:shd w:val="clear" w:color="auto" w:fill="F2F2F2" w:themeFill="background1" w:themeFillShade="F2"/>
          </w:tcPr>
          <w:p w14:paraId="255063E1" w14:textId="77777777" w:rsidR="003E4A75" w:rsidRPr="00697793" w:rsidRDefault="003E4A75" w:rsidP="00616D57">
            <w:pPr>
              <w:snapToGrid w:val="0"/>
              <w:spacing w:line="276" w:lineRule="auto"/>
              <w:jc w:val="center"/>
              <w:rPr>
                <w:rFonts w:ascii="Times New Roman" w:hAnsi="Times New Roman" w:cs="Times New Roman"/>
              </w:rPr>
            </w:pPr>
          </w:p>
        </w:tc>
        <w:tc>
          <w:tcPr>
            <w:tcW w:w="2132" w:type="dxa"/>
            <w:tcBorders>
              <w:top w:val="single" w:sz="8" w:space="0" w:color="auto"/>
              <w:bottom w:val="nil"/>
            </w:tcBorders>
            <w:shd w:val="clear" w:color="auto" w:fill="F2F2F2" w:themeFill="background1" w:themeFillShade="F2"/>
          </w:tcPr>
          <w:p w14:paraId="653319AC" w14:textId="77777777" w:rsidR="003E4A75" w:rsidRPr="00697793" w:rsidRDefault="003E4A75" w:rsidP="00616D57">
            <w:pPr>
              <w:snapToGrid w:val="0"/>
              <w:spacing w:line="276" w:lineRule="auto"/>
              <w:jc w:val="center"/>
              <w:rPr>
                <w:rFonts w:ascii="Times New Roman" w:hAnsi="Times New Roman" w:cs="Times New Roman"/>
              </w:rPr>
            </w:pPr>
          </w:p>
        </w:tc>
      </w:tr>
      <w:tr w:rsidR="003E4A75" w:rsidRPr="00697793" w14:paraId="4BFAF001" w14:textId="77777777" w:rsidTr="00087F1F">
        <w:trPr>
          <w:trHeight w:val="166"/>
          <w:jc w:val="center"/>
        </w:trPr>
        <w:tc>
          <w:tcPr>
            <w:tcW w:w="1793" w:type="dxa"/>
            <w:tcBorders>
              <w:top w:val="nil"/>
              <w:bottom w:val="nil"/>
            </w:tcBorders>
          </w:tcPr>
          <w:p w14:paraId="0A3B59E8" w14:textId="77777777" w:rsidR="003E4A75" w:rsidRPr="00697793" w:rsidRDefault="003E4A75" w:rsidP="00616D57">
            <w:pPr>
              <w:snapToGrid w:val="0"/>
              <w:spacing w:line="276" w:lineRule="auto"/>
              <w:jc w:val="center"/>
              <w:rPr>
                <w:rFonts w:ascii="Times New Roman" w:hAnsi="Times New Roman" w:cs="Times New Roman"/>
              </w:rPr>
            </w:pPr>
          </w:p>
        </w:tc>
        <w:tc>
          <w:tcPr>
            <w:tcW w:w="934" w:type="dxa"/>
            <w:tcBorders>
              <w:top w:val="nil"/>
              <w:bottom w:val="nil"/>
            </w:tcBorders>
          </w:tcPr>
          <w:p w14:paraId="44F31C15"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&lt;8</w:t>
            </w:r>
          </w:p>
        </w:tc>
        <w:tc>
          <w:tcPr>
            <w:tcW w:w="1305" w:type="dxa"/>
            <w:gridSpan w:val="3"/>
            <w:tcBorders>
              <w:top w:val="nil"/>
              <w:bottom w:val="nil"/>
            </w:tcBorders>
          </w:tcPr>
          <w:p w14:paraId="3D8932D0"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263 (49)</w:t>
            </w:r>
          </w:p>
        </w:tc>
        <w:tc>
          <w:tcPr>
            <w:tcW w:w="1024" w:type="dxa"/>
            <w:tcBorders>
              <w:top w:val="nil"/>
              <w:bottom w:val="nil"/>
            </w:tcBorders>
          </w:tcPr>
          <w:p w14:paraId="536F1F97"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34 (6)</w:t>
            </w:r>
          </w:p>
        </w:tc>
        <w:tc>
          <w:tcPr>
            <w:tcW w:w="1308" w:type="dxa"/>
            <w:tcBorders>
              <w:top w:val="nil"/>
              <w:bottom w:val="nil"/>
            </w:tcBorders>
          </w:tcPr>
          <w:p w14:paraId="691BCF60"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241 (44)</w:t>
            </w:r>
          </w:p>
        </w:tc>
        <w:tc>
          <w:tcPr>
            <w:tcW w:w="2132" w:type="dxa"/>
            <w:tcBorders>
              <w:top w:val="nil"/>
              <w:bottom w:val="nil"/>
            </w:tcBorders>
          </w:tcPr>
          <w:p w14:paraId="026085D5"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538 (100)</w:t>
            </w:r>
          </w:p>
        </w:tc>
      </w:tr>
      <w:tr w:rsidR="003E4A75" w:rsidRPr="00697793" w14:paraId="7F1F2F72" w14:textId="77777777" w:rsidTr="00087F1F">
        <w:trPr>
          <w:trHeight w:val="166"/>
          <w:jc w:val="center"/>
        </w:trPr>
        <w:tc>
          <w:tcPr>
            <w:tcW w:w="1793" w:type="dxa"/>
            <w:tcBorders>
              <w:top w:val="nil"/>
              <w:bottom w:val="nil"/>
            </w:tcBorders>
            <w:shd w:val="clear" w:color="auto" w:fill="FFFFFF" w:themeFill="background1"/>
          </w:tcPr>
          <w:p w14:paraId="74D635F9" w14:textId="77777777" w:rsidR="003E4A75" w:rsidRPr="00697793" w:rsidRDefault="003E4A75" w:rsidP="00616D57">
            <w:pPr>
              <w:snapToGrid w:val="0"/>
              <w:spacing w:line="276" w:lineRule="auto"/>
              <w:jc w:val="center"/>
              <w:rPr>
                <w:rFonts w:ascii="Times New Roman" w:hAnsi="Times New Roman" w:cs="Times New Roman"/>
              </w:rPr>
            </w:pPr>
          </w:p>
        </w:tc>
        <w:tc>
          <w:tcPr>
            <w:tcW w:w="934" w:type="dxa"/>
            <w:tcBorders>
              <w:top w:val="nil"/>
              <w:bottom w:val="nil"/>
            </w:tcBorders>
            <w:shd w:val="clear" w:color="auto" w:fill="FFFFFF" w:themeFill="background1"/>
          </w:tcPr>
          <w:p w14:paraId="5D031BBA"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≥8</w:t>
            </w:r>
          </w:p>
        </w:tc>
        <w:tc>
          <w:tcPr>
            <w:tcW w:w="1305" w:type="dxa"/>
            <w:gridSpan w:val="3"/>
            <w:tcBorders>
              <w:top w:val="nil"/>
              <w:bottom w:val="nil"/>
            </w:tcBorders>
            <w:shd w:val="clear" w:color="auto" w:fill="FFFFFF" w:themeFill="background1"/>
          </w:tcPr>
          <w:p w14:paraId="5B4BA867"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50 (9)</w:t>
            </w:r>
          </w:p>
        </w:tc>
        <w:tc>
          <w:tcPr>
            <w:tcW w:w="1024" w:type="dxa"/>
            <w:tcBorders>
              <w:top w:val="nil"/>
              <w:bottom w:val="nil"/>
            </w:tcBorders>
            <w:shd w:val="clear" w:color="auto" w:fill="FFFFFF" w:themeFill="background1"/>
          </w:tcPr>
          <w:p w14:paraId="00885E99" w14:textId="77777777"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191 (36)</w:t>
            </w:r>
          </w:p>
        </w:tc>
        <w:tc>
          <w:tcPr>
            <w:tcW w:w="1308" w:type="dxa"/>
            <w:tcBorders>
              <w:top w:val="nil"/>
              <w:bottom w:val="nil"/>
            </w:tcBorders>
            <w:shd w:val="clear" w:color="auto" w:fill="FFFFFF" w:themeFill="background1"/>
          </w:tcPr>
          <w:p w14:paraId="0AA1CBA2" w14:textId="77777777" w:rsidR="003E4A75" w:rsidRPr="00697793" w:rsidRDefault="003E4A75" w:rsidP="00616D57">
            <w:pPr>
              <w:snapToGrid w:val="0"/>
              <w:spacing w:line="276" w:lineRule="auto"/>
              <w:jc w:val="center"/>
              <w:rPr>
                <w:rFonts w:ascii="Times New Roman" w:hAnsi="Times New Roman" w:cs="Times New Roman"/>
              </w:rPr>
            </w:pPr>
          </w:p>
        </w:tc>
        <w:tc>
          <w:tcPr>
            <w:tcW w:w="2132" w:type="dxa"/>
            <w:tcBorders>
              <w:top w:val="nil"/>
              <w:bottom w:val="nil"/>
            </w:tcBorders>
            <w:shd w:val="clear" w:color="auto" w:fill="FFFFFF" w:themeFill="background1"/>
          </w:tcPr>
          <w:p w14:paraId="34C8317C" w14:textId="77777777" w:rsidR="003E4A75" w:rsidRPr="00697793" w:rsidRDefault="003E4A75" w:rsidP="00616D57">
            <w:pPr>
              <w:snapToGrid w:val="0"/>
              <w:spacing w:line="276" w:lineRule="auto"/>
              <w:jc w:val="center"/>
              <w:rPr>
                <w:rFonts w:ascii="Times New Roman" w:hAnsi="Times New Roman" w:cs="Times New Roman"/>
              </w:rPr>
            </w:pPr>
          </w:p>
        </w:tc>
      </w:tr>
      <w:tr w:rsidR="003E4A75" w:rsidRPr="00697793" w14:paraId="0B5102CC" w14:textId="5263777E" w:rsidTr="00087F1F">
        <w:trPr>
          <w:trHeight w:val="166"/>
          <w:jc w:val="center"/>
        </w:trPr>
        <w:tc>
          <w:tcPr>
            <w:tcW w:w="1793" w:type="dxa"/>
            <w:tcBorders>
              <w:top w:val="nil"/>
              <w:bottom w:val="nil"/>
            </w:tcBorders>
            <w:shd w:val="pct5" w:color="auto" w:fill="auto"/>
          </w:tcPr>
          <w:p w14:paraId="6A6C1A9A" w14:textId="4CAAE18F"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16</w:t>
            </w:r>
          </w:p>
        </w:tc>
        <w:tc>
          <w:tcPr>
            <w:tcW w:w="1056" w:type="dxa"/>
            <w:gridSpan w:val="2"/>
            <w:tcBorders>
              <w:top w:val="nil"/>
              <w:bottom w:val="nil"/>
            </w:tcBorders>
            <w:shd w:val="pct5" w:color="auto" w:fill="auto"/>
          </w:tcPr>
          <w:p w14:paraId="02ADFB9F" w14:textId="14948194"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 xml:space="preserve"> </w:t>
            </w:r>
          </w:p>
        </w:tc>
        <w:tc>
          <w:tcPr>
            <w:tcW w:w="1167" w:type="dxa"/>
            <w:tcBorders>
              <w:top w:val="nil"/>
              <w:bottom w:val="nil"/>
            </w:tcBorders>
            <w:shd w:val="pct5" w:color="auto" w:fill="auto"/>
          </w:tcPr>
          <w:p w14:paraId="679AA680" w14:textId="51BB2C04"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&lt;16</w:t>
            </w:r>
          </w:p>
        </w:tc>
        <w:tc>
          <w:tcPr>
            <w:tcW w:w="1040" w:type="dxa"/>
            <w:gridSpan w:val="2"/>
            <w:tcBorders>
              <w:top w:val="nil"/>
              <w:bottom w:val="nil"/>
            </w:tcBorders>
            <w:shd w:val="pct5" w:color="auto" w:fill="auto"/>
          </w:tcPr>
          <w:p w14:paraId="152FBD61" w14:textId="4A1124A2"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≥16</w:t>
            </w:r>
          </w:p>
        </w:tc>
        <w:tc>
          <w:tcPr>
            <w:tcW w:w="1308" w:type="dxa"/>
            <w:tcBorders>
              <w:top w:val="nil"/>
              <w:bottom w:val="nil"/>
            </w:tcBorders>
            <w:shd w:val="pct5" w:color="auto" w:fill="auto"/>
          </w:tcPr>
          <w:p w14:paraId="6380E0C4" w14:textId="1CD8C87D" w:rsidR="003E4A75" w:rsidRPr="00697793" w:rsidRDefault="003E4A75" w:rsidP="00616D57">
            <w:pPr>
              <w:snapToGrid w:val="0"/>
              <w:spacing w:line="276" w:lineRule="auto"/>
              <w:jc w:val="center"/>
              <w:rPr>
                <w:rFonts w:ascii="Times New Roman" w:hAnsi="Times New Roman" w:cs="Times New Roman"/>
              </w:rPr>
            </w:pPr>
          </w:p>
        </w:tc>
        <w:tc>
          <w:tcPr>
            <w:tcW w:w="2132" w:type="dxa"/>
            <w:tcBorders>
              <w:top w:val="nil"/>
              <w:bottom w:val="nil"/>
            </w:tcBorders>
            <w:shd w:val="pct5" w:color="auto" w:fill="auto"/>
          </w:tcPr>
          <w:p w14:paraId="2802B7C7" w14:textId="77777777" w:rsidR="003E4A75" w:rsidRPr="00697793" w:rsidRDefault="003E4A75" w:rsidP="00616D57">
            <w:pPr>
              <w:snapToGrid w:val="0"/>
              <w:spacing w:line="276" w:lineRule="auto"/>
              <w:jc w:val="center"/>
              <w:rPr>
                <w:rFonts w:ascii="Times New Roman" w:hAnsi="Times New Roman" w:cs="Times New Roman"/>
              </w:rPr>
            </w:pPr>
          </w:p>
        </w:tc>
      </w:tr>
      <w:tr w:rsidR="003E4A75" w:rsidRPr="00697793" w14:paraId="1043C9A9" w14:textId="77777777" w:rsidTr="00087F1F">
        <w:trPr>
          <w:trHeight w:val="166"/>
          <w:jc w:val="center"/>
        </w:trPr>
        <w:tc>
          <w:tcPr>
            <w:tcW w:w="1793" w:type="dxa"/>
            <w:tcBorders>
              <w:top w:val="nil"/>
              <w:bottom w:val="nil"/>
            </w:tcBorders>
          </w:tcPr>
          <w:p w14:paraId="3DE4F3BF" w14:textId="77777777" w:rsidR="003E4A75" w:rsidRPr="00697793" w:rsidRDefault="003E4A75" w:rsidP="00616D57">
            <w:pPr>
              <w:snapToGrid w:val="0"/>
              <w:spacing w:line="276" w:lineRule="auto"/>
              <w:jc w:val="center"/>
              <w:rPr>
                <w:rFonts w:ascii="Times New Roman" w:hAnsi="Times New Roman" w:cs="Times New Roman"/>
              </w:rPr>
            </w:pPr>
          </w:p>
        </w:tc>
        <w:tc>
          <w:tcPr>
            <w:tcW w:w="934" w:type="dxa"/>
            <w:tcBorders>
              <w:top w:val="nil"/>
              <w:bottom w:val="nil"/>
            </w:tcBorders>
          </w:tcPr>
          <w:p w14:paraId="0EC79CED" w14:textId="6B0461DA"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&lt;16</w:t>
            </w:r>
          </w:p>
        </w:tc>
        <w:tc>
          <w:tcPr>
            <w:tcW w:w="1305" w:type="dxa"/>
            <w:gridSpan w:val="3"/>
            <w:tcBorders>
              <w:top w:val="nil"/>
              <w:bottom w:val="nil"/>
            </w:tcBorders>
          </w:tcPr>
          <w:p w14:paraId="1ADBE97F" w14:textId="61A9D3AB"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372 (69)</w:t>
            </w:r>
          </w:p>
        </w:tc>
        <w:tc>
          <w:tcPr>
            <w:tcW w:w="1024" w:type="dxa"/>
            <w:tcBorders>
              <w:top w:val="nil"/>
              <w:bottom w:val="nil"/>
            </w:tcBorders>
          </w:tcPr>
          <w:p w14:paraId="019965DD" w14:textId="2A986B08"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33 (6)</w:t>
            </w:r>
          </w:p>
        </w:tc>
        <w:tc>
          <w:tcPr>
            <w:tcW w:w="1308" w:type="dxa"/>
            <w:tcBorders>
              <w:top w:val="nil"/>
              <w:bottom w:val="nil"/>
            </w:tcBorders>
          </w:tcPr>
          <w:p w14:paraId="74E56FA7" w14:textId="50BFC6B1"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133 (25)</w:t>
            </w:r>
          </w:p>
        </w:tc>
        <w:tc>
          <w:tcPr>
            <w:tcW w:w="2132" w:type="dxa"/>
            <w:tcBorders>
              <w:top w:val="nil"/>
              <w:bottom w:val="nil"/>
            </w:tcBorders>
          </w:tcPr>
          <w:p w14:paraId="15EBC07A" w14:textId="7C76BC33"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538 (100)</w:t>
            </w:r>
          </w:p>
        </w:tc>
      </w:tr>
      <w:tr w:rsidR="003E4A75" w:rsidRPr="00697793" w14:paraId="08DFA555" w14:textId="77777777" w:rsidTr="00087F1F">
        <w:trPr>
          <w:trHeight w:val="166"/>
          <w:jc w:val="center"/>
        </w:trPr>
        <w:tc>
          <w:tcPr>
            <w:tcW w:w="1793" w:type="dxa"/>
            <w:tcBorders>
              <w:top w:val="nil"/>
              <w:bottom w:val="single" w:sz="4" w:space="0" w:color="auto"/>
            </w:tcBorders>
          </w:tcPr>
          <w:p w14:paraId="139C1ADC" w14:textId="77777777" w:rsidR="003E4A75" w:rsidRPr="00697793" w:rsidRDefault="003E4A75" w:rsidP="00616D57">
            <w:pPr>
              <w:snapToGrid w:val="0"/>
              <w:spacing w:line="276" w:lineRule="auto"/>
              <w:jc w:val="center"/>
              <w:rPr>
                <w:rFonts w:ascii="Times New Roman" w:hAnsi="Times New Roman" w:cs="Times New Roman"/>
              </w:rPr>
            </w:pPr>
          </w:p>
        </w:tc>
        <w:tc>
          <w:tcPr>
            <w:tcW w:w="934" w:type="dxa"/>
            <w:tcBorders>
              <w:top w:val="nil"/>
              <w:bottom w:val="single" w:sz="4" w:space="0" w:color="auto"/>
            </w:tcBorders>
          </w:tcPr>
          <w:p w14:paraId="4D813C19" w14:textId="25F23FAF"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≥16</w:t>
            </w:r>
          </w:p>
        </w:tc>
        <w:tc>
          <w:tcPr>
            <w:tcW w:w="1305" w:type="dxa"/>
            <w:gridSpan w:val="3"/>
            <w:tcBorders>
              <w:top w:val="nil"/>
              <w:bottom w:val="single" w:sz="4" w:space="0" w:color="auto"/>
            </w:tcBorders>
          </w:tcPr>
          <w:p w14:paraId="71EB5782" w14:textId="6564C564"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35 (7)</w:t>
            </w:r>
          </w:p>
        </w:tc>
        <w:tc>
          <w:tcPr>
            <w:tcW w:w="1024" w:type="dxa"/>
            <w:tcBorders>
              <w:top w:val="nil"/>
              <w:bottom w:val="single" w:sz="4" w:space="0" w:color="auto"/>
            </w:tcBorders>
          </w:tcPr>
          <w:p w14:paraId="6C88FA8E" w14:textId="158BCB61" w:rsidR="003E4A75" w:rsidRPr="00697793" w:rsidRDefault="003E4A75" w:rsidP="00616D57">
            <w:pPr>
              <w:snapToGrid w:val="0"/>
              <w:spacing w:line="276" w:lineRule="auto"/>
              <w:jc w:val="center"/>
              <w:rPr>
                <w:rFonts w:ascii="Times New Roman" w:hAnsi="Times New Roman" w:cs="Times New Roman"/>
              </w:rPr>
            </w:pPr>
            <w:r w:rsidRPr="00697793">
              <w:rPr>
                <w:rFonts w:ascii="Times New Roman" w:hAnsi="Times New Roman" w:cs="Times New Roman"/>
              </w:rPr>
              <w:t>98 (18)</w:t>
            </w:r>
          </w:p>
        </w:tc>
        <w:tc>
          <w:tcPr>
            <w:tcW w:w="1308" w:type="dxa"/>
            <w:tcBorders>
              <w:top w:val="nil"/>
              <w:bottom w:val="single" w:sz="4" w:space="0" w:color="auto"/>
            </w:tcBorders>
          </w:tcPr>
          <w:p w14:paraId="5E00FBD1" w14:textId="77777777" w:rsidR="003E4A75" w:rsidRPr="00697793" w:rsidRDefault="003E4A75" w:rsidP="00616D57">
            <w:pPr>
              <w:snapToGrid w:val="0"/>
              <w:spacing w:line="276" w:lineRule="auto"/>
              <w:jc w:val="center"/>
              <w:rPr>
                <w:rFonts w:ascii="Times New Roman" w:hAnsi="Times New Roman" w:cs="Times New Roman"/>
              </w:rPr>
            </w:pPr>
          </w:p>
        </w:tc>
        <w:tc>
          <w:tcPr>
            <w:tcW w:w="2132" w:type="dxa"/>
            <w:tcBorders>
              <w:top w:val="nil"/>
              <w:bottom w:val="single" w:sz="4" w:space="0" w:color="auto"/>
            </w:tcBorders>
          </w:tcPr>
          <w:p w14:paraId="566F5A14" w14:textId="77777777" w:rsidR="003E4A75" w:rsidRPr="00697793" w:rsidRDefault="003E4A75" w:rsidP="00616D57">
            <w:pPr>
              <w:snapToGrid w:val="0"/>
              <w:spacing w:line="276" w:lineRule="auto"/>
              <w:jc w:val="center"/>
              <w:rPr>
                <w:rFonts w:ascii="Times New Roman" w:hAnsi="Times New Roman" w:cs="Times New Roman"/>
              </w:rPr>
            </w:pPr>
          </w:p>
        </w:tc>
      </w:tr>
    </w:tbl>
    <w:p w14:paraId="0298319A" w14:textId="77777777" w:rsidR="00DE5E50" w:rsidRPr="00697793" w:rsidRDefault="00DE5E50" w:rsidP="00461382">
      <w:pPr>
        <w:snapToGrid w:val="0"/>
        <w:spacing w:line="480" w:lineRule="auto"/>
        <w:rPr>
          <w:rFonts w:ascii="Times New Roman" w:hAnsi="Times New Roman" w:cs="Times New Roman"/>
        </w:rPr>
      </w:pPr>
    </w:p>
    <w:p w14:paraId="00D00847" w14:textId="73FC5ECA" w:rsidR="0002557A" w:rsidRPr="00697793" w:rsidRDefault="00B144FE" w:rsidP="00461382">
      <w:pPr>
        <w:snapToGrid w:val="0"/>
        <w:spacing w:line="480" w:lineRule="auto"/>
        <w:jc w:val="left"/>
        <w:rPr>
          <w:rFonts w:ascii="Times New Roman" w:hAnsi="Times New Roman" w:cs="Times New Roman"/>
        </w:rPr>
      </w:pPr>
      <w:r w:rsidRPr="00697793">
        <w:rPr>
          <w:rFonts w:ascii="Times New Roman" w:hAnsi="Times New Roman" w:cs="Times New Roman"/>
          <w:szCs w:val="21"/>
        </w:rPr>
        <w:t>Using the total pairs of mother-neonate, t</w:t>
      </w:r>
      <w:r w:rsidR="00EF118A" w:rsidRPr="00697793">
        <w:rPr>
          <w:rFonts w:ascii="Times New Roman" w:hAnsi="Times New Roman" w:cs="Times New Roman"/>
          <w:szCs w:val="21"/>
        </w:rPr>
        <w:t xml:space="preserve">he overall maternal CVA16 antibody </w:t>
      </w:r>
      <w:proofErr w:type="spellStart"/>
      <w:r w:rsidR="00F752A6">
        <w:rPr>
          <w:rFonts w:ascii="Times New Roman" w:hAnsi="Times New Roman" w:cs="Times New Roman"/>
          <w:szCs w:val="21"/>
        </w:rPr>
        <w:t>titre</w:t>
      </w:r>
      <w:proofErr w:type="spellEnd"/>
      <w:r w:rsidR="00EF118A" w:rsidRPr="00697793">
        <w:rPr>
          <w:rFonts w:ascii="Times New Roman" w:hAnsi="Times New Roman" w:cs="Times New Roman"/>
          <w:szCs w:val="21"/>
        </w:rPr>
        <w:t xml:space="preserve"> transfer ratio is 0.98 (95% CI: 0.94, 1.02), while, it was significantly decreased with maternal antibody </w:t>
      </w:r>
      <w:proofErr w:type="spellStart"/>
      <w:r w:rsidR="00F752A6">
        <w:rPr>
          <w:rFonts w:ascii="Times New Roman" w:hAnsi="Times New Roman" w:cs="Times New Roman"/>
          <w:szCs w:val="21"/>
        </w:rPr>
        <w:t>titre</w:t>
      </w:r>
      <w:proofErr w:type="spellEnd"/>
      <w:r w:rsidR="00EF118A" w:rsidRPr="00697793">
        <w:rPr>
          <w:rFonts w:ascii="Times New Roman" w:hAnsi="Times New Roman" w:cs="Times New Roman"/>
          <w:szCs w:val="21"/>
        </w:rPr>
        <w:t xml:space="preserve"> increase, which the average transfer ratios for mothers were more than 1 when maternal antibody </w:t>
      </w:r>
      <w:proofErr w:type="spellStart"/>
      <w:r w:rsidR="00F752A6">
        <w:rPr>
          <w:rFonts w:ascii="Times New Roman" w:hAnsi="Times New Roman" w:cs="Times New Roman"/>
          <w:szCs w:val="21"/>
        </w:rPr>
        <w:t>titre</w:t>
      </w:r>
      <w:proofErr w:type="spellEnd"/>
      <w:r w:rsidR="00EF118A" w:rsidRPr="00697793">
        <w:rPr>
          <w:rFonts w:ascii="Times New Roman" w:hAnsi="Times New Roman" w:cs="Times New Roman"/>
          <w:szCs w:val="21"/>
        </w:rPr>
        <w:t xml:space="preserve"> ≤13</w:t>
      </w:r>
      <w:r w:rsidR="002D4EA0" w:rsidRPr="00697793">
        <w:rPr>
          <w:rFonts w:ascii="Times New Roman" w:hAnsi="Times New Roman" w:cs="Times New Roman"/>
          <w:szCs w:val="21"/>
        </w:rPr>
        <w:t xml:space="preserve"> (</w:t>
      </w:r>
      <w:r w:rsidR="00265DBB">
        <w:rPr>
          <w:rFonts w:ascii="Times New Roman" w:hAnsi="Times New Roman" w:cs="Times New Roman"/>
          <w:szCs w:val="21"/>
        </w:rPr>
        <w:t>Fig.</w:t>
      </w:r>
      <w:r w:rsidR="002D4EA0" w:rsidRPr="00697793">
        <w:rPr>
          <w:rFonts w:ascii="Times New Roman" w:hAnsi="Times New Roman" w:cs="Times New Roman"/>
          <w:szCs w:val="21"/>
        </w:rPr>
        <w:t xml:space="preserve"> S</w:t>
      </w:r>
      <w:r w:rsidR="004F78EB" w:rsidRPr="00697793">
        <w:rPr>
          <w:rFonts w:ascii="Times New Roman" w:hAnsi="Times New Roman" w:cs="Times New Roman"/>
          <w:szCs w:val="21"/>
        </w:rPr>
        <w:t>6</w:t>
      </w:r>
      <w:r w:rsidR="002D4EA0" w:rsidRPr="00697793">
        <w:rPr>
          <w:rFonts w:ascii="Times New Roman" w:hAnsi="Times New Roman" w:cs="Times New Roman"/>
          <w:szCs w:val="21"/>
        </w:rPr>
        <w:t>)</w:t>
      </w:r>
      <w:r w:rsidR="00EF118A" w:rsidRPr="00697793">
        <w:rPr>
          <w:rFonts w:ascii="Times New Roman" w:hAnsi="Times New Roman" w:cs="Times New Roman"/>
          <w:szCs w:val="21"/>
        </w:rPr>
        <w:t xml:space="preserve">. </w:t>
      </w:r>
      <w:r w:rsidR="000C1D1C" w:rsidRPr="00697793">
        <w:rPr>
          <w:rFonts w:ascii="Times New Roman" w:hAnsi="Times New Roman" w:cs="Times New Roman"/>
          <w:szCs w:val="21"/>
        </w:rPr>
        <w:t xml:space="preserve">Around 10% of neonates are positive in contract to the negative mothers, which may be in </w:t>
      </w:r>
      <w:r w:rsidR="000C1D1C" w:rsidRPr="00697793">
        <w:rPr>
          <w:rFonts w:ascii="Times New Roman" w:hAnsi="Times New Roman" w:cs="Times New Roman"/>
          <w:szCs w:val="21"/>
        </w:rPr>
        <w:lastRenderedPageBreak/>
        <w:t xml:space="preserve">results of the false negative or false positive of both NT assay. Another reason may be truth in individual level. </w:t>
      </w:r>
      <w:r w:rsidR="0094459C" w:rsidRPr="00697793">
        <w:rPr>
          <w:rFonts w:ascii="Times New Roman" w:hAnsi="Times New Roman" w:cs="Times New Roman"/>
          <w:szCs w:val="21"/>
        </w:rPr>
        <w:t xml:space="preserve"> </w:t>
      </w:r>
    </w:p>
    <w:p w14:paraId="003B87BC" w14:textId="6301710F" w:rsidR="00315CD7" w:rsidRPr="00697793" w:rsidRDefault="00315CD7" w:rsidP="00461382">
      <w:pPr>
        <w:snapToGrid w:val="0"/>
        <w:spacing w:line="480" w:lineRule="auto"/>
        <w:jc w:val="left"/>
        <w:rPr>
          <w:rFonts w:ascii="Times New Roman" w:hAnsi="Times New Roman" w:cs="Times New Roman"/>
          <w:b/>
          <w:bCs/>
          <w:szCs w:val="21"/>
        </w:rPr>
      </w:pPr>
      <w:r w:rsidRPr="00697793">
        <w:rPr>
          <w:rFonts w:ascii="Times New Roman" w:hAnsi="Times New Roman" w:cs="Times New Roman"/>
          <w:b/>
          <w:bCs/>
          <w:noProof/>
          <w:szCs w:val="21"/>
          <w:lang w:eastAsia="en-US"/>
        </w:rPr>
        <w:drawing>
          <wp:inline distT="0" distB="0" distL="0" distR="0" wp14:anchorId="495B4779" wp14:editId="3D27A323">
            <wp:extent cx="5278120" cy="22618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2261870"/>
                    </a:xfrm>
                    <a:prstGeom prst="rect">
                      <a:avLst/>
                    </a:prstGeom>
                  </pic:spPr>
                </pic:pic>
              </a:graphicData>
            </a:graphic>
          </wp:inline>
        </w:drawing>
      </w:r>
    </w:p>
    <w:p w14:paraId="534EDC79" w14:textId="33CD690A" w:rsidR="00EA68F4" w:rsidRPr="00697793" w:rsidRDefault="00265DBB" w:rsidP="00461382">
      <w:pPr>
        <w:pStyle w:val="Heading3"/>
        <w:snapToGrid w:val="0"/>
        <w:spacing w:before="0" w:after="0" w:line="480" w:lineRule="auto"/>
        <w:jc w:val="left"/>
        <w:rPr>
          <w:rFonts w:ascii="Times New Roman" w:hAnsi="Times New Roman" w:cs="Times New Roman"/>
          <w:sz w:val="21"/>
          <w:szCs w:val="21"/>
        </w:rPr>
      </w:pPr>
      <w:bookmarkStart w:id="34" w:name="_Toc115988780"/>
      <w:proofErr w:type="gramStart"/>
      <w:r>
        <w:rPr>
          <w:rFonts w:ascii="Times New Roman" w:hAnsi="Times New Roman" w:cs="Times New Roman"/>
          <w:sz w:val="21"/>
          <w:szCs w:val="21"/>
        </w:rPr>
        <w:t>Fig.</w:t>
      </w:r>
      <w:proofErr w:type="gramEnd"/>
      <w:r w:rsidR="00F8100F" w:rsidRPr="00697793">
        <w:rPr>
          <w:rFonts w:ascii="Times New Roman" w:hAnsi="Times New Roman" w:cs="Times New Roman"/>
          <w:sz w:val="21"/>
          <w:szCs w:val="21"/>
        </w:rPr>
        <w:t xml:space="preserve"> S</w:t>
      </w:r>
      <w:r w:rsidR="00F86810" w:rsidRPr="00697793">
        <w:rPr>
          <w:rFonts w:ascii="Times New Roman" w:hAnsi="Times New Roman" w:cs="Times New Roman"/>
          <w:sz w:val="21"/>
          <w:szCs w:val="21"/>
        </w:rPr>
        <w:t>6</w:t>
      </w:r>
      <w:r w:rsidR="00F8100F" w:rsidRPr="00697793">
        <w:rPr>
          <w:rFonts w:ascii="Times New Roman" w:hAnsi="Times New Roman" w:cs="Times New Roman"/>
          <w:sz w:val="21"/>
          <w:szCs w:val="21"/>
        </w:rPr>
        <w:t>.</w:t>
      </w:r>
      <w:r w:rsidR="00AE0057" w:rsidRPr="00697793">
        <w:rPr>
          <w:rFonts w:ascii="Times New Roman" w:hAnsi="Times New Roman" w:cs="Times New Roman"/>
          <w:sz w:val="21"/>
          <w:szCs w:val="21"/>
        </w:rPr>
        <w:t xml:space="preserve"> </w:t>
      </w:r>
      <w:r w:rsidR="0002557A" w:rsidRPr="00697793">
        <w:rPr>
          <w:rFonts w:ascii="Times New Roman" w:hAnsi="Times New Roman" w:cs="Times New Roman"/>
          <w:sz w:val="21"/>
          <w:szCs w:val="21"/>
        </w:rPr>
        <w:t>T</w:t>
      </w:r>
      <w:r w:rsidR="00AE0057" w:rsidRPr="00697793">
        <w:rPr>
          <w:rFonts w:ascii="Times New Roman" w:hAnsi="Times New Roman" w:cs="Times New Roman"/>
          <w:sz w:val="21"/>
          <w:szCs w:val="21"/>
        </w:rPr>
        <w:t>ransfer ratio trend with all pairs of mother-neonate.</w:t>
      </w:r>
      <w:bookmarkEnd w:id="34"/>
      <w:r w:rsidR="00AE0057" w:rsidRPr="00697793">
        <w:rPr>
          <w:rFonts w:ascii="Times New Roman" w:hAnsi="Times New Roman" w:cs="Times New Roman"/>
          <w:sz w:val="21"/>
          <w:szCs w:val="21"/>
        </w:rPr>
        <w:t xml:space="preserve"> </w:t>
      </w:r>
    </w:p>
    <w:p w14:paraId="7FC06C90" w14:textId="77777777" w:rsidR="00697793" w:rsidRPr="00697793" w:rsidRDefault="00697793" w:rsidP="00697793">
      <w:pPr>
        <w:rPr>
          <w:rFonts w:ascii="Times New Roman" w:hAnsi="Times New Roman" w:cs="Times New Roman"/>
        </w:rPr>
      </w:pPr>
    </w:p>
    <w:p w14:paraId="001E67A0" w14:textId="1EECD331" w:rsidR="008038D8" w:rsidRPr="008038D8" w:rsidRDefault="00042F61" w:rsidP="008038D8">
      <w:pPr>
        <w:pStyle w:val="Heading2"/>
        <w:snapToGrid w:val="0"/>
        <w:spacing w:before="0" w:after="0" w:line="480" w:lineRule="auto"/>
        <w:rPr>
          <w:rFonts w:ascii="Times New Roman" w:hAnsi="Times New Roman" w:cs="Times New Roman"/>
          <w:sz w:val="21"/>
          <w:szCs w:val="21"/>
        </w:rPr>
      </w:pPr>
      <w:bookmarkStart w:id="35" w:name="_Toc30857134"/>
      <w:bookmarkStart w:id="36" w:name="_Toc79151850"/>
      <w:bookmarkStart w:id="37" w:name="_Toc115988781"/>
      <w:r w:rsidRPr="00697793">
        <w:rPr>
          <w:rFonts w:ascii="Times New Roman" w:hAnsi="Times New Roman" w:cs="Times New Roman"/>
          <w:sz w:val="21"/>
          <w:szCs w:val="21"/>
        </w:rPr>
        <w:t xml:space="preserve">2.2 </w:t>
      </w:r>
      <w:r w:rsidR="002B59E5" w:rsidRPr="00697793">
        <w:rPr>
          <w:rFonts w:ascii="Times New Roman" w:hAnsi="Times New Roman" w:cs="Times New Roman"/>
          <w:sz w:val="21"/>
          <w:szCs w:val="21"/>
        </w:rPr>
        <w:t>Maternal transfer ratio associated factors</w:t>
      </w:r>
      <w:bookmarkStart w:id="38" w:name="_Hlk91852302"/>
      <w:bookmarkEnd w:id="35"/>
      <w:bookmarkEnd w:id="36"/>
      <w:bookmarkEnd w:id="37"/>
    </w:p>
    <w:p w14:paraId="15A89958" w14:textId="0C9CC873" w:rsidR="00237A7C" w:rsidRPr="00697793" w:rsidRDefault="00237A7C" w:rsidP="00461382">
      <w:pPr>
        <w:pStyle w:val="Heading3"/>
        <w:snapToGrid w:val="0"/>
        <w:spacing w:before="0" w:after="0" w:line="480" w:lineRule="auto"/>
        <w:jc w:val="left"/>
        <w:rPr>
          <w:rFonts w:ascii="Times New Roman" w:hAnsi="Times New Roman" w:cs="Times New Roman"/>
          <w:sz w:val="21"/>
          <w:szCs w:val="21"/>
        </w:rPr>
      </w:pPr>
      <w:bookmarkStart w:id="39" w:name="_Toc55129405"/>
      <w:bookmarkStart w:id="40" w:name="_Toc30857135"/>
      <w:bookmarkStart w:id="41" w:name="_Toc89160755"/>
      <w:bookmarkStart w:id="42" w:name="_Toc115988782"/>
      <w:bookmarkStart w:id="43" w:name="_Toc65445872"/>
      <w:bookmarkStart w:id="44" w:name="_Toc79151852"/>
      <w:bookmarkEnd w:id="38"/>
      <w:r w:rsidRPr="00697793">
        <w:rPr>
          <w:rFonts w:ascii="Times New Roman" w:hAnsi="Times New Roman" w:cs="Times New Roman"/>
          <w:sz w:val="21"/>
          <w:szCs w:val="21"/>
        </w:rPr>
        <w:t>Table S</w:t>
      </w:r>
      <w:r w:rsidR="00090464" w:rsidRPr="00697793">
        <w:rPr>
          <w:rFonts w:ascii="Times New Roman" w:hAnsi="Times New Roman" w:cs="Times New Roman"/>
          <w:sz w:val="21"/>
          <w:szCs w:val="21"/>
        </w:rPr>
        <w:t>8</w:t>
      </w:r>
      <w:r w:rsidRPr="00697793">
        <w:rPr>
          <w:rFonts w:ascii="Times New Roman" w:hAnsi="Times New Roman" w:cs="Times New Roman"/>
          <w:sz w:val="21"/>
          <w:szCs w:val="21"/>
        </w:rPr>
        <w:t xml:space="preserve">. Multivariate analysis with factors associated with neonates’ </w:t>
      </w:r>
      <w:proofErr w:type="spellStart"/>
      <w:r w:rsidRPr="00697793">
        <w:rPr>
          <w:rFonts w:ascii="Times New Roman" w:hAnsi="Times New Roman" w:cs="Times New Roman"/>
          <w:sz w:val="21"/>
          <w:szCs w:val="21"/>
        </w:rPr>
        <w:t>seropositivity</w:t>
      </w:r>
      <w:proofErr w:type="spellEnd"/>
      <w:r w:rsidRPr="00697793">
        <w:rPr>
          <w:rFonts w:ascii="Times New Roman" w:hAnsi="Times New Roman" w:cs="Times New Roman"/>
          <w:sz w:val="21"/>
          <w:szCs w:val="21"/>
        </w:rPr>
        <w:t xml:space="preserve">, antibody </w:t>
      </w:r>
      <w:proofErr w:type="spellStart"/>
      <w:r w:rsidR="00F752A6">
        <w:rPr>
          <w:rFonts w:ascii="Times New Roman" w:hAnsi="Times New Roman" w:cs="Times New Roman"/>
          <w:sz w:val="21"/>
          <w:szCs w:val="21"/>
        </w:rPr>
        <w:t>titre</w:t>
      </w:r>
      <w:proofErr w:type="spellEnd"/>
      <w:r w:rsidRPr="00697793">
        <w:rPr>
          <w:rFonts w:ascii="Times New Roman" w:hAnsi="Times New Roman" w:cs="Times New Roman"/>
          <w:sz w:val="21"/>
          <w:szCs w:val="21"/>
        </w:rPr>
        <w:t xml:space="preserve"> at birth and transfer ratio.</w:t>
      </w:r>
      <w:bookmarkEnd w:id="39"/>
      <w:bookmarkEnd w:id="40"/>
      <w:bookmarkEnd w:id="41"/>
      <w:bookmarkEnd w:id="42"/>
    </w:p>
    <w:tbl>
      <w:tblPr>
        <w:tblW w:w="8646" w:type="dxa"/>
        <w:jc w:val="center"/>
        <w:tblLook w:val="04A0" w:firstRow="1" w:lastRow="0" w:firstColumn="1" w:lastColumn="0" w:noHBand="0" w:noVBand="1"/>
      </w:tblPr>
      <w:tblGrid>
        <w:gridCol w:w="2977"/>
        <w:gridCol w:w="2380"/>
        <w:gridCol w:w="2344"/>
        <w:gridCol w:w="945"/>
      </w:tblGrid>
      <w:tr w:rsidR="00237A7C" w:rsidRPr="00697793" w14:paraId="5ED7F35F" w14:textId="77777777" w:rsidTr="00C1657A">
        <w:trPr>
          <w:trHeight w:val="337"/>
          <w:jc w:val="center"/>
        </w:trPr>
        <w:tc>
          <w:tcPr>
            <w:tcW w:w="2977" w:type="dxa"/>
            <w:tcBorders>
              <w:top w:val="single" w:sz="12" w:space="0" w:color="000000"/>
              <w:left w:val="nil"/>
              <w:bottom w:val="single" w:sz="8" w:space="0" w:color="000000"/>
              <w:right w:val="nil"/>
            </w:tcBorders>
            <w:shd w:val="clear" w:color="auto" w:fill="auto"/>
            <w:vAlign w:val="center"/>
            <w:hideMark/>
          </w:tcPr>
          <w:p w14:paraId="000F6FC2" w14:textId="77777777" w:rsidR="00237A7C" w:rsidRPr="00697793" w:rsidRDefault="00237A7C" w:rsidP="00616D57">
            <w:pPr>
              <w:widowControl/>
              <w:snapToGrid w:val="0"/>
              <w:spacing w:line="360"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Characteristics</w:t>
            </w:r>
          </w:p>
        </w:tc>
        <w:tc>
          <w:tcPr>
            <w:tcW w:w="2380" w:type="dxa"/>
            <w:tcBorders>
              <w:top w:val="single" w:sz="12" w:space="0" w:color="000000"/>
              <w:left w:val="nil"/>
              <w:bottom w:val="single" w:sz="8" w:space="0" w:color="000000"/>
              <w:right w:val="nil"/>
            </w:tcBorders>
            <w:shd w:val="clear" w:color="auto" w:fill="auto"/>
            <w:vAlign w:val="center"/>
            <w:hideMark/>
          </w:tcPr>
          <w:p w14:paraId="6B3F0E16" w14:textId="77777777" w:rsidR="00237A7C" w:rsidRPr="00697793" w:rsidRDefault="00237A7C" w:rsidP="00616D57">
            <w:pPr>
              <w:widowControl/>
              <w:snapToGrid w:val="0"/>
              <w:spacing w:line="360"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β (95% CI)</w:t>
            </w:r>
          </w:p>
        </w:tc>
        <w:tc>
          <w:tcPr>
            <w:tcW w:w="2344" w:type="dxa"/>
            <w:tcBorders>
              <w:top w:val="single" w:sz="12" w:space="0" w:color="000000"/>
              <w:left w:val="nil"/>
              <w:bottom w:val="single" w:sz="8" w:space="0" w:color="000000"/>
              <w:right w:val="nil"/>
            </w:tcBorders>
            <w:shd w:val="clear" w:color="auto" w:fill="auto"/>
            <w:vAlign w:val="center"/>
            <w:hideMark/>
          </w:tcPr>
          <w:p w14:paraId="6D0C4D10" w14:textId="7798D665" w:rsidR="00237A7C" w:rsidRPr="00697793" w:rsidRDefault="00C1657A" w:rsidP="00616D57">
            <w:pPr>
              <w:widowControl/>
              <w:snapToGrid w:val="0"/>
              <w:spacing w:line="360"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2</w:t>
            </w:r>
            <w:r w:rsidRPr="00697793">
              <w:rPr>
                <w:rFonts w:ascii="Times New Roman" w:eastAsia="DengXian" w:hAnsi="Times New Roman" w:cs="Times New Roman"/>
                <w:b/>
                <w:bCs/>
                <w:color w:val="000000"/>
                <w:kern w:val="0"/>
                <w:szCs w:val="21"/>
                <w:vertAlign w:val="superscript"/>
              </w:rPr>
              <w:t>β</w:t>
            </w:r>
            <w:r w:rsidRPr="00697793">
              <w:rPr>
                <w:rFonts w:ascii="Times New Roman" w:eastAsia="DengXian" w:hAnsi="Times New Roman" w:cs="Times New Roman"/>
                <w:b/>
                <w:bCs/>
                <w:color w:val="000000"/>
                <w:kern w:val="0"/>
                <w:szCs w:val="21"/>
              </w:rPr>
              <w:t xml:space="preserve"> (95% CI)</w:t>
            </w:r>
          </w:p>
        </w:tc>
        <w:tc>
          <w:tcPr>
            <w:tcW w:w="945" w:type="dxa"/>
            <w:tcBorders>
              <w:top w:val="single" w:sz="12" w:space="0" w:color="000000"/>
              <w:left w:val="nil"/>
              <w:bottom w:val="single" w:sz="8" w:space="0" w:color="000000"/>
              <w:right w:val="nil"/>
            </w:tcBorders>
            <w:shd w:val="clear" w:color="auto" w:fill="auto"/>
            <w:vAlign w:val="center"/>
            <w:hideMark/>
          </w:tcPr>
          <w:p w14:paraId="0BF55C05" w14:textId="77777777" w:rsidR="00237A7C" w:rsidRPr="00697793" w:rsidRDefault="00237A7C" w:rsidP="00616D57">
            <w:pPr>
              <w:widowControl/>
              <w:snapToGrid w:val="0"/>
              <w:spacing w:line="360" w:lineRule="auto"/>
              <w:jc w:val="right"/>
              <w:rPr>
                <w:rFonts w:ascii="Times New Roman" w:eastAsia="DengXian" w:hAnsi="Times New Roman" w:cs="Times New Roman"/>
                <w:b/>
                <w:bCs/>
                <w:i/>
                <w:iCs/>
                <w:color w:val="000000"/>
                <w:kern w:val="0"/>
                <w:szCs w:val="21"/>
              </w:rPr>
            </w:pPr>
            <w:r w:rsidRPr="00697793">
              <w:rPr>
                <w:rFonts w:ascii="Times New Roman" w:eastAsia="DengXian" w:hAnsi="Times New Roman" w:cs="Times New Roman"/>
                <w:b/>
                <w:bCs/>
                <w:i/>
                <w:iCs/>
                <w:color w:val="000000"/>
                <w:kern w:val="0"/>
                <w:szCs w:val="21"/>
              </w:rPr>
              <w:t>P value</w:t>
            </w:r>
          </w:p>
        </w:tc>
      </w:tr>
      <w:tr w:rsidR="00237A7C" w:rsidRPr="00697793" w14:paraId="2ED91876" w14:textId="77777777" w:rsidTr="005E24BB">
        <w:trPr>
          <w:trHeight w:val="292"/>
          <w:jc w:val="center"/>
        </w:trPr>
        <w:tc>
          <w:tcPr>
            <w:tcW w:w="8646" w:type="dxa"/>
            <w:gridSpan w:val="4"/>
            <w:tcBorders>
              <w:top w:val="single" w:sz="4" w:space="0" w:color="auto"/>
              <w:left w:val="nil"/>
              <w:bottom w:val="nil"/>
              <w:right w:val="nil"/>
            </w:tcBorders>
            <w:shd w:val="clear" w:color="auto" w:fill="auto"/>
            <w:noWrap/>
            <w:vAlign w:val="center"/>
            <w:hideMark/>
          </w:tcPr>
          <w:p w14:paraId="1DA06F43" w14:textId="3B46F877" w:rsidR="00237A7C" w:rsidRPr="00697793" w:rsidRDefault="00237A7C" w:rsidP="00616D57">
            <w:pPr>
              <w:widowControl/>
              <w:snapToGrid w:val="0"/>
              <w:spacing w:line="360" w:lineRule="auto"/>
              <w:jc w:val="left"/>
              <w:rPr>
                <w:rFonts w:ascii="Times New Roman" w:eastAsia="Times New Roman" w:hAnsi="Times New Roman" w:cs="Times New Roman"/>
                <w:kern w:val="0"/>
                <w:szCs w:val="21"/>
              </w:rPr>
            </w:pPr>
            <w:r w:rsidRPr="00697793">
              <w:rPr>
                <w:rFonts w:ascii="Times New Roman" w:eastAsia="DengXian" w:hAnsi="Times New Roman" w:cs="Times New Roman"/>
                <w:b/>
                <w:bCs/>
                <w:color w:val="000000"/>
                <w:kern w:val="0"/>
                <w:szCs w:val="21"/>
              </w:rPr>
              <w:t xml:space="preserve">Factors associated with </w:t>
            </w:r>
            <w:proofErr w:type="spellStart"/>
            <w:r w:rsidRPr="00697793">
              <w:rPr>
                <w:rFonts w:ascii="Times New Roman" w:eastAsia="DengXian" w:hAnsi="Times New Roman" w:cs="Times New Roman"/>
                <w:b/>
                <w:bCs/>
                <w:color w:val="000000"/>
                <w:kern w:val="0"/>
                <w:szCs w:val="21"/>
              </w:rPr>
              <w:t>seropositivity</w:t>
            </w:r>
            <w:proofErr w:type="spellEnd"/>
            <w:r w:rsidRPr="00697793">
              <w:rPr>
                <w:rFonts w:ascii="Times New Roman" w:eastAsia="DengXian" w:hAnsi="Times New Roman" w:cs="Times New Roman"/>
                <w:b/>
                <w:bCs/>
                <w:color w:val="000000"/>
                <w:kern w:val="0"/>
                <w:szCs w:val="21"/>
              </w:rPr>
              <w:t xml:space="preserve"> in neonates</w:t>
            </w:r>
          </w:p>
        </w:tc>
      </w:tr>
      <w:tr w:rsidR="00237A7C" w:rsidRPr="00697793" w14:paraId="7C7C6AB0"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598C2668" w14:textId="43208215"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Log (Maternal </w:t>
            </w:r>
            <w:proofErr w:type="spellStart"/>
            <w:r w:rsidR="00F752A6">
              <w:rPr>
                <w:rFonts w:ascii="Times New Roman" w:eastAsia="DengXian" w:hAnsi="Times New Roman" w:cs="Times New Roman"/>
                <w:color w:val="000000"/>
                <w:kern w:val="0"/>
                <w:szCs w:val="21"/>
              </w:rPr>
              <w:t>titre</w:t>
            </w:r>
            <w:proofErr w:type="spellEnd"/>
            <w:r w:rsidRPr="00697793">
              <w:rPr>
                <w:rFonts w:ascii="Times New Roman" w:eastAsia="DengXian" w:hAnsi="Times New Roman" w:cs="Times New Roman"/>
                <w:color w:val="000000"/>
                <w:kern w:val="0"/>
                <w:szCs w:val="21"/>
              </w:rPr>
              <w:t>)</w:t>
            </w:r>
          </w:p>
        </w:tc>
        <w:tc>
          <w:tcPr>
            <w:tcW w:w="2380" w:type="dxa"/>
            <w:tcBorders>
              <w:top w:val="nil"/>
              <w:left w:val="nil"/>
              <w:bottom w:val="nil"/>
              <w:right w:val="nil"/>
            </w:tcBorders>
            <w:shd w:val="clear" w:color="auto" w:fill="auto"/>
            <w:noWrap/>
            <w:vAlign w:val="center"/>
            <w:hideMark/>
          </w:tcPr>
          <w:p w14:paraId="70AA3ED1"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0.235 (0.208, 0.263)</w:t>
            </w:r>
          </w:p>
        </w:tc>
        <w:tc>
          <w:tcPr>
            <w:tcW w:w="2344" w:type="dxa"/>
            <w:tcBorders>
              <w:top w:val="nil"/>
              <w:left w:val="nil"/>
              <w:bottom w:val="nil"/>
              <w:right w:val="nil"/>
            </w:tcBorders>
            <w:shd w:val="clear" w:color="auto" w:fill="auto"/>
            <w:noWrap/>
            <w:vAlign w:val="center"/>
            <w:hideMark/>
          </w:tcPr>
          <w:p w14:paraId="4E38CC5D"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1.177 (1.155, 1.200)</w:t>
            </w:r>
          </w:p>
        </w:tc>
        <w:tc>
          <w:tcPr>
            <w:tcW w:w="945" w:type="dxa"/>
            <w:tcBorders>
              <w:top w:val="nil"/>
              <w:left w:val="nil"/>
              <w:bottom w:val="nil"/>
              <w:right w:val="nil"/>
            </w:tcBorders>
            <w:shd w:val="clear" w:color="auto" w:fill="auto"/>
            <w:noWrap/>
            <w:vAlign w:val="center"/>
            <w:hideMark/>
          </w:tcPr>
          <w:p w14:paraId="7404F01C"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&lt;0.001</w:t>
            </w:r>
          </w:p>
        </w:tc>
      </w:tr>
      <w:tr w:rsidR="00237A7C" w:rsidRPr="00697793" w14:paraId="26EC492E" w14:textId="77777777" w:rsidTr="00C1657A">
        <w:trPr>
          <w:trHeight w:val="308"/>
          <w:jc w:val="center"/>
        </w:trPr>
        <w:tc>
          <w:tcPr>
            <w:tcW w:w="2977" w:type="dxa"/>
            <w:tcBorders>
              <w:top w:val="nil"/>
              <w:left w:val="nil"/>
              <w:bottom w:val="nil"/>
              <w:right w:val="nil"/>
            </w:tcBorders>
            <w:shd w:val="clear" w:color="auto" w:fill="auto"/>
            <w:vAlign w:val="center"/>
            <w:hideMark/>
          </w:tcPr>
          <w:p w14:paraId="4C15E057"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Twin </w:t>
            </w:r>
          </w:p>
        </w:tc>
        <w:tc>
          <w:tcPr>
            <w:tcW w:w="2380" w:type="dxa"/>
            <w:tcBorders>
              <w:top w:val="nil"/>
              <w:left w:val="nil"/>
              <w:bottom w:val="nil"/>
              <w:right w:val="nil"/>
            </w:tcBorders>
            <w:shd w:val="clear" w:color="auto" w:fill="auto"/>
            <w:noWrap/>
            <w:vAlign w:val="center"/>
            <w:hideMark/>
          </w:tcPr>
          <w:p w14:paraId="7E4C53ED"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513CA1A2"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1E11AB7B"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5B8A5AF3" w14:textId="77777777" w:rsidTr="00C1657A">
        <w:trPr>
          <w:trHeight w:val="308"/>
          <w:jc w:val="center"/>
        </w:trPr>
        <w:tc>
          <w:tcPr>
            <w:tcW w:w="2977" w:type="dxa"/>
            <w:tcBorders>
              <w:top w:val="nil"/>
              <w:left w:val="nil"/>
              <w:bottom w:val="nil"/>
              <w:right w:val="nil"/>
            </w:tcBorders>
            <w:shd w:val="clear" w:color="auto" w:fill="auto"/>
            <w:vAlign w:val="center"/>
            <w:hideMark/>
          </w:tcPr>
          <w:p w14:paraId="51C025BA"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380" w:type="dxa"/>
            <w:tcBorders>
              <w:top w:val="nil"/>
              <w:left w:val="nil"/>
              <w:bottom w:val="nil"/>
              <w:right w:val="nil"/>
            </w:tcBorders>
            <w:shd w:val="clear" w:color="auto" w:fill="auto"/>
            <w:noWrap/>
            <w:vAlign w:val="center"/>
            <w:hideMark/>
          </w:tcPr>
          <w:p w14:paraId="53743D5E"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-0.246 (-0.473, -0.020)</w:t>
            </w:r>
          </w:p>
        </w:tc>
        <w:tc>
          <w:tcPr>
            <w:tcW w:w="2344" w:type="dxa"/>
            <w:tcBorders>
              <w:top w:val="nil"/>
              <w:left w:val="nil"/>
              <w:bottom w:val="nil"/>
              <w:right w:val="nil"/>
            </w:tcBorders>
            <w:shd w:val="clear" w:color="auto" w:fill="auto"/>
            <w:noWrap/>
            <w:vAlign w:val="center"/>
            <w:hideMark/>
          </w:tcPr>
          <w:p w14:paraId="2D630F1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0.843 (0.720, 0.986)</w:t>
            </w:r>
          </w:p>
        </w:tc>
        <w:tc>
          <w:tcPr>
            <w:tcW w:w="945" w:type="dxa"/>
            <w:tcBorders>
              <w:top w:val="nil"/>
              <w:left w:val="nil"/>
              <w:bottom w:val="nil"/>
              <w:right w:val="nil"/>
            </w:tcBorders>
            <w:shd w:val="clear" w:color="auto" w:fill="auto"/>
            <w:noWrap/>
            <w:vAlign w:val="center"/>
            <w:hideMark/>
          </w:tcPr>
          <w:p w14:paraId="4C4704A7"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0.034 </w:t>
            </w:r>
          </w:p>
        </w:tc>
      </w:tr>
      <w:tr w:rsidR="00237A7C" w:rsidRPr="00697793" w14:paraId="7737E30C"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65D005C6"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Maternal age at delivery (Years)</w:t>
            </w:r>
          </w:p>
        </w:tc>
        <w:tc>
          <w:tcPr>
            <w:tcW w:w="2380" w:type="dxa"/>
            <w:tcBorders>
              <w:top w:val="nil"/>
              <w:left w:val="nil"/>
              <w:bottom w:val="nil"/>
              <w:right w:val="nil"/>
            </w:tcBorders>
            <w:shd w:val="clear" w:color="auto" w:fill="auto"/>
            <w:noWrap/>
            <w:vAlign w:val="center"/>
            <w:hideMark/>
          </w:tcPr>
          <w:p w14:paraId="787A738A"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-0.005 (-0.012, 0.002) </w:t>
            </w:r>
          </w:p>
        </w:tc>
        <w:tc>
          <w:tcPr>
            <w:tcW w:w="2344" w:type="dxa"/>
            <w:tcBorders>
              <w:top w:val="nil"/>
              <w:left w:val="nil"/>
              <w:bottom w:val="nil"/>
              <w:right w:val="nil"/>
            </w:tcBorders>
            <w:shd w:val="clear" w:color="auto" w:fill="auto"/>
            <w:noWrap/>
            <w:vAlign w:val="center"/>
            <w:hideMark/>
          </w:tcPr>
          <w:p w14:paraId="0CAF6395"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0.997 (0.992, 1.001)</w:t>
            </w:r>
          </w:p>
        </w:tc>
        <w:tc>
          <w:tcPr>
            <w:tcW w:w="945" w:type="dxa"/>
            <w:tcBorders>
              <w:top w:val="nil"/>
              <w:left w:val="nil"/>
              <w:bottom w:val="nil"/>
              <w:right w:val="nil"/>
            </w:tcBorders>
            <w:shd w:val="clear" w:color="auto" w:fill="auto"/>
            <w:noWrap/>
            <w:vAlign w:val="center"/>
            <w:hideMark/>
          </w:tcPr>
          <w:p w14:paraId="3F8BF4B7"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0.131 </w:t>
            </w:r>
          </w:p>
        </w:tc>
      </w:tr>
      <w:tr w:rsidR="00237A7C" w:rsidRPr="00697793" w14:paraId="02D668BF" w14:textId="77777777" w:rsidTr="005E24BB">
        <w:trPr>
          <w:trHeight w:val="308"/>
          <w:jc w:val="center"/>
        </w:trPr>
        <w:tc>
          <w:tcPr>
            <w:tcW w:w="5357" w:type="dxa"/>
            <w:gridSpan w:val="2"/>
            <w:tcBorders>
              <w:top w:val="nil"/>
              <w:left w:val="nil"/>
              <w:bottom w:val="nil"/>
              <w:right w:val="nil"/>
            </w:tcBorders>
            <w:shd w:val="clear" w:color="auto" w:fill="auto"/>
            <w:vAlign w:val="center"/>
            <w:hideMark/>
          </w:tcPr>
          <w:p w14:paraId="360E4A02"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Interval between sampling and delivery of mother</w:t>
            </w:r>
          </w:p>
        </w:tc>
        <w:tc>
          <w:tcPr>
            <w:tcW w:w="2344" w:type="dxa"/>
            <w:tcBorders>
              <w:top w:val="nil"/>
              <w:left w:val="nil"/>
              <w:bottom w:val="nil"/>
              <w:right w:val="nil"/>
            </w:tcBorders>
            <w:shd w:val="clear" w:color="auto" w:fill="auto"/>
            <w:noWrap/>
            <w:vAlign w:val="center"/>
            <w:hideMark/>
          </w:tcPr>
          <w:p w14:paraId="5D39F1F0"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13035B68"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1BCA9DF6" w14:textId="77777777" w:rsidTr="00C1657A">
        <w:trPr>
          <w:trHeight w:val="308"/>
          <w:jc w:val="center"/>
        </w:trPr>
        <w:tc>
          <w:tcPr>
            <w:tcW w:w="2977" w:type="dxa"/>
            <w:tcBorders>
              <w:top w:val="nil"/>
              <w:left w:val="nil"/>
              <w:bottom w:val="nil"/>
              <w:right w:val="nil"/>
            </w:tcBorders>
            <w:shd w:val="clear" w:color="auto" w:fill="auto"/>
            <w:vAlign w:val="center"/>
            <w:hideMark/>
          </w:tcPr>
          <w:p w14:paraId="767D1132"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At delivery</w:t>
            </w:r>
          </w:p>
        </w:tc>
        <w:tc>
          <w:tcPr>
            <w:tcW w:w="2380" w:type="dxa"/>
            <w:tcBorders>
              <w:top w:val="nil"/>
              <w:left w:val="nil"/>
              <w:bottom w:val="nil"/>
              <w:right w:val="nil"/>
            </w:tcBorders>
            <w:shd w:val="clear" w:color="auto" w:fill="auto"/>
            <w:vAlign w:val="center"/>
            <w:hideMark/>
          </w:tcPr>
          <w:p w14:paraId="370992A5"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054B8881"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r w:rsidRPr="00697793">
              <w:rPr>
                <w:rFonts w:ascii="Times New Roman" w:eastAsia="DengXian" w:hAnsi="Times New Roman" w:cs="Times New Roman"/>
                <w:color w:val="000000"/>
                <w:kern w:val="0"/>
                <w:szCs w:val="21"/>
              </w:rPr>
              <w:t xml:space="preserve">Reference </w:t>
            </w:r>
          </w:p>
        </w:tc>
        <w:tc>
          <w:tcPr>
            <w:tcW w:w="945" w:type="dxa"/>
            <w:tcBorders>
              <w:top w:val="nil"/>
              <w:left w:val="nil"/>
              <w:bottom w:val="nil"/>
              <w:right w:val="nil"/>
            </w:tcBorders>
            <w:shd w:val="clear" w:color="auto" w:fill="auto"/>
            <w:noWrap/>
            <w:vAlign w:val="center"/>
            <w:hideMark/>
          </w:tcPr>
          <w:p w14:paraId="3DC0780F"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457100A7" w14:textId="77777777" w:rsidTr="00C1657A">
        <w:trPr>
          <w:trHeight w:val="308"/>
          <w:jc w:val="center"/>
        </w:trPr>
        <w:tc>
          <w:tcPr>
            <w:tcW w:w="2977" w:type="dxa"/>
            <w:tcBorders>
              <w:top w:val="nil"/>
              <w:left w:val="nil"/>
              <w:right w:val="nil"/>
            </w:tcBorders>
            <w:shd w:val="clear" w:color="auto" w:fill="auto"/>
            <w:vAlign w:val="center"/>
            <w:hideMark/>
          </w:tcPr>
          <w:p w14:paraId="471A96EC" w14:textId="77777777" w:rsidR="00237A7C" w:rsidRPr="00697793" w:rsidRDefault="00237A7C" w:rsidP="00616D57">
            <w:pPr>
              <w:widowControl/>
              <w:snapToGrid w:val="0"/>
              <w:spacing w:line="360" w:lineRule="auto"/>
              <w:ind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Before delivery</w:t>
            </w:r>
          </w:p>
        </w:tc>
        <w:tc>
          <w:tcPr>
            <w:tcW w:w="2380" w:type="dxa"/>
            <w:tcBorders>
              <w:top w:val="nil"/>
              <w:left w:val="nil"/>
              <w:right w:val="nil"/>
            </w:tcBorders>
            <w:shd w:val="clear" w:color="auto" w:fill="auto"/>
            <w:noWrap/>
            <w:vAlign w:val="center"/>
            <w:hideMark/>
          </w:tcPr>
          <w:p w14:paraId="621CAA2F"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-0.111 (-0.231, 0.009)</w:t>
            </w:r>
          </w:p>
        </w:tc>
        <w:tc>
          <w:tcPr>
            <w:tcW w:w="2344" w:type="dxa"/>
            <w:tcBorders>
              <w:top w:val="nil"/>
              <w:left w:val="nil"/>
              <w:right w:val="nil"/>
            </w:tcBorders>
            <w:shd w:val="clear" w:color="auto" w:fill="auto"/>
            <w:noWrap/>
            <w:vAlign w:val="center"/>
            <w:hideMark/>
          </w:tcPr>
          <w:p w14:paraId="00B9ADBC"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0.926 (0.852, 1.006)</w:t>
            </w:r>
          </w:p>
        </w:tc>
        <w:tc>
          <w:tcPr>
            <w:tcW w:w="945" w:type="dxa"/>
            <w:tcBorders>
              <w:top w:val="nil"/>
              <w:left w:val="nil"/>
              <w:right w:val="nil"/>
            </w:tcBorders>
            <w:shd w:val="clear" w:color="auto" w:fill="auto"/>
            <w:noWrap/>
            <w:vAlign w:val="center"/>
            <w:hideMark/>
          </w:tcPr>
          <w:p w14:paraId="6E4AC4E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0.070 </w:t>
            </w:r>
          </w:p>
        </w:tc>
      </w:tr>
      <w:tr w:rsidR="00237A7C" w:rsidRPr="00697793" w14:paraId="4E011B6E" w14:textId="77777777" w:rsidTr="00A43D48">
        <w:trPr>
          <w:trHeight w:val="322"/>
          <w:jc w:val="center"/>
        </w:trPr>
        <w:tc>
          <w:tcPr>
            <w:tcW w:w="2977" w:type="dxa"/>
            <w:tcBorders>
              <w:top w:val="nil"/>
              <w:left w:val="nil"/>
              <w:right w:val="nil"/>
            </w:tcBorders>
            <w:shd w:val="clear" w:color="auto" w:fill="auto"/>
            <w:vAlign w:val="center"/>
            <w:hideMark/>
          </w:tcPr>
          <w:p w14:paraId="1B32DC2A" w14:textId="77777777" w:rsidR="00237A7C" w:rsidRPr="00697793" w:rsidRDefault="00237A7C" w:rsidP="00616D57">
            <w:pPr>
              <w:widowControl/>
              <w:snapToGrid w:val="0"/>
              <w:spacing w:line="360" w:lineRule="auto"/>
              <w:ind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After delivery</w:t>
            </w:r>
          </w:p>
        </w:tc>
        <w:tc>
          <w:tcPr>
            <w:tcW w:w="2380" w:type="dxa"/>
            <w:tcBorders>
              <w:top w:val="nil"/>
              <w:left w:val="nil"/>
              <w:right w:val="nil"/>
            </w:tcBorders>
            <w:shd w:val="clear" w:color="auto" w:fill="auto"/>
            <w:vAlign w:val="center"/>
            <w:hideMark/>
          </w:tcPr>
          <w:p w14:paraId="0934F467"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-0.106 (-0.382, 0.171)</w:t>
            </w:r>
          </w:p>
        </w:tc>
        <w:tc>
          <w:tcPr>
            <w:tcW w:w="2344" w:type="dxa"/>
            <w:tcBorders>
              <w:top w:val="nil"/>
              <w:left w:val="nil"/>
              <w:right w:val="nil"/>
            </w:tcBorders>
            <w:shd w:val="clear" w:color="auto" w:fill="auto"/>
            <w:noWrap/>
            <w:vAlign w:val="center"/>
            <w:hideMark/>
          </w:tcPr>
          <w:p w14:paraId="4F90CF4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0.929 (0.767, 1.126)</w:t>
            </w:r>
          </w:p>
        </w:tc>
        <w:tc>
          <w:tcPr>
            <w:tcW w:w="945" w:type="dxa"/>
            <w:tcBorders>
              <w:top w:val="nil"/>
              <w:left w:val="nil"/>
              <w:right w:val="nil"/>
            </w:tcBorders>
            <w:shd w:val="clear" w:color="auto" w:fill="auto"/>
            <w:noWrap/>
            <w:vAlign w:val="center"/>
            <w:hideMark/>
          </w:tcPr>
          <w:p w14:paraId="016D0262"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0.454 </w:t>
            </w:r>
          </w:p>
        </w:tc>
      </w:tr>
      <w:tr w:rsidR="00237A7C" w:rsidRPr="00697793" w14:paraId="6636D8EE" w14:textId="77777777" w:rsidTr="00A43D48">
        <w:trPr>
          <w:trHeight w:val="292"/>
          <w:jc w:val="center"/>
        </w:trPr>
        <w:tc>
          <w:tcPr>
            <w:tcW w:w="8646" w:type="dxa"/>
            <w:gridSpan w:val="4"/>
            <w:tcBorders>
              <w:left w:val="nil"/>
              <w:bottom w:val="nil"/>
              <w:right w:val="nil"/>
            </w:tcBorders>
            <w:shd w:val="clear" w:color="auto" w:fill="auto"/>
            <w:noWrap/>
            <w:vAlign w:val="center"/>
            <w:hideMark/>
          </w:tcPr>
          <w:p w14:paraId="22BDCB8E" w14:textId="77777777" w:rsidR="00237A7C" w:rsidRPr="00697793" w:rsidRDefault="00237A7C" w:rsidP="00616D57">
            <w:pPr>
              <w:widowControl/>
              <w:snapToGrid w:val="0"/>
              <w:spacing w:line="360" w:lineRule="auto"/>
              <w:jc w:val="left"/>
              <w:rPr>
                <w:rFonts w:ascii="Times New Roman" w:eastAsia="Times New Roman" w:hAnsi="Times New Roman" w:cs="Times New Roman"/>
                <w:kern w:val="0"/>
                <w:szCs w:val="21"/>
              </w:rPr>
            </w:pPr>
            <w:r w:rsidRPr="00697793">
              <w:rPr>
                <w:rFonts w:ascii="Times New Roman" w:eastAsia="DengXian" w:hAnsi="Times New Roman" w:cs="Times New Roman"/>
                <w:b/>
                <w:bCs/>
                <w:color w:val="000000"/>
                <w:kern w:val="0"/>
                <w:szCs w:val="21"/>
              </w:rPr>
              <w:t xml:space="preserve">Factors associated with log-transformed </w:t>
            </w:r>
            <w:proofErr w:type="spellStart"/>
            <w:r w:rsidRPr="00697793">
              <w:rPr>
                <w:rFonts w:ascii="Times New Roman" w:eastAsia="DengXian" w:hAnsi="Times New Roman" w:cs="Times New Roman"/>
                <w:b/>
                <w:bCs/>
                <w:color w:val="000000"/>
                <w:kern w:val="0"/>
                <w:szCs w:val="21"/>
              </w:rPr>
              <w:t>titre</w:t>
            </w:r>
            <w:proofErr w:type="spellEnd"/>
            <w:r w:rsidRPr="00697793">
              <w:rPr>
                <w:rFonts w:ascii="Times New Roman" w:eastAsia="DengXian" w:hAnsi="Times New Roman" w:cs="Times New Roman"/>
                <w:b/>
                <w:bCs/>
                <w:color w:val="000000"/>
                <w:kern w:val="0"/>
                <w:szCs w:val="21"/>
              </w:rPr>
              <w:t xml:space="preserve"> of anti-CVA16 antibodies in neonates </w:t>
            </w:r>
          </w:p>
        </w:tc>
      </w:tr>
      <w:tr w:rsidR="00237A7C" w:rsidRPr="00697793" w14:paraId="3A1DA346"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612D1433" w14:textId="00E4124E"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Log (Maternal </w:t>
            </w:r>
            <w:proofErr w:type="spellStart"/>
            <w:r w:rsidR="00F752A6">
              <w:rPr>
                <w:rFonts w:ascii="Times New Roman" w:eastAsia="DengXian" w:hAnsi="Times New Roman" w:cs="Times New Roman"/>
                <w:color w:val="000000"/>
                <w:kern w:val="0"/>
                <w:szCs w:val="21"/>
              </w:rPr>
              <w:t>titre</w:t>
            </w:r>
            <w:proofErr w:type="spellEnd"/>
            <w:r w:rsidRPr="00697793">
              <w:rPr>
                <w:rFonts w:ascii="Times New Roman" w:eastAsia="DengXian" w:hAnsi="Times New Roman" w:cs="Times New Roman"/>
                <w:color w:val="000000"/>
                <w:kern w:val="0"/>
                <w:szCs w:val="21"/>
              </w:rPr>
              <w:t>)</w:t>
            </w:r>
          </w:p>
        </w:tc>
        <w:tc>
          <w:tcPr>
            <w:tcW w:w="2380" w:type="dxa"/>
            <w:tcBorders>
              <w:top w:val="nil"/>
              <w:left w:val="nil"/>
              <w:bottom w:val="nil"/>
              <w:right w:val="nil"/>
            </w:tcBorders>
            <w:shd w:val="clear" w:color="auto" w:fill="auto"/>
            <w:noWrap/>
            <w:vAlign w:val="center"/>
            <w:hideMark/>
          </w:tcPr>
          <w:p w14:paraId="196CDE64"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0.758 (0.708, 0.809)</w:t>
            </w:r>
          </w:p>
        </w:tc>
        <w:tc>
          <w:tcPr>
            <w:tcW w:w="2344" w:type="dxa"/>
            <w:tcBorders>
              <w:top w:val="nil"/>
              <w:left w:val="nil"/>
              <w:bottom w:val="nil"/>
              <w:right w:val="nil"/>
            </w:tcBorders>
            <w:shd w:val="clear" w:color="auto" w:fill="auto"/>
            <w:noWrap/>
            <w:vAlign w:val="center"/>
            <w:hideMark/>
          </w:tcPr>
          <w:p w14:paraId="009C7175"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1.691 (1.634, 1.752)</w:t>
            </w:r>
          </w:p>
        </w:tc>
        <w:tc>
          <w:tcPr>
            <w:tcW w:w="945" w:type="dxa"/>
            <w:tcBorders>
              <w:top w:val="nil"/>
              <w:left w:val="nil"/>
              <w:bottom w:val="nil"/>
              <w:right w:val="nil"/>
            </w:tcBorders>
            <w:shd w:val="clear" w:color="auto" w:fill="auto"/>
            <w:noWrap/>
            <w:vAlign w:val="center"/>
            <w:hideMark/>
          </w:tcPr>
          <w:p w14:paraId="0CB941CA"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&lt;0.001</w:t>
            </w:r>
          </w:p>
        </w:tc>
      </w:tr>
      <w:tr w:rsidR="00237A7C" w:rsidRPr="00697793" w14:paraId="76ED552B"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1E0D7EF3"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Maternal age at delivery (Years)</w:t>
            </w:r>
          </w:p>
        </w:tc>
        <w:tc>
          <w:tcPr>
            <w:tcW w:w="2380" w:type="dxa"/>
            <w:tcBorders>
              <w:top w:val="nil"/>
              <w:left w:val="nil"/>
              <w:bottom w:val="nil"/>
              <w:right w:val="nil"/>
            </w:tcBorders>
            <w:shd w:val="clear" w:color="auto" w:fill="auto"/>
            <w:noWrap/>
            <w:vAlign w:val="center"/>
            <w:hideMark/>
          </w:tcPr>
          <w:p w14:paraId="06CBE93A"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-0.012 (-0.024, 0.001)</w:t>
            </w:r>
          </w:p>
        </w:tc>
        <w:tc>
          <w:tcPr>
            <w:tcW w:w="2344" w:type="dxa"/>
            <w:tcBorders>
              <w:top w:val="nil"/>
              <w:left w:val="nil"/>
              <w:bottom w:val="nil"/>
              <w:right w:val="nil"/>
            </w:tcBorders>
            <w:shd w:val="clear" w:color="auto" w:fill="auto"/>
            <w:noWrap/>
            <w:vAlign w:val="center"/>
            <w:hideMark/>
          </w:tcPr>
          <w:p w14:paraId="57BF0B58"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0.992 (0.984, 1.001)</w:t>
            </w:r>
          </w:p>
        </w:tc>
        <w:tc>
          <w:tcPr>
            <w:tcW w:w="945" w:type="dxa"/>
            <w:tcBorders>
              <w:top w:val="nil"/>
              <w:left w:val="nil"/>
              <w:bottom w:val="nil"/>
              <w:right w:val="nil"/>
            </w:tcBorders>
            <w:shd w:val="clear" w:color="auto" w:fill="auto"/>
            <w:noWrap/>
            <w:vAlign w:val="center"/>
            <w:hideMark/>
          </w:tcPr>
          <w:p w14:paraId="57230E6D"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0.069 </w:t>
            </w:r>
          </w:p>
        </w:tc>
      </w:tr>
      <w:tr w:rsidR="00237A7C" w:rsidRPr="00697793" w14:paraId="3C06600C" w14:textId="77777777" w:rsidTr="00C1657A">
        <w:trPr>
          <w:trHeight w:val="308"/>
          <w:jc w:val="center"/>
        </w:trPr>
        <w:tc>
          <w:tcPr>
            <w:tcW w:w="2977" w:type="dxa"/>
            <w:tcBorders>
              <w:top w:val="nil"/>
              <w:left w:val="nil"/>
              <w:bottom w:val="nil"/>
              <w:right w:val="nil"/>
            </w:tcBorders>
            <w:shd w:val="clear" w:color="auto" w:fill="auto"/>
            <w:vAlign w:val="center"/>
            <w:hideMark/>
          </w:tcPr>
          <w:p w14:paraId="09E95034"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Twin </w:t>
            </w:r>
          </w:p>
        </w:tc>
        <w:tc>
          <w:tcPr>
            <w:tcW w:w="2380" w:type="dxa"/>
            <w:tcBorders>
              <w:top w:val="nil"/>
              <w:left w:val="nil"/>
              <w:bottom w:val="nil"/>
              <w:right w:val="nil"/>
            </w:tcBorders>
            <w:shd w:val="clear" w:color="auto" w:fill="auto"/>
            <w:noWrap/>
            <w:vAlign w:val="center"/>
            <w:hideMark/>
          </w:tcPr>
          <w:p w14:paraId="56B69ED9"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36F8E15F"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bottom"/>
            <w:hideMark/>
          </w:tcPr>
          <w:p w14:paraId="04EABAA1"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4F7D1910" w14:textId="77777777" w:rsidTr="00C1657A">
        <w:trPr>
          <w:trHeight w:val="308"/>
          <w:jc w:val="center"/>
        </w:trPr>
        <w:tc>
          <w:tcPr>
            <w:tcW w:w="2977" w:type="dxa"/>
            <w:tcBorders>
              <w:top w:val="nil"/>
              <w:left w:val="nil"/>
              <w:bottom w:val="nil"/>
              <w:right w:val="nil"/>
            </w:tcBorders>
            <w:shd w:val="clear" w:color="auto" w:fill="auto"/>
            <w:vAlign w:val="center"/>
            <w:hideMark/>
          </w:tcPr>
          <w:p w14:paraId="5B9F709E"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380" w:type="dxa"/>
            <w:tcBorders>
              <w:top w:val="nil"/>
              <w:left w:val="nil"/>
              <w:bottom w:val="nil"/>
              <w:right w:val="nil"/>
            </w:tcBorders>
            <w:shd w:val="clear" w:color="auto" w:fill="auto"/>
            <w:noWrap/>
            <w:vAlign w:val="center"/>
            <w:hideMark/>
          </w:tcPr>
          <w:p w14:paraId="0EB04973"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-0.167 (-0.976, 0.642)</w:t>
            </w:r>
          </w:p>
        </w:tc>
        <w:tc>
          <w:tcPr>
            <w:tcW w:w="2344" w:type="dxa"/>
            <w:tcBorders>
              <w:top w:val="nil"/>
              <w:left w:val="nil"/>
              <w:bottom w:val="nil"/>
              <w:right w:val="nil"/>
            </w:tcBorders>
            <w:shd w:val="clear" w:color="auto" w:fill="auto"/>
            <w:noWrap/>
            <w:vAlign w:val="center"/>
            <w:hideMark/>
          </w:tcPr>
          <w:p w14:paraId="1BFE716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0.891 (0.508, 1.560)</w:t>
            </w:r>
          </w:p>
        </w:tc>
        <w:tc>
          <w:tcPr>
            <w:tcW w:w="945" w:type="dxa"/>
            <w:tcBorders>
              <w:top w:val="nil"/>
              <w:left w:val="nil"/>
              <w:bottom w:val="nil"/>
              <w:right w:val="nil"/>
            </w:tcBorders>
            <w:shd w:val="clear" w:color="auto" w:fill="auto"/>
            <w:noWrap/>
            <w:vAlign w:val="center"/>
            <w:hideMark/>
          </w:tcPr>
          <w:p w14:paraId="0B517834"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0.686 </w:t>
            </w:r>
          </w:p>
        </w:tc>
      </w:tr>
      <w:tr w:rsidR="00237A7C" w:rsidRPr="00697793" w14:paraId="10DC1ABD" w14:textId="77777777" w:rsidTr="00C1657A">
        <w:trPr>
          <w:trHeight w:val="308"/>
          <w:jc w:val="center"/>
        </w:trPr>
        <w:tc>
          <w:tcPr>
            <w:tcW w:w="2977" w:type="dxa"/>
            <w:tcBorders>
              <w:top w:val="nil"/>
              <w:left w:val="nil"/>
              <w:bottom w:val="nil"/>
              <w:right w:val="nil"/>
            </w:tcBorders>
            <w:shd w:val="clear" w:color="auto" w:fill="auto"/>
            <w:vAlign w:val="center"/>
            <w:hideMark/>
          </w:tcPr>
          <w:p w14:paraId="0D37612B"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Education </w:t>
            </w:r>
          </w:p>
        </w:tc>
        <w:tc>
          <w:tcPr>
            <w:tcW w:w="2380" w:type="dxa"/>
            <w:tcBorders>
              <w:top w:val="nil"/>
              <w:left w:val="nil"/>
              <w:bottom w:val="nil"/>
              <w:right w:val="nil"/>
            </w:tcBorders>
            <w:shd w:val="clear" w:color="auto" w:fill="auto"/>
            <w:noWrap/>
            <w:vAlign w:val="center"/>
            <w:hideMark/>
          </w:tcPr>
          <w:p w14:paraId="209766BF"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6B4D62BC"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bottom"/>
            <w:hideMark/>
          </w:tcPr>
          <w:p w14:paraId="12D1ACBA"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789B7884" w14:textId="77777777" w:rsidTr="00C1657A">
        <w:trPr>
          <w:trHeight w:val="308"/>
          <w:jc w:val="center"/>
        </w:trPr>
        <w:tc>
          <w:tcPr>
            <w:tcW w:w="2977" w:type="dxa"/>
            <w:tcBorders>
              <w:top w:val="nil"/>
              <w:left w:val="nil"/>
              <w:bottom w:val="nil"/>
              <w:right w:val="nil"/>
            </w:tcBorders>
            <w:shd w:val="clear" w:color="auto" w:fill="auto"/>
            <w:vAlign w:val="center"/>
            <w:hideMark/>
          </w:tcPr>
          <w:p w14:paraId="66FA7CDB"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Middle school or lower</w:t>
            </w:r>
          </w:p>
        </w:tc>
        <w:tc>
          <w:tcPr>
            <w:tcW w:w="2380" w:type="dxa"/>
            <w:tcBorders>
              <w:top w:val="nil"/>
              <w:left w:val="nil"/>
              <w:bottom w:val="nil"/>
              <w:right w:val="nil"/>
            </w:tcBorders>
            <w:shd w:val="clear" w:color="auto" w:fill="auto"/>
            <w:noWrap/>
            <w:vAlign w:val="center"/>
            <w:hideMark/>
          </w:tcPr>
          <w:p w14:paraId="3294C03E"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0F9FC678"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945" w:type="dxa"/>
            <w:tcBorders>
              <w:top w:val="nil"/>
              <w:left w:val="nil"/>
              <w:bottom w:val="nil"/>
              <w:right w:val="nil"/>
            </w:tcBorders>
            <w:shd w:val="clear" w:color="auto" w:fill="auto"/>
            <w:noWrap/>
            <w:vAlign w:val="center"/>
            <w:hideMark/>
          </w:tcPr>
          <w:p w14:paraId="7F8DA90E"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p>
        </w:tc>
      </w:tr>
      <w:tr w:rsidR="00237A7C" w:rsidRPr="00697793" w14:paraId="0E6C808D" w14:textId="77777777" w:rsidTr="00C1657A">
        <w:trPr>
          <w:trHeight w:val="308"/>
          <w:jc w:val="center"/>
        </w:trPr>
        <w:tc>
          <w:tcPr>
            <w:tcW w:w="2977" w:type="dxa"/>
            <w:tcBorders>
              <w:top w:val="nil"/>
              <w:left w:val="nil"/>
              <w:bottom w:val="nil"/>
              <w:right w:val="nil"/>
            </w:tcBorders>
            <w:shd w:val="clear" w:color="auto" w:fill="auto"/>
            <w:vAlign w:val="center"/>
            <w:hideMark/>
          </w:tcPr>
          <w:p w14:paraId="7F6B58A9"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High school</w:t>
            </w:r>
          </w:p>
        </w:tc>
        <w:tc>
          <w:tcPr>
            <w:tcW w:w="2380" w:type="dxa"/>
            <w:tcBorders>
              <w:top w:val="nil"/>
              <w:left w:val="nil"/>
              <w:bottom w:val="nil"/>
              <w:right w:val="nil"/>
            </w:tcBorders>
            <w:shd w:val="clear" w:color="auto" w:fill="auto"/>
            <w:noWrap/>
            <w:vAlign w:val="center"/>
            <w:hideMark/>
          </w:tcPr>
          <w:p w14:paraId="54353D36"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-0.024 (-0.164, 0.117)</w:t>
            </w:r>
          </w:p>
        </w:tc>
        <w:tc>
          <w:tcPr>
            <w:tcW w:w="2344" w:type="dxa"/>
            <w:tcBorders>
              <w:top w:val="nil"/>
              <w:left w:val="nil"/>
              <w:bottom w:val="nil"/>
              <w:right w:val="nil"/>
            </w:tcBorders>
            <w:shd w:val="clear" w:color="auto" w:fill="auto"/>
            <w:noWrap/>
            <w:vAlign w:val="center"/>
            <w:hideMark/>
          </w:tcPr>
          <w:p w14:paraId="197A172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0.984 (0.893, 1.084)</w:t>
            </w:r>
          </w:p>
        </w:tc>
        <w:tc>
          <w:tcPr>
            <w:tcW w:w="945" w:type="dxa"/>
            <w:tcBorders>
              <w:top w:val="nil"/>
              <w:left w:val="nil"/>
              <w:bottom w:val="nil"/>
              <w:right w:val="nil"/>
            </w:tcBorders>
            <w:shd w:val="clear" w:color="auto" w:fill="auto"/>
            <w:noWrap/>
            <w:vAlign w:val="center"/>
            <w:hideMark/>
          </w:tcPr>
          <w:p w14:paraId="7BD751DD"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0.742 </w:t>
            </w:r>
          </w:p>
        </w:tc>
      </w:tr>
      <w:tr w:rsidR="00237A7C" w:rsidRPr="00697793" w14:paraId="369072A1" w14:textId="77777777" w:rsidTr="00C1657A">
        <w:trPr>
          <w:trHeight w:val="308"/>
          <w:jc w:val="center"/>
        </w:trPr>
        <w:tc>
          <w:tcPr>
            <w:tcW w:w="2977" w:type="dxa"/>
            <w:tcBorders>
              <w:top w:val="nil"/>
              <w:left w:val="nil"/>
              <w:bottom w:val="nil"/>
              <w:right w:val="nil"/>
            </w:tcBorders>
            <w:shd w:val="clear" w:color="auto" w:fill="auto"/>
            <w:vAlign w:val="center"/>
            <w:hideMark/>
          </w:tcPr>
          <w:p w14:paraId="738C5F09"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lastRenderedPageBreak/>
              <w:t>University or above</w:t>
            </w:r>
          </w:p>
        </w:tc>
        <w:tc>
          <w:tcPr>
            <w:tcW w:w="2380" w:type="dxa"/>
            <w:tcBorders>
              <w:top w:val="nil"/>
              <w:left w:val="nil"/>
              <w:bottom w:val="nil"/>
              <w:right w:val="nil"/>
            </w:tcBorders>
            <w:shd w:val="clear" w:color="auto" w:fill="auto"/>
            <w:noWrap/>
            <w:vAlign w:val="center"/>
            <w:hideMark/>
          </w:tcPr>
          <w:p w14:paraId="6B26D6DA"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-0.039 (-0.411, 0.333)</w:t>
            </w:r>
          </w:p>
        </w:tc>
        <w:tc>
          <w:tcPr>
            <w:tcW w:w="2344" w:type="dxa"/>
            <w:tcBorders>
              <w:top w:val="nil"/>
              <w:left w:val="nil"/>
              <w:bottom w:val="nil"/>
              <w:right w:val="nil"/>
            </w:tcBorders>
            <w:shd w:val="clear" w:color="auto" w:fill="auto"/>
            <w:noWrap/>
            <w:vAlign w:val="center"/>
            <w:hideMark/>
          </w:tcPr>
          <w:p w14:paraId="4C0D4954"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0.973 (0.752, 1.260)</w:t>
            </w:r>
          </w:p>
        </w:tc>
        <w:tc>
          <w:tcPr>
            <w:tcW w:w="945" w:type="dxa"/>
            <w:tcBorders>
              <w:top w:val="nil"/>
              <w:left w:val="nil"/>
              <w:bottom w:val="nil"/>
              <w:right w:val="nil"/>
            </w:tcBorders>
            <w:shd w:val="clear" w:color="auto" w:fill="auto"/>
            <w:noWrap/>
            <w:vAlign w:val="center"/>
            <w:hideMark/>
          </w:tcPr>
          <w:p w14:paraId="34C2F727"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0.838 </w:t>
            </w:r>
          </w:p>
        </w:tc>
      </w:tr>
      <w:tr w:rsidR="00237A7C" w:rsidRPr="00697793" w14:paraId="4072D1B6" w14:textId="77777777" w:rsidTr="00C1657A">
        <w:trPr>
          <w:trHeight w:val="308"/>
          <w:jc w:val="center"/>
        </w:trPr>
        <w:tc>
          <w:tcPr>
            <w:tcW w:w="2977" w:type="dxa"/>
            <w:tcBorders>
              <w:top w:val="nil"/>
              <w:left w:val="nil"/>
              <w:bottom w:val="nil"/>
              <w:right w:val="nil"/>
            </w:tcBorders>
            <w:shd w:val="clear" w:color="auto" w:fill="auto"/>
            <w:vAlign w:val="center"/>
            <w:hideMark/>
          </w:tcPr>
          <w:p w14:paraId="5E8A4DB3"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Annual family income (CNY) </w:t>
            </w:r>
          </w:p>
        </w:tc>
        <w:tc>
          <w:tcPr>
            <w:tcW w:w="2380" w:type="dxa"/>
            <w:tcBorders>
              <w:top w:val="nil"/>
              <w:left w:val="nil"/>
              <w:bottom w:val="nil"/>
              <w:right w:val="nil"/>
            </w:tcBorders>
            <w:shd w:val="clear" w:color="auto" w:fill="auto"/>
            <w:noWrap/>
            <w:vAlign w:val="center"/>
            <w:hideMark/>
          </w:tcPr>
          <w:p w14:paraId="7AD3A33E"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242A6BD9"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0A783415"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73A8BA45" w14:textId="77777777" w:rsidTr="00C1657A">
        <w:trPr>
          <w:trHeight w:val="308"/>
          <w:jc w:val="center"/>
        </w:trPr>
        <w:tc>
          <w:tcPr>
            <w:tcW w:w="2977" w:type="dxa"/>
            <w:tcBorders>
              <w:top w:val="nil"/>
              <w:left w:val="nil"/>
              <w:bottom w:val="nil"/>
              <w:right w:val="nil"/>
            </w:tcBorders>
            <w:shd w:val="clear" w:color="auto" w:fill="auto"/>
            <w:vAlign w:val="center"/>
            <w:hideMark/>
          </w:tcPr>
          <w:p w14:paraId="0FE402EB"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&lt;20,000</w:t>
            </w:r>
          </w:p>
        </w:tc>
        <w:tc>
          <w:tcPr>
            <w:tcW w:w="2380" w:type="dxa"/>
            <w:tcBorders>
              <w:top w:val="nil"/>
              <w:left w:val="nil"/>
              <w:bottom w:val="nil"/>
              <w:right w:val="nil"/>
            </w:tcBorders>
            <w:shd w:val="clear" w:color="auto" w:fill="auto"/>
            <w:noWrap/>
            <w:vAlign w:val="center"/>
            <w:hideMark/>
          </w:tcPr>
          <w:p w14:paraId="3950B602"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68632CE3"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945" w:type="dxa"/>
            <w:tcBorders>
              <w:top w:val="nil"/>
              <w:left w:val="nil"/>
              <w:bottom w:val="nil"/>
              <w:right w:val="nil"/>
            </w:tcBorders>
            <w:shd w:val="clear" w:color="auto" w:fill="auto"/>
            <w:noWrap/>
            <w:vAlign w:val="center"/>
            <w:hideMark/>
          </w:tcPr>
          <w:p w14:paraId="3FBDE937"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p>
        </w:tc>
      </w:tr>
      <w:tr w:rsidR="00237A7C" w:rsidRPr="00697793" w14:paraId="666418AC" w14:textId="77777777" w:rsidTr="00C1657A">
        <w:trPr>
          <w:trHeight w:val="308"/>
          <w:jc w:val="center"/>
        </w:trPr>
        <w:tc>
          <w:tcPr>
            <w:tcW w:w="2977" w:type="dxa"/>
            <w:tcBorders>
              <w:top w:val="nil"/>
              <w:left w:val="nil"/>
              <w:bottom w:val="nil"/>
              <w:right w:val="nil"/>
            </w:tcBorders>
            <w:shd w:val="clear" w:color="auto" w:fill="auto"/>
            <w:vAlign w:val="center"/>
            <w:hideMark/>
          </w:tcPr>
          <w:p w14:paraId="2AFEDA5C"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[20,000,50,000]</w:t>
            </w:r>
          </w:p>
        </w:tc>
        <w:tc>
          <w:tcPr>
            <w:tcW w:w="2380" w:type="dxa"/>
            <w:tcBorders>
              <w:top w:val="nil"/>
              <w:left w:val="nil"/>
              <w:bottom w:val="nil"/>
              <w:right w:val="nil"/>
            </w:tcBorders>
            <w:shd w:val="clear" w:color="auto" w:fill="auto"/>
            <w:noWrap/>
            <w:vAlign w:val="center"/>
            <w:hideMark/>
          </w:tcPr>
          <w:p w14:paraId="0E0BC77A"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-0.052 (-0.229, 0.124)</w:t>
            </w:r>
          </w:p>
        </w:tc>
        <w:tc>
          <w:tcPr>
            <w:tcW w:w="2344" w:type="dxa"/>
            <w:tcBorders>
              <w:top w:val="nil"/>
              <w:left w:val="nil"/>
              <w:bottom w:val="nil"/>
              <w:right w:val="nil"/>
            </w:tcBorders>
            <w:shd w:val="clear" w:color="auto" w:fill="auto"/>
            <w:noWrap/>
            <w:vAlign w:val="center"/>
            <w:hideMark/>
          </w:tcPr>
          <w:p w14:paraId="74F054CE"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0.965 (0.853, 1.090)</w:t>
            </w:r>
          </w:p>
        </w:tc>
        <w:tc>
          <w:tcPr>
            <w:tcW w:w="945" w:type="dxa"/>
            <w:tcBorders>
              <w:top w:val="nil"/>
              <w:left w:val="nil"/>
              <w:bottom w:val="nil"/>
              <w:right w:val="nil"/>
            </w:tcBorders>
            <w:shd w:val="clear" w:color="auto" w:fill="auto"/>
            <w:noWrap/>
            <w:vAlign w:val="center"/>
            <w:hideMark/>
          </w:tcPr>
          <w:p w14:paraId="42F25999"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0.563 </w:t>
            </w:r>
          </w:p>
        </w:tc>
      </w:tr>
      <w:tr w:rsidR="00237A7C" w:rsidRPr="00697793" w14:paraId="465883AB" w14:textId="77777777" w:rsidTr="00C1657A">
        <w:trPr>
          <w:trHeight w:val="308"/>
          <w:jc w:val="center"/>
        </w:trPr>
        <w:tc>
          <w:tcPr>
            <w:tcW w:w="2977" w:type="dxa"/>
            <w:tcBorders>
              <w:top w:val="nil"/>
              <w:left w:val="nil"/>
              <w:bottom w:val="nil"/>
              <w:right w:val="nil"/>
            </w:tcBorders>
            <w:shd w:val="clear" w:color="auto" w:fill="auto"/>
            <w:vAlign w:val="center"/>
            <w:hideMark/>
          </w:tcPr>
          <w:p w14:paraId="29137360"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SimSun" w:hAnsi="Times New Roman" w:cs="Times New Roman"/>
                <w:color w:val="000000"/>
                <w:kern w:val="0"/>
                <w:szCs w:val="21"/>
              </w:rPr>
              <w:t>≥</w:t>
            </w:r>
            <w:r w:rsidRPr="00697793">
              <w:rPr>
                <w:rFonts w:ascii="Times New Roman" w:eastAsia="DengXian" w:hAnsi="Times New Roman" w:cs="Times New Roman"/>
                <w:color w:val="000000"/>
                <w:kern w:val="0"/>
                <w:szCs w:val="21"/>
              </w:rPr>
              <w:t>50,000</w:t>
            </w:r>
          </w:p>
        </w:tc>
        <w:tc>
          <w:tcPr>
            <w:tcW w:w="2380" w:type="dxa"/>
            <w:tcBorders>
              <w:top w:val="nil"/>
              <w:left w:val="nil"/>
              <w:bottom w:val="nil"/>
              <w:right w:val="nil"/>
            </w:tcBorders>
            <w:shd w:val="clear" w:color="auto" w:fill="auto"/>
            <w:noWrap/>
            <w:vAlign w:val="center"/>
            <w:hideMark/>
          </w:tcPr>
          <w:p w14:paraId="6A3DEB23"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-0.074 (-0.267, 0.119)</w:t>
            </w:r>
          </w:p>
        </w:tc>
        <w:tc>
          <w:tcPr>
            <w:tcW w:w="2344" w:type="dxa"/>
            <w:tcBorders>
              <w:top w:val="nil"/>
              <w:left w:val="nil"/>
              <w:bottom w:val="nil"/>
              <w:right w:val="nil"/>
            </w:tcBorders>
            <w:shd w:val="clear" w:color="auto" w:fill="auto"/>
            <w:noWrap/>
            <w:vAlign w:val="center"/>
            <w:hideMark/>
          </w:tcPr>
          <w:p w14:paraId="64727F92"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0.950 (0.831, 1.086)</w:t>
            </w:r>
          </w:p>
        </w:tc>
        <w:tc>
          <w:tcPr>
            <w:tcW w:w="945" w:type="dxa"/>
            <w:tcBorders>
              <w:top w:val="nil"/>
              <w:left w:val="nil"/>
              <w:bottom w:val="nil"/>
              <w:right w:val="nil"/>
            </w:tcBorders>
            <w:shd w:val="clear" w:color="auto" w:fill="auto"/>
            <w:noWrap/>
            <w:vAlign w:val="center"/>
            <w:hideMark/>
          </w:tcPr>
          <w:p w14:paraId="1794E66C"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0.454 </w:t>
            </w:r>
          </w:p>
        </w:tc>
      </w:tr>
      <w:tr w:rsidR="00237A7C" w:rsidRPr="00697793" w14:paraId="7DDC101B" w14:textId="77777777" w:rsidTr="005E24BB">
        <w:trPr>
          <w:trHeight w:val="292"/>
          <w:jc w:val="center"/>
        </w:trPr>
        <w:tc>
          <w:tcPr>
            <w:tcW w:w="8646" w:type="dxa"/>
            <w:gridSpan w:val="4"/>
            <w:tcBorders>
              <w:top w:val="nil"/>
              <w:left w:val="nil"/>
              <w:bottom w:val="nil"/>
              <w:right w:val="nil"/>
            </w:tcBorders>
            <w:shd w:val="clear" w:color="auto" w:fill="auto"/>
            <w:noWrap/>
            <w:vAlign w:val="center"/>
            <w:hideMark/>
          </w:tcPr>
          <w:p w14:paraId="4CC00712" w14:textId="77777777" w:rsidR="00237A7C" w:rsidRPr="00697793" w:rsidRDefault="00237A7C" w:rsidP="00616D57">
            <w:pPr>
              <w:widowControl/>
              <w:snapToGrid w:val="0"/>
              <w:spacing w:line="360" w:lineRule="auto"/>
              <w:jc w:val="left"/>
              <w:rPr>
                <w:rFonts w:ascii="Times New Roman" w:eastAsia="Times New Roman" w:hAnsi="Times New Roman" w:cs="Times New Roman"/>
                <w:kern w:val="0"/>
                <w:szCs w:val="21"/>
              </w:rPr>
            </w:pPr>
            <w:r w:rsidRPr="00697793">
              <w:rPr>
                <w:rFonts w:ascii="Times New Roman" w:eastAsia="DengXian" w:hAnsi="Times New Roman" w:cs="Times New Roman"/>
                <w:b/>
                <w:bCs/>
                <w:kern w:val="0"/>
                <w:szCs w:val="21"/>
              </w:rPr>
              <w:t xml:space="preserve">Factors associated with transfer ratio of maternal anti-CVA16 antibodies </w:t>
            </w:r>
          </w:p>
        </w:tc>
      </w:tr>
      <w:tr w:rsidR="00237A7C" w:rsidRPr="00697793" w14:paraId="0B0A35FA"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7E62E274" w14:textId="6C938CFB"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Log (Maternal </w:t>
            </w:r>
            <w:proofErr w:type="spellStart"/>
            <w:r w:rsidR="00F752A6">
              <w:rPr>
                <w:rFonts w:ascii="Times New Roman" w:eastAsia="DengXian" w:hAnsi="Times New Roman" w:cs="Times New Roman"/>
                <w:color w:val="000000"/>
                <w:kern w:val="0"/>
                <w:szCs w:val="21"/>
              </w:rPr>
              <w:t>titre</w:t>
            </w:r>
            <w:proofErr w:type="spellEnd"/>
            <w:r w:rsidRPr="00697793">
              <w:rPr>
                <w:rFonts w:ascii="Times New Roman" w:eastAsia="DengXian" w:hAnsi="Times New Roman" w:cs="Times New Roman"/>
                <w:color w:val="000000"/>
                <w:kern w:val="0"/>
                <w:szCs w:val="21"/>
              </w:rPr>
              <w:t>)</w:t>
            </w:r>
          </w:p>
        </w:tc>
        <w:tc>
          <w:tcPr>
            <w:tcW w:w="2380" w:type="dxa"/>
            <w:tcBorders>
              <w:top w:val="nil"/>
              <w:left w:val="nil"/>
              <w:bottom w:val="nil"/>
              <w:right w:val="nil"/>
            </w:tcBorders>
            <w:shd w:val="clear" w:color="auto" w:fill="auto"/>
            <w:noWrap/>
            <w:vAlign w:val="center"/>
            <w:hideMark/>
          </w:tcPr>
          <w:p w14:paraId="329665B7"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-0.231 (-0.280, -0.181)</w:t>
            </w:r>
          </w:p>
        </w:tc>
        <w:tc>
          <w:tcPr>
            <w:tcW w:w="2344" w:type="dxa"/>
            <w:tcBorders>
              <w:top w:val="nil"/>
              <w:left w:val="nil"/>
              <w:bottom w:val="nil"/>
              <w:right w:val="nil"/>
            </w:tcBorders>
            <w:shd w:val="clear" w:color="auto" w:fill="auto"/>
            <w:noWrap/>
            <w:vAlign w:val="center"/>
            <w:hideMark/>
          </w:tcPr>
          <w:p w14:paraId="4EC8F4C5"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0.852 (0.824, 0.882)</w:t>
            </w:r>
          </w:p>
        </w:tc>
        <w:tc>
          <w:tcPr>
            <w:tcW w:w="945" w:type="dxa"/>
            <w:tcBorders>
              <w:top w:val="nil"/>
              <w:left w:val="nil"/>
              <w:bottom w:val="nil"/>
              <w:right w:val="nil"/>
            </w:tcBorders>
            <w:shd w:val="clear" w:color="auto" w:fill="auto"/>
            <w:noWrap/>
            <w:vAlign w:val="center"/>
            <w:hideMark/>
          </w:tcPr>
          <w:p w14:paraId="0E631ADD"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&lt;0.001</w:t>
            </w:r>
          </w:p>
        </w:tc>
      </w:tr>
      <w:tr w:rsidR="00237A7C" w:rsidRPr="00697793" w14:paraId="27A9CDC0" w14:textId="77777777" w:rsidTr="005E24BB">
        <w:trPr>
          <w:trHeight w:val="292"/>
          <w:jc w:val="center"/>
        </w:trPr>
        <w:tc>
          <w:tcPr>
            <w:tcW w:w="5357" w:type="dxa"/>
            <w:gridSpan w:val="2"/>
            <w:tcBorders>
              <w:top w:val="nil"/>
              <w:left w:val="nil"/>
              <w:bottom w:val="nil"/>
              <w:right w:val="nil"/>
            </w:tcBorders>
            <w:shd w:val="clear" w:color="auto" w:fill="auto"/>
            <w:noWrap/>
            <w:vAlign w:val="center"/>
            <w:hideMark/>
          </w:tcPr>
          <w:p w14:paraId="21C5794F"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Mather with liver system disease </w:t>
            </w:r>
          </w:p>
          <w:p w14:paraId="2FCB9C19"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(Hepatitis B virus carriers or chronic hepatitis B) </w:t>
            </w:r>
          </w:p>
        </w:tc>
        <w:tc>
          <w:tcPr>
            <w:tcW w:w="2344" w:type="dxa"/>
            <w:tcBorders>
              <w:top w:val="nil"/>
              <w:left w:val="nil"/>
              <w:bottom w:val="nil"/>
              <w:right w:val="nil"/>
            </w:tcBorders>
            <w:shd w:val="clear" w:color="auto" w:fill="auto"/>
            <w:noWrap/>
            <w:vAlign w:val="center"/>
            <w:hideMark/>
          </w:tcPr>
          <w:p w14:paraId="3130411A"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233E4A01"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160B35B1" w14:textId="77777777" w:rsidTr="00C1657A">
        <w:trPr>
          <w:trHeight w:val="292"/>
          <w:jc w:val="center"/>
        </w:trPr>
        <w:tc>
          <w:tcPr>
            <w:tcW w:w="2977" w:type="dxa"/>
            <w:tcBorders>
              <w:top w:val="nil"/>
              <w:left w:val="nil"/>
              <w:bottom w:val="nil"/>
              <w:right w:val="nil"/>
            </w:tcBorders>
            <w:shd w:val="clear" w:color="auto" w:fill="auto"/>
            <w:noWrap/>
            <w:vAlign w:val="center"/>
            <w:hideMark/>
          </w:tcPr>
          <w:p w14:paraId="3846F9DF"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380" w:type="dxa"/>
            <w:tcBorders>
              <w:top w:val="nil"/>
              <w:left w:val="nil"/>
              <w:bottom w:val="nil"/>
              <w:right w:val="nil"/>
            </w:tcBorders>
            <w:shd w:val="clear" w:color="auto" w:fill="auto"/>
            <w:noWrap/>
            <w:vAlign w:val="center"/>
            <w:hideMark/>
          </w:tcPr>
          <w:p w14:paraId="15EC9F8E"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-0.258 (-0.475, -0.041)</w:t>
            </w:r>
          </w:p>
        </w:tc>
        <w:tc>
          <w:tcPr>
            <w:tcW w:w="2344" w:type="dxa"/>
            <w:tcBorders>
              <w:top w:val="nil"/>
              <w:left w:val="nil"/>
              <w:bottom w:val="nil"/>
              <w:right w:val="nil"/>
            </w:tcBorders>
            <w:shd w:val="clear" w:color="auto" w:fill="auto"/>
            <w:noWrap/>
            <w:vAlign w:val="center"/>
            <w:hideMark/>
          </w:tcPr>
          <w:p w14:paraId="31B1BF43"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0.836 (0.719, 0.972)</w:t>
            </w:r>
          </w:p>
        </w:tc>
        <w:tc>
          <w:tcPr>
            <w:tcW w:w="945" w:type="dxa"/>
            <w:tcBorders>
              <w:top w:val="nil"/>
              <w:left w:val="nil"/>
              <w:bottom w:val="nil"/>
              <w:right w:val="nil"/>
            </w:tcBorders>
            <w:shd w:val="clear" w:color="auto" w:fill="auto"/>
            <w:noWrap/>
            <w:vAlign w:val="center"/>
            <w:hideMark/>
          </w:tcPr>
          <w:p w14:paraId="0B033B6B" w14:textId="77777777" w:rsidR="00237A7C" w:rsidRPr="00697793" w:rsidRDefault="00237A7C" w:rsidP="00616D57">
            <w:pPr>
              <w:widowControl/>
              <w:snapToGrid w:val="0"/>
              <w:spacing w:line="360" w:lineRule="auto"/>
              <w:jc w:val="right"/>
              <w:rPr>
                <w:rFonts w:ascii="Times New Roman" w:eastAsia="DengXian" w:hAnsi="Times New Roman" w:cs="Times New Roman"/>
                <w:kern w:val="0"/>
                <w:szCs w:val="21"/>
              </w:rPr>
            </w:pPr>
            <w:r w:rsidRPr="00697793">
              <w:rPr>
                <w:rFonts w:ascii="Times New Roman" w:eastAsia="DengXian" w:hAnsi="Times New Roman" w:cs="Times New Roman"/>
                <w:kern w:val="0"/>
                <w:szCs w:val="21"/>
              </w:rPr>
              <w:t xml:space="preserve">0.020 </w:t>
            </w:r>
          </w:p>
        </w:tc>
      </w:tr>
      <w:tr w:rsidR="00237A7C" w:rsidRPr="00697793" w14:paraId="1026837E" w14:textId="77777777" w:rsidTr="00C1657A">
        <w:trPr>
          <w:trHeight w:val="308"/>
          <w:jc w:val="center"/>
        </w:trPr>
        <w:tc>
          <w:tcPr>
            <w:tcW w:w="2977" w:type="dxa"/>
            <w:tcBorders>
              <w:top w:val="nil"/>
              <w:left w:val="nil"/>
              <w:bottom w:val="nil"/>
              <w:right w:val="nil"/>
            </w:tcBorders>
            <w:shd w:val="clear" w:color="auto" w:fill="auto"/>
            <w:vAlign w:val="center"/>
            <w:hideMark/>
          </w:tcPr>
          <w:p w14:paraId="47177528"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Parity </w:t>
            </w:r>
          </w:p>
        </w:tc>
        <w:tc>
          <w:tcPr>
            <w:tcW w:w="2380" w:type="dxa"/>
            <w:tcBorders>
              <w:top w:val="nil"/>
              <w:left w:val="nil"/>
              <w:bottom w:val="nil"/>
              <w:right w:val="nil"/>
            </w:tcBorders>
            <w:shd w:val="clear" w:color="auto" w:fill="auto"/>
            <w:noWrap/>
            <w:vAlign w:val="center"/>
            <w:hideMark/>
          </w:tcPr>
          <w:p w14:paraId="69F65FA9"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2BC0D852"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20379A48" w14:textId="77777777" w:rsidR="00237A7C" w:rsidRPr="00697793" w:rsidRDefault="00237A7C" w:rsidP="00616D57">
            <w:pPr>
              <w:widowControl/>
              <w:snapToGrid w:val="0"/>
              <w:spacing w:line="360" w:lineRule="auto"/>
              <w:jc w:val="right"/>
              <w:rPr>
                <w:rFonts w:ascii="Times New Roman" w:eastAsia="Times New Roman" w:hAnsi="Times New Roman" w:cs="Times New Roman"/>
                <w:kern w:val="0"/>
                <w:szCs w:val="21"/>
              </w:rPr>
            </w:pPr>
          </w:p>
        </w:tc>
      </w:tr>
      <w:tr w:rsidR="00237A7C" w:rsidRPr="00697793" w14:paraId="7EE6680E" w14:textId="77777777" w:rsidTr="00C1657A">
        <w:trPr>
          <w:trHeight w:val="308"/>
          <w:jc w:val="center"/>
        </w:trPr>
        <w:tc>
          <w:tcPr>
            <w:tcW w:w="2977" w:type="dxa"/>
            <w:tcBorders>
              <w:top w:val="nil"/>
              <w:left w:val="nil"/>
              <w:bottom w:val="nil"/>
              <w:right w:val="nil"/>
            </w:tcBorders>
            <w:shd w:val="clear" w:color="auto" w:fill="auto"/>
            <w:vAlign w:val="center"/>
            <w:hideMark/>
          </w:tcPr>
          <w:p w14:paraId="308F2941" w14:textId="77777777" w:rsidR="00237A7C" w:rsidRPr="00697793" w:rsidRDefault="00237A7C" w:rsidP="00616D57">
            <w:pPr>
              <w:widowControl/>
              <w:snapToGrid w:val="0"/>
              <w:spacing w:line="360"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w:t>
            </w:r>
          </w:p>
        </w:tc>
        <w:tc>
          <w:tcPr>
            <w:tcW w:w="2380" w:type="dxa"/>
            <w:tcBorders>
              <w:top w:val="nil"/>
              <w:left w:val="nil"/>
              <w:bottom w:val="nil"/>
              <w:right w:val="nil"/>
            </w:tcBorders>
            <w:shd w:val="clear" w:color="auto" w:fill="auto"/>
            <w:noWrap/>
            <w:vAlign w:val="center"/>
            <w:hideMark/>
          </w:tcPr>
          <w:p w14:paraId="7F2E6A17"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32A8FF80"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945" w:type="dxa"/>
            <w:tcBorders>
              <w:top w:val="nil"/>
              <w:left w:val="nil"/>
              <w:bottom w:val="nil"/>
              <w:right w:val="nil"/>
            </w:tcBorders>
            <w:shd w:val="clear" w:color="auto" w:fill="auto"/>
            <w:noWrap/>
            <w:vAlign w:val="center"/>
            <w:hideMark/>
          </w:tcPr>
          <w:p w14:paraId="185E90D1"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p>
        </w:tc>
      </w:tr>
      <w:tr w:rsidR="00237A7C" w:rsidRPr="00697793" w14:paraId="21162446" w14:textId="77777777" w:rsidTr="00C1657A">
        <w:trPr>
          <w:trHeight w:val="308"/>
          <w:jc w:val="center"/>
        </w:trPr>
        <w:tc>
          <w:tcPr>
            <w:tcW w:w="2977" w:type="dxa"/>
            <w:tcBorders>
              <w:top w:val="nil"/>
              <w:left w:val="nil"/>
              <w:right w:val="nil"/>
            </w:tcBorders>
            <w:shd w:val="clear" w:color="auto" w:fill="auto"/>
            <w:vAlign w:val="center"/>
            <w:hideMark/>
          </w:tcPr>
          <w:p w14:paraId="6832E1E3"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1</w:t>
            </w:r>
          </w:p>
        </w:tc>
        <w:tc>
          <w:tcPr>
            <w:tcW w:w="2380" w:type="dxa"/>
            <w:tcBorders>
              <w:top w:val="nil"/>
              <w:left w:val="nil"/>
              <w:right w:val="nil"/>
            </w:tcBorders>
            <w:shd w:val="clear" w:color="auto" w:fill="auto"/>
            <w:noWrap/>
            <w:vAlign w:val="center"/>
            <w:hideMark/>
          </w:tcPr>
          <w:p w14:paraId="0310A49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0.120 (-0.003, 0.243)</w:t>
            </w:r>
          </w:p>
        </w:tc>
        <w:tc>
          <w:tcPr>
            <w:tcW w:w="2344" w:type="dxa"/>
            <w:tcBorders>
              <w:top w:val="nil"/>
              <w:left w:val="nil"/>
              <w:right w:val="nil"/>
            </w:tcBorders>
            <w:shd w:val="clear" w:color="auto" w:fill="auto"/>
            <w:noWrap/>
            <w:vAlign w:val="center"/>
            <w:hideMark/>
          </w:tcPr>
          <w:p w14:paraId="308740F9"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1.087 (0.998, 1.183)</w:t>
            </w:r>
          </w:p>
        </w:tc>
        <w:tc>
          <w:tcPr>
            <w:tcW w:w="945" w:type="dxa"/>
            <w:tcBorders>
              <w:top w:val="nil"/>
              <w:left w:val="nil"/>
              <w:right w:val="nil"/>
            </w:tcBorders>
            <w:shd w:val="clear" w:color="auto" w:fill="auto"/>
            <w:noWrap/>
            <w:vAlign w:val="center"/>
            <w:hideMark/>
          </w:tcPr>
          <w:p w14:paraId="4FD45D8F"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0.056 </w:t>
            </w:r>
          </w:p>
        </w:tc>
      </w:tr>
      <w:tr w:rsidR="00237A7C" w:rsidRPr="00697793" w14:paraId="6E45CBAF" w14:textId="77777777" w:rsidTr="00C1657A">
        <w:trPr>
          <w:trHeight w:val="308"/>
          <w:jc w:val="center"/>
        </w:trPr>
        <w:tc>
          <w:tcPr>
            <w:tcW w:w="2977" w:type="dxa"/>
            <w:tcBorders>
              <w:top w:val="nil"/>
              <w:left w:val="nil"/>
              <w:bottom w:val="single" w:sz="12" w:space="0" w:color="auto"/>
              <w:right w:val="nil"/>
            </w:tcBorders>
            <w:shd w:val="clear" w:color="auto" w:fill="auto"/>
            <w:vAlign w:val="center"/>
            <w:hideMark/>
          </w:tcPr>
          <w:p w14:paraId="697A456D" w14:textId="77777777" w:rsidR="00237A7C" w:rsidRPr="00697793" w:rsidRDefault="00237A7C" w:rsidP="00616D57">
            <w:pPr>
              <w:widowControl/>
              <w:snapToGrid w:val="0"/>
              <w:spacing w:line="360"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≥3</w:t>
            </w:r>
          </w:p>
        </w:tc>
        <w:tc>
          <w:tcPr>
            <w:tcW w:w="2380" w:type="dxa"/>
            <w:tcBorders>
              <w:top w:val="nil"/>
              <w:left w:val="nil"/>
              <w:bottom w:val="single" w:sz="12" w:space="0" w:color="auto"/>
              <w:right w:val="nil"/>
            </w:tcBorders>
            <w:shd w:val="clear" w:color="auto" w:fill="auto"/>
            <w:noWrap/>
            <w:vAlign w:val="center"/>
            <w:hideMark/>
          </w:tcPr>
          <w:p w14:paraId="12C6690D"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0.044 (-0.301, 0.388)</w:t>
            </w:r>
          </w:p>
        </w:tc>
        <w:tc>
          <w:tcPr>
            <w:tcW w:w="2344" w:type="dxa"/>
            <w:tcBorders>
              <w:top w:val="nil"/>
              <w:left w:val="nil"/>
              <w:bottom w:val="single" w:sz="12" w:space="0" w:color="auto"/>
              <w:right w:val="nil"/>
            </w:tcBorders>
            <w:shd w:val="clear" w:color="auto" w:fill="auto"/>
            <w:noWrap/>
            <w:vAlign w:val="center"/>
            <w:hideMark/>
          </w:tcPr>
          <w:p w14:paraId="60B8D443"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1.031 (0.812, 1.309)</w:t>
            </w:r>
          </w:p>
        </w:tc>
        <w:tc>
          <w:tcPr>
            <w:tcW w:w="945" w:type="dxa"/>
            <w:tcBorders>
              <w:top w:val="nil"/>
              <w:left w:val="nil"/>
              <w:bottom w:val="single" w:sz="12" w:space="0" w:color="auto"/>
              <w:right w:val="nil"/>
            </w:tcBorders>
            <w:shd w:val="clear" w:color="auto" w:fill="auto"/>
            <w:noWrap/>
            <w:vAlign w:val="center"/>
            <w:hideMark/>
          </w:tcPr>
          <w:p w14:paraId="2DB4058D" w14:textId="77777777" w:rsidR="00237A7C" w:rsidRPr="00697793" w:rsidRDefault="00237A7C" w:rsidP="00616D57">
            <w:pPr>
              <w:widowControl/>
              <w:snapToGrid w:val="0"/>
              <w:spacing w:line="360"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0.804 </w:t>
            </w:r>
          </w:p>
        </w:tc>
      </w:tr>
    </w:tbl>
    <w:p w14:paraId="61749B2A" w14:textId="20696F14" w:rsidR="001E3458" w:rsidRDefault="00237A7C" w:rsidP="00461382">
      <w:pPr>
        <w:snapToGrid w:val="0"/>
        <w:spacing w:line="480" w:lineRule="auto"/>
        <w:rPr>
          <w:rFonts w:ascii="Times New Roman" w:hAnsi="Times New Roman" w:cs="Times New Roman"/>
        </w:rPr>
        <w:sectPr w:rsidR="001E3458" w:rsidSect="00AC3A96">
          <w:pgSz w:w="11906" w:h="16838"/>
          <w:pgMar w:top="1440" w:right="1558" w:bottom="1440" w:left="1797" w:header="851" w:footer="992" w:gutter="0"/>
          <w:cols w:space="425"/>
          <w:docGrid w:type="lines" w:linePitch="312"/>
        </w:sectPr>
      </w:pPr>
      <w:r w:rsidRPr="00697793">
        <w:rPr>
          <w:rFonts w:ascii="Times New Roman" w:hAnsi="Times New Roman" w:cs="Times New Roman"/>
        </w:rPr>
        <w:t xml:space="preserve">Antibody </w:t>
      </w:r>
      <w:proofErr w:type="spellStart"/>
      <w:r w:rsidR="00F752A6">
        <w:rPr>
          <w:rFonts w:ascii="Times New Roman" w:hAnsi="Times New Roman" w:cs="Times New Roman"/>
        </w:rPr>
        <w:t>titre</w:t>
      </w:r>
      <w:r w:rsidRPr="00697793">
        <w:rPr>
          <w:rFonts w:ascii="Times New Roman" w:hAnsi="Times New Roman" w:cs="Times New Roman"/>
        </w:rPr>
        <w:t>s</w:t>
      </w:r>
      <w:proofErr w:type="spellEnd"/>
      <w:r w:rsidRPr="00697793">
        <w:rPr>
          <w:rFonts w:ascii="Times New Roman" w:hAnsi="Times New Roman" w:cs="Times New Roman"/>
        </w:rPr>
        <w:t xml:space="preserve"> were log2-transformed in linear regression. β&gt;0 indicates that the predictors were associated with increases of anti-CVA16 antibodies by (2</w:t>
      </w:r>
      <w:r w:rsidRPr="00697793">
        <w:rPr>
          <w:rFonts w:ascii="Times New Roman" w:hAnsi="Times New Roman" w:cs="Times New Roman"/>
          <w:vertAlign w:val="superscript"/>
        </w:rPr>
        <w:t>β</w:t>
      </w:r>
      <w:r w:rsidRPr="00697793">
        <w:rPr>
          <w:rFonts w:ascii="Times New Roman" w:hAnsi="Times New Roman" w:cs="Times New Roman"/>
        </w:rPr>
        <w:t>–1) folds; β&lt;0 indicates the predictors were associated with decreases of anti-CVA16 antibodies by (1–2</w:t>
      </w:r>
      <w:r w:rsidRPr="00697793">
        <w:rPr>
          <w:rFonts w:ascii="Times New Roman" w:hAnsi="Times New Roman" w:cs="Times New Roman"/>
          <w:vertAlign w:val="superscript"/>
        </w:rPr>
        <w:t>β</w:t>
      </w:r>
      <w:r w:rsidRPr="00697793">
        <w:rPr>
          <w:rFonts w:ascii="Times New Roman" w:hAnsi="Times New Roman" w:cs="Times New Roman"/>
        </w:rPr>
        <w:t xml:space="preserve">) folds. While for logistic regression to analysis the factors associated with </w:t>
      </w:r>
      <w:proofErr w:type="spellStart"/>
      <w:r w:rsidRPr="00697793">
        <w:rPr>
          <w:rFonts w:ascii="Times New Roman" w:hAnsi="Times New Roman" w:cs="Times New Roman"/>
        </w:rPr>
        <w:t>seropositivity</w:t>
      </w:r>
      <w:proofErr w:type="spellEnd"/>
      <w:r w:rsidRPr="00697793">
        <w:rPr>
          <w:rFonts w:ascii="Times New Roman" w:hAnsi="Times New Roman" w:cs="Times New Roman"/>
        </w:rPr>
        <w:t xml:space="preserve"> in neonates, β indicates the probability of seropositive was </w:t>
      </w:r>
      <w:proofErr w:type="spellStart"/>
      <w:r w:rsidRPr="00697793">
        <w:rPr>
          <w:rFonts w:ascii="Times New Roman" w:hAnsi="Times New Roman" w:cs="Times New Roman"/>
        </w:rPr>
        <w:t>exp</w:t>
      </w:r>
      <w:proofErr w:type="spellEnd"/>
      <w:r w:rsidRPr="00697793">
        <w:rPr>
          <w:rFonts w:ascii="Times New Roman" w:hAnsi="Times New Roman" w:cs="Times New Roman"/>
        </w:rPr>
        <w:t xml:space="preserve"> (β) comparing to seronegative, namely odds ratio (OR).</w:t>
      </w:r>
    </w:p>
    <w:p w14:paraId="0178E4AA" w14:textId="718ACF01" w:rsidR="002B59E5" w:rsidRPr="00697793" w:rsidRDefault="002B59E5" w:rsidP="00461382">
      <w:pPr>
        <w:pStyle w:val="Heading3"/>
        <w:snapToGrid w:val="0"/>
        <w:spacing w:before="0" w:after="0" w:line="480" w:lineRule="auto"/>
        <w:rPr>
          <w:rFonts w:ascii="Times New Roman" w:hAnsi="Times New Roman" w:cs="Times New Roman"/>
          <w:sz w:val="21"/>
          <w:szCs w:val="21"/>
        </w:rPr>
      </w:pPr>
      <w:bookmarkStart w:id="45" w:name="_Toc115988783"/>
      <w:r w:rsidRPr="00697793">
        <w:rPr>
          <w:rFonts w:ascii="Times New Roman" w:hAnsi="Times New Roman" w:cs="Times New Roman"/>
          <w:sz w:val="21"/>
          <w:szCs w:val="21"/>
        </w:rPr>
        <w:lastRenderedPageBreak/>
        <w:t>Table S</w:t>
      </w:r>
      <w:r w:rsidR="00090464" w:rsidRPr="00697793">
        <w:rPr>
          <w:rFonts w:ascii="Times New Roman" w:hAnsi="Times New Roman" w:cs="Times New Roman"/>
          <w:sz w:val="21"/>
          <w:szCs w:val="21"/>
        </w:rPr>
        <w:t>9</w:t>
      </w:r>
      <w:r w:rsidRPr="00697793">
        <w:rPr>
          <w:rFonts w:ascii="Times New Roman" w:hAnsi="Times New Roman" w:cs="Times New Roman"/>
          <w:sz w:val="21"/>
          <w:szCs w:val="21"/>
        </w:rPr>
        <w:t xml:space="preserve">. Univariate analysis with factors associated with neonates’ </w:t>
      </w:r>
      <w:proofErr w:type="spellStart"/>
      <w:r w:rsidRPr="00697793">
        <w:rPr>
          <w:rFonts w:ascii="Times New Roman" w:hAnsi="Times New Roman" w:cs="Times New Roman"/>
          <w:sz w:val="21"/>
          <w:szCs w:val="21"/>
        </w:rPr>
        <w:t>seropositivity</w:t>
      </w:r>
      <w:proofErr w:type="spellEnd"/>
      <w:r w:rsidRPr="00697793">
        <w:rPr>
          <w:rFonts w:ascii="Times New Roman" w:hAnsi="Times New Roman" w:cs="Times New Roman"/>
          <w:sz w:val="21"/>
          <w:szCs w:val="21"/>
        </w:rPr>
        <w:t xml:space="preserve"> at birth.</w:t>
      </w:r>
      <w:bookmarkEnd w:id="43"/>
      <w:bookmarkEnd w:id="44"/>
      <w:bookmarkEnd w:id="45"/>
    </w:p>
    <w:tbl>
      <w:tblPr>
        <w:tblW w:w="9072" w:type="dxa"/>
        <w:jc w:val="center"/>
        <w:tblLayout w:type="fixed"/>
        <w:tblLook w:val="04A0" w:firstRow="1" w:lastRow="0" w:firstColumn="1" w:lastColumn="0" w:noHBand="0" w:noVBand="1"/>
      </w:tblPr>
      <w:tblGrid>
        <w:gridCol w:w="2268"/>
        <w:gridCol w:w="2213"/>
        <w:gridCol w:w="1857"/>
        <w:gridCol w:w="1856"/>
        <w:gridCol w:w="878"/>
      </w:tblGrid>
      <w:tr w:rsidR="002B59E5" w:rsidRPr="00697793" w14:paraId="0ACBFE6A" w14:textId="77777777" w:rsidTr="00C1657A">
        <w:trPr>
          <w:trHeight w:val="332"/>
          <w:jc w:val="center"/>
        </w:trPr>
        <w:tc>
          <w:tcPr>
            <w:tcW w:w="2268" w:type="dxa"/>
            <w:tcBorders>
              <w:top w:val="single" w:sz="12" w:space="0" w:color="000000"/>
              <w:left w:val="nil"/>
              <w:right w:val="nil"/>
            </w:tcBorders>
            <w:shd w:val="clear" w:color="auto" w:fill="auto"/>
            <w:vAlign w:val="center"/>
            <w:hideMark/>
          </w:tcPr>
          <w:p w14:paraId="15E8F386"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　</w:t>
            </w:r>
          </w:p>
        </w:tc>
        <w:tc>
          <w:tcPr>
            <w:tcW w:w="4070" w:type="dxa"/>
            <w:gridSpan w:val="2"/>
            <w:tcBorders>
              <w:top w:val="single" w:sz="12" w:space="0" w:color="000000"/>
              <w:left w:val="nil"/>
              <w:bottom w:val="single" w:sz="8" w:space="0" w:color="000000"/>
              <w:right w:val="nil"/>
            </w:tcBorders>
            <w:shd w:val="clear" w:color="auto" w:fill="auto"/>
            <w:vAlign w:val="center"/>
            <w:hideMark/>
          </w:tcPr>
          <w:p w14:paraId="24D32423"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Seropositive</w:t>
            </w:r>
          </w:p>
        </w:tc>
        <w:tc>
          <w:tcPr>
            <w:tcW w:w="1856" w:type="dxa"/>
            <w:tcBorders>
              <w:top w:val="single" w:sz="12" w:space="0" w:color="000000"/>
              <w:left w:val="nil"/>
              <w:right w:val="nil"/>
            </w:tcBorders>
            <w:shd w:val="clear" w:color="auto" w:fill="auto"/>
            <w:vAlign w:val="center"/>
            <w:hideMark/>
          </w:tcPr>
          <w:p w14:paraId="531E2A7E"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OR (95% CI)</w:t>
            </w:r>
          </w:p>
        </w:tc>
        <w:tc>
          <w:tcPr>
            <w:tcW w:w="878" w:type="dxa"/>
            <w:tcBorders>
              <w:top w:val="single" w:sz="12" w:space="0" w:color="000000"/>
              <w:left w:val="nil"/>
              <w:right w:val="nil"/>
            </w:tcBorders>
            <w:shd w:val="clear" w:color="auto" w:fill="auto"/>
            <w:vAlign w:val="center"/>
            <w:hideMark/>
          </w:tcPr>
          <w:p w14:paraId="475108D0"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i/>
                <w:iCs/>
                <w:color w:val="000000"/>
                <w:kern w:val="0"/>
                <w:szCs w:val="21"/>
              </w:rPr>
              <w:t>P</w:t>
            </w:r>
            <w:r w:rsidRPr="00697793">
              <w:rPr>
                <w:rFonts w:ascii="Times New Roman" w:eastAsia="DengXian" w:hAnsi="Times New Roman" w:cs="Times New Roman"/>
                <w:b/>
                <w:bCs/>
                <w:color w:val="000000"/>
                <w:kern w:val="0"/>
                <w:szCs w:val="21"/>
              </w:rPr>
              <w:t xml:space="preserve"> value</w:t>
            </w:r>
          </w:p>
        </w:tc>
      </w:tr>
      <w:tr w:rsidR="002B59E5" w:rsidRPr="00697793" w14:paraId="788A4A5D" w14:textId="77777777" w:rsidTr="00C1657A">
        <w:trPr>
          <w:trHeight w:val="264"/>
          <w:jc w:val="center"/>
        </w:trPr>
        <w:tc>
          <w:tcPr>
            <w:tcW w:w="2268" w:type="dxa"/>
            <w:tcBorders>
              <w:left w:val="nil"/>
              <w:bottom w:val="single" w:sz="8" w:space="0" w:color="000000"/>
              <w:right w:val="nil"/>
            </w:tcBorders>
            <w:shd w:val="clear" w:color="auto" w:fill="auto"/>
            <w:vAlign w:val="center"/>
          </w:tcPr>
          <w:p w14:paraId="4EEBDCBB"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p>
        </w:tc>
        <w:tc>
          <w:tcPr>
            <w:tcW w:w="2213" w:type="dxa"/>
            <w:tcBorders>
              <w:top w:val="single" w:sz="8" w:space="0" w:color="000000"/>
              <w:left w:val="nil"/>
              <w:bottom w:val="single" w:sz="8" w:space="0" w:color="000000"/>
              <w:right w:val="nil"/>
            </w:tcBorders>
            <w:shd w:val="clear" w:color="auto" w:fill="auto"/>
            <w:vAlign w:val="center"/>
          </w:tcPr>
          <w:p w14:paraId="497FE2ED"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No</w:t>
            </w:r>
          </w:p>
        </w:tc>
        <w:tc>
          <w:tcPr>
            <w:tcW w:w="1857" w:type="dxa"/>
            <w:tcBorders>
              <w:top w:val="single" w:sz="8" w:space="0" w:color="000000"/>
              <w:left w:val="nil"/>
              <w:bottom w:val="single" w:sz="8" w:space="0" w:color="000000"/>
              <w:right w:val="nil"/>
            </w:tcBorders>
            <w:shd w:val="clear" w:color="auto" w:fill="auto"/>
            <w:vAlign w:val="center"/>
          </w:tcPr>
          <w:p w14:paraId="4A3174A4"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Yes</w:t>
            </w:r>
          </w:p>
        </w:tc>
        <w:tc>
          <w:tcPr>
            <w:tcW w:w="1856" w:type="dxa"/>
            <w:tcBorders>
              <w:left w:val="nil"/>
              <w:bottom w:val="single" w:sz="8" w:space="0" w:color="000000"/>
              <w:right w:val="nil"/>
            </w:tcBorders>
            <w:shd w:val="clear" w:color="auto" w:fill="auto"/>
            <w:vAlign w:val="center"/>
          </w:tcPr>
          <w:p w14:paraId="6654898C"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p>
        </w:tc>
        <w:tc>
          <w:tcPr>
            <w:tcW w:w="878" w:type="dxa"/>
            <w:tcBorders>
              <w:left w:val="nil"/>
              <w:bottom w:val="single" w:sz="8" w:space="0" w:color="000000"/>
              <w:right w:val="nil"/>
            </w:tcBorders>
            <w:shd w:val="clear" w:color="auto" w:fill="auto"/>
            <w:vAlign w:val="center"/>
          </w:tcPr>
          <w:p w14:paraId="542DB51F" w14:textId="77777777" w:rsidR="002B59E5" w:rsidRPr="00697793" w:rsidRDefault="002B59E5" w:rsidP="00616D57">
            <w:pPr>
              <w:widowControl/>
              <w:snapToGrid w:val="0"/>
              <w:spacing w:line="276" w:lineRule="auto"/>
              <w:jc w:val="center"/>
              <w:rPr>
                <w:rFonts w:ascii="Times New Roman" w:eastAsia="DengXian" w:hAnsi="Times New Roman" w:cs="Times New Roman"/>
                <w:b/>
                <w:bCs/>
                <w:i/>
                <w:iCs/>
                <w:color w:val="000000"/>
                <w:kern w:val="0"/>
                <w:szCs w:val="21"/>
              </w:rPr>
            </w:pPr>
          </w:p>
        </w:tc>
      </w:tr>
      <w:tr w:rsidR="002B59E5" w:rsidRPr="00697793" w14:paraId="5864ED59"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6C53C566" w14:textId="7FF8F31E"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Log (Maternal </w:t>
            </w:r>
            <w:proofErr w:type="spellStart"/>
            <w:r w:rsidR="00F752A6" w:rsidRPr="00F752A6">
              <w:rPr>
                <w:rFonts w:ascii="Times New Roman" w:eastAsia="DengXian" w:hAnsi="Times New Roman" w:cs="Times New Roman"/>
                <w:color w:val="000000"/>
                <w:kern w:val="0"/>
                <w:szCs w:val="21"/>
              </w:rPr>
              <w:t>titre</w:t>
            </w:r>
            <w:proofErr w:type="spellEnd"/>
            <w:r w:rsidRPr="00F752A6">
              <w:rPr>
                <w:rFonts w:ascii="Times New Roman" w:eastAsia="DengXian" w:hAnsi="Times New Roman" w:cs="Times New Roman"/>
                <w:color w:val="000000"/>
                <w:kern w:val="0"/>
                <w:szCs w:val="21"/>
              </w:rPr>
              <w:t xml:space="preserve">) (mean ± </w:t>
            </w:r>
            <w:proofErr w:type="spellStart"/>
            <w:r w:rsidRPr="00F752A6">
              <w:rPr>
                <w:rFonts w:ascii="Times New Roman" w:eastAsia="DengXian" w:hAnsi="Times New Roman" w:cs="Times New Roman"/>
                <w:color w:val="000000"/>
                <w:kern w:val="0"/>
                <w:szCs w:val="21"/>
              </w:rPr>
              <w:t>sd</w:t>
            </w:r>
            <w:proofErr w:type="spellEnd"/>
            <w:r w:rsidRPr="00F752A6">
              <w:rPr>
                <w:rFonts w:ascii="Times New Roman" w:eastAsia="DengXian" w:hAnsi="Times New Roman" w:cs="Times New Roman"/>
                <w:color w:val="000000"/>
                <w:kern w:val="0"/>
                <w:szCs w:val="21"/>
              </w:rPr>
              <w:t>)</w:t>
            </w:r>
          </w:p>
        </w:tc>
        <w:tc>
          <w:tcPr>
            <w:tcW w:w="1857" w:type="dxa"/>
            <w:tcBorders>
              <w:top w:val="nil"/>
              <w:left w:val="nil"/>
              <w:bottom w:val="nil"/>
              <w:right w:val="nil"/>
            </w:tcBorders>
            <w:shd w:val="clear" w:color="auto" w:fill="auto"/>
            <w:vAlign w:val="center"/>
            <w:hideMark/>
          </w:tcPr>
          <w:p w14:paraId="64C8BE62"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 xml:space="preserve">　</w:t>
            </w:r>
          </w:p>
        </w:tc>
        <w:tc>
          <w:tcPr>
            <w:tcW w:w="1856" w:type="dxa"/>
            <w:tcBorders>
              <w:top w:val="nil"/>
              <w:left w:val="nil"/>
              <w:bottom w:val="nil"/>
              <w:right w:val="nil"/>
            </w:tcBorders>
            <w:shd w:val="clear" w:color="auto" w:fill="auto"/>
            <w:vAlign w:val="center"/>
            <w:hideMark/>
          </w:tcPr>
          <w:p w14:paraId="043C97D6"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c>
          <w:tcPr>
            <w:tcW w:w="878" w:type="dxa"/>
            <w:tcBorders>
              <w:top w:val="nil"/>
              <w:left w:val="nil"/>
              <w:bottom w:val="nil"/>
              <w:right w:val="nil"/>
            </w:tcBorders>
            <w:shd w:val="clear" w:color="auto" w:fill="auto"/>
            <w:vAlign w:val="center"/>
            <w:hideMark/>
          </w:tcPr>
          <w:p w14:paraId="2399A53D"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w:t>
            </w:r>
          </w:p>
        </w:tc>
      </w:tr>
      <w:tr w:rsidR="00A43D48" w:rsidRPr="00A43D48" w14:paraId="6715DBD8" w14:textId="77777777" w:rsidTr="00C1657A">
        <w:trPr>
          <w:trHeight w:val="303"/>
          <w:jc w:val="center"/>
        </w:trPr>
        <w:tc>
          <w:tcPr>
            <w:tcW w:w="2268" w:type="dxa"/>
            <w:tcBorders>
              <w:top w:val="nil"/>
              <w:left w:val="nil"/>
              <w:bottom w:val="nil"/>
              <w:right w:val="nil"/>
            </w:tcBorders>
            <w:shd w:val="clear" w:color="auto" w:fill="auto"/>
            <w:vAlign w:val="center"/>
            <w:hideMark/>
          </w:tcPr>
          <w:p w14:paraId="32F2678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w:t>
            </w:r>
          </w:p>
        </w:tc>
        <w:tc>
          <w:tcPr>
            <w:tcW w:w="2213" w:type="dxa"/>
            <w:tcBorders>
              <w:top w:val="nil"/>
              <w:left w:val="nil"/>
              <w:bottom w:val="nil"/>
              <w:right w:val="nil"/>
            </w:tcBorders>
            <w:shd w:val="clear" w:color="auto" w:fill="auto"/>
            <w:vAlign w:val="center"/>
            <w:hideMark/>
          </w:tcPr>
          <w:p w14:paraId="187A1A4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2.68 ± 0.60</w:t>
            </w:r>
          </w:p>
        </w:tc>
        <w:tc>
          <w:tcPr>
            <w:tcW w:w="1857" w:type="dxa"/>
            <w:tcBorders>
              <w:top w:val="nil"/>
              <w:left w:val="nil"/>
              <w:bottom w:val="nil"/>
              <w:right w:val="nil"/>
            </w:tcBorders>
            <w:shd w:val="clear" w:color="auto" w:fill="auto"/>
            <w:vAlign w:val="center"/>
            <w:hideMark/>
          </w:tcPr>
          <w:p w14:paraId="1F4F022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4.15 ± 1.35</w:t>
            </w:r>
          </w:p>
        </w:tc>
        <w:tc>
          <w:tcPr>
            <w:tcW w:w="1856" w:type="dxa"/>
            <w:tcBorders>
              <w:top w:val="nil"/>
              <w:left w:val="nil"/>
              <w:bottom w:val="nil"/>
              <w:right w:val="nil"/>
            </w:tcBorders>
            <w:shd w:val="clear" w:color="auto" w:fill="auto"/>
            <w:vAlign w:val="center"/>
            <w:hideMark/>
          </w:tcPr>
          <w:p w14:paraId="3511EB9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6.67 (4.75, 9.77)</w:t>
            </w:r>
          </w:p>
        </w:tc>
        <w:tc>
          <w:tcPr>
            <w:tcW w:w="878" w:type="dxa"/>
            <w:tcBorders>
              <w:top w:val="nil"/>
              <w:left w:val="nil"/>
              <w:bottom w:val="nil"/>
              <w:right w:val="nil"/>
            </w:tcBorders>
            <w:shd w:val="clear" w:color="auto" w:fill="auto"/>
            <w:vAlign w:val="center"/>
            <w:hideMark/>
          </w:tcPr>
          <w:p w14:paraId="0B877811"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&lt;0.001</w:t>
            </w:r>
          </w:p>
        </w:tc>
      </w:tr>
      <w:tr w:rsidR="00A43D48" w:rsidRPr="00A43D48" w14:paraId="27D3E15F"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4C9FEC1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Maternal age (years) (mean ± </w:t>
            </w:r>
            <w:proofErr w:type="spellStart"/>
            <w:r w:rsidRPr="00F752A6">
              <w:rPr>
                <w:rFonts w:ascii="Times New Roman" w:eastAsia="DengXian" w:hAnsi="Times New Roman" w:cs="Times New Roman"/>
                <w:color w:val="000000"/>
                <w:kern w:val="0"/>
                <w:szCs w:val="21"/>
              </w:rPr>
              <w:t>sd</w:t>
            </w:r>
            <w:proofErr w:type="spellEnd"/>
            <w:r w:rsidRPr="00F752A6">
              <w:rPr>
                <w:rFonts w:ascii="Times New Roman" w:eastAsia="DengXian" w:hAnsi="Times New Roman" w:cs="Times New Roman"/>
                <w:color w:val="000000"/>
                <w:kern w:val="0"/>
                <w:szCs w:val="21"/>
              </w:rPr>
              <w:t>)</w:t>
            </w:r>
          </w:p>
        </w:tc>
        <w:tc>
          <w:tcPr>
            <w:tcW w:w="1857" w:type="dxa"/>
            <w:tcBorders>
              <w:top w:val="nil"/>
              <w:left w:val="nil"/>
              <w:bottom w:val="nil"/>
              <w:right w:val="nil"/>
            </w:tcBorders>
            <w:shd w:val="clear" w:color="auto" w:fill="auto"/>
            <w:vAlign w:val="center"/>
            <w:hideMark/>
          </w:tcPr>
          <w:p w14:paraId="2E3153E0"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356B7538"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767CABB3"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A43D48" w:rsidRPr="00A43D48" w14:paraId="048C4312" w14:textId="77777777" w:rsidTr="00C1657A">
        <w:trPr>
          <w:trHeight w:val="303"/>
          <w:jc w:val="center"/>
        </w:trPr>
        <w:tc>
          <w:tcPr>
            <w:tcW w:w="2268" w:type="dxa"/>
            <w:tcBorders>
              <w:top w:val="nil"/>
              <w:left w:val="nil"/>
              <w:bottom w:val="nil"/>
              <w:right w:val="nil"/>
            </w:tcBorders>
            <w:shd w:val="clear" w:color="auto" w:fill="auto"/>
            <w:vAlign w:val="center"/>
            <w:hideMark/>
          </w:tcPr>
          <w:p w14:paraId="0679D05C"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213" w:type="dxa"/>
            <w:tcBorders>
              <w:top w:val="nil"/>
              <w:left w:val="nil"/>
              <w:bottom w:val="nil"/>
              <w:right w:val="nil"/>
            </w:tcBorders>
            <w:shd w:val="clear" w:color="auto" w:fill="auto"/>
            <w:vAlign w:val="center"/>
            <w:hideMark/>
          </w:tcPr>
          <w:p w14:paraId="0A3AFA8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26.92 ± 5.07</w:t>
            </w:r>
          </w:p>
        </w:tc>
        <w:tc>
          <w:tcPr>
            <w:tcW w:w="1857" w:type="dxa"/>
            <w:tcBorders>
              <w:top w:val="nil"/>
              <w:left w:val="nil"/>
              <w:bottom w:val="nil"/>
              <w:right w:val="nil"/>
            </w:tcBorders>
            <w:shd w:val="clear" w:color="auto" w:fill="auto"/>
            <w:vAlign w:val="center"/>
            <w:hideMark/>
          </w:tcPr>
          <w:p w14:paraId="13AA64E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25.88 ± 4.66</w:t>
            </w:r>
          </w:p>
        </w:tc>
        <w:tc>
          <w:tcPr>
            <w:tcW w:w="1856" w:type="dxa"/>
            <w:tcBorders>
              <w:top w:val="nil"/>
              <w:left w:val="nil"/>
              <w:bottom w:val="nil"/>
              <w:right w:val="nil"/>
            </w:tcBorders>
            <w:shd w:val="clear" w:color="auto" w:fill="auto"/>
            <w:vAlign w:val="center"/>
            <w:hideMark/>
          </w:tcPr>
          <w:p w14:paraId="0AEE244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0.96 (0.92, 0.99)</w:t>
            </w:r>
          </w:p>
        </w:tc>
        <w:tc>
          <w:tcPr>
            <w:tcW w:w="878" w:type="dxa"/>
            <w:tcBorders>
              <w:top w:val="nil"/>
              <w:left w:val="nil"/>
              <w:bottom w:val="nil"/>
              <w:right w:val="nil"/>
            </w:tcBorders>
            <w:shd w:val="clear" w:color="auto" w:fill="auto"/>
            <w:vAlign w:val="center"/>
            <w:hideMark/>
          </w:tcPr>
          <w:p w14:paraId="6CF16A6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0.016</w:t>
            </w:r>
          </w:p>
        </w:tc>
      </w:tr>
      <w:tr w:rsidR="00A43D48" w:rsidRPr="00A43D48" w14:paraId="68E52F3E"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13F5C60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Birthweight (g) (mean ± </w:t>
            </w:r>
            <w:proofErr w:type="spellStart"/>
            <w:r w:rsidRPr="00F752A6">
              <w:rPr>
                <w:rFonts w:ascii="Times New Roman" w:eastAsia="DengXian" w:hAnsi="Times New Roman" w:cs="Times New Roman"/>
                <w:color w:val="000000"/>
                <w:kern w:val="0"/>
                <w:szCs w:val="21"/>
              </w:rPr>
              <w:t>sd</w:t>
            </w:r>
            <w:proofErr w:type="spellEnd"/>
            <w:r w:rsidRPr="00F752A6">
              <w:rPr>
                <w:rFonts w:ascii="Times New Roman" w:eastAsia="DengXian" w:hAnsi="Times New Roman" w:cs="Times New Roman"/>
                <w:color w:val="000000"/>
                <w:kern w:val="0"/>
                <w:szCs w:val="21"/>
              </w:rPr>
              <w:t>)</w:t>
            </w:r>
          </w:p>
        </w:tc>
        <w:tc>
          <w:tcPr>
            <w:tcW w:w="1857" w:type="dxa"/>
            <w:tcBorders>
              <w:top w:val="nil"/>
              <w:left w:val="nil"/>
              <w:bottom w:val="nil"/>
              <w:right w:val="nil"/>
            </w:tcBorders>
            <w:shd w:val="clear" w:color="auto" w:fill="auto"/>
            <w:vAlign w:val="center"/>
            <w:hideMark/>
          </w:tcPr>
          <w:p w14:paraId="56BA049B"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394F8BE5"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3BB6A503"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A43D48" w:rsidRPr="00A43D48" w14:paraId="454A565D" w14:textId="77777777" w:rsidTr="00C1657A">
        <w:trPr>
          <w:trHeight w:val="303"/>
          <w:jc w:val="center"/>
        </w:trPr>
        <w:tc>
          <w:tcPr>
            <w:tcW w:w="2268" w:type="dxa"/>
            <w:tcBorders>
              <w:top w:val="nil"/>
              <w:left w:val="nil"/>
              <w:bottom w:val="nil"/>
              <w:right w:val="nil"/>
            </w:tcBorders>
            <w:shd w:val="clear" w:color="auto" w:fill="auto"/>
            <w:vAlign w:val="center"/>
            <w:hideMark/>
          </w:tcPr>
          <w:p w14:paraId="3B523E7B"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213" w:type="dxa"/>
            <w:tcBorders>
              <w:top w:val="nil"/>
              <w:left w:val="nil"/>
              <w:bottom w:val="nil"/>
              <w:right w:val="nil"/>
            </w:tcBorders>
            <w:shd w:val="clear" w:color="auto" w:fill="auto"/>
            <w:vAlign w:val="center"/>
            <w:hideMark/>
          </w:tcPr>
          <w:p w14:paraId="5D33D02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3326.49 ± 461.15</w:t>
            </w:r>
          </w:p>
        </w:tc>
        <w:tc>
          <w:tcPr>
            <w:tcW w:w="1857" w:type="dxa"/>
            <w:tcBorders>
              <w:top w:val="nil"/>
              <w:left w:val="nil"/>
              <w:bottom w:val="nil"/>
              <w:right w:val="nil"/>
            </w:tcBorders>
            <w:shd w:val="clear" w:color="auto" w:fill="auto"/>
            <w:vAlign w:val="center"/>
            <w:hideMark/>
          </w:tcPr>
          <w:p w14:paraId="27C5F98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3306.89 ± 404.37</w:t>
            </w:r>
          </w:p>
        </w:tc>
        <w:tc>
          <w:tcPr>
            <w:tcW w:w="1856" w:type="dxa"/>
            <w:tcBorders>
              <w:top w:val="nil"/>
              <w:left w:val="nil"/>
              <w:bottom w:val="nil"/>
              <w:right w:val="nil"/>
            </w:tcBorders>
            <w:shd w:val="clear" w:color="auto" w:fill="auto"/>
            <w:vAlign w:val="center"/>
            <w:hideMark/>
          </w:tcPr>
          <w:p w14:paraId="7101BBAD"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1.00 (1.00, 1.00)</w:t>
            </w:r>
          </w:p>
        </w:tc>
        <w:tc>
          <w:tcPr>
            <w:tcW w:w="878" w:type="dxa"/>
            <w:tcBorders>
              <w:top w:val="nil"/>
              <w:left w:val="nil"/>
              <w:bottom w:val="nil"/>
              <w:right w:val="nil"/>
            </w:tcBorders>
            <w:shd w:val="clear" w:color="auto" w:fill="auto"/>
            <w:vAlign w:val="center"/>
            <w:hideMark/>
          </w:tcPr>
          <w:p w14:paraId="6A89D8AD"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0.609</w:t>
            </w:r>
          </w:p>
        </w:tc>
      </w:tr>
      <w:tr w:rsidR="00A43D48" w:rsidRPr="00A43D48" w14:paraId="32FBD461"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4FE00EB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age (weeks) (mean ± </w:t>
            </w:r>
            <w:proofErr w:type="spellStart"/>
            <w:r w:rsidRPr="00F752A6">
              <w:rPr>
                <w:rFonts w:ascii="Times New Roman" w:eastAsia="DengXian" w:hAnsi="Times New Roman" w:cs="Times New Roman"/>
                <w:color w:val="000000"/>
                <w:kern w:val="0"/>
                <w:szCs w:val="21"/>
              </w:rPr>
              <w:t>sd</w:t>
            </w:r>
            <w:proofErr w:type="spellEnd"/>
            <w:r w:rsidRPr="00F752A6">
              <w:rPr>
                <w:rFonts w:ascii="Times New Roman" w:eastAsia="DengXian" w:hAnsi="Times New Roman" w:cs="Times New Roman"/>
                <w:color w:val="000000"/>
                <w:kern w:val="0"/>
                <w:szCs w:val="21"/>
              </w:rPr>
              <w:t>)</w:t>
            </w:r>
          </w:p>
        </w:tc>
        <w:tc>
          <w:tcPr>
            <w:tcW w:w="1857" w:type="dxa"/>
            <w:tcBorders>
              <w:top w:val="nil"/>
              <w:left w:val="nil"/>
              <w:bottom w:val="nil"/>
              <w:right w:val="nil"/>
            </w:tcBorders>
            <w:shd w:val="clear" w:color="auto" w:fill="auto"/>
            <w:vAlign w:val="center"/>
            <w:hideMark/>
          </w:tcPr>
          <w:p w14:paraId="61A26A8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2EDCF51D"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6DB424FC"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A43D48" w:rsidRPr="00A43D48" w14:paraId="090ED54C" w14:textId="77777777" w:rsidTr="00C1657A">
        <w:trPr>
          <w:trHeight w:val="303"/>
          <w:jc w:val="center"/>
        </w:trPr>
        <w:tc>
          <w:tcPr>
            <w:tcW w:w="2268" w:type="dxa"/>
            <w:tcBorders>
              <w:top w:val="nil"/>
              <w:left w:val="nil"/>
              <w:bottom w:val="nil"/>
              <w:right w:val="nil"/>
            </w:tcBorders>
            <w:shd w:val="clear" w:color="auto" w:fill="auto"/>
            <w:vAlign w:val="center"/>
            <w:hideMark/>
          </w:tcPr>
          <w:p w14:paraId="020F5865"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213" w:type="dxa"/>
            <w:tcBorders>
              <w:top w:val="nil"/>
              <w:left w:val="nil"/>
              <w:bottom w:val="nil"/>
              <w:right w:val="nil"/>
            </w:tcBorders>
            <w:shd w:val="clear" w:color="auto" w:fill="auto"/>
            <w:vAlign w:val="center"/>
            <w:hideMark/>
          </w:tcPr>
          <w:p w14:paraId="21BED54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40.02 ± 1.42</w:t>
            </w:r>
          </w:p>
        </w:tc>
        <w:tc>
          <w:tcPr>
            <w:tcW w:w="1857" w:type="dxa"/>
            <w:tcBorders>
              <w:top w:val="nil"/>
              <w:left w:val="nil"/>
              <w:bottom w:val="nil"/>
              <w:right w:val="nil"/>
            </w:tcBorders>
            <w:shd w:val="clear" w:color="auto" w:fill="auto"/>
            <w:vAlign w:val="center"/>
            <w:hideMark/>
          </w:tcPr>
          <w:p w14:paraId="31092D0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39.91 ± 1.53</w:t>
            </w:r>
          </w:p>
        </w:tc>
        <w:tc>
          <w:tcPr>
            <w:tcW w:w="1856" w:type="dxa"/>
            <w:tcBorders>
              <w:top w:val="nil"/>
              <w:left w:val="nil"/>
              <w:bottom w:val="nil"/>
              <w:right w:val="nil"/>
            </w:tcBorders>
            <w:shd w:val="clear" w:color="auto" w:fill="auto"/>
            <w:vAlign w:val="center"/>
            <w:hideMark/>
          </w:tcPr>
          <w:p w14:paraId="48108E4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0.95 (0.84, 1.07)</w:t>
            </w:r>
          </w:p>
        </w:tc>
        <w:tc>
          <w:tcPr>
            <w:tcW w:w="878" w:type="dxa"/>
            <w:tcBorders>
              <w:top w:val="nil"/>
              <w:left w:val="nil"/>
              <w:bottom w:val="nil"/>
              <w:right w:val="nil"/>
            </w:tcBorders>
            <w:shd w:val="clear" w:color="auto" w:fill="auto"/>
            <w:vAlign w:val="center"/>
            <w:hideMark/>
          </w:tcPr>
          <w:p w14:paraId="3E2E160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0.384</w:t>
            </w:r>
          </w:p>
        </w:tc>
      </w:tr>
      <w:tr w:rsidR="00A43D48" w:rsidRPr="00A43D48" w14:paraId="18231AC6" w14:textId="77777777" w:rsidTr="00C1657A">
        <w:trPr>
          <w:trHeight w:val="303"/>
          <w:jc w:val="center"/>
        </w:trPr>
        <w:tc>
          <w:tcPr>
            <w:tcW w:w="2268" w:type="dxa"/>
            <w:tcBorders>
              <w:top w:val="nil"/>
              <w:left w:val="nil"/>
              <w:bottom w:val="nil"/>
              <w:right w:val="nil"/>
            </w:tcBorders>
            <w:shd w:val="clear" w:color="auto" w:fill="auto"/>
            <w:vAlign w:val="center"/>
            <w:hideMark/>
          </w:tcPr>
          <w:p w14:paraId="1919692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Sex </w:t>
            </w:r>
          </w:p>
        </w:tc>
        <w:tc>
          <w:tcPr>
            <w:tcW w:w="2213" w:type="dxa"/>
            <w:tcBorders>
              <w:top w:val="nil"/>
              <w:left w:val="nil"/>
              <w:bottom w:val="nil"/>
              <w:right w:val="nil"/>
            </w:tcBorders>
            <w:shd w:val="clear" w:color="auto" w:fill="auto"/>
            <w:noWrap/>
            <w:vAlign w:val="center"/>
            <w:hideMark/>
          </w:tcPr>
          <w:p w14:paraId="7EE4AF65"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noWrap/>
            <w:vAlign w:val="center"/>
            <w:hideMark/>
          </w:tcPr>
          <w:p w14:paraId="2629C3E8" w14:textId="77777777" w:rsidR="002B59E5" w:rsidRPr="00697793" w:rsidRDefault="002B59E5" w:rsidP="00616D57">
            <w:pPr>
              <w:widowControl/>
              <w:snapToGrid w:val="0"/>
              <w:spacing w:line="276" w:lineRule="auto"/>
              <w:jc w:val="lef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noWrap/>
            <w:vAlign w:val="center"/>
            <w:hideMark/>
          </w:tcPr>
          <w:p w14:paraId="2B4D6BD5" w14:textId="77777777" w:rsidR="002B59E5" w:rsidRPr="00A43D48" w:rsidRDefault="002B59E5" w:rsidP="00616D57">
            <w:pPr>
              <w:widowControl/>
              <w:snapToGrid w:val="0"/>
              <w:spacing w:line="276" w:lineRule="auto"/>
              <w:jc w:val="lef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noWrap/>
            <w:vAlign w:val="center"/>
            <w:hideMark/>
          </w:tcPr>
          <w:p w14:paraId="542E87F8" w14:textId="77777777" w:rsidR="002B59E5" w:rsidRPr="00A43D48" w:rsidRDefault="002B59E5" w:rsidP="00616D57">
            <w:pPr>
              <w:widowControl/>
              <w:snapToGrid w:val="0"/>
              <w:spacing w:line="276" w:lineRule="auto"/>
              <w:jc w:val="left"/>
              <w:rPr>
                <w:rFonts w:ascii="Times New Roman" w:eastAsia="Times New Roman" w:hAnsi="Times New Roman" w:cs="Times New Roman"/>
                <w:kern w:val="0"/>
                <w:szCs w:val="21"/>
              </w:rPr>
            </w:pPr>
          </w:p>
        </w:tc>
      </w:tr>
      <w:tr w:rsidR="00A43D48" w:rsidRPr="00A43D48" w14:paraId="305B45FE" w14:textId="77777777" w:rsidTr="00C1657A">
        <w:trPr>
          <w:trHeight w:val="303"/>
          <w:jc w:val="center"/>
        </w:trPr>
        <w:tc>
          <w:tcPr>
            <w:tcW w:w="2268" w:type="dxa"/>
            <w:tcBorders>
              <w:top w:val="nil"/>
              <w:left w:val="nil"/>
              <w:bottom w:val="nil"/>
              <w:right w:val="nil"/>
            </w:tcBorders>
            <w:shd w:val="clear" w:color="auto" w:fill="auto"/>
            <w:vAlign w:val="center"/>
            <w:hideMark/>
          </w:tcPr>
          <w:p w14:paraId="15C6E411"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Male</w:t>
            </w:r>
          </w:p>
        </w:tc>
        <w:tc>
          <w:tcPr>
            <w:tcW w:w="2213" w:type="dxa"/>
            <w:tcBorders>
              <w:top w:val="nil"/>
              <w:left w:val="nil"/>
              <w:bottom w:val="nil"/>
              <w:right w:val="nil"/>
            </w:tcBorders>
            <w:shd w:val="clear" w:color="auto" w:fill="auto"/>
            <w:vAlign w:val="center"/>
            <w:hideMark/>
          </w:tcPr>
          <w:p w14:paraId="0A28144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169 (54)</w:t>
            </w:r>
          </w:p>
        </w:tc>
        <w:tc>
          <w:tcPr>
            <w:tcW w:w="1857" w:type="dxa"/>
            <w:tcBorders>
              <w:top w:val="nil"/>
              <w:left w:val="nil"/>
              <w:bottom w:val="nil"/>
              <w:right w:val="nil"/>
            </w:tcBorders>
            <w:shd w:val="clear" w:color="auto" w:fill="auto"/>
            <w:vAlign w:val="center"/>
            <w:hideMark/>
          </w:tcPr>
          <w:p w14:paraId="3E9DBE4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117 (52)</w:t>
            </w:r>
          </w:p>
        </w:tc>
        <w:tc>
          <w:tcPr>
            <w:tcW w:w="1856" w:type="dxa"/>
            <w:tcBorders>
              <w:top w:val="nil"/>
              <w:left w:val="nil"/>
              <w:bottom w:val="nil"/>
              <w:right w:val="nil"/>
            </w:tcBorders>
            <w:shd w:val="clear" w:color="auto" w:fill="auto"/>
            <w:vAlign w:val="center"/>
            <w:hideMark/>
          </w:tcPr>
          <w:p w14:paraId="449A951F"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Reference</w:t>
            </w:r>
          </w:p>
        </w:tc>
        <w:tc>
          <w:tcPr>
            <w:tcW w:w="878" w:type="dxa"/>
            <w:tcBorders>
              <w:top w:val="nil"/>
              <w:left w:val="nil"/>
              <w:bottom w:val="nil"/>
              <w:right w:val="nil"/>
            </w:tcBorders>
            <w:shd w:val="clear" w:color="auto" w:fill="auto"/>
            <w:vAlign w:val="center"/>
            <w:hideMark/>
          </w:tcPr>
          <w:p w14:paraId="7957977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A43D48" w:rsidRPr="00A43D48" w14:paraId="1FE3EA5E" w14:textId="77777777" w:rsidTr="00C1657A">
        <w:trPr>
          <w:trHeight w:val="303"/>
          <w:jc w:val="center"/>
        </w:trPr>
        <w:tc>
          <w:tcPr>
            <w:tcW w:w="2268" w:type="dxa"/>
            <w:tcBorders>
              <w:top w:val="nil"/>
              <w:left w:val="nil"/>
              <w:bottom w:val="nil"/>
              <w:right w:val="nil"/>
            </w:tcBorders>
            <w:shd w:val="clear" w:color="auto" w:fill="auto"/>
            <w:vAlign w:val="center"/>
            <w:hideMark/>
          </w:tcPr>
          <w:p w14:paraId="3898E1F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Female</w:t>
            </w:r>
          </w:p>
        </w:tc>
        <w:tc>
          <w:tcPr>
            <w:tcW w:w="2213" w:type="dxa"/>
            <w:tcBorders>
              <w:top w:val="nil"/>
              <w:left w:val="nil"/>
              <w:bottom w:val="nil"/>
              <w:right w:val="nil"/>
            </w:tcBorders>
            <w:shd w:val="clear" w:color="auto" w:fill="auto"/>
            <w:vAlign w:val="center"/>
            <w:hideMark/>
          </w:tcPr>
          <w:p w14:paraId="5C2084A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144 (46)</w:t>
            </w:r>
          </w:p>
        </w:tc>
        <w:tc>
          <w:tcPr>
            <w:tcW w:w="1857" w:type="dxa"/>
            <w:tcBorders>
              <w:top w:val="nil"/>
              <w:left w:val="nil"/>
              <w:bottom w:val="nil"/>
              <w:right w:val="nil"/>
            </w:tcBorders>
            <w:shd w:val="clear" w:color="auto" w:fill="auto"/>
            <w:vAlign w:val="center"/>
            <w:hideMark/>
          </w:tcPr>
          <w:p w14:paraId="668E246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108 (48)</w:t>
            </w:r>
          </w:p>
        </w:tc>
        <w:tc>
          <w:tcPr>
            <w:tcW w:w="1856" w:type="dxa"/>
            <w:tcBorders>
              <w:top w:val="nil"/>
              <w:left w:val="nil"/>
              <w:bottom w:val="nil"/>
              <w:right w:val="nil"/>
            </w:tcBorders>
            <w:shd w:val="clear" w:color="auto" w:fill="auto"/>
            <w:vAlign w:val="center"/>
            <w:hideMark/>
          </w:tcPr>
          <w:p w14:paraId="7616870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1.08 (0.77, 1.53)</w:t>
            </w:r>
          </w:p>
        </w:tc>
        <w:tc>
          <w:tcPr>
            <w:tcW w:w="878" w:type="dxa"/>
            <w:tcBorders>
              <w:top w:val="nil"/>
              <w:left w:val="nil"/>
              <w:bottom w:val="nil"/>
              <w:right w:val="nil"/>
            </w:tcBorders>
            <w:shd w:val="clear" w:color="auto" w:fill="auto"/>
            <w:vAlign w:val="center"/>
            <w:hideMark/>
          </w:tcPr>
          <w:p w14:paraId="59475064"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0.648</w:t>
            </w:r>
          </w:p>
        </w:tc>
      </w:tr>
      <w:tr w:rsidR="00A43D48" w:rsidRPr="00A43D48" w14:paraId="38FB5AF7" w14:textId="77777777" w:rsidTr="00C1657A">
        <w:trPr>
          <w:trHeight w:val="303"/>
          <w:jc w:val="center"/>
        </w:trPr>
        <w:tc>
          <w:tcPr>
            <w:tcW w:w="2268" w:type="dxa"/>
            <w:tcBorders>
              <w:top w:val="nil"/>
              <w:left w:val="nil"/>
              <w:bottom w:val="nil"/>
              <w:right w:val="nil"/>
            </w:tcBorders>
            <w:shd w:val="clear" w:color="auto" w:fill="auto"/>
            <w:vAlign w:val="center"/>
            <w:hideMark/>
          </w:tcPr>
          <w:p w14:paraId="05A2CA0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Twin </w:t>
            </w:r>
          </w:p>
        </w:tc>
        <w:tc>
          <w:tcPr>
            <w:tcW w:w="2213" w:type="dxa"/>
            <w:tcBorders>
              <w:top w:val="nil"/>
              <w:left w:val="nil"/>
              <w:bottom w:val="nil"/>
              <w:right w:val="nil"/>
            </w:tcBorders>
            <w:shd w:val="clear" w:color="auto" w:fill="auto"/>
            <w:vAlign w:val="center"/>
            <w:hideMark/>
          </w:tcPr>
          <w:p w14:paraId="512E2D83"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7394DDCB"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310DA178"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72F841A5"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A43D48" w:rsidRPr="00A43D48" w14:paraId="4B54688C" w14:textId="77777777" w:rsidTr="00C1657A">
        <w:trPr>
          <w:trHeight w:val="303"/>
          <w:jc w:val="center"/>
        </w:trPr>
        <w:tc>
          <w:tcPr>
            <w:tcW w:w="2268" w:type="dxa"/>
            <w:tcBorders>
              <w:top w:val="nil"/>
              <w:left w:val="nil"/>
              <w:bottom w:val="nil"/>
              <w:right w:val="nil"/>
            </w:tcBorders>
            <w:shd w:val="clear" w:color="auto" w:fill="auto"/>
            <w:vAlign w:val="center"/>
            <w:hideMark/>
          </w:tcPr>
          <w:p w14:paraId="1DDD91A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213" w:type="dxa"/>
            <w:tcBorders>
              <w:top w:val="nil"/>
              <w:left w:val="nil"/>
              <w:bottom w:val="nil"/>
              <w:right w:val="nil"/>
            </w:tcBorders>
            <w:shd w:val="clear" w:color="auto" w:fill="auto"/>
            <w:vAlign w:val="center"/>
            <w:hideMark/>
          </w:tcPr>
          <w:p w14:paraId="582A221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302 (96)</w:t>
            </w:r>
          </w:p>
        </w:tc>
        <w:tc>
          <w:tcPr>
            <w:tcW w:w="1857" w:type="dxa"/>
            <w:tcBorders>
              <w:top w:val="nil"/>
              <w:left w:val="nil"/>
              <w:bottom w:val="nil"/>
              <w:right w:val="nil"/>
            </w:tcBorders>
            <w:shd w:val="clear" w:color="auto" w:fill="auto"/>
            <w:vAlign w:val="center"/>
            <w:hideMark/>
          </w:tcPr>
          <w:p w14:paraId="636AA57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224 (100)</w:t>
            </w:r>
          </w:p>
        </w:tc>
        <w:tc>
          <w:tcPr>
            <w:tcW w:w="1856" w:type="dxa"/>
            <w:tcBorders>
              <w:top w:val="nil"/>
              <w:left w:val="nil"/>
              <w:bottom w:val="nil"/>
              <w:right w:val="nil"/>
            </w:tcBorders>
            <w:shd w:val="clear" w:color="auto" w:fill="auto"/>
            <w:vAlign w:val="center"/>
            <w:hideMark/>
          </w:tcPr>
          <w:p w14:paraId="0D59DF2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Reference</w:t>
            </w:r>
          </w:p>
        </w:tc>
        <w:tc>
          <w:tcPr>
            <w:tcW w:w="878" w:type="dxa"/>
            <w:tcBorders>
              <w:top w:val="nil"/>
              <w:left w:val="nil"/>
              <w:bottom w:val="nil"/>
              <w:right w:val="nil"/>
            </w:tcBorders>
            <w:shd w:val="clear" w:color="auto" w:fill="auto"/>
            <w:vAlign w:val="center"/>
            <w:hideMark/>
          </w:tcPr>
          <w:p w14:paraId="4BD1D13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A43D48" w:rsidRPr="00A43D48" w14:paraId="37F4B828" w14:textId="77777777" w:rsidTr="00C1657A">
        <w:trPr>
          <w:trHeight w:val="303"/>
          <w:jc w:val="center"/>
        </w:trPr>
        <w:tc>
          <w:tcPr>
            <w:tcW w:w="2268" w:type="dxa"/>
            <w:tcBorders>
              <w:top w:val="nil"/>
              <w:left w:val="nil"/>
              <w:bottom w:val="nil"/>
              <w:right w:val="nil"/>
            </w:tcBorders>
            <w:shd w:val="clear" w:color="auto" w:fill="auto"/>
            <w:vAlign w:val="center"/>
            <w:hideMark/>
          </w:tcPr>
          <w:p w14:paraId="003BB1D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Yes</w:t>
            </w:r>
          </w:p>
        </w:tc>
        <w:tc>
          <w:tcPr>
            <w:tcW w:w="2213" w:type="dxa"/>
            <w:tcBorders>
              <w:top w:val="nil"/>
              <w:left w:val="nil"/>
              <w:bottom w:val="nil"/>
              <w:right w:val="nil"/>
            </w:tcBorders>
            <w:shd w:val="clear" w:color="auto" w:fill="auto"/>
            <w:vAlign w:val="center"/>
            <w:hideMark/>
          </w:tcPr>
          <w:p w14:paraId="0D21EC3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 (4)</w:t>
            </w:r>
          </w:p>
        </w:tc>
        <w:tc>
          <w:tcPr>
            <w:tcW w:w="1857" w:type="dxa"/>
            <w:tcBorders>
              <w:top w:val="nil"/>
              <w:left w:val="nil"/>
              <w:bottom w:val="nil"/>
              <w:right w:val="nil"/>
            </w:tcBorders>
            <w:shd w:val="clear" w:color="auto" w:fill="auto"/>
            <w:vAlign w:val="center"/>
            <w:hideMark/>
          </w:tcPr>
          <w:p w14:paraId="6970619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 (0)</w:t>
            </w:r>
          </w:p>
        </w:tc>
        <w:tc>
          <w:tcPr>
            <w:tcW w:w="1856" w:type="dxa"/>
            <w:tcBorders>
              <w:top w:val="nil"/>
              <w:left w:val="nil"/>
              <w:bottom w:val="nil"/>
              <w:right w:val="nil"/>
            </w:tcBorders>
            <w:shd w:val="clear" w:color="auto" w:fill="auto"/>
            <w:vAlign w:val="center"/>
            <w:hideMark/>
          </w:tcPr>
          <w:p w14:paraId="175C8AA8"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0.12 (0.01, 0.64)</w:t>
            </w:r>
          </w:p>
        </w:tc>
        <w:tc>
          <w:tcPr>
            <w:tcW w:w="878" w:type="dxa"/>
            <w:tcBorders>
              <w:top w:val="nil"/>
              <w:left w:val="nil"/>
              <w:bottom w:val="nil"/>
              <w:right w:val="nil"/>
            </w:tcBorders>
            <w:shd w:val="clear" w:color="auto" w:fill="auto"/>
            <w:vAlign w:val="center"/>
            <w:hideMark/>
          </w:tcPr>
          <w:p w14:paraId="54400B0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0.045</w:t>
            </w:r>
          </w:p>
        </w:tc>
      </w:tr>
      <w:tr w:rsidR="00A43D48" w:rsidRPr="00A43D48" w14:paraId="1CE4788D"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4249A67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Time of maternal blood collection</w:t>
            </w:r>
          </w:p>
        </w:tc>
        <w:tc>
          <w:tcPr>
            <w:tcW w:w="1857" w:type="dxa"/>
            <w:tcBorders>
              <w:top w:val="nil"/>
              <w:left w:val="nil"/>
              <w:bottom w:val="nil"/>
              <w:right w:val="nil"/>
            </w:tcBorders>
            <w:shd w:val="clear" w:color="auto" w:fill="auto"/>
            <w:vAlign w:val="center"/>
            <w:hideMark/>
          </w:tcPr>
          <w:p w14:paraId="1E848F4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5E7890E5"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525B8AB1"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A43D48" w:rsidRPr="00A43D48" w14:paraId="6A34E9FD" w14:textId="77777777" w:rsidTr="00C1657A">
        <w:trPr>
          <w:trHeight w:val="303"/>
          <w:jc w:val="center"/>
        </w:trPr>
        <w:tc>
          <w:tcPr>
            <w:tcW w:w="2268" w:type="dxa"/>
            <w:tcBorders>
              <w:top w:val="nil"/>
              <w:left w:val="nil"/>
              <w:bottom w:val="nil"/>
              <w:right w:val="nil"/>
            </w:tcBorders>
            <w:shd w:val="clear" w:color="auto" w:fill="auto"/>
            <w:vAlign w:val="center"/>
            <w:hideMark/>
          </w:tcPr>
          <w:p w14:paraId="03F1814F"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At delivery</w:t>
            </w:r>
          </w:p>
        </w:tc>
        <w:tc>
          <w:tcPr>
            <w:tcW w:w="2213" w:type="dxa"/>
            <w:tcBorders>
              <w:top w:val="nil"/>
              <w:left w:val="nil"/>
              <w:bottom w:val="nil"/>
              <w:right w:val="nil"/>
            </w:tcBorders>
            <w:shd w:val="clear" w:color="auto" w:fill="auto"/>
            <w:vAlign w:val="center"/>
            <w:hideMark/>
          </w:tcPr>
          <w:p w14:paraId="62FA5D2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275 (88)</w:t>
            </w:r>
          </w:p>
        </w:tc>
        <w:tc>
          <w:tcPr>
            <w:tcW w:w="1857" w:type="dxa"/>
            <w:tcBorders>
              <w:top w:val="nil"/>
              <w:left w:val="nil"/>
              <w:bottom w:val="nil"/>
              <w:right w:val="nil"/>
            </w:tcBorders>
            <w:shd w:val="clear" w:color="auto" w:fill="auto"/>
            <w:vAlign w:val="center"/>
            <w:hideMark/>
          </w:tcPr>
          <w:p w14:paraId="39D3CC5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209 (93)</w:t>
            </w:r>
          </w:p>
        </w:tc>
        <w:tc>
          <w:tcPr>
            <w:tcW w:w="1856" w:type="dxa"/>
            <w:tcBorders>
              <w:top w:val="nil"/>
              <w:left w:val="nil"/>
              <w:bottom w:val="nil"/>
              <w:right w:val="nil"/>
            </w:tcBorders>
            <w:shd w:val="clear" w:color="auto" w:fill="auto"/>
            <w:vAlign w:val="center"/>
            <w:hideMark/>
          </w:tcPr>
          <w:p w14:paraId="0D535AD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Reference</w:t>
            </w:r>
          </w:p>
        </w:tc>
        <w:tc>
          <w:tcPr>
            <w:tcW w:w="878" w:type="dxa"/>
            <w:tcBorders>
              <w:top w:val="nil"/>
              <w:left w:val="nil"/>
              <w:bottom w:val="nil"/>
              <w:right w:val="nil"/>
            </w:tcBorders>
            <w:shd w:val="clear" w:color="auto" w:fill="auto"/>
            <w:vAlign w:val="center"/>
            <w:hideMark/>
          </w:tcPr>
          <w:p w14:paraId="51D16C4F"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A43D48" w:rsidRPr="00A43D48" w14:paraId="0E1EBC79" w14:textId="77777777" w:rsidTr="00C1657A">
        <w:trPr>
          <w:trHeight w:val="303"/>
          <w:jc w:val="center"/>
        </w:trPr>
        <w:tc>
          <w:tcPr>
            <w:tcW w:w="2268" w:type="dxa"/>
            <w:tcBorders>
              <w:top w:val="nil"/>
              <w:left w:val="nil"/>
              <w:bottom w:val="nil"/>
              <w:right w:val="nil"/>
            </w:tcBorders>
            <w:shd w:val="clear" w:color="auto" w:fill="auto"/>
            <w:vAlign w:val="center"/>
            <w:hideMark/>
          </w:tcPr>
          <w:p w14:paraId="0B01803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Before delivery</w:t>
            </w:r>
          </w:p>
        </w:tc>
        <w:tc>
          <w:tcPr>
            <w:tcW w:w="2213" w:type="dxa"/>
            <w:tcBorders>
              <w:top w:val="nil"/>
              <w:left w:val="nil"/>
              <w:bottom w:val="nil"/>
              <w:right w:val="nil"/>
            </w:tcBorders>
            <w:shd w:val="clear" w:color="auto" w:fill="auto"/>
            <w:vAlign w:val="center"/>
            <w:hideMark/>
          </w:tcPr>
          <w:p w14:paraId="53A016F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32 (10)</w:t>
            </w:r>
          </w:p>
        </w:tc>
        <w:tc>
          <w:tcPr>
            <w:tcW w:w="1857" w:type="dxa"/>
            <w:tcBorders>
              <w:top w:val="nil"/>
              <w:left w:val="nil"/>
              <w:bottom w:val="nil"/>
              <w:right w:val="nil"/>
            </w:tcBorders>
            <w:shd w:val="clear" w:color="auto" w:fill="auto"/>
            <w:vAlign w:val="center"/>
            <w:hideMark/>
          </w:tcPr>
          <w:p w14:paraId="3F9D036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 (6)</w:t>
            </w:r>
          </w:p>
        </w:tc>
        <w:tc>
          <w:tcPr>
            <w:tcW w:w="1856" w:type="dxa"/>
            <w:tcBorders>
              <w:top w:val="nil"/>
              <w:left w:val="nil"/>
              <w:bottom w:val="nil"/>
              <w:right w:val="nil"/>
            </w:tcBorders>
            <w:shd w:val="clear" w:color="auto" w:fill="auto"/>
            <w:vAlign w:val="center"/>
            <w:hideMark/>
          </w:tcPr>
          <w:p w14:paraId="059856D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0.58 (0.29, 1.09)</w:t>
            </w:r>
          </w:p>
        </w:tc>
        <w:tc>
          <w:tcPr>
            <w:tcW w:w="878" w:type="dxa"/>
            <w:tcBorders>
              <w:top w:val="nil"/>
              <w:left w:val="nil"/>
              <w:bottom w:val="nil"/>
              <w:right w:val="nil"/>
            </w:tcBorders>
            <w:shd w:val="clear" w:color="auto" w:fill="auto"/>
            <w:vAlign w:val="center"/>
            <w:hideMark/>
          </w:tcPr>
          <w:p w14:paraId="404765F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0.098</w:t>
            </w:r>
          </w:p>
        </w:tc>
      </w:tr>
      <w:tr w:rsidR="00A43D48" w:rsidRPr="00A43D48" w14:paraId="7B52C346" w14:textId="77777777" w:rsidTr="00C1657A">
        <w:trPr>
          <w:trHeight w:val="303"/>
          <w:jc w:val="center"/>
        </w:trPr>
        <w:tc>
          <w:tcPr>
            <w:tcW w:w="2268" w:type="dxa"/>
            <w:tcBorders>
              <w:top w:val="nil"/>
              <w:left w:val="nil"/>
              <w:bottom w:val="nil"/>
              <w:right w:val="nil"/>
            </w:tcBorders>
            <w:shd w:val="clear" w:color="auto" w:fill="auto"/>
            <w:vAlign w:val="center"/>
            <w:hideMark/>
          </w:tcPr>
          <w:p w14:paraId="4C313357"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After delivery</w:t>
            </w:r>
          </w:p>
        </w:tc>
        <w:tc>
          <w:tcPr>
            <w:tcW w:w="2213" w:type="dxa"/>
            <w:tcBorders>
              <w:top w:val="nil"/>
              <w:left w:val="nil"/>
              <w:bottom w:val="nil"/>
              <w:right w:val="nil"/>
            </w:tcBorders>
            <w:shd w:val="clear" w:color="auto" w:fill="auto"/>
            <w:vAlign w:val="center"/>
            <w:hideMark/>
          </w:tcPr>
          <w:p w14:paraId="168B721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 (2)</w:t>
            </w:r>
          </w:p>
        </w:tc>
        <w:tc>
          <w:tcPr>
            <w:tcW w:w="1857" w:type="dxa"/>
            <w:tcBorders>
              <w:top w:val="nil"/>
              <w:left w:val="nil"/>
              <w:bottom w:val="nil"/>
              <w:right w:val="nil"/>
            </w:tcBorders>
            <w:shd w:val="clear" w:color="auto" w:fill="auto"/>
            <w:vAlign w:val="center"/>
            <w:hideMark/>
          </w:tcPr>
          <w:p w14:paraId="7EA49BE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 (1)</w:t>
            </w:r>
          </w:p>
        </w:tc>
        <w:tc>
          <w:tcPr>
            <w:tcW w:w="1856" w:type="dxa"/>
            <w:tcBorders>
              <w:top w:val="nil"/>
              <w:left w:val="nil"/>
              <w:bottom w:val="nil"/>
              <w:right w:val="nil"/>
            </w:tcBorders>
            <w:shd w:val="clear" w:color="auto" w:fill="auto"/>
            <w:vAlign w:val="center"/>
            <w:hideMark/>
          </w:tcPr>
          <w:p w14:paraId="0BFD7B3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0.44 (0.06, 1.93)</w:t>
            </w:r>
          </w:p>
        </w:tc>
        <w:tc>
          <w:tcPr>
            <w:tcW w:w="878" w:type="dxa"/>
            <w:tcBorders>
              <w:top w:val="nil"/>
              <w:left w:val="nil"/>
              <w:bottom w:val="nil"/>
              <w:right w:val="nil"/>
            </w:tcBorders>
            <w:shd w:val="clear" w:color="auto" w:fill="auto"/>
            <w:vAlign w:val="center"/>
            <w:hideMark/>
          </w:tcPr>
          <w:p w14:paraId="166D549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0.316</w:t>
            </w:r>
          </w:p>
        </w:tc>
      </w:tr>
      <w:tr w:rsidR="002B59E5" w:rsidRPr="00697793" w14:paraId="13B224AA" w14:textId="77777777" w:rsidTr="00C1657A">
        <w:trPr>
          <w:trHeight w:val="303"/>
          <w:jc w:val="center"/>
        </w:trPr>
        <w:tc>
          <w:tcPr>
            <w:tcW w:w="2268" w:type="dxa"/>
            <w:tcBorders>
              <w:top w:val="nil"/>
              <w:left w:val="nil"/>
              <w:bottom w:val="nil"/>
              <w:right w:val="nil"/>
            </w:tcBorders>
            <w:shd w:val="clear" w:color="auto" w:fill="auto"/>
            <w:vAlign w:val="center"/>
            <w:hideMark/>
          </w:tcPr>
          <w:p w14:paraId="311A4AE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Gravidity </w:t>
            </w:r>
          </w:p>
        </w:tc>
        <w:tc>
          <w:tcPr>
            <w:tcW w:w="2213" w:type="dxa"/>
            <w:tcBorders>
              <w:top w:val="nil"/>
              <w:left w:val="nil"/>
              <w:bottom w:val="nil"/>
              <w:right w:val="nil"/>
            </w:tcBorders>
            <w:shd w:val="clear" w:color="auto" w:fill="auto"/>
            <w:vAlign w:val="center"/>
            <w:hideMark/>
          </w:tcPr>
          <w:p w14:paraId="58B7ED69"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231BB428"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78DB224B"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09BF873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40C402D6" w14:textId="77777777" w:rsidTr="00C1657A">
        <w:trPr>
          <w:trHeight w:val="303"/>
          <w:jc w:val="center"/>
        </w:trPr>
        <w:tc>
          <w:tcPr>
            <w:tcW w:w="2268" w:type="dxa"/>
            <w:tcBorders>
              <w:top w:val="nil"/>
              <w:left w:val="nil"/>
              <w:bottom w:val="nil"/>
              <w:right w:val="nil"/>
            </w:tcBorders>
            <w:shd w:val="clear" w:color="auto" w:fill="auto"/>
            <w:vAlign w:val="center"/>
            <w:hideMark/>
          </w:tcPr>
          <w:p w14:paraId="34355AA3"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2</w:t>
            </w:r>
          </w:p>
        </w:tc>
        <w:tc>
          <w:tcPr>
            <w:tcW w:w="2213" w:type="dxa"/>
            <w:tcBorders>
              <w:top w:val="nil"/>
              <w:left w:val="nil"/>
              <w:bottom w:val="nil"/>
              <w:right w:val="nil"/>
            </w:tcBorders>
            <w:shd w:val="clear" w:color="auto" w:fill="auto"/>
            <w:vAlign w:val="center"/>
            <w:hideMark/>
          </w:tcPr>
          <w:p w14:paraId="7DE2E0A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123 (39)</w:t>
            </w:r>
          </w:p>
        </w:tc>
        <w:tc>
          <w:tcPr>
            <w:tcW w:w="1857" w:type="dxa"/>
            <w:tcBorders>
              <w:top w:val="nil"/>
              <w:left w:val="nil"/>
              <w:bottom w:val="nil"/>
              <w:right w:val="nil"/>
            </w:tcBorders>
            <w:shd w:val="clear" w:color="auto" w:fill="auto"/>
            <w:vAlign w:val="center"/>
            <w:hideMark/>
          </w:tcPr>
          <w:p w14:paraId="03D049E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101 (45)</w:t>
            </w:r>
          </w:p>
        </w:tc>
        <w:tc>
          <w:tcPr>
            <w:tcW w:w="1856" w:type="dxa"/>
            <w:tcBorders>
              <w:top w:val="nil"/>
              <w:left w:val="nil"/>
              <w:bottom w:val="nil"/>
              <w:right w:val="nil"/>
            </w:tcBorders>
            <w:shd w:val="clear" w:color="auto" w:fill="auto"/>
            <w:vAlign w:val="center"/>
            <w:hideMark/>
          </w:tcPr>
          <w:p w14:paraId="68B0968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598AE6C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68106393" w14:textId="77777777" w:rsidTr="00C1657A">
        <w:trPr>
          <w:trHeight w:val="303"/>
          <w:jc w:val="center"/>
        </w:trPr>
        <w:tc>
          <w:tcPr>
            <w:tcW w:w="2268" w:type="dxa"/>
            <w:tcBorders>
              <w:top w:val="nil"/>
              <w:left w:val="nil"/>
              <w:bottom w:val="nil"/>
              <w:right w:val="nil"/>
            </w:tcBorders>
            <w:shd w:val="clear" w:color="auto" w:fill="auto"/>
            <w:vAlign w:val="center"/>
            <w:hideMark/>
          </w:tcPr>
          <w:p w14:paraId="3AAD9B77" w14:textId="77777777" w:rsidR="002B59E5" w:rsidRPr="00F752A6" w:rsidRDefault="002B59E5" w:rsidP="00616D57">
            <w:pPr>
              <w:widowControl/>
              <w:snapToGrid w:val="0"/>
              <w:spacing w:line="276" w:lineRule="auto"/>
              <w:ind w:right="480" w:firstLineChars="50" w:firstLine="105"/>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1</w:t>
            </w:r>
          </w:p>
        </w:tc>
        <w:tc>
          <w:tcPr>
            <w:tcW w:w="2213" w:type="dxa"/>
            <w:tcBorders>
              <w:top w:val="nil"/>
              <w:left w:val="nil"/>
              <w:bottom w:val="nil"/>
              <w:right w:val="nil"/>
            </w:tcBorders>
            <w:shd w:val="clear" w:color="auto" w:fill="auto"/>
            <w:vAlign w:val="center"/>
            <w:hideMark/>
          </w:tcPr>
          <w:p w14:paraId="3132084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97 (31)</w:t>
            </w:r>
          </w:p>
        </w:tc>
        <w:tc>
          <w:tcPr>
            <w:tcW w:w="1857" w:type="dxa"/>
            <w:tcBorders>
              <w:top w:val="nil"/>
              <w:left w:val="nil"/>
              <w:bottom w:val="nil"/>
              <w:right w:val="nil"/>
            </w:tcBorders>
            <w:shd w:val="clear" w:color="auto" w:fill="auto"/>
            <w:vAlign w:val="center"/>
            <w:hideMark/>
          </w:tcPr>
          <w:p w14:paraId="6773B89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64 (29)</w:t>
            </w:r>
          </w:p>
        </w:tc>
        <w:tc>
          <w:tcPr>
            <w:tcW w:w="1856" w:type="dxa"/>
            <w:tcBorders>
              <w:top w:val="nil"/>
              <w:left w:val="nil"/>
              <w:bottom w:val="nil"/>
              <w:right w:val="nil"/>
            </w:tcBorders>
            <w:shd w:val="clear" w:color="auto" w:fill="auto"/>
            <w:vAlign w:val="center"/>
            <w:hideMark/>
          </w:tcPr>
          <w:p w14:paraId="5D7E942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0.80 (0.53, 1.21)</w:t>
            </w:r>
          </w:p>
        </w:tc>
        <w:tc>
          <w:tcPr>
            <w:tcW w:w="878" w:type="dxa"/>
            <w:tcBorders>
              <w:top w:val="nil"/>
              <w:left w:val="nil"/>
              <w:bottom w:val="nil"/>
              <w:right w:val="nil"/>
            </w:tcBorders>
            <w:shd w:val="clear" w:color="auto" w:fill="auto"/>
            <w:vAlign w:val="center"/>
            <w:hideMark/>
          </w:tcPr>
          <w:p w14:paraId="5C05DD8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0.297</w:t>
            </w:r>
          </w:p>
        </w:tc>
      </w:tr>
      <w:tr w:rsidR="002B59E5" w:rsidRPr="00697793" w14:paraId="0A46DF0F" w14:textId="77777777" w:rsidTr="00C1657A">
        <w:trPr>
          <w:trHeight w:val="303"/>
          <w:jc w:val="center"/>
        </w:trPr>
        <w:tc>
          <w:tcPr>
            <w:tcW w:w="2268" w:type="dxa"/>
            <w:tcBorders>
              <w:top w:val="nil"/>
              <w:left w:val="nil"/>
              <w:bottom w:val="nil"/>
              <w:right w:val="nil"/>
            </w:tcBorders>
            <w:shd w:val="clear" w:color="auto" w:fill="auto"/>
            <w:vAlign w:val="center"/>
            <w:hideMark/>
          </w:tcPr>
          <w:p w14:paraId="57C8EEF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≥3</w:t>
            </w:r>
          </w:p>
        </w:tc>
        <w:tc>
          <w:tcPr>
            <w:tcW w:w="2213" w:type="dxa"/>
            <w:tcBorders>
              <w:top w:val="nil"/>
              <w:left w:val="nil"/>
              <w:bottom w:val="nil"/>
              <w:right w:val="nil"/>
            </w:tcBorders>
            <w:shd w:val="clear" w:color="auto" w:fill="auto"/>
            <w:vAlign w:val="center"/>
            <w:hideMark/>
          </w:tcPr>
          <w:p w14:paraId="52838D0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92 (29)</w:t>
            </w:r>
          </w:p>
        </w:tc>
        <w:tc>
          <w:tcPr>
            <w:tcW w:w="1857" w:type="dxa"/>
            <w:tcBorders>
              <w:top w:val="nil"/>
              <w:left w:val="nil"/>
              <w:bottom w:val="nil"/>
              <w:right w:val="nil"/>
            </w:tcBorders>
            <w:shd w:val="clear" w:color="auto" w:fill="auto"/>
            <w:vAlign w:val="center"/>
            <w:hideMark/>
          </w:tcPr>
          <w:p w14:paraId="1BC5706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58 (26)</w:t>
            </w:r>
          </w:p>
        </w:tc>
        <w:tc>
          <w:tcPr>
            <w:tcW w:w="1856" w:type="dxa"/>
            <w:tcBorders>
              <w:top w:val="nil"/>
              <w:left w:val="nil"/>
              <w:bottom w:val="nil"/>
              <w:right w:val="nil"/>
            </w:tcBorders>
            <w:shd w:val="clear" w:color="auto" w:fill="auto"/>
            <w:vAlign w:val="center"/>
            <w:hideMark/>
          </w:tcPr>
          <w:p w14:paraId="0076D24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0.77 (0.50, 1.17)</w:t>
            </w:r>
          </w:p>
        </w:tc>
        <w:tc>
          <w:tcPr>
            <w:tcW w:w="878" w:type="dxa"/>
            <w:tcBorders>
              <w:top w:val="nil"/>
              <w:left w:val="nil"/>
              <w:bottom w:val="nil"/>
              <w:right w:val="nil"/>
            </w:tcBorders>
            <w:shd w:val="clear" w:color="auto" w:fill="auto"/>
            <w:vAlign w:val="center"/>
            <w:hideMark/>
          </w:tcPr>
          <w:p w14:paraId="696CB41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0.219</w:t>
            </w:r>
          </w:p>
        </w:tc>
      </w:tr>
      <w:tr w:rsidR="002B59E5" w:rsidRPr="00697793" w14:paraId="36CA342C" w14:textId="77777777" w:rsidTr="00C1657A">
        <w:trPr>
          <w:trHeight w:val="303"/>
          <w:jc w:val="center"/>
        </w:trPr>
        <w:tc>
          <w:tcPr>
            <w:tcW w:w="2268" w:type="dxa"/>
            <w:tcBorders>
              <w:top w:val="nil"/>
              <w:left w:val="nil"/>
              <w:bottom w:val="nil"/>
              <w:right w:val="nil"/>
            </w:tcBorders>
            <w:shd w:val="clear" w:color="auto" w:fill="auto"/>
            <w:vAlign w:val="center"/>
            <w:hideMark/>
          </w:tcPr>
          <w:p w14:paraId="5BE8009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Parity </w:t>
            </w:r>
          </w:p>
        </w:tc>
        <w:tc>
          <w:tcPr>
            <w:tcW w:w="2213" w:type="dxa"/>
            <w:tcBorders>
              <w:top w:val="nil"/>
              <w:left w:val="nil"/>
              <w:bottom w:val="nil"/>
              <w:right w:val="nil"/>
            </w:tcBorders>
            <w:shd w:val="clear" w:color="auto" w:fill="auto"/>
            <w:vAlign w:val="center"/>
            <w:hideMark/>
          </w:tcPr>
          <w:p w14:paraId="6E6A8467"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0766596F"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7C81AE18"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1600C67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E1D06B5" w14:textId="77777777" w:rsidTr="00C1657A">
        <w:trPr>
          <w:trHeight w:val="303"/>
          <w:jc w:val="center"/>
        </w:trPr>
        <w:tc>
          <w:tcPr>
            <w:tcW w:w="2268" w:type="dxa"/>
            <w:tcBorders>
              <w:top w:val="nil"/>
              <w:left w:val="nil"/>
              <w:bottom w:val="nil"/>
              <w:right w:val="nil"/>
            </w:tcBorders>
            <w:shd w:val="clear" w:color="auto" w:fill="auto"/>
            <w:vAlign w:val="center"/>
            <w:hideMark/>
          </w:tcPr>
          <w:p w14:paraId="06404245" w14:textId="77777777" w:rsidR="002B59E5" w:rsidRPr="00F752A6" w:rsidRDefault="002B59E5" w:rsidP="00616D57">
            <w:pPr>
              <w:widowControl/>
              <w:snapToGrid w:val="0"/>
              <w:spacing w:line="276" w:lineRule="auto"/>
              <w:ind w:right="480" w:firstLineChars="50" w:firstLine="105"/>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2</w:t>
            </w:r>
          </w:p>
        </w:tc>
        <w:tc>
          <w:tcPr>
            <w:tcW w:w="2213" w:type="dxa"/>
            <w:tcBorders>
              <w:top w:val="nil"/>
              <w:left w:val="nil"/>
              <w:bottom w:val="nil"/>
              <w:right w:val="nil"/>
            </w:tcBorders>
            <w:shd w:val="clear" w:color="auto" w:fill="auto"/>
            <w:vAlign w:val="center"/>
            <w:hideMark/>
          </w:tcPr>
          <w:p w14:paraId="6A3B131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151 (48)</w:t>
            </w:r>
          </w:p>
        </w:tc>
        <w:tc>
          <w:tcPr>
            <w:tcW w:w="1857" w:type="dxa"/>
            <w:tcBorders>
              <w:top w:val="nil"/>
              <w:left w:val="nil"/>
              <w:bottom w:val="nil"/>
              <w:right w:val="nil"/>
            </w:tcBorders>
            <w:shd w:val="clear" w:color="auto" w:fill="auto"/>
            <w:vAlign w:val="center"/>
            <w:hideMark/>
          </w:tcPr>
          <w:p w14:paraId="7757C11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100 (45)</w:t>
            </w:r>
          </w:p>
        </w:tc>
        <w:tc>
          <w:tcPr>
            <w:tcW w:w="1856" w:type="dxa"/>
            <w:tcBorders>
              <w:top w:val="nil"/>
              <w:left w:val="nil"/>
              <w:bottom w:val="nil"/>
              <w:right w:val="nil"/>
            </w:tcBorders>
            <w:shd w:val="clear" w:color="auto" w:fill="auto"/>
            <w:vAlign w:val="center"/>
            <w:hideMark/>
          </w:tcPr>
          <w:p w14:paraId="7C96FBC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4746B1B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0BFFA7DC" w14:textId="77777777" w:rsidTr="00C1657A">
        <w:trPr>
          <w:trHeight w:val="303"/>
          <w:jc w:val="center"/>
        </w:trPr>
        <w:tc>
          <w:tcPr>
            <w:tcW w:w="2268" w:type="dxa"/>
            <w:tcBorders>
              <w:top w:val="nil"/>
              <w:left w:val="nil"/>
              <w:bottom w:val="nil"/>
              <w:right w:val="nil"/>
            </w:tcBorders>
            <w:shd w:val="clear" w:color="auto" w:fill="auto"/>
            <w:vAlign w:val="center"/>
            <w:hideMark/>
          </w:tcPr>
          <w:p w14:paraId="3A973B4D" w14:textId="77777777" w:rsidR="002B59E5" w:rsidRPr="00F752A6" w:rsidRDefault="002B59E5" w:rsidP="00616D57">
            <w:pPr>
              <w:widowControl/>
              <w:snapToGrid w:val="0"/>
              <w:spacing w:line="276" w:lineRule="auto"/>
              <w:ind w:firstLineChars="50" w:firstLine="105"/>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1</w:t>
            </w:r>
          </w:p>
        </w:tc>
        <w:tc>
          <w:tcPr>
            <w:tcW w:w="2213" w:type="dxa"/>
            <w:tcBorders>
              <w:top w:val="nil"/>
              <w:left w:val="nil"/>
              <w:bottom w:val="nil"/>
              <w:right w:val="nil"/>
            </w:tcBorders>
            <w:shd w:val="clear" w:color="auto" w:fill="auto"/>
            <w:vAlign w:val="center"/>
            <w:hideMark/>
          </w:tcPr>
          <w:p w14:paraId="56CAC20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149 (48)</w:t>
            </w:r>
          </w:p>
        </w:tc>
        <w:tc>
          <w:tcPr>
            <w:tcW w:w="1857" w:type="dxa"/>
            <w:tcBorders>
              <w:top w:val="nil"/>
              <w:left w:val="nil"/>
              <w:bottom w:val="nil"/>
              <w:right w:val="nil"/>
            </w:tcBorders>
            <w:shd w:val="clear" w:color="auto" w:fill="auto"/>
            <w:vAlign w:val="center"/>
            <w:hideMark/>
          </w:tcPr>
          <w:p w14:paraId="3B82643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118 (53)</w:t>
            </w:r>
          </w:p>
        </w:tc>
        <w:tc>
          <w:tcPr>
            <w:tcW w:w="1856" w:type="dxa"/>
            <w:tcBorders>
              <w:top w:val="nil"/>
              <w:left w:val="nil"/>
              <w:bottom w:val="nil"/>
              <w:right w:val="nil"/>
            </w:tcBorders>
            <w:shd w:val="clear" w:color="auto" w:fill="auto"/>
            <w:vAlign w:val="center"/>
            <w:hideMark/>
          </w:tcPr>
          <w:p w14:paraId="144AFAA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1.20 (0.84, 1.70)</w:t>
            </w:r>
          </w:p>
        </w:tc>
        <w:tc>
          <w:tcPr>
            <w:tcW w:w="878" w:type="dxa"/>
            <w:tcBorders>
              <w:top w:val="nil"/>
              <w:left w:val="nil"/>
              <w:bottom w:val="nil"/>
              <w:right w:val="nil"/>
            </w:tcBorders>
            <w:shd w:val="clear" w:color="auto" w:fill="auto"/>
            <w:vAlign w:val="center"/>
            <w:hideMark/>
          </w:tcPr>
          <w:p w14:paraId="1B7FAC3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0.316</w:t>
            </w:r>
          </w:p>
        </w:tc>
      </w:tr>
      <w:tr w:rsidR="002B59E5" w:rsidRPr="00697793" w14:paraId="0A8150C7" w14:textId="77777777" w:rsidTr="00C1657A">
        <w:trPr>
          <w:trHeight w:val="303"/>
          <w:jc w:val="center"/>
        </w:trPr>
        <w:tc>
          <w:tcPr>
            <w:tcW w:w="2268" w:type="dxa"/>
            <w:tcBorders>
              <w:top w:val="nil"/>
              <w:left w:val="nil"/>
              <w:bottom w:val="nil"/>
              <w:right w:val="nil"/>
            </w:tcBorders>
            <w:shd w:val="clear" w:color="auto" w:fill="auto"/>
            <w:vAlign w:val="center"/>
            <w:hideMark/>
          </w:tcPr>
          <w:p w14:paraId="69D75486"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≥3</w:t>
            </w:r>
          </w:p>
        </w:tc>
        <w:tc>
          <w:tcPr>
            <w:tcW w:w="2213" w:type="dxa"/>
            <w:tcBorders>
              <w:top w:val="nil"/>
              <w:left w:val="nil"/>
              <w:bottom w:val="nil"/>
              <w:right w:val="nil"/>
            </w:tcBorders>
            <w:shd w:val="clear" w:color="auto" w:fill="auto"/>
            <w:vAlign w:val="center"/>
            <w:hideMark/>
          </w:tcPr>
          <w:p w14:paraId="04D27BF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 (4)</w:t>
            </w:r>
          </w:p>
        </w:tc>
        <w:tc>
          <w:tcPr>
            <w:tcW w:w="1857" w:type="dxa"/>
            <w:tcBorders>
              <w:top w:val="nil"/>
              <w:left w:val="nil"/>
              <w:bottom w:val="nil"/>
              <w:right w:val="nil"/>
            </w:tcBorders>
            <w:shd w:val="clear" w:color="auto" w:fill="auto"/>
            <w:vAlign w:val="center"/>
            <w:hideMark/>
          </w:tcPr>
          <w:p w14:paraId="19EA59B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 (2)</w:t>
            </w:r>
          </w:p>
        </w:tc>
        <w:tc>
          <w:tcPr>
            <w:tcW w:w="1856" w:type="dxa"/>
            <w:tcBorders>
              <w:top w:val="nil"/>
              <w:left w:val="nil"/>
              <w:bottom w:val="nil"/>
              <w:right w:val="nil"/>
            </w:tcBorders>
            <w:shd w:val="clear" w:color="auto" w:fill="auto"/>
            <w:vAlign w:val="center"/>
            <w:hideMark/>
          </w:tcPr>
          <w:p w14:paraId="4E7FC68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0.63 (0.20, 1.75)</w:t>
            </w:r>
          </w:p>
        </w:tc>
        <w:tc>
          <w:tcPr>
            <w:tcW w:w="878" w:type="dxa"/>
            <w:tcBorders>
              <w:top w:val="nil"/>
              <w:left w:val="nil"/>
              <w:bottom w:val="nil"/>
              <w:right w:val="nil"/>
            </w:tcBorders>
            <w:shd w:val="clear" w:color="auto" w:fill="auto"/>
            <w:vAlign w:val="center"/>
            <w:hideMark/>
          </w:tcPr>
          <w:p w14:paraId="16EFD9C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0.398</w:t>
            </w:r>
          </w:p>
        </w:tc>
      </w:tr>
      <w:tr w:rsidR="002B59E5" w:rsidRPr="00697793" w14:paraId="76E65128" w14:textId="77777777" w:rsidTr="00C1657A">
        <w:trPr>
          <w:trHeight w:val="303"/>
          <w:jc w:val="center"/>
        </w:trPr>
        <w:tc>
          <w:tcPr>
            <w:tcW w:w="2268" w:type="dxa"/>
            <w:tcBorders>
              <w:top w:val="nil"/>
              <w:left w:val="nil"/>
              <w:bottom w:val="nil"/>
              <w:right w:val="nil"/>
            </w:tcBorders>
            <w:shd w:val="clear" w:color="auto" w:fill="auto"/>
            <w:vAlign w:val="center"/>
            <w:hideMark/>
          </w:tcPr>
          <w:p w14:paraId="1E04945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Town </w:t>
            </w:r>
          </w:p>
        </w:tc>
        <w:tc>
          <w:tcPr>
            <w:tcW w:w="2213" w:type="dxa"/>
            <w:tcBorders>
              <w:top w:val="nil"/>
              <w:left w:val="nil"/>
              <w:bottom w:val="nil"/>
              <w:right w:val="nil"/>
            </w:tcBorders>
            <w:shd w:val="clear" w:color="auto" w:fill="auto"/>
            <w:vAlign w:val="center"/>
            <w:hideMark/>
          </w:tcPr>
          <w:p w14:paraId="30BBDAB2"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31C1B9A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6FFB1C98"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0F84DB86"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30FBFDBD" w14:textId="77777777" w:rsidTr="00C1657A">
        <w:trPr>
          <w:trHeight w:val="303"/>
          <w:jc w:val="center"/>
        </w:trPr>
        <w:tc>
          <w:tcPr>
            <w:tcW w:w="2268" w:type="dxa"/>
            <w:tcBorders>
              <w:top w:val="nil"/>
              <w:left w:val="nil"/>
              <w:bottom w:val="nil"/>
              <w:right w:val="nil"/>
            </w:tcBorders>
            <w:shd w:val="clear" w:color="auto" w:fill="auto"/>
            <w:noWrap/>
            <w:vAlign w:val="center"/>
            <w:hideMark/>
          </w:tcPr>
          <w:p w14:paraId="7CC4758C" w14:textId="77777777" w:rsidR="002B59E5" w:rsidRPr="00F752A6" w:rsidRDefault="002B59E5" w:rsidP="00616D57">
            <w:pPr>
              <w:widowControl/>
              <w:snapToGrid w:val="0"/>
              <w:spacing w:line="276" w:lineRule="auto"/>
              <w:ind w:firstLineChars="50" w:firstLine="105"/>
              <w:jc w:val="left"/>
              <w:rPr>
                <w:rFonts w:ascii="Times New Roman" w:eastAsia="DengXian" w:hAnsi="Times New Roman" w:cs="Times New Roman"/>
                <w:color w:val="000000"/>
                <w:kern w:val="0"/>
                <w:szCs w:val="21"/>
              </w:rPr>
            </w:pPr>
            <w:proofErr w:type="spellStart"/>
            <w:r w:rsidRPr="00F752A6">
              <w:rPr>
                <w:rFonts w:ascii="Times New Roman" w:eastAsia="DengXian" w:hAnsi="Times New Roman" w:cs="Times New Roman"/>
                <w:color w:val="000000"/>
                <w:kern w:val="0"/>
                <w:szCs w:val="21"/>
              </w:rPr>
              <w:t>Qingtang</w:t>
            </w:r>
            <w:proofErr w:type="spellEnd"/>
          </w:p>
        </w:tc>
        <w:tc>
          <w:tcPr>
            <w:tcW w:w="2213" w:type="dxa"/>
            <w:tcBorders>
              <w:top w:val="nil"/>
              <w:left w:val="nil"/>
              <w:bottom w:val="nil"/>
              <w:right w:val="nil"/>
            </w:tcBorders>
            <w:shd w:val="clear" w:color="auto" w:fill="auto"/>
            <w:vAlign w:val="center"/>
            <w:hideMark/>
          </w:tcPr>
          <w:p w14:paraId="17DE6C2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154 (49)</w:t>
            </w:r>
          </w:p>
        </w:tc>
        <w:tc>
          <w:tcPr>
            <w:tcW w:w="1857" w:type="dxa"/>
            <w:tcBorders>
              <w:top w:val="nil"/>
              <w:left w:val="nil"/>
              <w:bottom w:val="nil"/>
              <w:right w:val="nil"/>
            </w:tcBorders>
            <w:shd w:val="clear" w:color="auto" w:fill="auto"/>
            <w:vAlign w:val="center"/>
            <w:hideMark/>
          </w:tcPr>
          <w:p w14:paraId="4AE8DEF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110 (49)</w:t>
            </w:r>
          </w:p>
        </w:tc>
        <w:tc>
          <w:tcPr>
            <w:tcW w:w="1856" w:type="dxa"/>
            <w:tcBorders>
              <w:top w:val="nil"/>
              <w:left w:val="nil"/>
              <w:bottom w:val="nil"/>
              <w:right w:val="nil"/>
            </w:tcBorders>
            <w:shd w:val="clear" w:color="auto" w:fill="auto"/>
            <w:vAlign w:val="center"/>
            <w:hideMark/>
          </w:tcPr>
          <w:p w14:paraId="62BEF47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52B626D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1D7D7493" w14:textId="77777777" w:rsidTr="00C1657A">
        <w:trPr>
          <w:trHeight w:val="303"/>
          <w:jc w:val="center"/>
        </w:trPr>
        <w:tc>
          <w:tcPr>
            <w:tcW w:w="2268" w:type="dxa"/>
            <w:tcBorders>
              <w:top w:val="nil"/>
              <w:left w:val="nil"/>
              <w:bottom w:val="nil"/>
              <w:right w:val="nil"/>
            </w:tcBorders>
            <w:shd w:val="clear" w:color="auto" w:fill="auto"/>
            <w:vAlign w:val="center"/>
            <w:hideMark/>
          </w:tcPr>
          <w:p w14:paraId="4E41FF0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Jiangnan</w:t>
            </w:r>
          </w:p>
        </w:tc>
        <w:tc>
          <w:tcPr>
            <w:tcW w:w="2213" w:type="dxa"/>
            <w:tcBorders>
              <w:top w:val="nil"/>
              <w:left w:val="nil"/>
              <w:bottom w:val="nil"/>
              <w:right w:val="nil"/>
            </w:tcBorders>
            <w:shd w:val="clear" w:color="auto" w:fill="auto"/>
            <w:vAlign w:val="center"/>
            <w:hideMark/>
          </w:tcPr>
          <w:p w14:paraId="54E147F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95 (30)</w:t>
            </w:r>
          </w:p>
        </w:tc>
        <w:tc>
          <w:tcPr>
            <w:tcW w:w="1857" w:type="dxa"/>
            <w:tcBorders>
              <w:top w:val="nil"/>
              <w:left w:val="nil"/>
              <w:bottom w:val="nil"/>
              <w:right w:val="nil"/>
            </w:tcBorders>
            <w:shd w:val="clear" w:color="auto" w:fill="auto"/>
            <w:vAlign w:val="center"/>
            <w:hideMark/>
          </w:tcPr>
          <w:p w14:paraId="6192D72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65 (29)</w:t>
            </w:r>
          </w:p>
        </w:tc>
        <w:tc>
          <w:tcPr>
            <w:tcW w:w="1856" w:type="dxa"/>
            <w:tcBorders>
              <w:top w:val="nil"/>
              <w:left w:val="nil"/>
              <w:bottom w:val="nil"/>
              <w:right w:val="nil"/>
            </w:tcBorders>
            <w:shd w:val="clear" w:color="auto" w:fill="auto"/>
            <w:vAlign w:val="center"/>
            <w:hideMark/>
          </w:tcPr>
          <w:p w14:paraId="5955AA4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0.96 (0.64, 1.43)</w:t>
            </w:r>
          </w:p>
        </w:tc>
        <w:tc>
          <w:tcPr>
            <w:tcW w:w="878" w:type="dxa"/>
            <w:tcBorders>
              <w:top w:val="nil"/>
              <w:left w:val="nil"/>
              <w:bottom w:val="nil"/>
              <w:right w:val="nil"/>
            </w:tcBorders>
            <w:shd w:val="clear" w:color="auto" w:fill="auto"/>
            <w:vAlign w:val="center"/>
            <w:hideMark/>
          </w:tcPr>
          <w:p w14:paraId="4671F98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0.833</w:t>
            </w:r>
          </w:p>
        </w:tc>
      </w:tr>
      <w:tr w:rsidR="002B59E5" w:rsidRPr="00697793" w14:paraId="22E88D90" w14:textId="77777777" w:rsidTr="00C1657A">
        <w:trPr>
          <w:trHeight w:val="303"/>
          <w:jc w:val="center"/>
        </w:trPr>
        <w:tc>
          <w:tcPr>
            <w:tcW w:w="2268" w:type="dxa"/>
            <w:tcBorders>
              <w:top w:val="nil"/>
              <w:left w:val="nil"/>
              <w:bottom w:val="nil"/>
              <w:right w:val="nil"/>
            </w:tcBorders>
            <w:shd w:val="clear" w:color="auto" w:fill="auto"/>
            <w:vAlign w:val="center"/>
            <w:hideMark/>
          </w:tcPr>
          <w:p w14:paraId="70EDF36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w:t>
            </w:r>
            <w:proofErr w:type="spellStart"/>
            <w:r w:rsidRPr="00F752A6">
              <w:rPr>
                <w:rFonts w:ascii="Times New Roman" w:eastAsia="DengXian" w:hAnsi="Times New Roman" w:cs="Times New Roman"/>
                <w:color w:val="000000"/>
                <w:kern w:val="0"/>
                <w:szCs w:val="21"/>
              </w:rPr>
              <w:t>Tianzhuang</w:t>
            </w:r>
            <w:proofErr w:type="spellEnd"/>
          </w:p>
        </w:tc>
        <w:tc>
          <w:tcPr>
            <w:tcW w:w="2213" w:type="dxa"/>
            <w:tcBorders>
              <w:top w:val="nil"/>
              <w:left w:val="nil"/>
              <w:bottom w:val="nil"/>
              <w:right w:val="nil"/>
            </w:tcBorders>
            <w:shd w:val="clear" w:color="auto" w:fill="auto"/>
            <w:vAlign w:val="center"/>
            <w:hideMark/>
          </w:tcPr>
          <w:p w14:paraId="739FCBF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64 (20)</w:t>
            </w:r>
          </w:p>
        </w:tc>
        <w:tc>
          <w:tcPr>
            <w:tcW w:w="1857" w:type="dxa"/>
            <w:tcBorders>
              <w:top w:val="nil"/>
              <w:left w:val="nil"/>
              <w:bottom w:val="nil"/>
              <w:right w:val="nil"/>
            </w:tcBorders>
            <w:shd w:val="clear" w:color="auto" w:fill="auto"/>
            <w:vAlign w:val="center"/>
            <w:hideMark/>
          </w:tcPr>
          <w:p w14:paraId="5460FE9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50 (22)</w:t>
            </w:r>
          </w:p>
        </w:tc>
        <w:tc>
          <w:tcPr>
            <w:tcW w:w="1856" w:type="dxa"/>
            <w:tcBorders>
              <w:top w:val="nil"/>
              <w:left w:val="nil"/>
              <w:bottom w:val="nil"/>
              <w:right w:val="nil"/>
            </w:tcBorders>
            <w:shd w:val="clear" w:color="auto" w:fill="auto"/>
            <w:vAlign w:val="center"/>
            <w:hideMark/>
          </w:tcPr>
          <w:p w14:paraId="281335A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1.09 (0.70, 1.70)</w:t>
            </w:r>
          </w:p>
        </w:tc>
        <w:tc>
          <w:tcPr>
            <w:tcW w:w="878" w:type="dxa"/>
            <w:tcBorders>
              <w:top w:val="nil"/>
              <w:left w:val="nil"/>
              <w:bottom w:val="nil"/>
              <w:right w:val="nil"/>
            </w:tcBorders>
            <w:shd w:val="clear" w:color="auto" w:fill="auto"/>
            <w:vAlign w:val="center"/>
            <w:hideMark/>
          </w:tcPr>
          <w:p w14:paraId="03FD2E5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0.692</w:t>
            </w:r>
          </w:p>
        </w:tc>
      </w:tr>
      <w:tr w:rsidR="002B59E5" w:rsidRPr="00697793" w14:paraId="376D1B9A" w14:textId="77777777" w:rsidTr="00C1657A">
        <w:trPr>
          <w:trHeight w:val="303"/>
          <w:jc w:val="center"/>
        </w:trPr>
        <w:tc>
          <w:tcPr>
            <w:tcW w:w="2268" w:type="dxa"/>
            <w:tcBorders>
              <w:top w:val="nil"/>
              <w:left w:val="nil"/>
              <w:bottom w:val="nil"/>
              <w:right w:val="nil"/>
            </w:tcBorders>
            <w:shd w:val="clear" w:color="auto" w:fill="auto"/>
            <w:vAlign w:val="center"/>
            <w:hideMark/>
          </w:tcPr>
          <w:p w14:paraId="4E8B96B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Education </w:t>
            </w:r>
          </w:p>
        </w:tc>
        <w:tc>
          <w:tcPr>
            <w:tcW w:w="2213" w:type="dxa"/>
            <w:tcBorders>
              <w:top w:val="nil"/>
              <w:left w:val="nil"/>
              <w:bottom w:val="nil"/>
              <w:right w:val="nil"/>
            </w:tcBorders>
            <w:shd w:val="clear" w:color="auto" w:fill="auto"/>
            <w:vAlign w:val="center"/>
            <w:hideMark/>
          </w:tcPr>
          <w:p w14:paraId="5C22D129"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3EBEFF7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405A5AF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656038B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389992C" w14:textId="77777777" w:rsidTr="00C1657A">
        <w:trPr>
          <w:trHeight w:val="303"/>
          <w:jc w:val="center"/>
        </w:trPr>
        <w:tc>
          <w:tcPr>
            <w:tcW w:w="2268" w:type="dxa"/>
            <w:tcBorders>
              <w:top w:val="nil"/>
              <w:left w:val="nil"/>
              <w:bottom w:val="nil"/>
              <w:right w:val="nil"/>
            </w:tcBorders>
            <w:shd w:val="clear" w:color="auto" w:fill="auto"/>
            <w:vAlign w:val="center"/>
            <w:hideMark/>
          </w:tcPr>
          <w:p w14:paraId="6FC8A93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Middle school or lower</w:t>
            </w:r>
          </w:p>
        </w:tc>
        <w:tc>
          <w:tcPr>
            <w:tcW w:w="2213" w:type="dxa"/>
            <w:tcBorders>
              <w:top w:val="nil"/>
              <w:left w:val="nil"/>
              <w:bottom w:val="nil"/>
              <w:right w:val="nil"/>
            </w:tcBorders>
            <w:shd w:val="clear" w:color="auto" w:fill="auto"/>
            <w:vAlign w:val="center"/>
            <w:hideMark/>
          </w:tcPr>
          <w:p w14:paraId="0010FE7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200 (66)</w:t>
            </w:r>
          </w:p>
        </w:tc>
        <w:tc>
          <w:tcPr>
            <w:tcW w:w="1857" w:type="dxa"/>
            <w:tcBorders>
              <w:top w:val="nil"/>
              <w:left w:val="nil"/>
              <w:bottom w:val="nil"/>
              <w:right w:val="nil"/>
            </w:tcBorders>
            <w:shd w:val="clear" w:color="auto" w:fill="auto"/>
            <w:vAlign w:val="center"/>
            <w:hideMark/>
          </w:tcPr>
          <w:p w14:paraId="26FE364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158 (73)</w:t>
            </w:r>
          </w:p>
        </w:tc>
        <w:tc>
          <w:tcPr>
            <w:tcW w:w="1856" w:type="dxa"/>
            <w:tcBorders>
              <w:top w:val="nil"/>
              <w:left w:val="nil"/>
              <w:bottom w:val="nil"/>
              <w:right w:val="nil"/>
            </w:tcBorders>
            <w:shd w:val="clear" w:color="auto" w:fill="auto"/>
            <w:vAlign w:val="center"/>
            <w:hideMark/>
          </w:tcPr>
          <w:p w14:paraId="01760E7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2916320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1B3395E6" w14:textId="77777777" w:rsidTr="00C1657A">
        <w:trPr>
          <w:trHeight w:val="303"/>
          <w:jc w:val="center"/>
        </w:trPr>
        <w:tc>
          <w:tcPr>
            <w:tcW w:w="2268" w:type="dxa"/>
            <w:tcBorders>
              <w:top w:val="nil"/>
              <w:left w:val="nil"/>
              <w:bottom w:val="nil"/>
              <w:right w:val="nil"/>
            </w:tcBorders>
            <w:shd w:val="clear" w:color="auto" w:fill="auto"/>
            <w:vAlign w:val="center"/>
            <w:hideMark/>
          </w:tcPr>
          <w:p w14:paraId="60C60A8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High school</w:t>
            </w:r>
          </w:p>
        </w:tc>
        <w:tc>
          <w:tcPr>
            <w:tcW w:w="2213" w:type="dxa"/>
            <w:tcBorders>
              <w:top w:val="nil"/>
              <w:left w:val="nil"/>
              <w:bottom w:val="nil"/>
              <w:right w:val="nil"/>
            </w:tcBorders>
            <w:shd w:val="clear" w:color="auto" w:fill="auto"/>
            <w:vAlign w:val="center"/>
            <w:hideMark/>
          </w:tcPr>
          <w:p w14:paraId="288EE7F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91 (30)</w:t>
            </w:r>
          </w:p>
        </w:tc>
        <w:tc>
          <w:tcPr>
            <w:tcW w:w="1857" w:type="dxa"/>
            <w:tcBorders>
              <w:top w:val="nil"/>
              <w:left w:val="nil"/>
              <w:bottom w:val="nil"/>
              <w:right w:val="nil"/>
            </w:tcBorders>
            <w:shd w:val="clear" w:color="auto" w:fill="auto"/>
            <w:vAlign w:val="center"/>
            <w:hideMark/>
          </w:tcPr>
          <w:p w14:paraId="0D65991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53 (25)</w:t>
            </w:r>
          </w:p>
        </w:tc>
        <w:tc>
          <w:tcPr>
            <w:tcW w:w="1856" w:type="dxa"/>
            <w:tcBorders>
              <w:top w:val="nil"/>
              <w:left w:val="nil"/>
              <w:bottom w:val="nil"/>
              <w:right w:val="nil"/>
            </w:tcBorders>
            <w:shd w:val="clear" w:color="auto" w:fill="auto"/>
            <w:vAlign w:val="center"/>
            <w:hideMark/>
          </w:tcPr>
          <w:p w14:paraId="0DADECB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0.74 (0.49, 1.09)</w:t>
            </w:r>
          </w:p>
        </w:tc>
        <w:tc>
          <w:tcPr>
            <w:tcW w:w="878" w:type="dxa"/>
            <w:tcBorders>
              <w:top w:val="nil"/>
              <w:left w:val="nil"/>
              <w:bottom w:val="nil"/>
              <w:right w:val="nil"/>
            </w:tcBorders>
            <w:shd w:val="clear" w:color="auto" w:fill="auto"/>
            <w:vAlign w:val="center"/>
            <w:hideMark/>
          </w:tcPr>
          <w:p w14:paraId="645E92D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0.133</w:t>
            </w:r>
          </w:p>
        </w:tc>
      </w:tr>
      <w:tr w:rsidR="002B59E5" w:rsidRPr="00697793" w14:paraId="67558E8D" w14:textId="77777777" w:rsidTr="00C1657A">
        <w:trPr>
          <w:trHeight w:val="303"/>
          <w:jc w:val="center"/>
        </w:trPr>
        <w:tc>
          <w:tcPr>
            <w:tcW w:w="2268" w:type="dxa"/>
            <w:tcBorders>
              <w:top w:val="nil"/>
              <w:left w:val="nil"/>
              <w:bottom w:val="nil"/>
              <w:right w:val="nil"/>
            </w:tcBorders>
            <w:shd w:val="clear" w:color="auto" w:fill="auto"/>
            <w:vAlign w:val="center"/>
            <w:hideMark/>
          </w:tcPr>
          <w:p w14:paraId="250A6BF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University or above</w:t>
            </w:r>
          </w:p>
        </w:tc>
        <w:tc>
          <w:tcPr>
            <w:tcW w:w="2213" w:type="dxa"/>
            <w:tcBorders>
              <w:top w:val="nil"/>
              <w:left w:val="nil"/>
              <w:bottom w:val="nil"/>
              <w:right w:val="nil"/>
            </w:tcBorders>
            <w:shd w:val="clear" w:color="auto" w:fill="auto"/>
            <w:vAlign w:val="center"/>
            <w:hideMark/>
          </w:tcPr>
          <w:p w14:paraId="1BDC297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 (3)</w:t>
            </w:r>
          </w:p>
        </w:tc>
        <w:tc>
          <w:tcPr>
            <w:tcW w:w="1857" w:type="dxa"/>
            <w:tcBorders>
              <w:top w:val="nil"/>
              <w:left w:val="nil"/>
              <w:bottom w:val="nil"/>
              <w:right w:val="nil"/>
            </w:tcBorders>
            <w:shd w:val="clear" w:color="auto" w:fill="auto"/>
            <w:vAlign w:val="center"/>
            <w:hideMark/>
          </w:tcPr>
          <w:p w14:paraId="68305C9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5 (2)</w:t>
            </w:r>
          </w:p>
        </w:tc>
        <w:tc>
          <w:tcPr>
            <w:tcW w:w="1856" w:type="dxa"/>
            <w:tcBorders>
              <w:top w:val="nil"/>
              <w:left w:val="nil"/>
              <w:bottom w:val="nil"/>
              <w:right w:val="nil"/>
            </w:tcBorders>
            <w:shd w:val="clear" w:color="auto" w:fill="auto"/>
            <w:vAlign w:val="center"/>
            <w:hideMark/>
          </w:tcPr>
          <w:p w14:paraId="225C6E2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0.63 (0.19, 1.82)</w:t>
            </w:r>
          </w:p>
        </w:tc>
        <w:tc>
          <w:tcPr>
            <w:tcW w:w="878" w:type="dxa"/>
            <w:tcBorders>
              <w:top w:val="nil"/>
              <w:left w:val="nil"/>
              <w:bottom w:val="nil"/>
              <w:right w:val="nil"/>
            </w:tcBorders>
            <w:shd w:val="clear" w:color="auto" w:fill="auto"/>
            <w:vAlign w:val="center"/>
            <w:hideMark/>
          </w:tcPr>
          <w:p w14:paraId="4EF9FC6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0.412</w:t>
            </w:r>
          </w:p>
        </w:tc>
      </w:tr>
      <w:tr w:rsidR="002B59E5" w:rsidRPr="00697793" w14:paraId="6C3A2EBB"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584AB6D3"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Annual family income (CNY) </w:t>
            </w:r>
          </w:p>
        </w:tc>
        <w:tc>
          <w:tcPr>
            <w:tcW w:w="1857" w:type="dxa"/>
            <w:tcBorders>
              <w:top w:val="nil"/>
              <w:left w:val="nil"/>
              <w:bottom w:val="nil"/>
              <w:right w:val="nil"/>
            </w:tcBorders>
            <w:shd w:val="clear" w:color="auto" w:fill="auto"/>
            <w:vAlign w:val="center"/>
            <w:hideMark/>
          </w:tcPr>
          <w:p w14:paraId="4554A34E"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5B09BB54"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1F64771C"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26C6C41B" w14:textId="77777777" w:rsidTr="00C1657A">
        <w:trPr>
          <w:trHeight w:val="303"/>
          <w:jc w:val="center"/>
        </w:trPr>
        <w:tc>
          <w:tcPr>
            <w:tcW w:w="2268" w:type="dxa"/>
            <w:tcBorders>
              <w:top w:val="nil"/>
              <w:left w:val="nil"/>
              <w:bottom w:val="nil"/>
              <w:right w:val="nil"/>
            </w:tcBorders>
            <w:shd w:val="clear" w:color="auto" w:fill="auto"/>
            <w:vAlign w:val="center"/>
            <w:hideMark/>
          </w:tcPr>
          <w:p w14:paraId="0F1FB9A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&lt;20,000</w:t>
            </w:r>
          </w:p>
        </w:tc>
        <w:tc>
          <w:tcPr>
            <w:tcW w:w="2213" w:type="dxa"/>
            <w:tcBorders>
              <w:top w:val="nil"/>
              <w:left w:val="nil"/>
              <w:bottom w:val="nil"/>
              <w:right w:val="nil"/>
            </w:tcBorders>
            <w:shd w:val="clear" w:color="auto" w:fill="auto"/>
            <w:vAlign w:val="center"/>
            <w:hideMark/>
          </w:tcPr>
          <w:p w14:paraId="4F2280C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44 (14)</w:t>
            </w:r>
          </w:p>
        </w:tc>
        <w:tc>
          <w:tcPr>
            <w:tcW w:w="1857" w:type="dxa"/>
            <w:tcBorders>
              <w:top w:val="nil"/>
              <w:left w:val="nil"/>
              <w:bottom w:val="nil"/>
              <w:right w:val="nil"/>
            </w:tcBorders>
            <w:shd w:val="clear" w:color="auto" w:fill="auto"/>
            <w:vAlign w:val="center"/>
            <w:hideMark/>
          </w:tcPr>
          <w:p w14:paraId="79B434B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38 (17)</w:t>
            </w:r>
          </w:p>
        </w:tc>
        <w:tc>
          <w:tcPr>
            <w:tcW w:w="1856" w:type="dxa"/>
            <w:tcBorders>
              <w:top w:val="nil"/>
              <w:left w:val="nil"/>
              <w:bottom w:val="nil"/>
              <w:right w:val="nil"/>
            </w:tcBorders>
            <w:shd w:val="clear" w:color="auto" w:fill="auto"/>
            <w:vAlign w:val="center"/>
            <w:hideMark/>
          </w:tcPr>
          <w:p w14:paraId="1156BD6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47ABD99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718210DF" w14:textId="77777777" w:rsidTr="00C1657A">
        <w:trPr>
          <w:trHeight w:val="303"/>
          <w:jc w:val="center"/>
        </w:trPr>
        <w:tc>
          <w:tcPr>
            <w:tcW w:w="2268" w:type="dxa"/>
            <w:tcBorders>
              <w:top w:val="nil"/>
              <w:left w:val="nil"/>
              <w:bottom w:val="nil"/>
              <w:right w:val="nil"/>
            </w:tcBorders>
            <w:shd w:val="clear" w:color="auto" w:fill="auto"/>
            <w:vAlign w:val="center"/>
            <w:hideMark/>
          </w:tcPr>
          <w:p w14:paraId="325E024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[20,000,50,000)</w:t>
            </w:r>
          </w:p>
        </w:tc>
        <w:tc>
          <w:tcPr>
            <w:tcW w:w="2213" w:type="dxa"/>
            <w:tcBorders>
              <w:top w:val="nil"/>
              <w:left w:val="nil"/>
              <w:bottom w:val="nil"/>
              <w:right w:val="nil"/>
            </w:tcBorders>
            <w:shd w:val="clear" w:color="auto" w:fill="auto"/>
            <w:vAlign w:val="center"/>
            <w:hideMark/>
          </w:tcPr>
          <w:p w14:paraId="5B89EF5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173 (55)</w:t>
            </w:r>
          </w:p>
        </w:tc>
        <w:tc>
          <w:tcPr>
            <w:tcW w:w="1857" w:type="dxa"/>
            <w:tcBorders>
              <w:top w:val="nil"/>
              <w:left w:val="nil"/>
              <w:bottom w:val="nil"/>
              <w:right w:val="nil"/>
            </w:tcBorders>
            <w:shd w:val="clear" w:color="auto" w:fill="auto"/>
            <w:vAlign w:val="center"/>
            <w:hideMark/>
          </w:tcPr>
          <w:p w14:paraId="55AF305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124 (55)</w:t>
            </w:r>
          </w:p>
        </w:tc>
        <w:tc>
          <w:tcPr>
            <w:tcW w:w="1856" w:type="dxa"/>
            <w:tcBorders>
              <w:top w:val="nil"/>
              <w:left w:val="nil"/>
              <w:bottom w:val="nil"/>
              <w:right w:val="nil"/>
            </w:tcBorders>
            <w:shd w:val="clear" w:color="auto" w:fill="auto"/>
            <w:vAlign w:val="center"/>
            <w:hideMark/>
          </w:tcPr>
          <w:p w14:paraId="3CDDAC9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0.83 (0.51, 1.36)</w:t>
            </w:r>
          </w:p>
        </w:tc>
        <w:tc>
          <w:tcPr>
            <w:tcW w:w="878" w:type="dxa"/>
            <w:tcBorders>
              <w:top w:val="nil"/>
              <w:left w:val="nil"/>
              <w:bottom w:val="nil"/>
              <w:right w:val="nil"/>
            </w:tcBorders>
            <w:shd w:val="clear" w:color="auto" w:fill="auto"/>
            <w:vAlign w:val="center"/>
            <w:hideMark/>
          </w:tcPr>
          <w:p w14:paraId="1F328E1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0.457</w:t>
            </w:r>
          </w:p>
        </w:tc>
      </w:tr>
      <w:tr w:rsidR="002B59E5" w:rsidRPr="00697793" w14:paraId="336536BA" w14:textId="77777777" w:rsidTr="00C1657A">
        <w:trPr>
          <w:trHeight w:val="303"/>
          <w:jc w:val="center"/>
        </w:trPr>
        <w:tc>
          <w:tcPr>
            <w:tcW w:w="2268" w:type="dxa"/>
            <w:tcBorders>
              <w:top w:val="nil"/>
              <w:left w:val="nil"/>
              <w:bottom w:val="nil"/>
              <w:right w:val="nil"/>
            </w:tcBorders>
            <w:shd w:val="clear" w:color="auto" w:fill="auto"/>
            <w:vAlign w:val="center"/>
            <w:hideMark/>
          </w:tcPr>
          <w:p w14:paraId="25CE394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≥50,000</w:t>
            </w:r>
          </w:p>
        </w:tc>
        <w:tc>
          <w:tcPr>
            <w:tcW w:w="2213" w:type="dxa"/>
            <w:tcBorders>
              <w:top w:val="nil"/>
              <w:left w:val="nil"/>
              <w:bottom w:val="nil"/>
              <w:right w:val="nil"/>
            </w:tcBorders>
            <w:shd w:val="clear" w:color="auto" w:fill="auto"/>
            <w:vAlign w:val="center"/>
            <w:hideMark/>
          </w:tcPr>
          <w:p w14:paraId="7377C21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95 (30)</w:t>
            </w:r>
          </w:p>
        </w:tc>
        <w:tc>
          <w:tcPr>
            <w:tcW w:w="1857" w:type="dxa"/>
            <w:tcBorders>
              <w:top w:val="nil"/>
              <w:left w:val="nil"/>
              <w:bottom w:val="nil"/>
              <w:right w:val="nil"/>
            </w:tcBorders>
            <w:shd w:val="clear" w:color="auto" w:fill="auto"/>
            <w:vAlign w:val="center"/>
            <w:hideMark/>
          </w:tcPr>
          <w:p w14:paraId="545DC4C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63 (28)</w:t>
            </w:r>
          </w:p>
        </w:tc>
        <w:tc>
          <w:tcPr>
            <w:tcW w:w="1856" w:type="dxa"/>
            <w:tcBorders>
              <w:top w:val="nil"/>
              <w:left w:val="nil"/>
              <w:bottom w:val="nil"/>
              <w:right w:val="nil"/>
            </w:tcBorders>
            <w:shd w:val="clear" w:color="auto" w:fill="auto"/>
            <w:vAlign w:val="center"/>
            <w:hideMark/>
          </w:tcPr>
          <w:p w14:paraId="2C52A04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0.77 (0.45, 1.32)</w:t>
            </w:r>
          </w:p>
        </w:tc>
        <w:tc>
          <w:tcPr>
            <w:tcW w:w="878" w:type="dxa"/>
            <w:tcBorders>
              <w:top w:val="nil"/>
              <w:left w:val="nil"/>
              <w:bottom w:val="nil"/>
              <w:right w:val="nil"/>
            </w:tcBorders>
            <w:shd w:val="clear" w:color="auto" w:fill="auto"/>
            <w:vAlign w:val="center"/>
            <w:hideMark/>
          </w:tcPr>
          <w:p w14:paraId="78DC383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0.336</w:t>
            </w:r>
          </w:p>
        </w:tc>
      </w:tr>
      <w:tr w:rsidR="002B59E5" w:rsidRPr="00697793" w14:paraId="7851E0F6" w14:textId="77777777" w:rsidTr="00C1657A">
        <w:trPr>
          <w:trHeight w:val="303"/>
          <w:jc w:val="center"/>
        </w:trPr>
        <w:tc>
          <w:tcPr>
            <w:tcW w:w="2268" w:type="dxa"/>
            <w:tcBorders>
              <w:top w:val="nil"/>
              <w:left w:val="nil"/>
              <w:bottom w:val="nil"/>
              <w:right w:val="nil"/>
            </w:tcBorders>
            <w:shd w:val="clear" w:color="auto" w:fill="auto"/>
            <w:vAlign w:val="center"/>
            <w:hideMark/>
          </w:tcPr>
          <w:p w14:paraId="4CF13F9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Mode of delivery </w:t>
            </w:r>
          </w:p>
        </w:tc>
        <w:tc>
          <w:tcPr>
            <w:tcW w:w="2213" w:type="dxa"/>
            <w:tcBorders>
              <w:top w:val="nil"/>
              <w:left w:val="nil"/>
              <w:bottom w:val="nil"/>
              <w:right w:val="nil"/>
            </w:tcBorders>
            <w:shd w:val="clear" w:color="auto" w:fill="auto"/>
            <w:vAlign w:val="center"/>
            <w:hideMark/>
          </w:tcPr>
          <w:p w14:paraId="5E2111F1"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57" w:type="dxa"/>
            <w:tcBorders>
              <w:top w:val="nil"/>
              <w:left w:val="nil"/>
              <w:bottom w:val="nil"/>
              <w:right w:val="nil"/>
            </w:tcBorders>
            <w:shd w:val="clear" w:color="auto" w:fill="auto"/>
            <w:vAlign w:val="center"/>
            <w:hideMark/>
          </w:tcPr>
          <w:p w14:paraId="35BA2A16"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41ED582C"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495C6314"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2C5DBF19" w14:textId="77777777" w:rsidTr="00C1657A">
        <w:trPr>
          <w:trHeight w:val="303"/>
          <w:jc w:val="center"/>
        </w:trPr>
        <w:tc>
          <w:tcPr>
            <w:tcW w:w="2268" w:type="dxa"/>
            <w:tcBorders>
              <w:top w:val="nil"/>
              <w:left w:val="nil"/>
              <w:bottom w:val="nil"/>
              <w:right w:val="nil"/>
            </w:tcBorders>
            <w:shd w:val="clear" w:color="auto" w:fill="auto"/>
            <w:vAlign w:val="center"/>
            <w:hideMark/>
          </w:tcPr>
          <w:p w14:paraId="78303061"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Transvaginal delivery</w:t>
            </w:r>
          </w:p>
        </w:tc>
        <w:tc>
          <w:tcPr>
            <w:tcW w:w="2213" w:type="dxa"/>
            <w:tcBorders>
              <w:top w:val="nil"/>
              <w:left w:val="nil"/>
              <w:bottom w:val="nil"/>
              <w:right w:val="nil"/>
            </w:tcBorders>
            <w:shd w:val="clear" w:color="auto" w:fill="auto"/>
            <w:vAlign w:val="center"/>
            <w:hideMark/>
          </w:tcPr>
          <w:p w14:paraId="6BBCF28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188 (60)</w:t>
            </w:r>
          </w:p>
        </w:tc>
        <w:tc>
          <w:tcPr>
            <w:tcW w:w="1857" w:type="dxa"/>
            <w:tcBorders>
              <w:top w:val="nil"/>
              <w:left w:val="nil"/>
              <w:bottom w:val="nil"/>
              <w:right w:val="nil"/>
            </w:tcBorders>
            <w:shd w:val="clear" w:color="auto" w:fill="auto"/>
            <w:vAlign w:val="center"/>
            <w:hideMark/>
          </w:tcPr>
          <w:p w14:paraId="4AB1C1B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143 (64)</w:t>
            </w:r>
          </w:p>
        </w:tc>
        <w:tc>
          <w:tcPr>
            <w:tcW w:w="1856" w:type="dxa"/>
            <w:tcBorders>
              <w:top w:val="nil"/>
              <w:left w:val="nil"/>
              <w:bottom w:val="nil"/>
              <w:right w:val="nil"/>
            </w:tcBorders>
            <w:shd w:val="clear" w:color="auto" w:fill="auto"/>
            <w:vAlign w:val="center"/>
            <w:hideMark/>
          </w:tcPr>
          <w:p w14:paraId="2060A59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36BDD9E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525566AC" w14:textId="77777777" w:rsidTr="00C1657A">
        <w:trPr>
          <w:trHeight w:val="303"/>
          <w:jc w:val="center"/>
        </w:trPr>
        <w:tc>
          <w:tcPr>
            <w:tcW w:w="2268" w:type="dxa"/>
            <w:tcBorders>
              <w:top w:val="nil"/>
              <w:left w:val="nil"/>
              <w:bottom w:val="nil"/>
              <w:right w:val="nil"/>
            </w:tcBorders>
            <w:shd w:val="clear" w:color="auto" w:fill="auto"/>
            <w:vAlign w:val="center"/>
            <w:hideMark/>
          </w:tcPr>
          <w:p w14:paraId="2378FACD"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Caesarean section</w:t>
            </w:r>
          </w:p>
        </w:tc>
        <w:tc>
          <w:tcPr>
            <w:tcW w:w="2213" w:type="dxa"/>
            <w:tcBorders>
              <w:top w:val="nil"/>
              <w:left w:val="nil"/>
              <w:bottom w:val="nil"/>
              <w:right w:val="nil"/>
            </w:tcBorders>
            <w:shd w:val="clear" w:color="auto" w:fill="auto"/>
            <w:vAlign w:val="center"/>
            <w:hideMark/>
          </w:tcPr>
          <w:p w14:paraId="733A405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125 (40)</w:t>
            </w:r>
          </w:p>
        </w:tc>
        <w:tc>
          <w:tcPr>
            <w:tcW w:w="1857" w:type="dxa"/>
            <w:tcBorders>
              <w:top w:val="nil"/>
              <w:left w:val="nil"/>
              <w:bottom w:val="nil"/>
              <w:right w:val="nil"/>
            </w:tcBorders>
            <w:shd w:val="clear" w:color="auto" w:fill="auto"/>
            <w:vAlign w:val="center"/>
            <w:hideMark/>
          </w:tcPr>
          <w:p w14:paraId="1CC360D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82 (36)</w:t>
            </w:r>
          </w:p>
        </w:tc>
        <w:tc>
          <w:tcPr>
            <w:tcW w:w="1856" w:type="dxa"/>
            <w:tcBorders>
              <w:top w:val="nil"/>
              <w:left w:val="nil"/>
              <w:bottom w:val="nil"/>
              <w:right w:val="nil"/>
            </w:tcBorders>
            <w:shd w:val="clear" w:color="auto" w:fill="auto"/>
            <w:vAlign w:val="center"/>
            <w:hideMark/>
          </w:tcPr>
          <w:p w14:paraId="0E65D45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0.86 (0.60, 1.23)</w:t>
            </w:r>
          </w:p>
        </w:tc>
        <w:tc>
          <w:tcPr>
            <w:tcW w:w="878" w:type="dxa"/>
            <w:tcBorders>
              <w:top w:val="nil"/>
              <w:left w:val="nil"/>
              <w:bottom w:val="nil"/>
              <w:right w:val="nil"/>
            </w:tcBorders>
            <w:shd w:val="clear" w:color="auto" w:fill="auto"/>
            <w:vAlign w:val="center"/>
            <w:hideMark/>
          </w:tcPr>
          <w:p w14:paraId="738F0F9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0.412</w:t>
            </w:r>
          </w:p>
        </w:tc>
      </w:tr>
      <w:tr w:rsidR="00C1657A" w:rsidRPr="00697793" w14:paraId="4899A784" w14:textId="77777777" w:rsidTr="00E53CFD">
        <w:trPr>
          <w:trHeight w:val="303"/>
          <w:jc w:val="center"/>
        </w:trPr>
        <w:tc>
          <w:tcPr>
            <w:tcW w:w="8194" w:type="dxa"/>
            <w:gridSpan w:val="4"/>
            <w:tcBorders>
              <w:top w:val="nil"/>
              <w:left w:val="nil"/>
              <w:bottom w:val="nil"/>
              <w:right w:val="nil"/>
            </w:tcBorders>
            <w:shd w:val="clear" w:color="auto" w:fill="auto"/>
            <w:vAlign w:val="center"/>
            <w:hideMark/>
          </w:tcPr>
          <w:p w14:paraId="057E4C4C" w14:textId="0821E101" w:rsidR="00C1657A" w:rsidRPr="00F752A6" w:rsidRDefault="00C1657A"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lastRenderedPageBreak/>
              <w:t>Mather with liver system disease (Hepatitis B virus carriers or chronic hepatitis B)</w:t>
            </w:r>
          </w:p>
        </w:tc>
        <w:tc>
          <w:tcPr>
            <w:tcW w:w="878" w:type="dxa"/>
            <w:tcBorders>
              <w:top w:val="nil"/>
              <w:left w:val="nil"/>
              <w:bottom w:val="nil"/>
              <w:right w:val="nil"/>
            </w:tcBorders>
            <w:shd w:val="clear" w:color="auto" w:fill="auto"/>
            <w:vAlign w:val="center"/>
            <w:hideMark/>
          </w:tcPr>
          <w:p w14:paraId="5941B3C0" w14:textId="77777777" w:rsidR="00C1657A" w:rsidRPr="00697793" w:rsidRDefault="00C1657A"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6CF8F44" w14:textId="77777777" w:rsidTr="00C1657A">
        <w:trPr>
          <w:trHeight w:val="303"/>
          <w:jc w:val="center"/>
        </w:trPr>
        <w:tc>
          <w:tcPr>
            <w:tcW w:w="2268" w:type="dxa"/>
            <w:tcBorders>
              <w:top w:val="nil"/>
              <w:left w:val="nil"/>
              <w:bottom w:val="nil"/>
              <w:right w:val="nil"/>
            </w:tcBorders>
            <w:shd w:val="clear" w:color="auto" w:fill="auto"/>
            <w:vAlign w:val="center"/>
            <w:hideMark/>
          </w:tcPr>
          <w:p w14:paraId="49BC52F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213" w:type="dxa"/>
            <w:tcBorders>
              <w:top w:val="nil"/>
              <w:left w:val="nil"/>
              <w:bottom w:val="nil"/>
              <w:right w:val="nil"/>
            </w:tcBorders>
            <w:shd w:val="clear" w:color="auto" w:fill="auto"/>
            <w:vAlign w:val="center"/>
            <w:hideMark/>
          </w:tcPr>
          <w:p w14:paraId="58C68ED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277 (83)</w:t>
            </w:r>
          </w:p>
        </w:tc>
        <w:tc>
          <w:tcPr>
            <w:tcW w:w="1857" w:type="dxa"/>
            <w:tcBorders>
              <w:top w:val="nil"/>
              <w:left w:val="nil"/>
              <w:bottom w:val="nil"/>
              <w:right w:val="nil"/>
            </w:tcBorders>
            <w:shd w:val="clear" w:color="auto" w:fill="auto"/>
            <w:vAlign w:val="center"/>
            <w:hideMark/>
          </w:tcPr>
          <w:p w14:paraId="5461A24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206 (87)</w:t>
            </w:r>
          </w:p>
        </w:tc>
        <w:tc>
          <w:tcPr>
            <w:tcW w:w="1856" w:type="dxa"/>
            <w:tcBorders>
              <w:top w:val="nil"/>
              <w:left w:val="nil"/>
              <w:bottom w:val="nil"/>
              <w:right w:val="nil"/>
            </w:tcBorders>
            <w:shd w:val="clear" w:color="auto" w:fill="auto"/>
            <w:vAlign w:val="center"/>
            <w:hideMark/>
          </w:tcPr>
          <w:p w14:paraId="409C043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3C59A9B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5795E400" w14:textId="77777777" w:rsidTr="00C1657A">
        <w:trPr>
          <w:trHeight w:val="303"/>
          <w:jc w:val="center"/>
        </w:trPr>
        <w:tc>
          <w:tcPr>
            <w:tcW w:w="2268" w:type="dxa"/>
            <w:tcBorders>
              <w:top w:val="nil"/>
              <w:left w:val="nil"/>
              <w:bottom w:val="nil"/>
              <w:right w:val="nil"/>
            </w:tcBorders>
            <w:shd w:val="clear" w:color="auto" w:fill="auto"/>
            <w:vAlign w:val="center"/>
            <w:hideMark/>
          </w:tcPr>
          <w:p w14:paraId="73B804BC"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Yes</w:t>
            </w:r>
          </w:p>
        </w:tc>
        <w:tc>
          <w:tcPr>
            <w:tcW w:w="2213" w:type="dxa"/>
            <w:tcBorders>
              <w:top w:val="nil"/>
              <w:left w:val="nil"/>
              <w:bottom w:val="nil"/>
              <w:right w:val="nil"/>
            </w:tcBorders>
            <w:shd w:val="clear" w:color="auto" w:fill="auto"/>
            <w:vAlign w:val="center"/>
            <w:hideMark/>
          </w:tcPr>
          <w:p w14:paraId="759A82C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29 (17)</w:t>
            </w:r>
          </w:p>
        </w:tc>
        <w:tc>
          <w:tcPr>
            <w:tcW w:w="1857" w:type="dxa"/>
            <w:tcBorders>
              <w:top w:val="nil"/>
              <w:left w:val="nil"/>
              <w:bottom w:val="nil"/>
              <w:right w:val="nil"/>
            </w:tcBorders>
            <w:shd w:val="clear" w:color="auto" w:fill="auto"/>
            <w:vAlign w:val="center"/>
            <w:hideMark/>
          </w:tcPr>
          <w:p w14:paraId="4396F3A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 (13)</w:t>
            </w:r>
          </w:p>
        </w:tc>
        <w:tc>
          <w:tcPr>
            <w:tcW w:w="1856" w:type="dxa"/>
            <w:tcBorders>
              <w:top w:val="nil"/>
              <w:left w:val="nil"/>
              <w:bottom w:val="nil"/>
              <w:right w:val="nil"/>
            </w:tcBorders>
            <w:shd w:val="clear" w:color="auto" w:fill="auto"/>
            <w:vAlign w:val="center"/>
            <w:hideMark/>
          </w:tcPr>
          <w:p w14:paraId="110E9A9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0.70 (0.35, 1.31)</w:t>
            </w:r>
          </w:p>
        </w:tc>
        <w:tc>
          <w:tcPr>
            <w:tcW w:w="878" w:type="dxa"/>
            <w:tcBorders>
              <w:top w:val="nil"/>
              <w:left w:val="nil"/>
              <w:bottom w:val="nil"/>
              <w:right w:val="nil"/>
            </w:tcBorders>
            <w:shd w:val="clear" w:color="auto" w:fill="auto"/>
            <w:vAlign w:val="center"/>
            <w:hideMark/>
          </w:tcPr>
          <w:p w14:paraId="784DB14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0.273</w:t>
            </w:r>
          </w:p>
        </w:tc>
      </w:tr>
      <w:tr w:rsidR="002B59E5" w:rsidRPr="00697793" w14:paraId="094259A2" w14:textId="77777777" w:rsidTr="00C1657A">
        <w:trPr>
          <w:trHeight w:val="303"/>
          <w:jc w:val="center"/>
        </w:trPr>
        <w:tc>
          <w:tcPr>
            <w:tcW w:w="2268" w:type="dxa"/>
            <w:tcBorders>
              <w:top w:val="nil"/>
              <w:left w:val="nil"/>
              <w:bottom w:val="nil"/>
              <w:right w:val="nil"/>
            </w:tcBorders>
            <w:shd w:val="clear" w:color="auto" w:fill="auto"/>
            <w:vAlign w:val="center"/>
            <w:hideMark/>
          </w:tcPr>
          <w:p w14:paraId="2C58C8AA" w14:textId="77777777" w:rsidR="002B59E5" w:rsidRPr="00F752A6" w:rsidRDefault="002B59E5" w:rsidP="00616D57">
            <w:pPr>
              <w:widowControl/>
              <w:snapToGrid w:val="0"/>
              <w:spacing w:line="276" w:lineRule="auto"/>
              <w:jc w:val="left"/>
              <w:rPr>
                <w:rFonts w:ascii="Times New Roman" w:eastAsia="DengXian" w:hAnsi="Times New Roman" w:cs="Times New Roman"/>
                <w:kern w:val="0"/>
                <w:szCs w:val="21"/>
              </w:rPr>
            </w:pPr>
            <w:r w:rsidRPr="00F752A6">
              <w:rPr>
                <w:rFonts w:ascii="Times New Roman" w:eastAsia="DengXian" w:hAnsi="Times New Roman" w:cs="Times New Roman"/>
                <w:kern w:val="0"/>
                <w:szCs w:val="21"/>
              </w:rPr>
              <w:t xml:space="preserve">Gestational diabetes </w:t>
            </w:r>
          </w:p>
        </w:tc>
        <w:tc>
          <w:tcPr>
            <w:tcW w:w="2213" w:type="dxa"/>
            <w:tcBorders>
              <w:top w:val="nil"/>
              <w:left w:val="nil"/>
              <w:bottom w:val="nil"/>
              <w:right w:val="nil"/>
            </w:tcBorders>
            <w:shd w:val="clear" w:color="auto" w:fill="auto"/>
            <w:vAlign w:val="center"/>
            <w:hideMark/>
          </w:tcPr>
          <w:p w14:paraId="6516F47A" w14:textId="77777777" w:rsidR="002B59E5" w:rsidRPr="00697793" w:rsidRDefault="002B59E5" w:rsidP="00616D57">
            <w:pPr>
              <w:widowControl/>
              <w:snapToGrid w:val="0"/>
              <w:spacing w:line="276" w:lineRule="auto"/>
              <w:jc w:val="left"/>
              <w:rPr>
                <w:rFonts w:ascii="Times New Roman" w:eastAsia="DengXian" w:hAnsi="Times New Roman" w:cs="Times New Roman"/>
                <w:b/>
                <w:bCs/>
                <w:kern w:val="0"/>
                <w:szCs w:val="21"/>
              </w:rPr>
            </w:pPr>
          </w:p>
        </w:tc>
        <w:tc>
          <w:tcPr>
            <w:tcW w:w="1857" w:type="dxa"/>
            <w:tcBorders>
              <w:top w:val="nil"/>
              <w:left w:val="nil"/>
              <w:bottom w:val="nil"/>
              <w:right w:val="nil"/>
            </w:tcBorders>
            <w:shd w:val="clear" w:color="auto" w:fill="auto"/>
            <w:vAlign w:val="center"/>
            <w:hideMark/>
          </w:tcPr>
          <w:p w14:paraId="3CADDA8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74A5C16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15F8EA54"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4C17029" w14:textId="77777777" w:rsidTr="00C1657A">
        <w:trPr>
          <w:trHeight w:val="303"/>
          <w:jc w:val="center"/>
        </w:trPr>
        <w:tc>
          <w:tcPr>
            <w:tcW w:w="2268" w:type="dxa"/>
            <w:tcBorders>
              <w:top w:val="nil"/>
              <w:left w:val="nil"/>
              <w:bottom w:val="nil"/>
              <w:right w:val="nil"/>
            </w:tcBorders>
            <w:shd w:val="clear" w:color="auto" w:fill="auto"/>
            <w:vAlign w:val="center"/>
            <w:hideMark/>
          </w:tcPr>
          <w:p w14:paraId="51754968" w14:textId="77777777" w:rsidR="002B59E5" w:rsidRPr="00F752A6" w:rsidRDefault="002B59E5" w:rsidP="00616D57">
            <w:pPr>
              <w:widowControl/>
              <w:snapToGrid w:val="0"/>
              <w:spacing w:line="276" w:lineRule="auto"/>
              <w:jc w:val="left"/>
              <w:rPr>
                <w:rFonts w:ascii="Times New Roman" w:eastAsia="DengXian" w:hAnsi="Times New Roman" w:cs="Times New Roman"/>
                <w:kern w:val="0"/>
                <w:szCs w:val="21"/>
              </w:rPr>
            </w:pPr>
            <w:r w:rsidRPr="00F752A6">
              <w:rPr>
                <w:rFonts w:ascii="Times New Roman" w:eastAsia="DengXian" w:hAnsi="Times New Roman" w:cs="Times New Roman"/>
                <w:kern w:val="0"/>
                <w:szCs w:val="21"/>
              </w:rPr>
              <w:t xml:space="preserve"> No</w:t>
            </w:r>
          </w:p>
        </w:tc>
        <w:tc>
          <w:tcPr>
            <w:tcW w:w="2213" w:type="dxa"/>
            <w:tcBorders>
              <w:top w:val="nil"/>
              <w:left w:val="nil"/>
              <w:bottom w:val="nil"/>
              <w:right w:val="nil"/>
            </w:tcBorders>
            <w:shd w:val="clear" w:color="auto" w:fill="auto"/>
            <w:vAlign w:val="center"/>
            <w:hideMark/>
          </w:tcPr>
          <w:p w14:paraId="1B8E056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303 (100)</w:t>
            </w:r>
          </w:p>
        </w:tc>
        <w:tc>
          <w:tcPr>
            <w:tcW w:w="1857" w:type="dxa"/>
            <w:tcBorders>
              <w:top w:val="nil"/>
              <w:left w:val="nil"/>
              <w:bottom w:val="nil"/>
              <w:right w:val="nil"/>
            </w:tcBorders>
            <w:shd w:val="clear" w:color="auto" w:fill="auto"/>
            <w:vAlign w:val="center"/>
            <w:hideMark/>
          </w:tcPr>
          <w:p w14:paraId="32722C7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220 (100)</w:t>
            </w:r>
          </w:p>
        </w:tc>
        <w:tc>
          <w:tcPr>
            <w:tcW w:w="1856" w:type="dxa"/>
            <w:tcBorders>
              <w:top w:val="nil"/>
              <w:left w:val="nil"/>
              <w:bottom w:val="nil"/>
              <w:right w:val="nil"/>
            </w:tcBorders>
            <w:shd w:val="clear" w:color="auto" w:fill="auto"/>
            <w:vAlign w:val="center"/>
            <w:hideMark/>
          </w:tcPr>
          <w:p w14:paraId="6120A83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878" w:type="dxa"/>
            <w:tcBorders>
              <w:top w:val="nil"/>
              <w:left w:val="nil"/>
              <w:bottom w:val="nil"/>
              <w:right w:val="nil"/>
            </w:tcBorders>
            <w:shd w:val="clear" w:color="auto" w:fill="auto"/>
            <w:vAlign w:val="center"/>
            <w:hideMark/>
          </w:tcPr>
          <w:p w14:paraId="3CE2682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r>
      <w:tr w:rsidR="002B59E5" w:rsidRPr="00697793" w14:paraId="1D656E6E" w14:textId="77777777" w:rsidTr="00C1657A">
        <w:trPr>
          <w:trHeight w:val="303"/>
          <w:jc w:val="center"/>
        </w:trPr>
        <w:tc>
          <w:tcPr>
            <w:tcW w:w="2268" w:type="dxa"/>
            <w:tcBorders>
              <w:top w:val="nil"/>
              <w:left w:val="nil"/>
              <w:bottom w:val="nil"/>
              <w:right w:val="nil"/>
            </w:tcBorders>
            <w:shd w:val="clear" w:color="auto" w:fill="auto"/>
            <w:vAlign w:val="center"/>
            <w:hideMark/>
          </w:tcPr>
          <w:p w14:paraId="1BF8BB40" w14:textId="609ACFFF" w:rsidR="002B59E5" w:rsidRPr="00F752A6" w:rsidRDefault="002B59E5" w:rsidP="00616D57">
            <w:pPr>
              <w:widowControl/>
              <w:snapToGrid w:val="0"/>
              <w:spacing w:line="276" w:lineRule="auto"/>
              <w:jc w:val="left"/>
              <w:rPr>
                <w:rFonts w:ascii="Times New Roman" w:eastAsia="DengXian" w:hAnsi="Times New Roman" w:cs="Times New Roman"/>
                <w:kern w:val="0"/>
                <w:szCs w:val="21"/>
              </w:rPr>
            </w:pPr>
            <w:r w:rsidRPr="00F752A6">
              <w:rPr>
                <w:rFonts w:ascii="Times New Roman" w:eastAsia="DengXian" w:hAnsi="Times New Roman" w:cs="Times New Roman"/>
                <w:kern w:val="0"/>
                <w:szCs w:val="21"/>
              </w:rPr>
              <w:t> Yes</w:t>
            </w:r>
          </w:p>
        </w:tc>
        <w:tc>
          <w:tcPr>
            <w:tcW w:w="2213" w:type="dxa"/>
            <w:tcBorders>
              <w:top w:val="nil"/>
              <w:left w:val="nil"/>
              <w:bottom w:val="nil"/>
              <w:right w:val="nil"/>
            </w:tcBorders>
            <w:shd w:val="clear" w:color="auto" w:fill="auto"/>
            <w:vAlign w:val="center"/>
            <w:hideMark/>
          </w:tcPr>
          <w:p w14:paraId="30343E5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 (0)</w:t>
            </w:r>
          </w:p>
        </w:tc>
        <w:tc>
          <w:tcPr>
            <w:tcW w:w="1857" w:type="dxa"/>
            <w:tcBorders>
              <w:top w:val="nil"/>
              <w:left w:val="nil"/>
              <w:bottom w:val="nil"/>
              <w:right w:val="nil"/>
            </w:tcBorders>
            <w:shd w:val="clear" w:color="auto" w:fill="auto"/>
            <w:vAlign w:val="center"/>
            <w:hideMark/>
          </w:tcPr>
          <w:p w14:paraId="5F499E3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 (0)</w:t>
            </w:r>
          </w:p>
        </w:tc>
        <w:tc>
          <w:tcPr>
            <w:tcW w:w="1856" w:type="dxa"/>
            <w:tcBorders>
              <w:top w:val="nil"/>
              <w:left w:val="nil"/>
              <w:bottom w:val="nil"/>
              <w:right w:val="nil"/>
            </w:tcBorders>
            <w:shd w:val="clear" w:color="auto" w:fill="auto"/>
            <w:vAlign w:val="center"/>
            <w:hideMark/>
          </w:tcPr>
          <w:p w14:paraId="2647D72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c>
          <w:tcPr>
            <w:tcW w:w="878" w:type="dxa"/>
            <w:tcBorders>
              <w:top w:val="nil"/>
              <w:left w:val="nil"/>
              <w:bottom w:val="nil"/>
              <w:right w:val="nil"/>
            </w:tcBorders>
            <w:shd w:val="clear" w:color="auto" w:fill="auto"/>
            <w:vAlign w:val="center"/>
            <w:hideMark/>
          </w:tcPr>
          <w:p w14:paraId="2D1518C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w:t>
            </w:r>
          </w:p>
        </w:tc>
      </w:tr>
      <w:tr w:rsidR="002B59E5" w:rsidRPr="00697793" w14:paraId="199E79F9" w14:textId="77777777" w:rsidTr="005E24BB">
        <w:trPr>
          <w:trHeight w:val="303"/>
          <w:jc w:val="center"/>
        </w:trPr>
        <w:tc>
          <w:tcPr>
            <w:tcW w:w="4481" w:type="dxa"/>
            <w:gridSpan w:val="2"/>
            <w:tcBorders>
              <w:top w:val="nil"/>
              <w:left w:val="nil"/>
              <w:bottom w:val="nil"/>
              <w:right w:val="nil"/>
            </w:tcBorders>
            <w:shd w:val="clear" w:color="auto" w:fill="auto"/>
            <w:vAlign w:val="center"/>
            <w:hideMark/>
          </w:tcPr>
          <w:p w14:paraId="574A3266" w14:textId="77777777" w:rsidR="002B59E5" w:rsidRPr="00F752A6" w:rsidRDefault="002B59E5" w:rsidP="00616D57">
            <w:pPr>
              <w:widowControl/>
              <w:snapToGrid w:val="0"/>
              <w:spacing w:line="276" w:lineRule="auto"/>
              <w:jc w:val="left"/>
              <w:rPr>
                <w:rFonts w:ascii="Times New Roman" w:eastAsia="DengXian" w:hAnsi="Times New Roman" w:cs="Times New Roman"/>
                <w:kern w:val="0"/>
                <w:szCs w:val="21"/>
              </w:rPr>
            </w:pPr>
            <w:r w:rsidRPr="00F752A6">
              <w:rPr>
                <w:rFonts w:ascii="Times New Roman" w:eastAsia="DengXian" w:hAnsi="Times New Roman" w:cs="Times New Roman"/>
                <w:kern w:val="0"/>
                <w:szCs w:val="21"/>
              </w:rPr>
              <w:t xml:space="preserve">Gestational hypertension </w:t>
            </w:r>
          </w:p>
        </w:tc>
        <w:tc>
          <w:tcPr>
            <w:tcW w:w="1857" w:type="dxa"/>
            <w:tcBorders>
              <w:top w:val="nil"/>
              <w:left w:val="nil"/>
              <w:bottom w:val="nil"/>
              <w:right w:val="nil"/>
            </w:tcBorders>
            <w:shd w:val="clear" w:color="auto" w:fill="auto"/>
            <w:vAlign w:val="center"/>
            <w:hideMark/>
          </w:tcPr>
          <w:p w14:paraId="547C54FC"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856" w:type="dxa"/>
            <w:tcBorders>
              <w:top w:val="nil"/>
              <w:left w:val="nil"/>
              <w:bottom w:val="nil"/>
              <w:right w:val="nil"/>
            </w:tcBorders>
            <w:shd w:val="clear" w:color="auto" w:fill="auto"/>
            <w:vAlign w:val="center"/>
            <w:hideMark/>
          </w:tcPr>
          <w:p w14:paraId="40D530E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878" w:type="dxa"/>
            <w:tcBorders>
              <w:top w:val="nil"/>
              <w:left w:val="nil"/>
              <w:bottom w:val="nil"/>
              <w:right w:val="nil"/>
            </w:tcBorders>
            <w:shd w:val="clear" w:color="auto" w:fill="auto"/>
            <w:vAlign w:val="center"/>
            <w:hideMark/>
          </w:tcPr>
          <w:p w14:paraId="4DC1A9DE"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A61BC51" w14:textId="77777777" w:rsidTr="00C1657A">
        <w:trPr>
          <w:trHeight w:val="303"/>
          <w:jc w:val="center"/>
        </w:trPr>
        <w:tc>
          <w:tcPr>
            <w:tcW w:w="2268" w:type="dxa"/>
            <w:tcBorders>
              <w:top w:val="nil"/>
              <w:left w:val="nil"/>
              <w:bottom w:val="nil"/>
              <w:right w:val="nil"/>
            </w:tcBorders>
            <w:shd w:val="clear" w:color="auto" w:fill="auto"/>
            <w:vAlign w:val="center"/>
            <w:hideMark/>
          </w:tcPr>
          <w:p w14:paraId="6FBA1481" w14:textId="77777777" w:rsidR="002B59E5" w:rsidRPr="00F752A6" w:rsidRDefault="002B59E5" w:rsidP="00616D57">
            <w:pPr>
              <w:widowControl/>
              <w:snapToGrid w:val="0"/>
              <w:spacing w:line="276" w:lineRule="auto"/>
              <w:jc w:val="left"/>
              <w:rPr>
                <w:rFonts w:ascii="Times New Roman" w:eastAsia="DengXian" w:hAnsi="Times New Roman" w:cs="Times New Roman"/>
                <w:kern w:val="0"/>
                <w:szCs w:val="21"/>
              </w:rPr>
            </w:pPr>
            <w:r w:rsidRPr="00F752A6">
              <w:rPr>
                <w:rFonts w:ascii="Times New Roman" w:eastAsia="DengXian" w:hAnsi="Times New Roman" w:cs="Times New Roman"/>
                <w:kern w:val="0"/>
                <w:szCs w:val="21"/>
              </w:rPr>
              <w:t xml:space="preserve"> No</w:t>
            </w:r>
          </w:p>
        </w:tc>
        <w:tc>
          <w:tcPr>
            <w:tcW w:w="2213" w:type="dxa"/>
            <w:tcBorders>
              <w:top w:val="nil"/>
              <w:left w:val="nil"/>
              <w:bottom w:val="nil"/>
              <w:right w:val="nil"/>
            </w:tcBorders>
            <w:shd w:val="clear" w:color="auto" w:fill="auto"/>
            <w:vAlign w:val="center"/>
            <w:hideMark/>
          </w:tcPr>
          <w:p w14:paraId="50B18AE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301 (99)</w:t>
            </w:r>
          </w:p>
        </w:tc>
        <w:tc>
          <w:tcPr>
            <w:tcW w:w="1857" w:type="dxa"/>
            <w:tcBorders>
              <w:top w:val="nil"/>
              <w:left w:val="nil"/>
              <w:bottom w:val="nil"/>
              <w:right w:val="nil"/>
            </w:tcBorders>
            <w:shd w:val="clear" w:color="auto" w:fill="auto"/>
            <w:vAlign w:val="center"/>
            <w:hideMark/>
          </w:tcPr>
          <w:p w14:paraId="462AAB7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219 (100)</w:t>
            </w:r>
          </w:p>
        </w:tc>
        <w:tc>
          <w:tcPr>
            <w:tcW w:w="1856" w:type="dxa"/>
            <w:tcBorders>
              <w:top w:val="nil"/>
              <w:left w:val="nil"/>
              <w:bottom w:val="nil"/>
              <w:right w:val="nil"/>
            </w:tcBorders>
            <w:shd w:val="clear" w:color="auto" w:fill="auto"/>
            <w:vAlign w:val="center"/>
            <w:hideMark/>
          </w:tcPr>
          <w:p w14:paraId="6DFFDAA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878" w:type="dxa"/>
            <w:tcBorders>
              <w:top w:val="nil"/>
              <w:left w:val="nil"/>
              <w:bottom w:val="nil"/>
              <w:right w:val="nil"/>
            </w:tcBorders>
            <w:shd w:val="clear" w:color="auto" w:fill="auto"/>
            <w:vAlign w:val="center"/>
            <w:hideMark/>
          </w:tcPr>
          <w:p w14:paraId="0B731E6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680E2907" w14:textId="77777777" w:rsidTr="00C1657A">
        <w:trPr>
          <w:trHeight w:val="317"/>
          <w:jc w:val="center"/>
        </w:trPr>
        <w:tc>
          <w:tcPr>
            <w:tcW w:w="2268" w:type="dxa"/>
            <w:tcBorders>
              <w:top w:val="nil"/>
              <w:left w:val="nil"/>
              <w:bottom w:val="single" w:sz="8" w:space="0" w:color="auto"/>
              <w:right w:val="nil"/>
            </w:tcBorders>
            <w:shd w:val="clear" w:color="auto" w:fill="auto"/>
            <w:vAlign w:val="center"/>
            <w:hideMark/>
          </w:tcPr>
          <w:p w14:paraId="72824F08" w14:textId="2E2A4354" w:rsidR="002B59E5" w:rsidRPr="00697793" w:rsidRDefault="002B59E5" w:rsidP="00616D57">
            <w:pPr>
              <w:widowControl/>
              <w:snapToGrid w:val="0"/>
              <w:spacing w:line="276" w:lineRule="auto"/>
              <w:jc w:val="left"/>
              <w:rPr>
                <w:rFonts w:ascii="Times New Roman" w:eastAsia="DengXian" w:hAnsi="Times New Roman" w:cs="Times New Roman"/>
                <w:kern w:val="0"/>
                <w:szCs w:val="21"/>
              </w:rPr>
            </w:pPr>
            <w:r w:rsidRPr="00697793">
              <w:rPr>
                <w:rFonts w:ascii="Times New Roman" w:eastAsia="DengXian" w:hAnsi="Times New Roman" w:cs="Times New Roman"/>
                <w:kern w:val="0"/>
                <w:szCs w:val="21"/>
              </w:rPr>
              <w:t> Yes</w:t>
            </w:r>
          </w:p>
        </w:tc>
        <w:tc>
          <w:tcPr>
            <w:tcW w:w="2213" w:type="dxa"/>
            <w:tcBorders>
              <w:top w:val="nil"/>
              <w:left w:val="nil"/>
              <w:bottom w:val="single" w:sz="8" w:space="0" w:color="auto"/>
              <w:right w:val="nil"/>
            </w:tcBorders>
            <w:shd w:val="clear" w:color="auto" w:fill="auto"/>
            <w:vAlign w:val="center"/>
            <w:hideMark/>
          </w:tcPr>
          <w:p w14:paraId="0C1EDD6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 (1)</w:t>
            </w:r>
          </w:p>
        </w:tc>
        <w:tc>
          <w:tcPr>
            <w:tcW w:w="1857" w:type="dxa"/>
            <w:tcBorders>
              <w:top w:val="nil"/>
              <w:left w:val="nil"/>
              <w:bottom w:val="single" w:sz="8" w:space="0" w:color="auto"/>
              <w:right w:val="nil"/>
            </w:tcBorders>
            <w:shd w:val="clear" w:color="auto" w:fill="auto"/>
            <w:vAlign w:val="center"/>
            <w:hideMark/>
          </w:tcPr>
          <w:p w14:paraId="172120E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 (0)</w:t>
            </w:r>
          </w:p>
        </w:tc>
        <w:tc>
          <w:tcPr>
            <w:tcW w:w="1856" w:type="dxa"/>
            <w:tcBorders>
              <w:top w:val="nil"/>
              <w:left w:val="nil"/>
              <w:bottom w:val="single" w:sz="8" w:space="0" w:color="auto"/>
              <w:right w:val="nil"/>
            </w:tcBorders>
            <w:shd w:val="clear" w:color="auto" w:fill="auto"/>
            <w:vAlign w:val="center"/>
            <w:hideMark/>
          </w:tcPr>
          <w:p w14:paraId="6CF8C96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0.46 (0.02, 3.61)</w:t>
            </w:r>
          </w:p>
        </w:tc>
        <w:tc>
          <w:tcPr>
            <w:tcW w:w="878" w:type="dxa"/>
            <w:tcBorders>
              <w:top w:val="nil"/>
              <w:left w:val="nil"/>
              <w:bottom w:val="single" w:sz="8" w:space="0" w:color="auto"/>
              <w:right w:val="nil"/>
            </w:tcBorders>
            <w:shd w:val="clear" w:color="auto" w:fill="auto"/>
            <w:vAlign w:val="center"/>
            <w:hideMark/>
          </w:tcPr>
          <w:p w14:paraId="1F53AC8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0.500</w:t>
            </w:r>
          </w:p>
        </w:tc>
      </w:tr>
    </w:tbl>
    <w:p w14:paraId="28070DC5" w14:textId="77777777" w:rsidR="00507E78" w:rsidRDefault="00507E78" w:rsidP="00507E78">
      <w:bookmarkStart w:id="46" w:name="_Toc55129406"/>
      <w:bookmarkStart w:id="47" w:name="_Toc65445873"/>
      <w:bookmarkStart w:id="48" w:name="_Toc79151853"/>
    </w:p>
    <w:p w14:paraId="1978C7E2" w14:textId="77777777" w:rsidR="00507E78" w:rsidRDefault="00507E78" w:rsidP="00461382">
      <w:pPr>
        <w:pStyle w:val="Heading3"/>
        <w:snapToGrid w:val="0"/>
        <w:spacing w:before="0" w:after="0" w:line="480" w:lineRule="auto"/>
        <w:rPr>
          <w:rFonts w:ascii="Times New Roman" w:hAnsi="Times New Roman" w:cs="Times New Roman"/>
          <w:sz w:val="21"/>
          <w:szCs w:val="21"/>
        </w:rPr>
        <w:sectPr w:rsidR="00507E78" w:rsidSect="00AC3A96">
          <w:pgSz w:w="11906" w:h="16838"/>
          <w:pgMar w:top="1440" w:right="1797" w:bottom="1440" w:left="1797" w:header="851" w:footer="992" w:gutter="0"/>
          <w:cols w:space="425"/>
          <w:docGrid w:type="lines" w:linePitch="312"/>
        </w:sectPr>
      </w:pPr>
    </w:p>
    <w:p w14:paraId="439FDBDC" w14:textId="2B0C7F34" w:rsidR="002B59E5" w:rsidRPr="00697793" w:rsidRDefault="002B59E5" w:rsidP="00461382">
      <w:pPr>
        <w:pStyle w:val="Heading3"/>
        <w:snapToGrid w:val="0"/>
        <w:spacing w:before="0" w:after="0" w:line="480" w:lineRule="auto"/>
        <w:rPr>
          <w:rFonts w:ascii="Times New Roman" w:hAnsi="Times New Roman" w:cs="Times New Roman"/>
          <w:sz w:val="21"/>
          <w:szCs w:val="21"/>
        </w:rPr>
      </w:pPr>
      <w:bookmarkStart w:id="49" w:name="_Toc115988784"/>
      <w:r w:rsidRPr="00697793">
        <w:rPr>
          <w:rFonts w:ascii="Times New Roman" w:hAnsi="Times New Roman" w:cs="Times New Roman"/>
          <w:sz w:val="21"/>
          <w:szCs w:val="21"/>
        </w:rPr>
        <w:lastRenderedPageBreak/>
        <w:t xml:space="preserve">Table </w:t>
      </w:r>
      <w:r w:rsidR="00CF6A6F" w:rsidRPr="00697793">
        <w:rPr>
          <w:rFonts w:ascii="Times New Roman" w:hAnsi="Times New Roman" w:cs="Times New Roman"/>
          <w:sz w:val="21"/>
          <w:szCs w:val="21"/>
        </w:rPr>
        <w:t>S</w:t>
      </w:r>
      <w:r w:rsidR="00090464" w:rsidRPr="00697793">
        <w:rPr>
          <w:rFonts w:ascii="Times New Roman" w:hAnsi="Times New Roman" w:cs="Times New Roman"/>
          <w:sz w:val="21"/>
          <w:szCs w:val="21"/>
        </w:rPr>
        <w:t>10</w:t>
      </w:r>
      <w:r w:rsidRPr="00697793">
        <w:rPr>
          <w:rFonts w:ascii="Times New Roman" w:hAnsi="Times New Roman" w:cs="Times New Roman"/>
          <w:sz w:val="21"/>
          <w:szCs w:val="21"/>
        </w:rPr>
        <w:t>. Univariate analysis with factors associated with the transfer ratio of maternal antibody.</w:t>
      </w:r>
      <w:bookmarkEnd w:id="46"/>
      <w:bookmarkEnd w:id="47"/>
      <w:bookmarkEnd w:id="48"/>
      <w:bookmarkEnd w:id="49"/>
    </w:p>
    <w:tbl>
      <w:tblPr>
        <w:tblW w:w="8930" w:type="dxa"/>
        <w:jc w:val="center"/>
        <w:tblLook w:val="04A0" w:firstRow="1" w:lastRow="0" w:firstColumn="1" w:lastColumn="0" w:noHBand="0" w:noVBand="1"/>
      </w:tblPr>
      <w:tblGrid>
        <w:gridCol w:w="3430"/>
        <w:gridCol w:w="2342"/>
        <w:gridCol w:w="2065"/>
        <w:gridCol w:w="1093"/>
      </w:tblGrid>
      <w:tr w:rsidR="002B59E5" w:rsidRPr="00697793" w14:paraId="167DC4C7" w14:textId="77777777" w:rsidTr="005E24BB">
        <w:trPr>
          <w:trHeight w:val="566"/>
          <w:jc w:val="center"/>
        </w:trPr>
        <w:tc>
          <w:tcPr>
            <w:tcW w:w="3430" w:type="dxa"/>
            <w:tcBorders>
              <w:top w:val="single" w:sz="12" w:space="0" w:color="000000"/>
              <w:left w:val="nil"/>
              <w:bottom w:val="single" w:sz="8" w:space="0" w:color="000000"/>
              <w:right w:val="nil"/>
            </w:tcBorders>
            <w:shd w:val="clear" w:color="auto" w:fill="auto"/>
            <w:vAlign w:val="center"/>
            <w:hideMark/>
          </w:tcPr>
          <w:p w14:paraId="66C266FB"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Characteristics</w:t>
            </w:r>
          </w:p>
        </w:tc>
        <w:tc>
          <w:tcPr>
            <w:tcW w:w="2342" w:type="dxa"/>
            <w:tcBorders>
              <w:top w:val="single" w:sz="12" w:space="0" w:color="000000"/>
              <w:left w:val="nil"/>
              <w:bottom w:val="single" w:sz="8" w:space="0" w:color="000000"/>
              <w:right w:val="nil"/>
            </w:tcBorders>
            <w:shd w:val="clear" w:color="auto" w:fill="auto"/>
            <w:vAlign w:val="center"/>
            <w:hideMark/>
          </w:tcPr>
          <w:p w14:paraId="4AF596C8"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β (95% CI)</w:t>
            </w:r>
          </w:p>
        </w:tc>
        <w:tc>
          <w:tcPr>
            <w:tcW w:w="2065" w:type="dxa"/>
            <w:tcBorders>
              <w:top w:val="single" w:sz="12" w:space="0" w:color="000000"/>
              <w:left w:val="nil"/>
              <w:bottom w:val="single" w:sz="8" w:space="0" w:color="000000"/>
              <w:right w:val="nil"/>
            </w:tcBorders>
            <w:shd w:val="clear" w:color="auto" w:fill="auto"/>
            <w:vAlign w:val="center"/>
            <w:hideMark/>
          </w:tcPr>
          <w:p w14:paraId="4AA64A33"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2</w:t>
            </w:r>
            <w:r w:rsidRPr="00697793">
              <w:rPr>
                <w:rFonts w:ascii="Times New Roman" w:eastAsia="DengXian" w:hAnsi="Times New Roman" w:cs="Times New Roman"/>
                <w:b/>
                <w:bCs/>
                <w:color w:val="000000"/>
                <w:kern w:val="0"/>
                <w:szCs w:val="21"/>
                <w:vertAlign w:val="superscript"/>
              </w:rPr>
              <w:t>β</w:t>
            </w:r>
            <w:r w:rsidRPr="00697793">
              <w:rPr>
                <w:rFonts w:ascii="Times New Roman" w:eastAsia="DengXian" w:hAnsi="Times New Roman" w:cs="Times New Roman"/>
                <w:b/>
                <w:bCs/>
                <w:color w:val="000000"/>
                <w:kern w:val="0"/>
                <w:szCs w:val="21"/>
              </w:rPr>
              <w:t xml:space="preserve"> (95% CI)</w:t>
            </w:r>
          </w:p>
        </w:tc>
        <w:tc>
          <w:tcPr>
            <w:tcW w:w="1093" w:type="dxa"/>
            <w:tcBorders>
              <w:top w:val="single" w:sz="12" w:space="0" w:color="000000"/>
              <w:left w:val="nil"/>
              <w:bottom w:val="single" w:sz="8" w:space="0" w:color="000000"/>
              <w:right w:val="nil"/>
            </w:tcBorders>
            <w:shd w:val="clear" w:color="auto" w:fill="auto"/>
            <w:vAlign w:val="center"/>
            <w:hideMark/>
          </w:tcPr>
          <w:p w14:paraId="687974AB"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i/>
                <w:iCs/>
                <w:color w:val="000000"/>
                <w:kern w:val="0"/>
                <w:szCs w:val="21"/>
              </w:rPr>
              <w:t>P</w:t>
            </w:r>
            <w:r w:rsidRPr="00697793">
              <w:rPr>
                <w:rFonts w:ascii="Times New Roman" w:eastAsia="DengXian" w:hAnsi="Times New Roman" w:cs="Times New Roman"/>
                <w:b/>
                <w:bCs/>
                <w:color w:val="000000"/>
                <w:kern w:val="0"/>
                <w:szCs w:val="21"/>
              </w:rPr>
              <w:t xml:space="preserve"> value</w:t>
            </w:r>
          </w:p>
        </w:tc>
      </w:tr>
      <w:tr w:rsidR="002B59E5" w:rsidRPr="00697793" w14:paraId="300DA52D" w14:textId="77777777" w:rsidTr="005E24BB">
        <w:trPr>
          <w:trHeight w:val="303"/>
          <w:jc w:val="center"/>
        </w:trPr>
        <w:tc>
          <w:tcPr>
            <w:tcW w:w="3430" w:type="dxa"/>
            <w:tcBorders>
              <w:top w:val="nil"/>
              <w:left w:val="nil"/>
              <w:bottom w:val="nil"/>
              <w:right w:val="nil"/>
            </w:tcBorders>
            <w:shd w:val="clear" w:color="auto" w:fill="auto"/>
            <w:vAlign w:val="center"/>
            <w:hideMark/>
          </w:tcPr>
          <w:p w14:paraId="71F2B50C" w14:textId="18FBE99C"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Log (Maternal </w:t>
            </w:r>
            <w:proofErr w:type="spellStart"/>
            <w:r w:rsidR="00F752A6" w:rsidRPr="00F752A6">
              <w:rPr>
                <w:rFonts w:ascii="Times New Roman" w:eastAsia="DengXian" w:hAnsi="Times New Roman" w:cs="Times New Roman"/>
                <w:color w:val="000000"/>
                <w:kern w:val="0"/>
                <w:szCs w:val="21"/>
              </w:rPr>
              <w:t>titre</w:t>
            </w:r>
            <w:proofErr w:type="spellEnd"/>
            <w:r w:rsidRPr="00F752A6">
              <w:rPr>
                <w:rFonts w:ascii="Times New Roman" w:eastAsia="DengXian" w:hAnsi="Times New Roman" w:cs="Times New Roman"/>
                <w:color w:val="000000"/>
                <w:kern w:val="0"/>
                <w:szCs w:val="21"/>
              </w:rPr>
              <w:t>)</w:t>
            </w:r>
          </w:p>
        </w:tc>
        <w:tc>
          <w:tcPr>
            <w:tcW w:w="2342" w:type="dxa"/>
            <w:tcBorders>
              <w:top w:val="nil"/>
              <w:left w:val="nil"/>
              <w:bottom w:val="nil"/>
              <w:right w:val="nil"/>
            </w:tcBorders>
            <w:shd w:val="clear" w:color="auto" w:fill="auto"/>
            <w:noWrap/>
            <w:vAlign w:val="center"/>
            <w:hideMark/>
          </w:tcPr>
          <w:p w14:paraId="07187464"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5035CA8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3AA6E78B"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141F5CD8" w14:textId="77777777" w:rsidTr="005E24BB">
        <w:trPr>
          <w:trHeight w:val="303"/>
          <w:jc w:val="center"/>
        </w:trPr>
        <w:tc>
          <w:tcPr>
            <w:tcW w:w="3430" w:type="dxa"/>
            <w:tcBorders>
              <w:top w:val="nil"/>
              <w:left w:val="nil"/>
              <w:bottom w:val="nil"/>
              <w:right w:val="nil"/>
            </w:tcBorders>
            <w:shd w:val="clear" w:color="auto" w:fill="auto"/>
            <w:vAlign w:val="center"/>
            <w:hideMark/>
          </w:tcPr>
          <w:p w14:paraId="1686757C"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342" w:type="dxa"/>
            <w:tcBorders>
              <w:top w:val="nil"/>
              <w:left w:val="nil"/>
              <w:bottom w:val="nil"/>
              <w:right w:val="nil"/>
            </w:tcBorders>
            <w:shd w:val="clear" w:color="auto" w:fill="auto"/>
            <w:noWrap/>
            <w:vAlign w:val="center"/>
            <w:hideMark/>
          </w:tcPr>
          <w:p w14:paraId="3F55CA1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-0.23 (-0.28, -0.18)</w:t>
            </w:r>
          </w:p>
        </w:tc>
        <w:tc>
          <w:tcPr>
            <w:tcW w:w="2065" w:type="dxa"/>
            <w:tcBorders>
              <w:top w:val="nil"/>
              <w:left w:val="nil"/>
              <w:bottom w:val="nil"/>
              <w:right w:val="nil"/>
            </w:tcBorders>
            <w:shd w:val="clear" w:color="auto" w:fill="auto"/>
            <w:noWrap/>
            <w:vAlign w:val="center"/>
            <w:hideMark/>
          </w:tcPr>
          <w:p w14:paraId="5937EA5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0.85 (0.82, 0.88)</w:t>
            </w:r>
          </w:p>
        </w:tc>
        <w:tc>
          <w:tcPr>
            <w:tcW w:w="1093" w:type="dxa"/>
            <w:tcBorders>
              <w:top w:val="nil"/>
              <w:left w:val="nil"/>
              <w:bottom w:val="nil"/>
              <w:right w:val="nil"/>
            </w:tcBorders>
            <w:shd w:val="clear" w:color="auto" w:fill="auto"/>
            <w:noWrap/>
            <w:vAlign w:val="center"/>
            <w:hideMark/>
          </w:tcPr>
          <w:p w14:paraId="5125043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&lt;0.001</w:t>
            </w:r>
          </w:p>
        </w:tc>
      </w:tr>
      <w:tr w:rsidR="002B59E5" w:rsidRPr="00697793" w14:paraId="3184C015" w14:textId="77777777" w:rsidTr="005E24BB">
        <w:trPr>
          <w:trHeight w:val="303"/>
          <w:jc w:val="center"/>
        </w:trPr>
        <w:tc>
          <w:tcPr>
            <w:tcW w:w="3430" w:type="dxa"/>
            <w:tcBorders>
              <w:top w:val="nil"/>
              <w:left w:val="nil"/>
              <w:bottom w:val="nil"/>
              <w:right w:val="nil"/>
            </w:tcBorders>
            <w:shd w:val="clear" w:color="auto" w:fill="auto"/>
            <w:vAlign w:val="center"/>
            <w:hideMark/>
          </w:tcPr>
          <w:p w14:paraId="12397A0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Maternal age (years)</w:t>
            </w:r>
          </w:p>
        </w:tc>
        <w:tc>
          <w:tcPr>
            <w:tcW w:w="2342" w:type="dxa"/>
            <w:tcBorders>
              <w:top w:val="nil"/>
              <w:left w:val="nil"/>
              <w:bottom w:val="nil"/>
              <w:right w:val="nil"/>
            </w:tcBorders>
            <w:shd w:val="clear" w:color="auto" w:fill="auto"/>
            <w:noWrap/>
            <w:vAlign w:val="center"/>
            <w:hideMark/>
          </w:tcPr>
          <w:p w14:paraId="420C055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6234979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16A776C9"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2F38FB1F" w14:textId="77777777" w:rsidTr="005E24BB">
        <w:trPr>
          <w:trHeight w:val="303"/>
          <w:jc w:val="center"/>
        </w:trPr>
        <w:tc>
          <w:tcPr>
            <w:tcW w:w="3430" w:type="dxa"/>
            <w:tcBorders>
              <w:top w:val="nil"/>
              <w:left w:val="nil"/>
              <w:bottom w:val="nil"/>
              <w:right w:val="nil"/>
            </w:tcBorders>
            <w:shd w:val="clear" w:color="auto" w:fill="auto"/>
            <w:vAlign w:val="center"/>
            <w:hideMark/>
          </w:tcPr>
          <w:p w14:paraId="4CC9AEE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w:t>
            </w:r>
          </w:p>
        </w:tc>
        <w:tc>
          <w:tcPr>
            <w:tcW w:w="2342" w:type="dxa"/>
            <w:tcBorders>
              <w:top w:val="nil"/>
              <w:left w:val="nil"/>
              <w:bottom w:val="nil"/>
              <w:right w:val="nil"/>
            </w:tcBorders>
            <w:shd w:val="clear" w:color="auto" w:fill="auto"/>
            <w:noWrap/>
            <w:vAlign w:val="center"/>
            <w:hideMark/>
          </w:tcPr>
          <w:p w14:paraId="7047ECD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-0.01 (-0.02, 0.01)</w:t>
            </w:r>
          </w:p>
        </w:tc>
        <w:tc>
          <w:tcPr>
            <w:tcW w:w="2065" w:type="dxa"/>
            <w:tcBorders>
              <w:top w:val="nil"/>
              <w:left w:val="nil"/>
              <w:bottom w:val="nil"/>
              <w:right w:val="nil"/>
            </w:tcBorders>
            <w:shd w:val="clear" w:color="auto" w:fill="auto"/>
            <w:noWrap/>
            <w:vAlign w:val="center"/>
            <w:hideMark/>
          </w:tcPr>
          <w:p w14:paraId="1256104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1.00 (0.99, 1.00)</w:t>
            </w:r>
          </w:p>
        </w:tc>
        <w:tc>
          <w:tcPr>
            <w:tcW w:w="1093" w:type="dxa"/>
            <w:tcBorders>
              <w:top w:val="nil"/>
              <w:left w:val="nil"/>
              <w:bottom w:val="nil"/>
              <w:right w:val="nil"/>
            </w:tcBorders>
            <w:shd w:val="clear" w:color="auto" w:fill="auto"/>
            <w:noWrap/>
            <w:vAlign w:val="center"/>
            <w:hideMark/>
          </w:tcPr>
          <w:p w14:paraId="0ABA7C23"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0.291 </w:t>
            </w:r>
          </w:p>
        </w:tc>
      </w:tr>
      <w:tr w:rsidR="002B59E5" w:rsidRPr="00697793" w14:paraId="0DBB6D14" w14:textId="77777777" w:rsidTr="005E24BB">
        <w:trPr>
          <w:trHeight w:val="303"/>
          <w:jc w:val="center"/>
        </w:trPr>
        <w:tc>
          <w:tcPr>
            <w:tcW w:w="3430" w:type="dxa"/>
            <w:tcBorders>
              <w:top w:val="nil"/>
              <w:left w:val="nil"/>
              <w:bottom w:val="nil"/>
              <w:right w:val="nil"/>
            </w:tcBorders>
            <w:shd w:val="clear" w:color="auto" w:fill="auto"/>
            <w:vAlign w:val="center"/>
            <w:hideMark/>
          </w:tcPr>
          <w:p w14:paraId="380694C7"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Birthweight (g) </w:t>
            </w:r>
          </w:p>
        </w:tc>
        <w:tc>
          <w:tcPr>
            <w:tcW w:w="2342" w:type="dxa"/>
            <w:tcBorders>
              <w:top w:val="nil"/>
              <w:left w:val="nil"/>
              <w:bottom w:val="nil"/>
              <w:right w:val="nil"/>
            </w:tcBorders>
            <w:shd w:val="clear" w:color="auto" w:fill="auto"/>
            <w:noWrap/>
            <w:vAlign w:val="center"/>
            <w:hideMark/>
          </w:tcPr>
          <w:p w14:paraId="6F8658D4"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100AA23F"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02FF0DA7"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0C3BD15" w14:textId="77777777" w:rsidTr="005E24BB">
        <w:trPr>
          <w:trHeight w:val="303"/>
          <w:jc w:val="center"/>
        </w:trPr>
        <w:tc>
          <w:tcPr>
            <w:tcW w:w="3430" w:type="dxa"/>
            <w:tcBorders>
              <w:top w:val="nil"/>
              <w:left w:val="nil"/>
              <w:bottom w:val="nil"/>
              <w:right w:val="nil"/>
            </w:tcBorders>
            <w:shd w:val="clear" w:color="auto" w:fill="auto"/>
            <w:vAlign w:val="center"/>
            <w:hideMark/>
          </w:tcPr>
          <w:p w14:paraId="6A544E97"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342" w:type="dxa"/>
            <w:tcBorders>
              <w:top w:val="nil"/>
              <w:left w:val="nil"/>
              <w:bottom w:val="nil"/>
              <w:right w:val="nil"/>
            </w:tcBorders>
            <w:shd w:val="clear" w:color="auto" w:fill="auto"/>
            <w:noWrap/>
            <w:vAlign w:val="center"/>
            <w:hideMark/>
          </w:tcPr>
          <w:p w14:paraId="3F57DBC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0.00 (0.00, 0.00)</w:t>
            </w:r>
          </w:p>
        </w:tc>
        <w:tc>
          <w:tcPr>
            <w:tcW w:w="2065" w:type="dxa"/>
            <w:tcBorders>
              <w:top w:val="nil"/>
              <w:left w:val="nil"/>
              <w:bottom w:val="nil"/>
              <w:right w:val="nil"/>
            </w:tcBorders>
            <w:shd w:val="clear" w:color="auto" w:fill="auto"/>
            <w:noWrap/>
            <w:vAlign w:val="center"/>
            <w:hideMark/>
          </w:tcPr>
          <w:p w14:paraId="28977B3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1.00 (1.00, 1.00)</w:t>
            </w:r>
          </w:p>
        </w:tc>
        <w:tc>
          <w:tcPr>
            <w:tcW w:w="1093" w:type="dxa"/>
            <w:tcBorders>
              <w:top w:val="nil"/>
              <w:left w:val="nil"/>
              <w:bottom w:val="nil"/>
              <w:right w:val="nil"/>
            </w:tcBorders>
            <w:shd w:val="clear" w:color="auto" w:fill="auto"/>
            <w:noWrap/>
            <w:vAlign w:val="center"/>
            <w:hideMark/>
          </w:tcPr>
          <w:p w14:paraId="565E0A73"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0.175 </w:t>
            </w:r>
          </w:p>
        </w:tc>
      </w:tr>
      <w:tr w:rsidR="002B59E5" w:rsidRPr="00697793" w14:paraId="113E5EA7" w14:textId="77777777" w:rsidTr="005E24BB">
        <w:trPr>
          <w:trHeight w:val="303"/>
          <w:jc w:val="center"/>
        </w:trPr>
        <w:tc>
          <w:tcPr>
            <w:tcW w:w="3430" w:type="dxa"/>
            <w:tcBorders>
              <w:top w:val="nil"/>
              <w:left w:val="nil"/>
              <w:bottom w:val="nil"/>
              <w:right w:val="nil"/>
            </w:tcBorders>
            <w:shd w:val="clear" w:color="auto" w:fill="auto"/>
            <w:vAlign w:val="center"/>
            <w:hideMark/>
          </w:tcPr>
          <w:p w14:paraId="2039D0A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age (weeks) </w:t>
            </w:r>
          </w:p>
        </w:tc>
        <w:tc>
          <w:tcPr>
            <w:tcW w:w="2342" w:type="dxa"/>
            <w:tcBorders>
              <w:top w:val="nil"/>
              <w:left w:val="nil"/>
              <w:bottom w:val="nil"/>
              <w:right w:val="nil"/>
            </w:tcBorders>
            <w:shd w:val="clear" w:color="auto" w:fill="auto"/>
            <w:noWrap/>
            <w:vAlign w:val="center"/>
            <w:hideMark/>
          </w:tcPr>
          <w:p w14:paraId="65059005"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2173005C"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53E19C84"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2205DBE4" w14:textId="77777777" w:rsidTr="005E24BB">
        <w:trPr>
          <w:trHeight w:val="303"/>
          <w:jc w:val="center"/>
        </w:trPr>
        <w:tc>
          <w:tcPr>
            <w:tcW w:w="3430" w:type="dxa"/>
            <w:tcBorders>
              <w:top w:val="nil"/>
              <w:left w:val="nil"/>
              <w:bottom w:val="nil"/>
              <w:right w:val="nil"/>
            </w:tcBorders>
            <w:shd w:val="clear" w:color="auto" w:fill="auto"/>
            <w:vAlign w:val="center"/>
            <w:hideMark/>
          </w:tcPr>
          <w:p w14:paraId="20C1F952"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342" w:type="dxa"/>
            <w:tcBorders>
              <w:top w:val="nil"/>
              <w:left w:val="nil"/>
              <w:bottom w:val="nil"/>
              <w:right w:val="nil"/>
            </w:tcBorders>
            <w:shd w:val="clear" w:color="auto" w:fill="auto"/>
            <w:noWrap/>
            <w:vAlign w:val="center"/>
            <w:hideMark/>
          </w:tcPr>
          <w:p w14:paraId="4C8691A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0.00 (-0.05, 0.04)</w:t>
            </w:r>
          </w:p>
        </w:tc>
        <w:tc>
          <w:tcPr>
            <w:tcW w:w="2065" w:type="dxa"/>
            <w:tcBorders>
              <w:top w:val="nil"/>
              <w:left w:val="nil"/>
              <w:bottom w:val="nil"/>
              <w:right w:val="nil"/>
            </w:tcBorders>
            <w:shd w:val="clear" w:color="auto" w:fill="auto"/>
            <w:noWrap/>
            <w:vAlign w:val="center"/>
            <w:hideMark/>
          </w:tcPr>
          <w:p w14:paraId="618ED63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1.00 (0.97, 1.03)</w:t>
            </w:r>
          </w:p>
        </w:tc>
        <w:tc>
          <w:tcPr>
            <w:tcW w:w="1093" w:type="dxa"/>
            <w:tcBorders>
              <w:top w:val="nil"/>
              <w:left w:val="nil"/>
              <w:bottom w:val="nil"/>
              <w:right w:val="nil"/>
            </w:tcBorders>
            <w:shd w:val="clear" w:color="auto" w:fill="auto"/>
            <w:noWrap/>
            <w:vAlign w:val="center"/>
            <w:hideMark/>
          </w:tcPr>
          <w:p w14:paraId="3FBBC874"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0.844 </w:t>
            </w:r>
          </w:p>
        </w:tc>
      </w:tr>
      <w:tr w:rsidR="002B59E5" w:rsidRPr="00697793" w14:paraId="54B21E7B" w14:textId="77777777" w:rsidTr="005E24BB">
        <w:trPr>
          <w:trHeight w:val="303"/>
          <w:jc w:val="center"/>
        </w:trPr>
        <w:tc>
          <w:tcPr>
            <w:tcW w:w="3430" w:type="dxa"/>
            <w:tcBorders>
              <w:top w:val="nil"/>
              <w:left w:val="nil"/>
              <w:bottom w:val="nil"/>
              <w:right w:val="nil"/>
            </w:tcBorders>
            <w:shd w:val="clear" w:color="auto" w:fill="auto"/>
            <w:vAlign w:val="center"/>
            <w:hideMark/>
          </w:tcPr>
          <w:p w14:paraId="55D173D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Neonate sex </w:t>
            </w:r>
          </w:p>
        </w:tc>
        <w:tc>
          <w:tcPr>
            <w:tcW w:w="2342" w:type="dxa"/>
            <w:tcBorders>
              <w:top w:val="nil"/>
              <w:left w:val="nil"/>
              <w:bottom w:val="nil"/>
              <w:right w:val="nil"/>
            </w:tcBorders>
            <w:shd w:val="clear" w:color="auto" w:fill="auto"/>
            <w:noWrap/>
            <w:vAlign w:val="center"/>
            <w:hideMark/>
          </w:tcPr>
          <w:p w14:paraId="5F552FC1"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6215F19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7EE28FC3"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36180FBB" w14:textId="77777777" w:rsidTr="005E24BB">
        <w:trPr>
          <w:trHeight w:val="303"/>
          <w:jc w:val="center"/>
        </w:trPr>
        <w:tc>
          <w:tcPr>
            <w:tcW w:w="3430" w:type="dxa"/>
            <w:tcBorders>
              <w:top w:val="nil"/>
              <w:left w:val="nil"/>
              <w:bottom w:val="nil"/>
              <w:right w:val="nil"/>
            </w:tcBorders>
            <w:shd w:val="clear" w:color="auto" w:fill="auto"/>
            <w:vAlign w:val="center"/>
            <w:hideMark/>
          </w:tcPr>
          <w:p w14:paraId="50482B3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Female</w:t>
            </w:r>
          </w:p>
        </w:tc>
        <w:tc>
          <w:tcPr>
            <w:tcW w:w="2342" w:type="dxa"/>
            <w:tcBorders>
              <w:top w:val="nil"/>
              <w:left w:val="nil"/>
              <w:bottom w:val="nil"/>
              <w:right w:val="nil"/>
            </w:tcBorders>
            <w:shd w:val="clear" w:color="auto" w:fill="auto"/>
            <w:noWrap/>
            <w:vAlign w:val="center"/>
            <w:hideMark/>
          </w:tcPr>
          <w:p w14:paraId="7BAF220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0.03 (-0.10, 0.16)</w:t>
            </w:r>
          </w:p>
        </w:tc>
        <w:tc>
          <w:tcPr>
            <w:tcW w:w="2065" w:type="dxa"/>
            <w:tcBorders>
              <w:top w:val="nil"/>
              <w:left w:val="nil"/>
              <w:bottom w:val="nil"/>
              <w:right w:val="nil"/>
            </w:tcBorders>
            <w:shd w:val="clear" w:color="auto" w:fill="auto"/>
            <w:noWrap/>
            <w:vAlign w:val="center"/>
            <w:hideMark/>
          </w:tcPr>
          <w:p w14:paraId="08B9CEE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1.02 (0.93, 1.12)</w:t>
            </w:r>
          </w:p>
        </w:tc>
        <w:tc>
          <w:tcPr>
            <w:tcW w:w="1093" w:type="dxa"/>
            <w:tcBorders>
              <w:top w:val="nil"/>
              <w:left w:val="nil"/>
              <w:bottom w:val="nil"/>
              <w:right w:val="nil"/>
            </w:tcBorders>
            <w:shd w:val="clear" w:color="auto" w:fill="auto"/>
            <w:noWrap/>
            <w:vAlign w:val="center"/>
            <w:hideMark/>
          </w:tcPr>
          <w:p w14:paraId="5B430B5F"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0.631 </w:t>
            </w:r>
          </w:p>
        </w:tc>
      </w:tr>
      <w:tr w:rsidR="002B59E5" w:rsidRPr="00697793" w14:paraId="488F1736" w14:textId="77777777" w:rsidTr="005E24BB">
        <w:trPr>
          <w:trHeight w:val="303"/>
          <w:jc w:val="center"/>
        </w:trPr>
        <w:tc>
          <w:tcPr>
            <w:tcW w:w="3430" w:type="dxa"/>
            <w:tcBorders>
              <w:top w:val="nil"/>
              <w:left w:val="nil"/>
              <w:bottom w:val="nil"/>
              <w:right w:val="nil"/>
            </w:tcBorders>
            <w:shd w:val="clear" w:color="auto" w:fill="auto"/>
            <w:vAlign w:val="center"/>
            <w:hideMark/>
          </w:tcPr>
          <w:p w14:paraId="54205911"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Twin </w:t>
            </w:r>
          </w:p>
        </w:tc>
        <w:tc>
          <w:tcPr>
            <w:tcW w:w="2342" w:type="dxa"/>
            <w:tcBorders>
              <w:top w:val="nil"/>
              <w:left w:val="nil"/>
              <w:bottom w:val="nil"/>
              <w:right w:val="nil"/>
            </w:tcBorders>
            <w:shd w:val="clear" w:color="auto" w:fill="auto"/>
            <w:noWrap/>
            <w:vAlign w:val="center"/>
            <w:hideMark/>
          </w:tcPr>
          <w:p w14:paraId="7805BCBC"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0F267727"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51B5DA93"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B422771" w14:textId="77777777" w:rsidTr="005E24BB">
        <w:trPr>
          <w:trHeight w:val="303"/>
          <w:jc w:val="center"/>
        </w:trPr>
        <w:tc>
          <w:tcPr>
            <w:tcW w:w="3430" w:type="dxa"/>
            <w:tcBorders>
              <w:top w:val="nil"/>
              <w:left w:val="nil"/>
              <w:bottom w:val="nil"/>
              <w:right w:val="nil"/>
            </w:tcBorders>
            <w:shd w:val="clear" w:color="auto" w:fill="auto"/>
            <w:vAlign w:val="center"/>
            <w:hideMark/>
          </w:tcPr>
          <w:p w14:paraId="347A5C5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Yes</w:t>
            </w:r>
          </w:p>
        </w:tc>
        <w:tc>
          <w:tcPr>
            <w:tcW w:w="2342" w:type="dxa"/>
            <w:tcBorders>
              <w:top w:val="nil"/>
              <w:left w:val="nil"/>
              <w:bottom w:val="nil"/>
              <w:right w:val="nil"/>
            </w:tcBorders>
            <w:shd w:val="clear" w:color="auto" w:fill="auto"/>
            <w:noWrap/>
            <w:vAlign w:val="center"/>
            <w:hideMark/>
          </w:tcPr>
          <w:p w14:paraId="55355AC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-0.31 (-0.74, 0.13)</w:t>
            </w:r>
          </w:p>
        </w:tc>
        <w:tc>
          <w:tcPr>
            <w:tcW w:w="2065" w:type="dxa"/>
            <w:tcBorders>
              <w:top w:val="nil"/>
              <w:left w:val="nil"/>
              <w:bottom w:val="nil"/>
              <w:right w:val="nil"/>
            </w:tcBorders>
            <w:shd w:val="clear" w:color="auto" w:fill="auto"/>
            <w:noWrap/>
            <w:vAlign w:val="center"/>
            <w:hideMark/>
          </w:tcPr>
          <w:p w14:paraId="7AE7A68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0.81 (0.60, 1.09)</w:t>
            </w:r>
          </w:p>
        </w:tc>
        <w:tc>
          <w:tcPr>
            <w:tcW w:w="1093" w:type="dxa"/>
            <w:tcBorders>
              <w:top w:val="nil"/>
              <w:left w:val="nil"/>
              <w:bottom w:val="nil"/>
              <w:right w:val="nil"/>
            </w:tcBorders>
            <w:shd w:val="clear" w:color="auto" w:fill="auto"/>
            <w:noWrap/>
            <w:vAlign w:val="center"/>
            <w:hideMark/>
          </w:tcPr>
          <w:p w14:paraId="23ED8CE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0.163 </w:t>
            </w:r>
          </w:p>
        </w:tc>
      </w:tr>
      <w:tr w:rsidR="002B59E5" w:rsidRPr="00697793" w14:paraId="689FB2ED" w14:textId="77777777" w:rsidTr="005E24BB">
        <w:trPr>
          <w:trHeight w:val="303"/>
          <w:jc w:val="center"/>
        </w:trPr>
        <w:tc>
          <w:tcPr>
            <w:tcW w:w="5772" w:type="dxa"/>
            <w:gridSpan w:val="2"/>
            <w:tcBorders>
              <w:top w:val="nil"/>
              <w:left w:val="nil"/>
              <w:bottom w:val="nil"/>
              <w:right w:val="nil"/>
            </w:tcBorders>
            <w:shd w:val="clear" w:color="auto" w:fill="auto"/>
            <w:vAlign w:val="center"/>
            <w:hideMark/>
          </w:tcPr>
          <w:p w14:paraId="63F0117C"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Interval between sampling and delivery of mother</w:t>
            </w:r>
          </w:p>
        </w:tc>
        <w:tc>
          <w:tcPr>
            <w:tcW w:w="2065" w:type="dxa"/>
            <w:tcBorders>
              <w:top w:val="nil"/>
              <w:left w:val="nil"/>
              <w:bottom w:val="nil"/>
              <w:right w:val="nil"/>
            </w:tcBorders>
            <w:shd w:val="clear" w:color="auto" w:fill="auto"/>
            <w:noWrap/>
            <w:vAlign w:val="center"/>
            <w:hideMark/>
          </w:tcPr>
          <w:p w14:paraId="0BDBB09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06118172"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17572CD" w14:textId="77777777" w:rsidTr="005E24BB">
        <w:trPr>
          <w:trHeight w:val="303"/>
          <w:jc w:val="center"/>
        </w:trPr>
        <w:tc>
          <w:tcPr>
            <w:tcW w:w="3430" w:type="dxa"/>
            <w:tcBorders>
              <w:top w:val="nil"/>
              <w:left w:val="nil"/>
              <w:bottom w:val="nil"/>
              <w:right w:val="nil"/>
            </w:tcBorders>
            <w:shd w:val="clear" w:color="auto" w:fill="auto"/>
            <w:vAlign w:val="center"/>
            <w:hideMark/>
          </w:tcPr>
          <w:p w14:paraId="51A016FF"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At delivery</w:t>
            </w:r>
          </w:p>
        </w:tc>
        <w:tc>
          <w:tcPr>
            <w:tcW w:w="2342" w:type="dxa"/>
            <w:tcBorders>
              <w:top w:val="nil"/>
              <w:left w:val="nil"/>
              <w:bottom w:val="nil"/>
              <w:right w:val="nil"/>
            </w:tcBorders>
            <w:shd w:val="clear" w:color="auto" w:fill="auto"/>
            <w:noWrap/>
            <w:vAlign w:val="center"/>
            <w:hideMark/>
          </w:tcPr>
          <w:p w14:paraId="059F19D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43B01C5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563BDC0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70DC406B" w14:textId="77777777" w:rsidTr="005E24BB">
        <w:trPr>
          <w:trHeight w:val="303"/>
          <w:jc w:val="center"/>
        </w:trPr>
        <w:tc>
          <w:tcPr>
            <w:tcW w:w="3430" w:type="dxa"/>
            <w:tcBorders>
              <w:top w:val="nil"/>
              <w:left w:val="nil"/>
              <w:bottom w:val="nil"/>
              <w:right w:val="nil"/>
            </w:tcBorders>
            <w:shd w:val="clear" w:color="auto" w:fill="auto"/>
            <w:vAlign w:val="center"/>
            <w:hideMark/>
          </w:tcPr>
          <w:p w14:paraId="21C2166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Before delivery</w:t>
            </w:r>
          </w:p>
        </w:tc>
        <w:tc>
          <w:tcPr>
            <w:tcW w:w="2342" w:type="dxa"/>
            <w:tcBorders>
              <w:top w:val="nil"/>
              <w:left w:val="nil"/>
              <w:bottom w:val="nil"/>
              <w:right w:val="nil"/>
            </w:tcBorders>
            <w:shd w:val="clear" w:color="auto" w:fill="auto"/>
            <w:noWrap/>
            <w:vAlign w:val="center"/>
            <w:hideMark/>
          </w:tcPr>
          <w:p w14:paraId="2DE1ADB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-0.13 (-0.36, 0.10)</w:t>
            </w:r>
          </w:p>
        </w:tc>
        <w:tc>
          <w:tcPr>
            <w:tcW w:w="2065" w:type="dxa"/>
            <w:tcBorders>
              <w:top w:val="nil"/>
              <w:left w:val="nil"/>
              <w:bottom w:val="nil"/>
              <w:right w:val="nil"/>
            </w:tcBorders>
            <w:shd w:val="clear" w:color="auto" w:fill="auto"/>
            <w:noWrap/>
            <w:vAlign w:val="center"/>
            <w:hideMark/>
          </w:tcPr>
          <w:p w14:paraId="45D2A9A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0.91 (0.78, 1.07)</w:t>
            </w:r>
          </w:p>
        </w:tc>
        <w:tc>
          <w:tcPr>
            <w:tcW w:w="1093" w:type="dxa"/>
            <w:tcBorders>
              <w:top w:val="nil"/>
              <w:left w:val="nil"/>
              <w:bottom w:val="nil"/>
              <w:right w:val="nil"/>
            </w:tcBorders>
            <w:shd w:val="clear" w:color="auto" w:fill="auto"/>
            <w:noWrap/>
            <w:vAlign w:val="center"/>
            <w:hideMark/>
          </w:tcPr>
          <w:p w14:paraId="3DC2AFB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0.258 </w:t>
            </w:r>
          </w:p>
        </w:tc>
      </w:tr>
      <w:tr w:rsidR="002B59E5" w:rsidRPr="00697793" w14:paraId="00789DAA" w14:textId="77777777" w:rsidTr="005E24BB">
        <w:trPr>
          <w:trHeight w:val="303"/>
          <w:jc w:val="center"/>
        </w:trPr>
        <w:tc>
          <w:tcPr>
            <w:tcW w:w="3430" w:type="dxa"/>
            <w:tcBorders>
              <w:top w:val="nil"/>
              <w:left w:val="nil"/>
              <w:bottom w:val="nil"/>
              <w:right w:val="nil"/>
            </w:tcBorders>
            <w:shd w:val="clear" w:color="auto" w:fill="auto"/>
            <w:vAlign w:val="center"/>
            <w:hideMark/>
          </w:tcPr>
          <w:p w14:paraId="4CA03E8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After delivery</w:t>
            </w:r>
          </w:p>
        </w:tc>
        <w:tc>
          <w:tcPr>
            <w:tcW w:w="2342" w:type="dxa"/>
            <w:tcBorders>
              <w:top w:val="nil"/>
              <w:left w:val="nil"/>
              <w:bottom w:val="nil"/>
              <w:right w:val="nil"/>
            </w:tcBorders>
            <w:shd w:val="clear" w:color="auto" w:fill="auto"/>
            <w:noWrap/>
            <w:vAlign w:val="center"/>
            <w:hideMark/>
          </w:tcPr>
          <w:p w14:paraId="3A8AE1F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0.02 (-0.51, 0.55)</w:t>
            </w:r>
          </w:p>
        </w:tc>
        <w:tc>
          <w:tcPr>
            <w:tcW w:w="2065" w:type="dxa"/>
            <w:tcBorders>
              <w:top w:val="nil"/>
              <w:left w:val="nil"/>
              <w:bottom w:val="nil"/>
              <w:right w:val="nil"/>
            </w:tcBorders>
            <w:shd w:val="clear" w:color="auto" w:fill="auto"/>
            <w:noWrap/>
            <w:vAlign w:val="center"/>
            <w:hideMark/>
          </w:tcPr>
          <w:p w14:paraId="7D0B60F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1.01 (0.70, 1.47)</w:t>
            </w:r>
          </w:p>
        </w:tc>
        <w:tc>
          <w:tcPr>
            <w:tcW w:w="1093" w:type="dxa"/>
            <w:tcBorders>
              <w:top w:val="nil"/>
              <w:left w:val="nil"/>
              <w:bottom w:val="nil"/>
              <w:right w:val="nil"/>
            </w:tcBorders>
            <w:shd w:val="clear" w:color="auto" w:fill="auto"/>
            <w:noWrap/>
            <w:vAlign w:val="center"/>
            <w:hideMark/>
          </w:tcPr>
          <w:p w14:paraId="3893282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0.942 </w:t>
            </w:r>
          </w:p>
        </w:tc>
      </w:tr>
      <w:tr w:rsidR="002B59E5" w:rsidRPr="00697793" w14:paraId="491F38AD" w14:textId="77777777" w:rsidTr="005E24BB">
        <w:trPr>
          <w:trHeight w:val="303"/>
          <w:jc w:val="center"/>
        </w:trPr>
        <w:tc>
          <w:tcPr>
            <w:tcW w:w="3430" w:type="dxa"/>
            <w:tcBorders>
              <w:top w:val="nil"/>
              <w:left w:val="nil"/>
              <w:bottom w:val="nil"/>
              <w:right w:val="nil"/>
            </w:tcBorders>
            <w:shd w:val="clear" w:color="auto" w:fill="auto"/>
            <w:vAlign w:val="center"/>
            <w:hideMark/>
          </w:tcPr>
          <w:p w14:paraId="2E45446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Gravidity </w:t>
            </w:r>
          </w:p>
        </w:tc>
        <w:tc>
          <w:tcPr>
            <w:tcW w:w="2342" w:type="dxa"/>
            <w:tcBorders>
              <w:top w:val="nil"/>
              <w:left w:val="nil"/>
              <w:bottom w:val="nil"/>
              <w:right w:val="nil"/>
            </w:tcBorders>
            <w:shd w:val="clear" w:color="auto" w:fill="auto"/>
            <w:noWrap/>
            <w:vAlign w:val="center"/>
            <w:hideMark/>
          </w:tcPr>
          <w:p w14:paraId="325DB507"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4FF6A6D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446A9D3E"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1B1396D9" w14:textId="77777777" w:rsidTr="005E24BB">
        <w:trPr>
          <w:trHeight w:val="303"/>
          <w:jc w:val="center"/>
        </w:trPr>
        <w:tc>
          <w:tcPr>
            <w:tcW w:w="3430" w:type="dxa"/>
            <w:tcBorders>
              <w:top w:val="nil"/>
              <w:left w:val="nil"/>
              <w:bottom w:val="nil"/>
              <w:right w:val="nil"/>
            </w:tcBorders>
            <w:shd w:val="clear" w:color="auto" w:fill="auto"/>
            <w:vAlign w:val="center"/>
            <w:hideMark/>
          </w:tcPr>
          <w:p w14:paraId="4DCE26E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2</w:t>
            </w:r>
          </w:p>
        </w:tc>
        <w:tc>
          <w:tcPr>
            <w:tcW w:w="2342" w:type="dxa"/>
            <w:tcBorders>
              <w:top w:val="nil"/>
              <w:left w:val="nil"/>
              <w:bottom w:val="nil"/>
              <w:right w:val="nil"/>
            </w:tcBorders>
            <w:shd w:val="clear" w:color="auto" w:fill="auto"/>
            <w:noWrap/>
            <w:vAlign w:val="center"/>
            <w:hideMark/>
          </w:tcPr>
          <w:p w14:paraId="78B8496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Reference</w:t>
            </w:r>
          </w:p>
        </w:tc>
        <w:tc>
          <w:tcPr>
            <w:tcW w:w="2065" w:type="dxa"/>
            <w:tcBorders>
              <w:top w:val="nil"/>
              <w:left w:val="nil"/>
              <w:bottom w:val="nil"/>
              <w:right w:val="nil"/>
            </w:tcBorders>
            <w:shd w:val="clear" w:color="auto" w:fill="auto"/>
            <w:noWrap/>
            <w:vAlign w:val="center"/>
            <w:hideMark/>
          </w:tcPr>
          <w:p w14:paraId="50E4150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Reference</w:t>
            </w:r>
          </w:p>
        </w:tc>
        <w:tc>
          <w:tcPr>
            <w:tcW w:w="1093" w:type="dxa"/>
            <w:tcBorders>
              <w:top w:val="nil"/>
              <w:left w:val="nil"/>
              <w:bottom w:val="nil"/>
              <w:right w:val="nil"/>
            </w:tcBorders>
            <w:shd w:val="clear" w:color="auto" w:fill="auto"/>
            <w:noWrap/>
            <w:vAlign w:val="center"/>
            <w:hideMark/>
          </w:tcPr>
          <w:p w14:paraId="5907CB6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77126D0F" w14:textId="77777777" w:rsidTr="005E24BB">
        <w:trPr>
          <w:trHeight w:val="303"/>
          <w:jc w:val="center"/>
        </w:trPr>
        <w:tc>
          <w:tcPr>
            <w:tcW w:w="3430" w:type="dxa"/>
            <w:tcBorders>
              <w:top w:val="nil"/>
              <w:left w:val="nil"/>
              <w:bottom w:val="nil"/>
              <w:right w:val="nil"/>
            </w:tcBorders>
            <w:shd w:val="clear" w:color="auto" w:fill="auto"/>
            <w:vAlign w:val="center"/>
            <w:hideMark/>
          </w:tcPr>
          <w:p w14:paraId="598EC78A" w14:textId="57F66D45"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1</w:t>
            </w:r>
          </w:p>
        </w:tc>
        <w:tc>
          <w:tcPr>
            <w:tcW w:w="2342" w:type="dxa"/>
            <w:tcBorders>
              <w:top w:val="nil"/>
              <w:left w:val="nil"/>
              <w:bottom w:val="nil"/>
              <w:right w:val="nil"/>
            </w:tcBorders>
            <w:shd w:val="clear" w:color="auto" w:fill="auto"/>
            <w:noWrap/>
            <w:vAlign w:val="center"/>
            <w:hideMark/>
          </w:tcPr>
          <w:p w14:paraId="5589E8A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 xml:space="preserve"> 0.06 (-0.09, 0.21)</w:t>
            </w:r>
          </w:p>
        </w:tc>
        <w:tc>
          <w:tcPr>
            <w:tcW w:w="2065" w:type="dxa"/>
            <w:tcBorders>
              <w:top w:val="nil"/>
              <w:left w:val="nil"/>
              <w:bottom w:val="nil"/>
              <w:right w:val="nil"/>
            </w:tcBorders>
            <w:shd w:val="clear" w:color="auto" w:fill="auto"/>
            <w:noWrap/>
            <w:vAlign w:val="center"/>
            <w:hideMark/>
          </w:tcPr>
          <w:p w14:paraId="26AE26C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1.04 (0.94, 1.16)</w:t>
            </w:r>
          </w:p>
        </w:tc>
        <w:tc>
          <w:tcPr>
            <w:tcW w:w="1093" w:type="dxa"/>
            <w:tcBorders>
              <w:top w:val="nil"/>
              <w:left w:val="nil"/>
              <w:bottom w:val="nil"/>
              <w:right w:val="nil"/>
            </w:tcBorders>
            <w:shd w:val="clear" w:color="auto" w:fill="auto"/>
            <w:noWrap/>
            <w:vAlign w:val="center"/>
            <w:hideMark/>
          </w:tcPr>
          <w:p w14:paraId="021191C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szCs w:val="21"/>
              </w:rPr>
              <w:t xml:space="preserve">0.444 </w:t>
            </w:r>
          </w:p>
        </w:tc>
      </w:tr>
      <w:tr w:rsidR="002B59E5" w:rsidRPr="00697793" w14:paraId="7BFB751E" w14:textId="77777777" w:rsidTr="005E24BB">
        <w:trPr>
          <w:trHeight w:val="303"/>
          <w:jc w:val="center"/>
        </w:trPr>
        <w:tc>
          <w:tcPr>
            <w:tcW w:w="3430" w:type="dxa"/>
            <w:tcBorders>
              <w:top w:val="nil"/>
              <w:left w:val="nil"/>
              <w:bottom w:val="nil"/>
              <w:right w:val="nil"/>
            </w:tcBorders>
            <w:shd w:val="clear" w:color="auto" w:fill="auto"/>
            <w:vAlign w:val="center"/>
            <w:hideMark/>
          </w:tcPr>
          <w:p w14:paraId="18EEDCA1" w14:textId="21BC82E6" w:rsidR="002B59E5" w:rsidRPr="00F752A6" w:rsidRDefault="002B59E5" w:rsidP="00616D57">
            <w:pPr>
              <w:widowControl/>
              <w:snapToGrid w:val="0"/>
              <w:spacing w:line="276" w:lineRule="auto"/>
              <w:ind w:firstLineChars="50" w:firstLine="105"/>
              <w:jc w:val="left"/>
              <w:rPr>
                <w:rFonts w:ascii="Times New Roman" w:eastAsia="DengXian" w:hAnsi="Times New Roman" w:cs="Times New Roman"/>
                <w:color w:val="000000"/>
                <w:kern w:val="0"/>
                <w:szCs w:val="21"/>
              </w:rPr>
            </w:pPr>
            <w:r w:rsidRPr="00F752A6">
              <w:rPr>
                <w:rFonts w:ascii="Times New Roman" w:eastAsia="SimSun" w:hAnsi="Times New Roman" w:cs="Times New Roman"/>
                <w:color w:val="000000"/>
                <w:kern w:val="0"/>
                <w:szCs w:val="21"/>
              </w:rPr>
              <w:t>≥</w:t>
            </w:r>
            <w:r w:rsidRPr="00F752A6">
              <w:rPr>
                <w:rFonts w:ascii="Times New Roman" w:eastAsia="DengXian" w:hAnsi="Times New Roman" w:cs="Times New Roman"/>
                <w:color w:val="000000"/>
                <w:kern w:val="0"/>
                <w:szCs w:val="21"/>
              </w:rPr>
              <w:t>3</w:t>
            </w:r>
          </w:p>
        </w:tc>
        <w:tc>
          <w:tcPr>
            <w:tcW w:w="2342" w:type="dxa"/>
            <w:tcBorders>
              <w:top w:val="nil"/>
              <w:left w:val="nil"/>
              <w:bottom w:val="nil"/>
              <w:right w:val="nil"/>
            </w:tcBorders>
            <w:shd w:val="clear" w:color="auto" w:fill="auto"/>
            <w:noWrap/>
            <w:vAlign w:val="center"/>
            <w:hideMark/>
          </w:tcPr>
          <w:p w14:paraId="1E92C09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-0.06 (-0.22, 0.09)</w:t>
            </w:r>
          </w:p>
        </w:tc>
        <w:tc>
          <w:tcPr>
            <w:tcW w:w="2065" w:type="dxa"/>
            <w:tcBorders>
              <w:top w:val="nil"/>
              <w:left w:val="nil"/>
              <w:bottom w:val="nil"/>
              <w:right w:val="nil"/>
            </w:tcBorders>
            <w:shd w:val="clear" w:color="auto" w:fill="auto"/>
            <w:noWrap/>
            <w:vAlign w:val="center"/>
            <w:hideMark/>
          </w:tcPr>
          <w:p w14:paraId="7EF2375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0.96 (0.86, 1.07)</w:t>
            </w:r>
          </w:p>
        </w:tc>
        <w:tc>
          <w:tcPr>
            <w:tcW w:w="1093" w:type="dxa"/>
            <w:tcBorders>
              <w:top w:val="nil"/>
              <w:left w:val="nil"/>
              <w:bottom w:val="nil"/>
              <w:right w:val="nil"/>
            </w:tcBorders>
            <w:shd w:val="clear" w:color="auto" w:fill="auto"/>
            <w:noWrap/>
            <w:vAlign w:val="center"/>
            <w:hideMark/>
          </w:tcPr>
          <w:p w14:paraId="2D42EFEF"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szCs w:val="21"/>
              </w:rPr>
              <w:t xml:space="preserve">0.423 </w:t>
            </w:r>
          </w:p>
        </w:tc>
      </w:tr>
      <w:tr w:rsidR="002B59E5" w:rsidRPr="00697793" w14:paraId="19C0C1F2" w14:textId="77777777" w:rsidTr="005E24BB">
        <w:trPr>
          <w:trHeight w:val="303"/>
          <w:jc w:val="center"/>
        </w:trPr>
        <w:tc>
          <w:tcPr>
            <w:tcW w:w="3430" w:type="dxa"/>
            <w:tcBorders>
              <w:top w:val="nil"/>
              <w:left w:val="nil"/>
              <w:bottom w:val="nil"/>
              <w:right w:val="nil"/>
            </w:tcBorders>
            <w:shd w:val="clear" w:color="auto" w:fill="auto"/>
            <w:vAlign w:val="center"/>
            <w:hideMark/>
          </w:tcPr>
          <w:p w14:paraId="78C9032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Parity </w:t>
            </w:r>
          </w:p>
        </w:tc>
        <w:tc>
          <w:tcPr>
            <w:tcW w:w="2342" w:type="dxa"/>
            <w:tcBorders>
              <w:top w:val="nil"/>
              <w:left w:val="nil"/>
              <w:bottom w:val="nil"/>
              <w:right w:val="nil"/>
            </w:tcBorders>
            <w:shd w:val="clear" w:color="auto" w:fill="auto"/>
            <w:noWrap/>
            <w:vAlign w:val="center"/>
            <w:hideMark/>
          </w:tcPr>
          <w:p w14:paraId="528B91D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4F65C8E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0ED8444C"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8343DC9" w14:textId="77777777" w:rsidTr="005E24BB">
        <w:trPr>
          <w:trHeight w:val="303"/>
          <w:jc w:val="center"/>
        </w:trPr>
        <w:tc>
          <w:tcPr>
            <w:tcW w:w="3430" w:type="dxa"/>
            <w:tcBorders>
              <w:top w:val="nil"/>
              <w:left w:val="nil"/>
              <w:bottom w:val="nil"/>
              <w:right w:val="nil"/>
            </w:tcBorders>
            <w:shd w:val="clear" w:color="auto" w:fill="auto"/>
            <w:vAlign w:val="center"/>
            <w:hideMark/>
          </w:tcPr>
          <w:p w14:paraId="12DD2C7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2</w:t>
            </w:r>
          </w:p>
        </w:tc>
        <w:tc>
          <w:tcPr>
            <w:tcW w:w="2342" w:type="dxa"/>
            <w:tcBorders>
              <w:top w:val="nil"/>
              <w:left w:val="nil"/>
              <w:bottom w:val="nil"/>
              <w:right w:val="nil"/>
            </w:tcBorders>
            <w:shd w:val="clear" w:color="auto" w:fill="auto"/>
            <w:noWrap/>
            <w:vAlign w:val="center"/>
            <w:hideMark/>
          </w:tcPr>
          <w:p w14:paraId="49FEC87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4E5E2A4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0D8952A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0E140E1D" w14:textId="77777777" w:rsidTr="005E24BB">
        <w:trPr>
          <w:trHeight w:val="303"/>
          <w:jc w:val="center"/>
        </w:trPr>
        <w:tc>
          <w:tcPr>
            <w:tcW w:w="3430" w:type="dxa"/>
            <w:tcBorders>
              <w:top w:val="nil"/>
              <w:left w:val="nil"/>
              <w:bottom w:val="nil"/>
              <w:right w:val="nil"/>
            </w:tcBorders>
            <w:shd w:val="clear" w:color="auto" w:fill="auto"/>
            <w:vAlign w:val="center"/>
            <w:hideMark/>
          </w:tcPr>
          <w:p w14:paraId="37332A8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1</w:t>
            </w:r>
          </w:p>
        </w:tc>
        <w:tc>
          <w:tcPr>
            <w:tcW w:w="2342" w:type="dxa"/>
            <w:tcBorders>
              <w:top w:val="nil"/>
              <w:left w:val="nil"/>
              <w:bottom w:val="nil"/>
              <w:right w:val="nil"/>
            </w:tcBorders>
            <w:shd w:val="clear" w:color="auto" w:fill="auto"/>
            <w:noWrap/>
            <w:vAlign w:val="center"/>
            <w:hideMark/>
          </w:tcPr>
          <w:p w14:paraId="40F4379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-0.17 (-0.30, -0.04)</w:t>
            </w:r>
          </w:p>
        </w:tc>
        <w:tc>
          <w:tcPr>
            <w:tcW w:w="2065" w:type="dxa"/>
            <w:tcBorders>
              <w:top w:val="nil"/>
              <w:left w:val="nil"/>
              <w:bottom w:val="nil"/>
              <w:right w:val="nil"/>
            </w:tcBorders>
            <w:shd w:val="clear" w:color="auto" w:fill="auto"/>
            <w:noWrap/>
            <w:vAlign w:val="center"/>
            <w:hideMark/>
          </w:tcPr>
          <w:p w14:paraId="740589E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0.89 (0.81, 0.97)</w:t>
            </w:r>
          </w:p>
        </w:tc>
        <w:tc>
          <w:tcPr>
            <w:tcW w:w="1093" w:type="dxa"/>
            <w:tcBorders>
              <w:top w:val="nil"/>
              <w:left w:val="nil"/>
              <w:bottom w:val="nil"/>
              <w:right w:val="nil"/>
            </w:tcBorders>
            <w:shd w:val="clear" w:color="auto" w:fill="auto"/>
            <w:noWrap/>
            <w:vAlign w:val="center"/>
            <w:hideMark/>
          </w:tcPr>
          <w:p w14:paraId="13891C6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0.012 </w:t>
            </w:r>
          </w:p>
        </w:tc>
      </w:tr>
      <w:tr w:rsidR="002B59E5" w:rsidRPr="00697793" w14:paraId="133D2440" w14:textId="77777777" w:rsidTr="005E24BB">
        <w:trPr>
          <w:trHeight w:val="720"/>
          <w:jc w:val="center"/>
        </w:trPr>
        <w:tc>
          <w:tcPr>
            <w:tcW w:w="3430" w:type="dxa"/>
            <w:tcBorders>
              <w:top w:val="nil"/>
              <w:left w:val="nil"/>
              <w:bottom w:val="nil"/>
              <w:right w:val="nil"/>
            </w:tcBorders>
            <w:shd w:val="clear" w:color="auto" w:fill="auto"/>
            <w:vAlign w:val="center"/>
            <w:hideMark/>
          </w:tcPr>
          <w:p w14:paraId="326E2ED3" w14:textId="23CAE75B"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≥3</w:t>
            </w:r>
          </w:p>
        </w:tc>
        <w:tc>
          <w:tcPr>
            <w:tcW w:w="2342" w:type="dxa"/>
            <w:tcBorders>
              <w:top w:val="nil"/>
              <w:left w:val="nil"/>
              <w:bottom w:val="nil"/>
              <w:right w:val="nil"/>
            </w:tcBorders>
            <w:shd w:val="clear" w:color="auto" w:fill="auto"/>
            <w:noWrap/>
            <w:vAlign w:val="center"/>
            <w:hideMark/>
          </w:tcPr>
          <w:p w14:paraId="480728A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-0.09 (-0.46, 0.30)</w:t>
            </w:r>
          </w:p>
        </w:tc>
        <w:tc>
          <w:tcPr>
            <w:tcW w:w="2065" w:type="dxa"/>
            <w:tcBorders>
              <w:top w:val="nil"/>
              <w:left w:val="nil"/>
              <w:bottom w:val="nil"/>
              <w:right w:val="nil"/>
            </w:tcBorders>
            <w:shd w:val="clear" w:color="auto" w:fill="auto"/>
            <w:noWrap/>
            <w:vAlign w:val="center"/>
            <w:hideMark/>
          </w:tcPr>
          <w:p w14:paraId="55AF338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0.94 (0.73, 1.22)</w:t>
            </w:r>
          </w:p>
        </w:tc>
        <w:tc>
          <w:tcPr>
            <w:tcW w:w="1093" w:type="dxa"/>
            <w:tcBorders>
              <w:top w:val="nil"/>
              <w:left w:val="nil"/>
              <w:bottom w:val="nil"/>
              <w:right w:val="nil"/>
            </w:tcBorders>
            <w:shd w:val="clear" w:color="auto" w:fill="auto"/>
            <w:noWrap/>
            <w:vAlign w:val="center"/>
            <w:hideMark/>
          </w:tcPr>
          <w:p w14:paraId="3D58D05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0.646 </w:t>
            </w:r>
          </w:p>
        </w:tc>
      </w:tr>
      <w:tr w:rsidR="002B59E5" w:rsidRPr="00697793" w14:paraId="49494D70" w14:textId="77777777" w:rsidTr="005E24BB">
        <w:trPr>
          <w:trHeight w:val="303"/>
          <w:jc w:val="center"/>
        </w:trPr>
        <w:tc>
          <w:tcPr>
            <w:tcW w:w="3430" w:type="dxa"/>
            <w:tcBorders>
              <w:top w:val="nil"/>
              <w:left w:val="nil"/>
              <w:bottom w:val="nil"/>
              <w:right w:val="nil"/>
            </w:tcBorders>
            <w:shd w:val="clear" w:color="auto" w:fill="auto"/>
            <w:vAlign w:val="center"/>
            <w:hideMark/>
          </w:tcPr>
          <w:p w14:paraId="2BA456C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Town </w:t>
            </w:r>
          </w:p>
        </w:tc>
        <w:tc>
          <w:tcPr>
            <w:tcW w:w="2342" w:type="dxa"/>
            <w:tcBorders>
              <w:top w:val="nil"/>
              <w:left w:val="nil"/>
              <w:bottom w:val="nil"/>
              <w:right w:val="nil"/>
            </w:tcBorders>
            <w:shd w:val="clear" w:color="auto" w:fill="auto"/>
            <w:noWrap/>
            <w:vAlign w:val="center"/>
            <w:hideMark/>
          </w:tcPr>
          <w:p w14:paraId="5AA224F3"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1970668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08192FBE"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44201AD8" w14:textId="77777777" w:rsidTr="005E24BB">
        <w:trPr>
          <w:trHeight w:val="303"/>
          <w:jc w:val="center"/>
        </w:trPr>
        <w:tc>
          <w:tcPr>
            <w:tcW w:w="3430" w:type="dxa"/>
            <w:tcBorders>
              <w:top w:val="nil"/>
              <w:left w:val="nil"/>
              <w:bottom w:val="nil"/>
              <w:right w:val="nil"/>
            </w:tcBorders>
            <w:shd w:val="clear" w:color="auto" w:fill="auto"/>
            <w:vAlign w:val="center"/>
            <w:hideMark/>
          </w:tcPr>
          <w:p w14:paraId="1C2C8B1F"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proofErr w:type="spellStart"/>
            <w:r w:rsidRPr="00F752A6">
              <w:rPr>
                <w:rFonts w:ascii="Times New Roman" w:eastAsia="DengXian" w:hAnsi="Times New Roman" w:cs="Times New Roman"/>
                <w:color w:val="000000"/>
                <w:kern w:val="0"/>
                <w:szCs w:val="21"/>
              </w:rPr>
              <w:t>Qingtang</w:t>
            </w:r>
            <w:proofErr w:type="spellEnd"/>
            <w:r w:rsidRPr="00F752A6">
              <w:rPr>
                <w:rFonts w:ascii="Times New Roman" w:eastAsia="DengXian" w:hAnsi="Times New Roman" w:cs="Times New Roman"/>
                <w:color w:val="000000"/>
                <w:kern w:val="0"/>
                <w:szCs w:val="21"/>
              </w:rPr>
              <w:t xml:space="preserve"> </w:t>
            </w:r>
          </w:p>
        </w:tc>
        <w:tc>
          <w:tcPr>
            <w:tcW w:w="2342" w:type="dxa"/>
            <w:tcBorders>
              <w:top w:val="nil"/>
              <w:left w:val="nil"/>
              <w:bottom w:val="nil"/>
              <w:right w:val="nil"/>
            </w:tcBorders>
            <w:shd w:val="clear" w:color="auto" w:fill="auto"/>
            <w:noWrap/>
            <w:vAlign w:val="center"/>
            <w:hideMark/>
          </w:tcPr>
          <w:p w14:paraId="73E1D80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3A29BED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6E8A20F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25AEB087" w14:textId="77777777" w:rsidTr="005E24BB">
        <w:trPr>
          <w:trHeight w:val="303"/>
          <w:jc w:val="center"/>
        </w:trPr>
        <w:tc>
          <w:tcPr>
            <w:tcW w:w="3430" w:type="dxa"/>
            <w:tcBorders>
              <w:top w:val="nil"/>
              <w:left w:val="nil"/>
              <w:bottom w:val="nil"/>
              <w:right w:val="nil"/>
            </w:tcBorders>
            <w:shd w:val="clear" w:color="auto" w:fill="auto"/>
            <w:vAlign w:val="center"/>
            <w:hideMark/>
          </w:tcPr>
          <w:p w14:paraId="1EB2AC6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Jiangnan</w:t>
            </w:r>
          </w:p>
        </w:tc>
        <w:tc>
          <w:tcPr>
            <w:tcW w:w="2342" w:type="dxa"/>
            <w:tcBorders>
              <w:top w:val="nil"/>
              <w:left w:val="nil"/>
              <w:bottom w:val="nil"/>
              <w:right w:val="nil"/>
            </w:tcBorders>
            <w:shd w:val="clear" w:color="auto" w:fill="auto"/>
            <w:noWrap/>
            <w:vAlign w:val="center"/>
            <w:hideMark/>
          </w:tcPr>
          <w:p w14:paraId="478CE6C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0.04 (-0.11, 0.19)</w:t>
            </w:r>
          </w:p>
        </w:tc>
        <w:tc>
          <w:tcPr>
            <w:tcW w:w="2065" w:type="dxa"/>
            <w:tcBorders>
              <w:top w:val="nil"/>
              <w:left w:val="nil"/>
              <w:bottom w:val="nil"/>
              <w:right w:val="nil"/>
            </w:tcBorders>
            <w:shd w:val="clear" w:color="auto" w:fill="auto"/>
            <w:noWrap/>
            <w:vAlign w:val="center"/>
            <w:hideMark/>
          </w:tcPr>
          <w:p w14:paraId="037D2CD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1.03 (0.93, 1.14)</w:t>
            </w:r>
          </w:p>
        </w:tc>
        <w:tc>
          <w:tcPr>
            <w:tcW w:w="1093" w:type="dxa"/>
            <w:tcBorders>
              <w:top w:val="nil"/>
              <w:left w:val="nil"/>
              <w:bottom w:val="nil"/>
              <w:right w:val="nil"/>
            </w:tcBorders>
            <w:shd w:val="clear" w:color="auto" w:fill="auto"/>
            <w:noWrap/>
            <w:vAlign w:val="center"/>
            <w:hideMark/>
          </w:tcPr>
          <w:p w14:paraId="742E0CD1"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0.618 </w:t>
            </w:r>
          </w:p>
        </w:tc>
      </w:tr>
      <w:tr w:rsidR="002B59E5" w:rsidRPr="00697793" w14:paraId="56CA99EE" w14:textId="77777777" w:rsidTr="005E24BB">
        <w:trPr>
          <w:trHeight w:val="303"/>
          <w:jc w:val="center"/>
        </w:trPr>
        <w:tc>
          <w:tcPr>
            <w:tcW w:w="3430" w:type="dxa"/>
            <w:tcBorders>
              <w:top w:val="nil"/>
              <w:left w:val="nil"/>
              <w:bottom w:val="nil"/>
              <w:right w:val="nil"/>
            </w:tcBorders>
            <w:shd w:val="clear" w:color="auto" w:fill="auto"/>
            <w:vAlign w:val="center"/>
            <w:hideMark/>
          </w:tcPr>
          <w:p w14:paraId="39B6F59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proofErr w:type="spellStart"/>
            <w:r w:rsidRPr="00F752A6">
              <w:rPr>
                <w:rFonts w:ascii="Times New Roman" w:eastAsia="DengXian" w:hAnsi="Times New Roman" w:cs="Times New Roman"/>
                <w:color w:val="000000"/>
                <w:kern w:val="0"/>
                <w:szCs w:val="21"/>
              </w:rPr>
              <w:t>Tianzhuang</w:t>
            </w:r>
            <w:proofErr w:type="spellEnd"/>
          </w:p>
        </w:tc>
        <w:tc>
          <w:tcPr>
            <w:tcW w:w="2342" w:type="dxa"/>
            <w:tcBorders>
              <w:top w:val="nil"/>
              <w:left w:val="nil"/>
              <w:bottom w:val="nil"/>
              <w:right w:val="nil"/>
            </w:tcBorders>
            <w:shd w:val="clear" w:color="auto" w:fill="auto"/>
            <w:noWrap/>
            <w:vAlign w:val="center"/>
            <w:hideMark/>
          </w:tcPr>
          <w:p w14:paraId="3AF8BE2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0.03 (-0.14, 0.19)</w:t>
            </w:r>
          </w:p>
        </w:tc>
        <w:tc>
          <w:tcPr>
            <w:tcW w:w="2065" w:type="dxa"/>
            <w:tcBorders>
              <w:top w:val="nil"/>
              <w:left w:val="nil"/>
              <w:bottom w:val="nil"/>
              <w:right w:val="nil"/>
            </w:tcBorders>
            <w:shd w:val="clear" w:color="auto" w:fill="auto"/>
            <w:noWrap/>
            <w:vAlign w:val="center"/>
            <w:hideMark/>
          </w:tcPr>
          <w:p w14:paraId="73A3DA9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1.02 (0.91, 1.14)</w:t>
            </w:r>
          </w:p>
        </w:tc>
        <w:tc>
          <w:tcPr>
            <w:tcW w:w="1093" w:type="dxa"/>
            <w:tcBorders>
              <w:top w:val="nil"/>
              <w:left w:val="nil"/>
              <w:bottom w:val="nil"/>
              <w:right w:val="nil"/>
            </w:tcBorders>
            <w:shd w:val="clear" w:color="auto" w:fill="auto"/>
            <w:noWrap/>
            <w:vAlign w:val="center"/>
            <w:hideMark/>
          </w:tcPr>
          <w:p w14:paraId="7006FAA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0.766 </w:t>
            </w:r>
          </w:p>
        </w:tc>
      </w:tr>
      <w:tr w:rsidR="002B59E5" w:rsidRPr="00697793" w14:paraId="2C11CD6A" w14:textId="77777777" w:rsidTr="005E24BB">
        <w:trPr>
          <w:trHeight w:val="303"/>
          <w:jc w:val="center"/>
        </w:trPr>
        <w:tc>
          <w:tcPr>
            <w:tcW w:w="3430" w:type="dxa"/>
            <w:tcBorders>
              <w:top w:val="nil"/>
              <w:left w:val="nil"/>
              <w:bottom w:val="nil"/>
              <w:right w:val="nil"/>
            </w:tcBorders>
            <w:shd w:val="clear" w:color="auto" w:fill="auto"/>
            <w:vAlign w:val="center"/>
            <w:hideMark/>
          </w:tcPr>
          <w:p w14:paraId="3580216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Education </w:t>
            </w:r>
          </w:p>
        </w:tc>
        <w:tc>
          <w:tcPr>
            <w:tcW w:w="2342" w:type="dxa"/>
            <w:tcBorders>
              <w:top w:val="nil"/>
              <w:left w:val="nil"/>
              <w:bottom w:val="nil"/>
              <w:right w:val="nil"/>
            </w:tcBorders>
            <w:shd w:val="clear" w:color="auto" w:fill="auto"/>
            <w:noWrap/>
            <w:vAlign w:val="center"/>
            <w:hideMark/>
          </w:tcPr>
          <w:p w14:paraId="0F8DE2AE"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513DEF86"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501AB801"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3279AAB2" w14:textId="77777777" w:rsidTr="005E24BB">
        <w:trPr>
          <w:trHeight w:val="303"/>
          <w:jc w:val="center"/>
        </w:trPr>
        <w:tc>
          <w:tcPr>
            <w:tcW w:w="3430" w:type="dxa"/>
            <w:tcBorders>
              <w:top w:val="nil"/>
              <w:left w:val="nil"/>
              <w:bottom w:val="nil"/>
              <w:right w:val="nil"/>
            </w:tcBorders>
            <w:shd w:val="clear" w:color="auto" w:fill="auto"/>
            <w:vAlign w:val="center"/>
            <w:hideMark/>
          </w:tcPr>
          <w:p w14:paraId="4202273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Middle school or lower</w:t>
            </w:r>
          </w:p>
        </w:tc>
        <w:tc>
          <w:tcPr>
            <w:tcW w:w="2342" w:type="dxa"/>
            <w:tcBorders>
              <w:top w:val="nil"/>
              <w:left w:val="nil"/>
              <w:bottom w:val="nil"/>
              <w:right w:val="nil"/>
            </w:tcBorders>
            <w:shd w:val="clear" w:color="auto" w:fill="auto"/>
            <w:noWrap/>
            <w:vAlign w:val="center"/>
            <w:hideMark/>
          </w:tcPr>
          <w:p w14:paraId="67A6217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6B5DF76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0EE9980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284BC273" w14:textId="77777777" w:rsidTr="005E24BB">
        <w:trPr>
          <w:trHeight w:val="303"/>
          <w:jc w:val="center"/>
        </w:trPr>
        <w:tc>
          <w:tcPr>
            <w:tcW w:w="3430" w:type="dxa"/>
            <w:tcBorders>
              <w:top w:val="nil"/>
              <w:left w:val="nil"/>
              <w:bottom w:val="nil"/>
              <w:right w:val="nil"/>
            </w:tcBorders>
            <w:shd w:val="clear" w:color="auto" w:fill="auto"/>
            <w:vAlign w:val="center"/>
            <w:hideMark/>
          </w:tcPr>
          <w:p w14:paraId="00962EF5"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High school</w:t>
            </w:r>
          </w:p>
        </w:tc>
        <w:tc>
          <w:tcPr>
            <w:tcW w:w="2342" w:type="dxa"/>
            <w:tcBorders>
              <w:top w:val="nil"/>
              <w:left w:val="nil"/>
              <w:bottom w:val="nil"/>
              <w:right w:val="nil"/>
            </w:tcBorders>
            <w:shd w:val="clear" w:color="auto" w:fill="auto"/>
            <w:noWrap/>
            <w:vAlign w:val="center"/>
            <w:hideMark/>
          </w:tcPr>
          <w:p w14:paraId="1C941AA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0.05 (-0.10, 0.20)</w:t>
            </w:r>
          </w:p>
        </w:tc>
        <w:tc>
          <w:tcPr>
            <w:tcW w:w="2065" w:type="dxa"/>
            <w:tcBorders>
              <w:top w:val="nil"/>
              <w:left w:val="nil"/>
              <w:bottom w:val="nil"/>
              <w:right w:val="nil"/>
            </w:tcBorders>
            <w:shd w:val="clear" w:color="auto" w:fill="auto"/>
            <w:noWrap/>
            <w:vAlign w:val="center"/>
            <w:hideMark/>
          </w:tcPr>
          <w:p w14:paraId="78CEAA7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1.04 (0.94, 1.15)</w:t>
            </w:r>
          </w:p>
        </w:tc>
        <w:tc>
          <w:tcPr>
            <w:tcW w:w="1093" w:type="dxa"/>
            <w:tcBorders>
              <w:top w:val="nil"/>
              <w:left w:val="nil"/>
              <w:bottom w:val="nil"/>
              <w:right w:val="nil"/>
            </w:tcBorders>
            <w:shd w:val="clear" w:color="auto" w:fill="auto"/>
            <w:noWrap/>
            <w:vAlign w:val="center"/>
            <w:hideMark/>
          </w:tcPr>
          <w:p w14:paraId="2B6DA47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0.494 </w:t>
            </w:r>
          </w:p>
        </w:tc>
      </w:tr>
      <w:tr w:rsidR="002B59E5" w:rsidRPr="00697793" w14:paraId="4DE0FB82" w14:textId="77777777" w:rsidTr="005E24BB">
        <w:trPr>
          <w:trHeight w:val="303"/>
          <w:jc w:val="center"/>
        </w:trPr>
        <w:tc>
          <w:tcPr>
            <w:tcW w:w="3430" w:type="dxa"/>
            <w:tcBorders>
              <w:top w:val="nil"/>
              <w:left w:val="nil"/>
              <w:bottom w:val="nil"/>
              <w:right w:val="nil"/>
            </w:tcBorders>
            <w:shd w:val="clear" w:color="auto" w:fill="auto"/>
            <w:vAlign w:val="center"/>
            <w:hideMark/>
          </w:tcPr>
          <w:p w14:paraId="7D6F7F5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University or above</w:t>
            </w:r>
          </w:p>
        </w:tc>
        <w:tc>
          <w:tcPr>
            <w:tcW w:w="2342" w:type="dxa"/>
            <w:tcBorders>
              <w:top w:val="nil"/>
              <w:left w:val="nil"/>
              <w:bottom w:val="nil"/>
              <w:right w:val="nil"/>
            </w:tcBorders>
            <w:shd w:val="clear" w:color="auto" w:fill="auto"/>
            <w:noWrap/>
            <w:vAlign w:val="center"/>
            <w:hideMark/>
          </w:tcPr>
          <w:p w14:paraId="3975AE2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0.08 (-0.32, 0.47)</w:t>
            </w:r>
          </w:p>
        </w:tc>
        <w:tc>
          <w:tcPr>
            <w:tcW w:w="2065" w:type="dxa"/>
            <w:tcBorders>
              <w:top w:val="nil"/>
              <w:left w:val="nil"/>
              <w:bottom w:val="nil"/>
              <w:right w:val="nil"/>
            </w:tcBorders>
            <w:shd w:val="clear" w:color="auto" w:fill="auto"/>
            <w:noWrap/>
            <w:vAlign w:val="center"/>
            <w:hideMark/>
          </w:tcPr>
          <w:p w14:paraId="72A633B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1.06 (0.80, 1.39)</w:t>
            </w:r>
          </w:p>
        </w:tc>
        <w:tc>
          <w:tcPr>
            <w:tcW w:w="1093" w:type="dxa"/>
            <w:tcBorders>
              <w:top w:val="nil"/>
              <w:left w:val="nil"/>
              <w:bottom w:val="nil"/>
              <w:right w:val="nil"/>
            </w:tcBorders>
            <w:shd w:val="clear" w:color="auto" w:fill="auto"/>
            <w:noWrap/>
            <w:vAlign w:val="center"/>
            <w:hideMark/>
          </w:tcPr>
          <w:p w14:paraId="6D1B5D8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0.699 </w:t>
            </w:r>
          </w:p>
        </w:tc>
      </w:tr>
      <w:tr w:rsidR="002B59E5" w:rsidRPr="00697793" w14:paraId="278775F4" w14:textId="77777777" w:rsidTr="005E24BB">
        <w:trPr>
          <w:trHeight w:val="303"/>
          <w:jc w:val="center"/>
        </w:trPr>
        <w:tc>
          <w:tcPr>
            <w:tcW w:w="3430" w:type="dxa"/>
            <w:tcBorders>
              <w:top w:val="nil"/>
              <w:left w:val="nil"/>
              <w:bottom w:val="nil"/>
              <w:right w:val="nil"/>
            </w:tcBorders>
            <w:shd w:val="clear" w:color="auto" w:fill="auto"/>
            <w:vAlign w:val="center"/>
            <w:hideMark/>
          </w:tcPr>
          <w:p w14:paraId="4B1D8BDC"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Annual family income (CNY) </w:t>
            </w:r>
          </w:p>
        </w:tc>
        <w:tc>
          <w:tcPr>
            <w:tcW w:w="2342" w:type="dxa"/>
            <w:tcBorders>
              <w:top w:val="nil"/>
              <w:left w:val="nil"/>
              <w:bottom w:val="nil"/>
              <w:right w:val="nil"/>
            </w:tcBorders>
            <w:shd w:val="clear" w:color="auto" w:fill="auto"/>
            <w:noWrap/>
            <w:vAlign w:val="center"/>
            <w:hideMark/>
          </w:tcPr>
          <w:p w14:paraId="478B4466"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44CBCFD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59F1AD0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5B7FA6B" w14:textId="77777777" w:rsidTr="005E24BB">
        <w:trPr>
          <w:trHeight w:val="303"/>
          <w:jc w:val="center"/>
        </w:trPr>
        <w:tc>
          <w:tcPr>
            <w:tcW w:w="3430" w:type="dxa"/>
            <w:tcBorders>
              <w:top w:val="nil"/>
              <w:left w:val="nil"/>
              <w:bottom w:val="nil"/>
              <w:right w:val="nil"/>
            </w:tcBorders>
            <w:shd w:val="clear" w:color="auto" w:fill="auto"/>
            <w:vAlign w:val="center"/>
            <w:hideMark/>
          </w:tcPr>
          <w:p w14:paraId="12C4E30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&lt;20,000</w:t>
            </w:r>
          </w:p>
        </w:tc>
        <w:tc>
          <w:tcPr>
            <w:tcW w:w="2342" w:type="dxa"/>
            <w:tcBorders>
              <w:top w:val="nil"/>
              <w:left w:val="nil"/>
              <w:bottom w:val="nil"/>
              <w:right w:val="nil"/>
            </w:tcBorders>
            <w:shd w:val="clear" w:color="auto" w:fill="auto"/>
            <w:noWrap/>
            <w:vAlign w:val="center"/>
            <w:hideMark/>
          </w:tcPr>
          <w:p w14:paraId="2645CDF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5EFB81C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71AF861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1E2814F5" w14:textId="77777777" w:rsidTr="005E24BB">
        <w:trPr>
          <w:trHeight w:val="303"/>
          <w:jc w:val="center"/>
        </w:trPr>
        <w:tc>
          <w:tcPr>
            <w:tcW w:w="3430" w:type="dxa"/>
            <w:tcBorders>
              <w:top w:val="nil"/>
              <w:left w:val="nil"/>
              <w:bottom w:val="nil"/>
              <w:right w:val="nil"/>
            </w:tcBorders>
            <w:shd w:val="clear" w:color="auto" w:fill="auto"/>
            <w:vAlign w:val="center"/>
            <w:hideMark/>
          </w:tcPr>
          <w:p w14:paraId="2E0EC19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[20,000,50,000)</w:t>
            </w:r>
          </w:p>
        </w:tc>
        <w:tc>
          <w:tcPr>
            <w:tcW w:w="2342" w:type="dxa"/>
            <w:tcBorders>
              <w:top w:val="nil"/>
              <w:left w:val="nil"/>
              <w:bottom w:val="nil"/>
              <w:right w:val="nil"/>
            </w:tcBorders>
            <w:shd w:val="clear" w:color="auto" w:fill="auto"/>
            <w:noWrap/>
            <w:vAlign w:val="center"/>
            <w:hideMark/>
          </w:tcPr>
          <w:p w14:paraId="0725E5A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-0.03 (-0.22, 0.15)</w:t>
            </w:r>
          </w:p>
        </w:tc>
        <w:tc>
          <w:tcPr>
            <w:tcW w:w="2065" w:type="dxa"/>
            <w:tcBorders>
              <w:top w:val="nil"/>
              <w:left w:val="nil"/>
              <w:bottom w:val="nil"/>
              <w:right w:val="nil"/>
            </w:tcBorders>
            <w:shd w:val="clear" w:color="auto" w:fill="auto"/>
            <w:noWrap/>
            <w:vAlign w:val="center"/>
            <w:hideMark/>
          </w:tcPr>
          <w:p w14:paraId="53E6D2D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0.98 (0.86, 1.11)</w:t>
            </w:r>
          </w:p>
        </w:tc>
        <w:tc>
          <w:tcPr>
            <w:tcW w:w="1093" w:type="dxa"/>
            <w:tcBorders>
              <w:top w:val="nil"/>
              <w:left w:val="nil"/>
              <w:bottom w:val="nil"/>
              <w:right w:val="nil"/>
            </w:tcBorders>
            <w:shd w:val="clear" w:color="auto" w:fill="auto"/>
            <w:noWrap/>
            <w:vAlign w:val="center"/>
            <w:hideMark/>
          </w:tcPr>
          <w:p w14:paraId="59333FE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0.713 </w:t>
            </w:r>
          </w:p>
        </w:tc>
      </w:tr>
      <w:tr w:rsidR="002B59E5" w:rsidRPr="00697793" w14:paraId="6C67336B" w14:textId="77777777" w:rsidTr="005E24BB">
        <w:trPr>
          <w:trHeight w:val="303"/>
          <w:jc w:val="center"/>
        </w:trPr>
        <w:tc>
          <w:tcPr>
            <w:tcW w:w="3430" w:type="dxa"/>
            <w:tcBorders>
              <w:top w:val="nil"/>
              <w:left w:val="nil"/>
              <w:bottom w:val="nil"/>
              <w:right w:val="nil"/>
            </w:tcBorders>
            <w:shd w:val="clear" w:color="auto" w:fill="auto"/>
            <w:vAlign w:val="center"/>
            <w:hideMark/>
          </w:tcPr>
          <w:p w14:paraId="02B8B4C7"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≥50,000</w:t>
            </w:r>
          </w:p>
        </w:tc>
        <w:tc>
          <w:tcPr>
            <w:tcW w:w="2342" w:type="dxa"/>
            <w:tcBorders>
              <w:top w:val="nil"/>
              <w:left w:val="nil"/>
              <w:bottom w:val="nil"/>
              <w:right w:val="nil"/>
            </w:tcBorders>
            <w:shd w:val="clear" w:color="auto" w:fill="auto"/>
            <w:noWrap/>
            <w:vAlign w:val="center"/>
            <w:hideMark/>
          </w:tcPr>
          <w:p w14:paraId="02FBEB7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0.00 (-0.20, 0.21)</w:t>
            </w:r>
          </w:p>
        </w:tc>
        <w:tc>
          <w:tcPr>
            <w:tcW w:w="2065" w:type="dxa"/>
            <w:tcBorders>
              <w:top w:val="nil"/>
              <w:left w:val="nil"/>
              <w:bottom w:val="nil"/>
              <w:right w:val="nil"/>
            </w:tcBorders>
            <w:shd w:val="clear" w:color="auto" w:fill="auto"/>
            <w:noWrap/>
            <w:vAlign w:val="center"/>
            <w:hideMark/>
          </w:tcPr>
          <w:p w14:paraId="1586194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1.00 (0.87, 1.15)</w:t>
            </w:r>
          </w:p>
        </w:tc>
        <w:tc>
          <w:tcPr>
            <w:tcW w:w="1093" w:type="dxa"/>
            <w:tcBorders>
              <w:top w:val="nil"/>
              <w:left w:val="nil"/>
              <w:bottom w:val="nil"/>
              <w:right w:val="nil"/>
            </w:tcBorders>
            <w:shd w:val="clear" w:color="auto" w:fill="auto"/>
            <w:noWrap/>
            <w:vAlign w:val="center"/>
            <w:hideMark/>
          </w:tcPr>
          <w:p w14:paraId="5484240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0.979 </w:t>
            </w:r>
          </w:p>
        </w:tc>
      </w:tr>
      <w:tr w:rsidR="002B59E5" w:rsidRPr="00697793" w14:paraId="383498D3" w14:textId="77777777" w:rsidTr="005E24BB">
        <w:trPr>
          <w:trHeight w:val="303"/>
          <w:jc w:val="center"/>
        </w:trPr>
        <w:tc>
          <w:tcPr>
            <w:tcW w:w="3430" w:type="dxa"/>
            <w:tcBorders>
              <w:top w:val="nil"/>
              <w:left w:val="nil"/>
              <w:bottom w:val="nil"/>
              <w:right w:val="nil"/>
            </w:tcBorders>
            <w:shd w:val="clear" w:color="auto" w:fill="auto"/>
            <w:vAlign w:val="center"/>
            <w:hideMark/>
          </w:tcPr>
          <w:p w14:paraId="4E2C88C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Mode of delivery </w:t>
            </w:r>
          </w:p>
        </w:tc>
        <w:tc>
          <w:tcPr>
            <w:tcW w:w="2342" w:type="dxa"/>
            <w:tcBorders>
              <w:top w:val="nil"/>
              <w:left w:val="nil"/>
              <w:bottom w:val="nil"/>
              <w:right w:val="nil"/>
            </w:tcBorders>
            <w:shd w:val="clear" w:color="auto" w:fill="auto"/>
            <w:noWrap/>
            <w:vAlign w:val="center"/>
            <w:hideMark/>
          </w:tcPr>
          <w:p w14:paraId="1D892745"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31B45324"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6DE6541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3F1274E" w14:textId="77777777" w:rsidTr="005E24BB">
        <w:trPr>
          <w:trHeight w:val="303"/>
          <w:jc w:val="center"/>
        </w:trPr>
        <w:tc>
          <w:tcPr>
            <w:tcW w:w="3430" w:type="dxa"/>
            <w:tcBorders>
              <w:top w:val="nil"/>
              <w:left w:val="nil"/>
              <w:bottom w:val="nil"/>
              <w:right w:val="nil"/>
            </w:tcBorders>
            <w:shd w:val="clear" w:color="auto" w:fill="auto"/>
            <w:vAlign w:val="center"/>
            <w:hideMark/>
          </w:tcPr>
          <w:p w14:paraId="54D79F6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Transvaginal delivery</w:t>
            </w:r>
          </w:p>
        </w:tc>
        <w:tc>
          <w:tcPr>
            <w:tcW w:w="2342" w:type="dxa"/>
            <w:tcBorders>
              <w:top w:val="nil"/>
              <w:left w:val="nil"/>
              <w:bottom w:val="nil"/>
              <w:right w:val="nil"/>
            </w:tcBorders>
            <w:shd w:val="clear" w:color="auto" w:fill="auto"/>
            <w:noWrap/>
            <w:vAlign w:val="center"/>
            <w:hideMark/>
          </w:tcPr>
          <w:p w14:paraId="6F0B40E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1DC6D6B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7028AFE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3976F5F6" w14:textId="77777777" w:rsidTr="005E24BB">
        <w:trPr>
          <w:trHeight w:val="303"/>
          <w:jc w:val="center"/>
        </w:trPr>
        <w:tc>
          <w:tcPr>
            <w:tcW w:w="3430" w:type="dxa"/>
            <w:tcBorders>
              <w:top w:val="nil"/>
              <w:left w:val="nil"/>
              <w:bottom w:val="nil"/>
              <w:right w:val="nil"/>
            </w:tcBorders>
            <w:shd w:val="clear" w:color="auto" w:fill="auto"/>
            <w:vAlign w:val="center"/>
            <w:hideMark/>
          </w:tcPr>
          <w:p w14:paraId="357DB4E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lastRenderedPageBreak/>
              <w:t>   Caesarean section</w:t>
            </w:r>
          </w:p>
        </w:tc>
        <w:tc>
          <w:tcPr>
            <w:tcW w:w="2342" w:type="dxa"/>
            <w:tcBorders>
              <w:top w:val="nil"/>
              <w:left w:val="nil"/>
              <w:bottom w:val="nil"/>
              <w:right w:val="nil"/>
            </w:tcBorders>
            <w:shd w:val="clear" w:color="auto" w:fill="auto"/>
            <w:noWrap/>
            <w:vAlign w:val="center"/>
            <w:hideMark/>
          </w:tcPr>
          <w:p w14:paraId="3290D18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-0.09 (-0.22, 0.04)</w:t>
            </w:r>
          </w:p>
        </w:tc>
        <w:tc>
          <w:tcPr>
            <w:tcW w:w="2065" w:type="dxa"/>
            <w:tcBorders>
              <w:top w:val="nil"/>
              <w:left w:val="nil"/>
              <w:bottom w:val="nil"/>
              <w:right w:val="nil"/>
            </w:tcBorders>
            <w:shd w:val="clear" w:color="auto" w:fill="auto"/>
            <w:noWrap/>
            <w:vAlign w:val="center"/>
            <w:hideMark/>
          </w:tcPr>
          <w:p w14:paraId="78C35EA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0.94 (0.86, 1.03)</w:t>
            </w:r>
          </w:p>
        </w:tc>
        <w:tc>
          <w:tcPr>
            <w:tcW w:w="1093" w:type="dxa"/>
            <w:tcBorders>
              <w:top w:val="nil"/>
              <w:left w:val="nil"/>
              <w:bottom w:val="nil"/>
              <w:right w:val="nil"/>
            </w:tcBorders>
            <w:shd w:val="clear" w:color="auto" w:fill="auto"/>
            <w:noWrap/>
            <w:vAlign w:val="center"/>
            <w:hideMark/>
          </w:tcPr>
          <w:p w14:paraId="7A12ACA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0.193 </w:t>
            </w:r>
          </w:p>
        </w:tc>
      </w:tr>
      <w:tr w:rsidR="00A43D48" w:rsidRPr="00697793" w14:paraId="097D302E" w14:textId="77777777" w:rsidTr="00C046AE">
        <w:trPr>
          <w:trHeight w:val="303"/>
          <w:jc w:val="center"/>
        </w:trPr>
        <w:tc>
          <w:tcPr>
            <w:tcW w:w="7837" w:type="dxa"/>
            <w:gridSpan w:val="3"/>
            <w:tcBorders>
              <w:top w:val="nil"/>
              <w:left w:val="nil"/>
              <w:bottom w:val="nil"/>
              <w:right w:val="nil"/>
            </w:tcBorders>
            <w:shd w:val="clear" w:color="auto" w:fill="auto"/>
            <w:vAlign w:val="center"/>
            <w:hideMark/>
          </w:tcPr>
          <w:p w14:paraId="347566BD" w14:textId="5861E260" w:rsidR="00A43D48" w:rsidRPr="00F752A6" w:rsidRDefault="00A43D48" w:rsidP="00A43D48">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Mather with liver system disease</w:t>
            </w:r>
            <w:r w:rsidRPr="00F752A6">
              <w:rPr>
                <w:rFonts w:ascii="Times New Roman" w:eastAsia="DengXian" w:hAnsi="Times New Roman" w:cs="Times New Roman" w:hint="eastAsia"/>
                <w:color w:val="000000"/>
                <w:kern w:val="0"/>
                <w:szCs w:val="21"/>
              </w:rPr>
              <w:t xml:space="preserve"> </w:t>
            </w:r>
            <w:r w:rsidRPr="00F752A6">
              <w:rPr>
                <w:rFonts w:ascii="Times New Roman" w:eastAsia="DengXian" w:hAnsi="Times New Roman" w:cs="Times New Roman"/>
                <w:color w:val="000000"/>
                <w:kern w:val="0"/>
                <w:szCs w:val="21"/>
              </w:rPr>
              <w:t>(Hepatitis B virus carriers or chronic hepatitis B)</w:t>
            </w:r>
          </w:p>
        </w:tc>
        <w:tc>
          <w:tcPr>
            <w:tcW w:w="1093" w:type="dxa"/>
            <w:tcBorders>
              <w:top w:val="nil"/>
              <w:left w:val="nil"/>
              <w:bottom w:val="nil"/>
              <w:right w:val="nil"/>
            </w:tcBorders>
            <w:shd w:val="clear" w:color="auto" w:fill="auto"/>
            <w:noWrap/>
            <w:vAlign w:val="center"/>
            <w:hideMark/>
          </w:tcPr>
          <w:p w14:paraId="16F3291E" w14:textId="77777777" w:rsidR="00A43D48" w:rsidRPr="00697793" w:rsidRDefault="00A43D48"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2CD9AE9" w14:textId="77777777" w:rsidTr="005E24BB">
        <w:trPr>
          <w:trHeight w:val="303"/>
          <w:jc w:val="center"/>
        </w:trPr>
        <w:tc>
          <w:tcPr>
            <w:tcW w:w="3430" w:type="dxa"/>
            <w:tcBorders>
              <w:top w:val="nil"/>
              <w:left w:val="nil"/>
              <w:bottom w:val="nil"/>
              <w:right w:val="nil"/>
            </w:tcBorders>
            <w:shd w:val="clear" w:color="auto" w:fill="auto"/>
            <w:vAlign w:val="center"/>
            <w:hideMark/>
          </w:tcPr>
          <w:p w14:paraId="22AE04B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342" w:type="dxa"/>
            <w:tcBorders>
              <w:top w:val="nil"/>
              <w:left w:val="nil"/>
              <w:bottom w:val="nil"/>
              <w:right w:val="nil"/>
            </w:tcBorders>
            <w:shd w:val="clear" w:color="auto" w:fill="auto"/>
            <w:noWrap/>
            <w:vAlign w:val="center"/>
            <w:hideMark/>
          </w:tcPr>
          <w:p w14:paraId="08F8B11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47AD639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61D27B3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2E86163F" w14:textId="77777777" w:rsidTr="005E24BB">
        <w:trPr>
          <w:trHeight w:val="303"/>
          <w:jc w:val="center"/>
        </w:trPr>
        <w:tc>
          <w:tcPr>
            <w:tcW w:w="3430" w:type="dxa"/>
            <w:tcBorders>
              <w:top w:val="nil"/>
              <w:left w:val="nil"/>
              <w:bottom w:val="nil"/>
              <w:right w:val="nil"/>
            </w:tcBorders>
            <w:shd w:val="clear" w:color="auto" w:fill="auto"/>
            <w:vAlign w:val="center"/>
            <w:hideMark/>
          </w:tcPr>
          <w:p w14:paraId="04BCC3C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Yes</w:t>
            </w:r>
          </w:p>
        </w:tc>
        <w:tc>
          <w:tcPr>
            <w:tcW w:w="2342" w:type="dxa"/>
            <w:tcBorders>
              <w:top w:val="nil"/>
              <w:left w:val="nil"/>
              <w:bottom w:val="nil"/>
              <w:right w:val="nil"/>
            </w:tcBorders>
            <w:shd w:val="clear" w:color="auto" w:fill="auto"/>
            <w:noWrap/>
            <w:vAlign w:val="center"/>
            <w:hideMark/>
          </w:tcPr>
          <w:p w14:paraId="58AE4DD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-0.27 (-0.50, -0.032)</w:t>
            </w:r>
          </w:p>
        </w:tc>
        <w:tc>
          <w:tcPr>
            <w:tcW w:w="2065" w:type="dxa"/>
            <w:tcBorders>
              <w:top w:val="nil"/>
              <w:left w:val="nil"/>
              <w:bottom w:val="nil"/>
              <w:right w:val="nil"/>
            </w:tcBorders>
            <w:shd w:val="clear" w:color="auto" w:fill="auto"/>
            <w:noWrap/>
            <w:vAlign w:val="center"/>
            <w:hideMark/>
          </w:tcPr>
          <w:p w14:paraId="31EC96E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0.83 (0.71, 0.98)</w:t>
            </w:r>
          </w:p>
        </w:tc>
        <w:tc>
          <w:tcPr>
            <w:tcW w:w="1093" w:type="dxa"/>
            <w:tcBorders>
              <w:top w:val="nil"/>
              <w:left w:val="nil"/>
              <w:bottom w:val="nil"/>
              <w:right w:val="nil"/>
            </w:tcBorders>
            <w:shd w:val="clear" w:color="auto" w:fill="auto"/>
            <w:noWrap/>
            <w:vAlign w:val="center"/>
            <w:hideMark/>
          </w:tcPr>
          <w:p w14:paraId="5C651FE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0.026 </w:t>
            </w:r>
          </w:p>
        </w:tc>
      </w:tr>
      <w:tr w:rsidR="002B59E5" w:rsidRPr="00697793" w14:paraId="25E96F5F" w14:textId="77777777" w:rsidTr="005E24BB">
        <w:trPr>
          <w:trHeight w:val="303"/>
          <w:jc w:val="center"/>
        </w:trPr>
        <w:tc>
          <w:tcPr>
            <w:tcW w:w="3430" w:type="dxa"/>
            <w:tcBorders>
              <w:top w:val="nil"/>
              <w:left w:val="nil"/>
              <w:bottom w:val="nil"/>
              <w:right w:val="nil"/>
            </w:tcBorders>
            <w:shd w:val="clear" w:color="auto" w:fill="auto"/>
            <w:vAlign w:val="center"/>
            <w:hideMark/>
          </w:tcPr>
          <w:p w14:paraId="6910383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diabetes </w:t>
            </w:r>
          </w:p>
        </w:tc>
        <w:tc>
          <w:tcPr>
            <w:tcW w:w="2342" w:type="dxa"/>
            <w:tcBorders>
              <w:top w:val="nil"/>
              <w:left w:val="nil"/>
              <w:bottom w:val="nil"/>
              <w:right w:val="nil"/>
            </w:tcBorders>
            <w:shd w:val="clear" w:color="auto" w:fill="auto"/>
            <w:noWrap/>
            <w:vAlign w:val="center"/>
            <w:hideMark/>
          </w:tcPr>
          <w:p w14:paraId="2E4A75B2"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7991F8F7"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70090A9F"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17B6646" w14:textId="77777777" w:rsidTr="005E24BB">
        <w:trPr>
          <w:trHeight w:val="303"/>
          <w:jc w:val="center"/>
        </w:trPr>
        <w:tc>
          <w:tcPr>
            <w:tcW w:w="3430" w:type="dxa"/>
            <w:tcBorders>
              <w:top w:val="nil"/>
              <w:left w:val="nil"/>
              <w:bottom w:val="nil"/>
              <w:right w:val="nil"/>
            </w:tcBorders>
            <w:shd w:val="clear" w:color="auto" w:fill="auto"/>
            <w:vAlign w:val="center"/>
            <w:hideMark/>
          </w:tcPr>
          <w:p w14:paraId="076261D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342" w:type="dxa"/>
            <w:tcBorders>
              <w:top w:val="nil"/>
              <w:left w:val="nil"/>
              <w:bottom w:val="nil"/>
              <w:right w:val="nil"/>
            </w:tcBorders>
            <w:shd w:val="clear" w:color="auto" w:fill="auto"/>
            <w:noWrap/>
            <w:vAlign w:val="center"/>
            <w:hideMark/>
          </w:tcPr>
          <w:p w14:paraId="6451004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1285597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20C6461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50D3F67C" w14:textId="77777777" w:rsidTr="005E24BB">
        <w:trPr>
          <w:trHeight w:val="303"/>
          <w:jc w:val="center"/>
        </w:trPr>
        <w:tc>
          <w:tcPr>
            <w:tcW w:w="3430" w:type="dxa"/>
            <w:tcBorders>
              <w:top w:val="nil"/>
              <w:left w:val="nil"/>
              <w:bottom w:val="nil"/>
              <w:right w:val="nil"/>
            </w:tcBorders>
            <w:shd w:val="clear" w:color="auto" w:fill="auto"/>
            <w:vAlign w:val="center"/>
            <w:hideMark/>
          </w:tcPr>
          <w:p w14:paraId="260F72AF" w14:textId="1D4DEB10"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Yes</w:t>
            </w:r>
          </w:p>
        </w:tc>
        <w:tc>
          <w:tcPr>
            <w:tcW w:w="2342" w:type="dxa"/>
            <w:tcBorders>
              <w:top w:val="nil"/>
              <w:left w:val="nil"/>
              <w:bottom w:val="nil"/>
              <w:right w:val="nil"/>
            </w:tcBorders>
            <w:shd w:val="clear" w:color="auto" w:fill="auto"/>
            <w:noWrap/>
            <w:vAlign w:val="center"/>
            <w:hideMark/>
          </w:tcPr>
          <w:p w14:paraId="39AF62B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-0.47 (-1.97, 1.02)</w:t>
            </w:r>
          </w:p>
        </w:tc>
        <w:tc>
          <w:tcPr>
            <w:tcW w:w="2065" w:type="dxa"/>
            <w:tcBorders>
              <w:top w:val="nil"/>
              <w:left w:val="nil"/>
              <w:bottom w:val="nil"/>
              <w:right w:val="nil"/>
            </w:tcBorders>
            <w:shd w:val="clear" w:color="auto" w:fill="auto"/>
            <w:noWrap/>
            <w:vAlign w:val="center"/>
            <w:hideMark/>
          </w:tcPr>
          <w:p w14:paraId="186BCB3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0.72 (0.26, 2.03)</w:t>
            </w:r>
          </w:p>
        </w:tc>
        <w:tc>
          <w:tcPr>
            <w:tcW w:w="1093" w:type="dxa"/>
            <w:tcBorders>
              <w:top w:val="nil"/>
              <w:left w:val="nil"/>
              <w:bottom w:val="nil"/>
              <w:right w:val="nil"/>
            </w:tcBorders>
            <w:shd w:val="clear" w:color="auto" w:fill="auto"/>
            <w:noWrap/>
            <w:vAlign w:val="center"/>
            <w:hideMark/>
          </w:tcPr>
          <w:p w14:paraId="7A60060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0.534 </w:t>
            </w:r>
          </w:p>
        </w:tc>
      </w:tr>
      <w:tr w:rsidR="002B59E5" w:rsidRPr="00697793" w14:paraId="327157D8" w14:textId="77777777" w:rsidTr="005E24BB">
        <w:trPr>
          <w:trHeight w:val="303"/>
          <w:jc w:val="center"/>
        </w:trPr>
        <w:tc>
          <w:tcPr>
            <w:tcW w:w="3430" w:type="dxa"/>
            <w:tcBorders>
              <w:top w:val="nil"/>
              <w:left w:val="nil"/>
              <w:bottom w:val="nil"/>
              <w:right w:val="nil"/>
            </w:tcBorders>
            <w:shd w:val="clear" w:color="auto" w:fill="auto"/>
            <w:vAlign w:val="center"/>
            <w:hideMark/>
          </w:tcPr>
          <w:p w14:paraId="6EA3D8DF"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hypertension </w:t>
            </w:r>
          </w:p>
        </w:tc>
        <w:tc>
          <w:tcPr>
            <w:tcW w:w="2342" w:type="dxa"/>
            <w:tcBorders>
              <w:top w:val="nil"/>
              <w:left w:val="nil"/>
              <w:bottom w:val="nil"/>
              <w:right w:val="nil"/>
            </w:tcBorders>
            <w:shd w:val="clear" w:color="auto" w:fill="auto"/>
            <w:noWrap/>
            <w:vAlign w:val="center"/>
            <w:hideMark/>
          </w:tcPr>
          <w:p w14:paraId="1EC3DD72"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2065" w:type="dxa"/>
            <w:tcBorders>
              <w:top w:val="nil"/>
              <w:left w:val="nil"/>
              <w:bottom w:val="nil"/>
              <w:right w:val="nil"/>
            </w:tcBorders>
            <w:shd w:val="clear" w:color="auto" w:fill="auto"/>
            <w:noWrap/>
            <w:vAlign w:val="center"/>
            <w:hideMark/>
          </w:tcPr>
          <w:p w14:paraId="5B1330C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1093" w:type="dxa"/>
            <w:tcBorders>
              <w:top w:val="nil"/>
              <w:left w:val="nil"/>
              <w:bottom w:val="nil"/>
              <w:right w:val="nil"/>
            </w:tcBorders>
            <w:shd w:val="clear" w:color="auto" w:fill="auto"/>
            <w:noWrap/>
            <w:vAlign w:val="center"/>
            <w:hideMark/>
          </w:tcPr>
          <w:p w14:paraId="0A427439"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8404D6D" w14:textId="77777777" w:rsidTr="005E24BB">
        <w:trPr>
          <w:trHeight w:val="303"/>
          <w:jc w:val="center"/>
        </w:trPr>
        <w:tc>
          <w:tcPr>
            <w:tcW w:w="3430" w:type="dxa"/>
            <w:tcBorders>
              <w:top w:val="nil"/>
              <w:left w:val="nil"/>
              <w:bottom w:val="nil"/>
              <w:right w:val="nil"/>
            </w:tcBorders>
            <w:shd w:val="clear" w:color="auto" w:fill="auto"/>
            <w:vAlign w:val="center"/>
            <w:hideMark/>
          </w:tcPr>
          <w:p w14:paraId="4143C898"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No</w:t>
            </w:r>
          </w:p>
        </w:tc>
        <w:tc>
          <w:tcPr>
            <w:tcW w:w="2342" w:type="dxa"/>
            <w:tcBorders>
              <w:top w:val="nil"/>
              <w:left w:val="nil"/>
              <w:bottom w:val="nil"/>
              <w:right w:val="nil"/>
            </w:tcBorders>
            <w:shd w:val="clear" w:color="auto" w:fill="auto"/>
            <w:noWrap/>
            <w:vAlign w:val="center"/>
            <w:hideMark/>
          </w:tcPr>
          <w:p w14:paraId="607341D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2065" w:type="dxa"/>
            <w:tcBorders>
              <w:top w:val="nil"/>
              <w:left w:val="nil"/>
              <w:bottom w:val="nil"/>
              <w:right w:val="nil"/>
            </w:tcBorders>
            <w:shd w:val="clear" w:color="auto" w:fill="auto"/>
            <w:noWrap/>
            <w:vAlign w:val="center"/>
            <w:hideMark/>
          </w:tcPr>
          <w:p w14:paraId="40B2A28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093" w:type="dxa"/>
            <w:tcBorders>
              <w:top w:val="nil"/>
              <w:left w:val="nil"/>
              <w:bottom w:val="nil"/>
              <w:right w:val="nil"/>
            </w:tcBorders>
            <w:shd w:val="clear" w:color="auto" w:fill="auto"/>
            <w:noWrap/>
            <w:vAlign w:val="center"/>
            <w:hideMark/>
          </w:tcPr>
          <w:p w14:paraId="2012472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73DD8277" w14:textId="77777777" w:rsidTr="005E24BB">
        <w:trPr>
          <w:trHeight w:val="317"/>
          <w:jc w:val="center"/>
        </w:trPr>
        <w:tc>
          <w:tcPr>
            <w:tcW w:w="3430" w:type="dxa"/>
            <w:tcBorders>
              <w:top w:val="nil"/>
              <w:left w:val="nil"/>
              <w:bottom w:val="single" w:sz="12" w:space="0" w:color="auto"/>
              <w:right w:val="nil"/>
            </w:tcBorders>
            <w:shd w:val="clear" w:color="auto" w:fill="auto"/>
            <w:vAlign w:val="center"/>
            <w:hideMark/>
          </w:tcPr>
          <w:p w14:paraId="55E73985" w14:textId="3A1A4821"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Yes</w:t>
            </w:r>
          </w:p>
        </w:tc>
        <w:tc>
          <w:tcPr>
            <w:tcW w:w="2342" w:type="dxa"/>
            <w:tcBorders>
              <w:top w:val="nil"/>
              <w:left w:val="nil"/>
              <w:bottom w:val="single" w:sz="12" w:space="0" w:color="auto"/>
              <w:right w:val="nil"/>
            </w:tcBorders>
            <w:shd w:val="clear" w:color="auto" w:fill="auto"/>
            <w:noWrap/>
            <w:vAlign w:val="center"/>
            <w:hideMark/>
          </w:tcPr>
          <w:p w14:paraId="229684F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0.28 (-0.47, 1.03)</w:t>
            </w:r>
          </w:p>
        </w:tc>
        <w:tc>
          <w:tcPr>
            <w:tcW w:w="2065" w:type="dxa"/>
            <w:tcBorders>
              <w:top w:val="nil"/>
              <w:left w:val="nil"/>
              <w:bottom w:val="single" w:sz="12" w:space="0" w:color="auto"/>
              <w:right w:val="nil"/>
            </w:tcBorders>
            <w:shd w:val="clear" w:color="auto" w:fill="auto"/>
            <w:noWrap/>
            <w:vAlign w:val="center"/>
            <w:hideMark/>
          </w:tcPr>
          <w:p w14:paraId="03772BC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1.21 (0.72, 2.04)</w:t>
            </w:r>
          </w:p>
        </w:tc>
        <w:tc>
          <w:tcPr>
            <w:tcW w:w="1093" w:type="dxa"/>
            <w:tcBorders>
              <w:top w:val="nil"/>
              <w:left w:val="nil"/>
              <w:bottom w:val="single" w:sz="12" w:space="0" w:color="auto"/>
              <w:right w:val="nil"/>
            </w:tcBorders>
            <w:shd w:val="clear" w:color="auto" w:fill="auto"/>
            <w:noWrap/>
            <w:vAlign w:val="center"/>
            <w:hideMark/>
          </w:tcPr>
          <w:p w14:paraId="0DD65DE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0.466 </w:t>
            </w:r>
          </w:p>
        </w:tc>
      </w:tr>
    </w:tbl>
    <w:p w14:paraId="13E312BC" w14:textId="450B34E9" w:rsidR="002B59E5" w:rsidRDefault="002B59E5" w:rsidP="00461382">
      <w:pPr>
        <w:snapToGrid w:val="0"/>
        <w:spacing w:line="480" w:lineRule="auto"/>
        <w:rPr>
          <w:rFonts w:ascii="Times New Roman" w:hAnsi="Times New Roman" w:cs="Times New Roman"/>
        </w:rPr>
      </w:pPr>
      <w:r w:rsidRPr="00697793">
        <w:rPr>
          <w:rFonts w:ascii="Times New Roman" w:hAnsi="Times New Roman" w:cs="Times New Roman"/>
        </w:rPr>
        <w:t xml:space="preserve">Antibody </w:t>
      </w:r>
      <w:proofErr w:type="spellStart"/>
      <w:r w:rsidR="00F752A6">
        <w:rPr>
          <w:rFonts w:ascii="Times New Roman" w:hAnsi="Times New Roman" w:cs="Times New Roman"/>
        </w:rPr>
        <w:t>titre</w:t>
      </w:r>
      <w:r w:rsidRPr="00697793">
        <w:rPr>
          <w:rFonts w:ascii="Times New Roman" w:hAnsi="Times New Roman" w:cs="Times New Roman"/>
        </w:rPr>
        <w:t>s</w:t>
      </w:r>
      <w:proofErr w:type="spellEnd"/>
      <w:r w:rsidRPr="00697793">
        <w:rPr>
          <w:rFonts w:ascii="Times New Roman" w:hAnsi="Times New Roman" w:cs="Times New Roman"/>
        </w:rPr>
        <w:t xml:space="preserve"> were log2-transformed in linear regression. β&gt;0 indicates that the predictors were associated with increases of anti-CVA16 antibodies by (2</w:t>
      </w:r>
      <w:r w:rsidRPr="00697793">
        <w:rPr>
          <w:rFonts w:ascii="Times New Roman" w:hAnsi="Times New Roman" w:cs="Times New Roman"/>
          <w:vertAlign w:val="superscript"/>
        </w:rPr>
        <w:t>β</w:t>
      </w:r>
      <w:r w:rsidRPr="00697793">
        <w:rPr>
          <w:rFonts w:ascii="Times New Roman" w:hAnsi="Times New Roman" w:cs="Times New Roman"/>
        </w:rPr>
        <w:t>–1) folds; β&lt;0 indicates the predictors were associated with decreases of anti-CVA16 antibodies by (1–2</w:t>
      </w:r>
      <w:r w:rsidRPr="00697793">
        <w:rPr>
          <w:rFonts w:ascii="Times New Roman" w:hAnsi="Times New Roman" w:cs="Times New Roman"/>
          <w:vertAlign w:val="superscript"/>
        </w:rPr>
        <w:t>β</w:t>
      </w:r>
      <w:r w:rsidRPr="00697793">
        <w:rPr>
          <w:rFonts w:ascii="Times New Roman" w:hAnsi="Times New Roman" w:cs="Times New Roman"/>
        </w:rPr>
        <w:t>) folds.</w:t>
      </w:r>
    </w:p>
    <w:p w14:paraId="154AA729" w14:textId="77777777" w:rsidR="00507E78" w:rsidRPr="00697793" w:rsidRDefault="00507E78" w:rsidP="00461382">
      <w:pPr>
        <w:snapToGrid w:val="0"/>
        <w:spacing w:line="480" w:lineRule="auto"/>
        <w:rPr>
          <w:rFonts w:ascii="Times New Roman" w:hAnsi="Times New Roman" w:cs="Times New Roman"/>
        </w:rPr>
      </w:pPr>
    </w:p>
    <w:p w14:paraId="0930417C" w14:textId="77777777" w:rsidR="00507E78" w:rsidRDefault="00507E78" w:rsidP="00697793">
      <w:pPr>
        <w:pStyle w:val="Heading3"/>
        <w:snapToGrid w:val="0"/>
        <w:spacing w:beforeLines="50" w:before="156" w:after="0" w:line="480" w:lineRule="auto"/>
        <w:rPr>
          <w:rFonts w:ascii="Times New Roman" w:hAnsi="Times New Roman" w:cs="Times New Roman"/>
          <w:sz w:val="21"/>
          <w:szCs w:val="21"/>
        </w:rPr>
        <w:sectPr w:rsidR="00507E78" w:rsidSect="00AC3A96">
          <w:pgSz w:w="11906" w:h="16838"/>
          <w:pgMar w:top="1440" w:right="1797" w:bottom="1440" w:left="1797" w:header="851" w:footer="992" w:gutter="0"/>
          <w:cols w:space="425"/>
          <w:docGrid w:type="lines" w:linePitch="312"/>
        </w:sectPr>
      </w:pPr>
      <w:bookmarkStart w:id="50" w:name="_Toc65445874"/>
      <w:bookmarkStart w:id="51" w:name="_Toc79151854"/>
    </w:p>
    <w:p w14:paraId="386EB116" w14:textId="5C53B11A" w:rsidR="002B59E5" w:rsidRPr="00697793" w:rsidRDefault="002B59E5" w:rsidP="00697793">
      <w:pPr>
        <w:pStyle w:val="Heading3"/>
        <w:snapToGrid w:val="0"/>
        <w:spacing w:beforeLines="50" w:before="156" w:after="0" w:line="480" w:lineRule="auto"/>
        <w:rPr>
          <w:rFonts w:ascii="Times New Roman" w:hAnsi="Times New Roman" w:cs="Times New Roman"/>
          <w:sz w:val="21"/>
          <w:szCs w:val="21"/>
        </w:rPr>
      </w:pPr>
      <w:bookmarkStart w:id="52" w:name="_Toc115988785"/>
      <w:r w:rsidRPr="00697793">
        <w:rPr>
          <w:rFonts w:ascii="Times New Roman" w:hAnsi="Times New Roman" w:cs="Times New Roman"/>
          <w:sz w:val="21"/>
          <w:szCs w:val="21"/>
        </w:rPr>
        <w:lastRenderedPageBreak/>
        <w:t xml:space="preserve">Table </w:t>
      </w:r>
      <w:r w:rsidR="00CF6A6F" w:rsidRPr="00697793">
        <w:rPr>
          <w:rFonts w:ascii="Times New Roman" w:hAnsi="Times New Roman" w:cs="Times New Roman"/>
          <w:sz w:val="21"/>
          <w:szCs w:val="21"/>
        </w:rPr>
        <w:t>S</w:t>
      </w:r>
      <w:r w:rsidR="00090464" w:rsidRPr="00697793">
        <w:rPr>
          <w:rFonts w:ascii="Times New Roman" w:hAnsi="Times New Roman" w:cs="Times New Roman"/>
          <w:sz w:val="21"/>
          <w:szCs w:val="21"/>
        </w:rPr>
        <w:t>11</w:t>
      </w:r>
      <w:r w:rsidRPr="00697793">
        <w:rPr>
          <w:rFonts w:ascii="Times New Roman" w:hAnsi="Times New Roman" w:cs="Times New Roman"/>
          <w:sz w:val="21"/>
          <w:szCs w:val="21"/>
        </w:rPr>
        <w:t xml:space="preserve">. Univariate analysis with factors associated with neonates’ antibody </w:t>
      </w:r>
      <w:proofErr w:type="spellStart"/>
      <w:r w:rsidR="00F752A6">
        <w:rPr>
          <w:rFonts w:ascii="Times New Roman" w:hAnsi="Times New Roman" w:cs="Times New Roman"/>
          <w:sz w:val="21"/>
          <w:szCs w:val="21"/>
        </w:rPr>
        <w:t>titre</w:t>
      </w:r>
      <w:proofErr w:type="spellEnd"/>
      <w:r w:rsidRPr="00697793">
        <w:rPr>
          <w:rFonts w:ascii="Times New Roman" w:hAnsi="Times New Roman" w:cs="Times New Roman"/>
          <w:sz w:val="21"/>
          <w:szCs w:val="21"/>
        </w:rPr>
        <w:t xml:space="preserve"> at birth.</w:t>
      </w:r>
      <w:bookmarkEnd w:id="50"/>
      <w:bookmarkEnd w:id="51"/>
      <w:bookmarkEnd w:id="52"/>
    </w:p>
    <w:tbl>
      <w:tblPr>
        <w:tblW w:w="9072" w:type="dxa"/>
        <w:jc w:val="center"/>
        <w:tblLook w:val="04A0" w:firstRow="1" w:lastRow="0" w:firstColumn="1" w:lastColumn="0" w:noHBand="0" w:noVBand="1"/>
      </w:tblPr>
      <w:tblGrid>
        <w:gridCol w:w="3667"/>
        <w:gridCol w:w="2585"/>
        <w:gridCol w:w="1868"/>
        <w:gridCol w:w="952"/>
      </w:tblGrid>
      <w:tr w:rsidR="002B59E5" w:rsidRPr="00697793" w14:paraId="6D9D0B27" w14:textId="77777777" w:rsidTr="005E24BB">
        <w:trPr>
          <w:trHeight w:val="331"/>
          <w:jc w:val="center"/>
        </w:trPr>
        <w:tc>
          <w:tcPr>
            <w:tcW w:w="3667" w:type="dxa"/>
            <w:tcBorders>
              <w:top w:val="single" w:sz="12" w:space="0" w:color="000000"/>
              <w:left w:val="nil"/>
              <w:bottom w:val="single" w:sz="8" w:space="0" w:color="000000"/>
              <w:right w:val="nil"/>
            </w:tcBorders>
            <w:shd w:val="clear" w:color="auto" w:fill="auto"/>
            <w:vAlign w:val="center"/>
            <w:hideMark/>
          </w:tcPr>
          <w:p w14:paraId="098C7396"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Characteristics</w:t>
            </w:r>
          </w:p>
        </w:tc>
        <w:tc>
          <w:tcPr>
            <w:tcW w:w="2585" w:type="dxa"/>
            <w:tcBorders>
              <w:top w:val="single" w:sz="12" w:space="0" w:color="000000"/>
              <w:left w:val="nil"/>
              <w:bottom w:val="single" w:sz="8" w:space="0" w:color="000000"/>
              <w:right w:val="nil"/>
            </w:tcBorders>
            <w:shd w:val="clear" w:color="auto" w:fill="auto"/>
            <w:vAlign w:val="center"/>
            <w:hideMark/>
          </w:tcPr>
          <w:p w14:paraId="6C3AE5C1"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β (95% CI)</w:t>
            </w:r>
          </w:p>
        </w:tc>
        <w:tc>
          <w:tcPr>
            <w:tcW w:w="1868" w:type="dxa"/>
            <w:tcBorders>
              <w:top w:val="single" w:sz="12" w:space="0" w:color="000000"/>
              <w:left w:val="nil"/>
              <w:bottom w:val="single" w:sz="8" w:space="0" w:color="000000"/>
              <w:right w:val="nil"/>
            </w:tcBorders>
            <w:shd w:val="clear" w:color="auto" w:fill="auto"/>
            <w:vAlign w:val="center"/>
            <w:hideMark/>
          </w:tcPr>
          <w:p w14:paraId="2A8D1A05"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2</w:t>
            </w:r>
            <w:r w:rsidRPr="00697793">
              <w:rPr>
                <w:rFonts w:ascii="Times New Roman" w:eastAsia="DengXian" w:hAnsi="Times New Roman" w:cs="Times New Roman"/>
                <w:b/>
                <w:bCs/>
                <w:color w:val="000000"/>
                <w:kern w:val="0"/>
                <w:szCs w:val="21"/>
                <w:vertAlign w:val="superscript"/>
              </w:rPr>
              <w:t>β</w:t>
            </w:r>
            <w:r w:rsidRPr="00697793">
              <w:rPr>
                <w:rFonts w:ascii="Times New Roman" w:eastAsia="DengXian" w:hAnsi="Times New Roman" w:cs="Times New Roman"/>
                <w:b/>
                <w:bCs/>
                <w:color w:val="000000"/>
                <w:kern w:val="0"/>
                <w:szCs w:val="21"/>
              </w:rPr>
              <w:t xml:space="preserve"> (95% CI)</w:t>
            </w:r>
          </w:p>
        </w:tc>
        <w:tc>
          <w:tcPr>
            <w:tcW w:w="952" w:type="dxa"/>
            <w:tcBorders>
              <w:top w:val="single" w:sz="12" w:space="0" w:color="000000"/>
              <w:left w:val="nil"/>
              <w:bottom w:val="single" w:sz="8" w:space="0" w:color="000000"/>
              <w:right w:val="nil"/>
            </w:tcBorders>
            <w:shd w:val="clear" w:color="auto" w:fill="auto"/>
            <w:vAlign w:val="center"/>
            <w:hideMark/>
          </w:tcPr>
          <w:p w14:paraId="022C03DE"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i/>
                <w:iCs/>
                <w:color w:val="000000"/>
                <w:kern w:val="0"/>
                <w:szCs w:val="21"/>
              </w:rPr>
              <w:t>P</w:t>
            </w:r>
            <w:r w:rsidRPr="00697793">
              <w:rPr>
                <w:rFonts w:ascii="Times New Roman" w:eastAsia="DengXian" w:hAnsi="Times New Roman" w:cs="Times New Roman"/>
                <w:b/>
                <w:bCs/>
                <w:color w:val="000000"/>
                <w:kern w:val="0"/>
                <w:szCs w:val="21"/>
              </w:rPr>
              <w:t xml:space="preserve"> value</w:t>
            </w:r>
          </w:p>
        </w:tc>
      </w:tr>
      <w:tr w:rsidR="002B59E5" w:rsidRPr="00697793" w14:paraId="0DFC89A8" w14:textId="77777777" w:rsidTr="005E24BB">
        <w:trPr>
          <w:trHeight w:val="302"/>
          <w:jc w:val="center"/>
        </w:trPr>
        <w:tc>
          <w:tcPr>
            <w:tcW w:w="3667" w:type="dxa"/>
            <w:tcBorders>
              <w:top w:val="nil"/>
              <w:left w:val="nil"/>
              <w:bottom w:val="nil"/>
              <w:right w:val="nil"/>
            </w:tcBorders>
            <w:shd w:val="clear" w:color="auto" w:fill="auto"/>
            <w:vAlign w:val="center"/>
            <w:hideMark/>
          </w:tcPr>
          <w:p w14:paraId="3CC1B727" w14:textId="0C6BEA1D"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Log (Maternal </w:t>
            </w:r>
            <w:proofErr w:type="spellStart"/>
            <w:r w:rsidR="00F752A6" w:rsidRPr="00F752A6">
              <w:rPr>
                <w:rFonts w:ascii="Times New Roman" w:eastAsia="DengXian" w:hAnsi="Times New Roman" w:cs="Times New Roman"/>
                <w:color w:val="000000"/>
                <w:kern w:val="0"/>
                <w:szCs w:val="21"/>
              </w:rPr>
              <w:t>titre</w:t>
            </w:r>
            <w:proofErr w:type="spellEnd"/>
            <w:r w:rsidRPr="00F752A6">
              <w:rPr>
                <w:rFonts w:ascii="Times New Roman" w:eastAsia="DengXian" w:hAnsi="Times New Roman" w:cs="Times New Roman"/>
                <w:color w:val="000000"/>
                <w:kern w:val="0"/>
                <w:szCs w:val="21"/>
              </w:rPr>
              <w:t>)</w:t>
            </w:r>
          </w:p>
        </w:tc>
        <w:tc>
          <w:tcPr>
            <w:tcW w:w="2585" w:type="dxa"/>
            <w:tcBorders>
              <w:top w:val="nil"/>
              <w:left w:val="nil"/>
              <w:bottom w:val="nil"/>
              <w:right w:val="nil"/>
            </w:tcBorders>
            <w:shd w:val="clear" w:color="auto" w:fill="auto"/>
            <w:noWrap/>
            <w:vAlign w:val="center"/>
            <w:hideMark/>
          </w:tcPr>
          <w:p w14:paraId="6E9C37CB"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A1564C6"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21C7EDD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1ABFC8CA" w14:textId="77777777" w:rsidTr="005E24BB">
        <w:trPr>
          <w:trHeight w:val="302"/>
          <w:jc w:val="center"/>
        </w:trPr>
        <w:tc>
          <w:tcPr>
            <w:tcW w:w="3667" w:type="dxa"/>
            <w:tcBorders>
              <w:top w:val="nil"/>
              <w:left w:val="nil"/>
              <w:bottom w:val="nil"/>
              <w:right w:val="nil"/>
            </w:tcBorders>
            <w:shd w:val="clear" w:color="auto" w:fill="auto"/>
            <w:vAlign w:val="center"/>
            <w:hideMark/>
          </w:tcPr>
          <w:p w14:paraId="2C39B41F"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585" w:type="dxa"/>
            <w:tcBorders>
              <w:top w:val="nil"/>
              <w:left w:val="nil"/>
              <w:bottom w:val="nil"/>
              <w:right w:val="nil"/>
            </w:tcBorders>
            <w:shd w:val="clear" w:color="auto" w:fill="auto"/>
            <w:noWrap/>
            <w:vAlign w:val="center"/>
            <w:hideMark/>
          </w:tcPr>
          <w:p w14:paraId="3CBFC4A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0.77 (0.72, 0.82)</w:t>
            </w:r>
          </w:p>
        </w:tc>
        <w:tc>
          <w:tcPr>
            <w:tcW w:w="1868" w:type="dxa"/>
            <w:tcBorders>
              <w:top w:val="nil"/>
              <w:left w:val="nil"/>
              <w:bottom w:val="nil"/>
              <w:right w:val="nil"/>
            </w:tcBorders>
            <w:shd w:val="clear" w:color="auto" w:fill="auto"/>
            <w:noWrap/>
            <w:vAlign w:val="center"/>
            <w:hideMark/>
          </w:tcPr>
          <w:p w14:paraId="23E922A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1.70 (1.65, 1.76)</w:t>
            </w:r>
          </w:p>
        </w:tc>
        <w:tc>
          <w:tcPr>
            <w:tcW w:w="952" w:type="dxa"/>
            <w:tcBorders>
              <w:top w:val="nil"/>
              <w:left w:val="nil"/>
              <w:bottom w:val="nil"/>
              <w:right w:val="nil"/>
            </w:tcBorders>
            <w:shd w:val="clear" w:color="auto" w:fill="auto"/>
            <w:noWrap/>
            <w:vAlign w:val="center"/>
            <w:hideMark/>
          </w:tcPr>
          <w:p w14:paraId="41E21EAE"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&lt;0.001</w:t>
            </w:r>
          </w:p>
        </w:tc>
      </w:tr>
      <w:tr w:rsidR="002B59E5" w:rsidRPr="00697793" w14:paraId="010C15DD" w14:textId="77777777" w:rsidTr="005E24BB">
        <w:trPr>
          <w:trHeight w:val="302"/>
          <w:jc w:val="center"/>
        </w:trPr>
        <w:tc>
          <w:tcPr>
            <w:tcW w:w="3667" w:type="dxa"/>
            <w:tcBorders>
              <w:top w:val="nil"/>
              <w:left w:val="nil"/>
              <w:bottom w:val="nil"/>
              <w:right w:val="nil"/>
            </w:tcBorders>
            <w:shd w:val="clear" w:color="auto" w:fill="auto"/>
            <w:vAlign w:val="center"/>
            <w:hideMark/>
          </w:tcPr>
          <w:p w14:paraId="4A869D1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Maternal age at delivery (years)</w:t>
            </w:r>
          </w:p>
        </w:tc>
        <w:tc>
          <w:tcPr>
            <w:tcW w:w="2585" w:type="dxa"/>
            <w:tcBorders>
              <w:top w:val="nil"/>
              <w:left w:val="nil"/>
              <w:bottom w:val="nil"/>
              <w:right w:val="nil"/>
            </w:tcBorders>
            <w:shd w:val="clear" w:color="auto" w:fill="auto"/>
            <w:noWrap/>
            <w:vAlign w:val="center"/>
            <w:hideMark/>
          </w:tcPr>
          <w:p w14:paraId="2946301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04AE9714"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38E695C2"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2F8D999" w14:textId="77777777" w:rsidTr="005E24BB">
        <w:trPr>
          <w:trHeight w:val="302"/>
          <w:jc w:val="center"/>
        </w:trPr>
        <w:tc>
          <w:tcPr>
            <w:tcW w:w="3667" w:type="dxa"/>
            <w:tcBorders>
              <w:top w:val="nil"/>
              <w:left w:val="nil"/>
              <w:bottom w:val="nil"/>
              <w:right w:val="nil"/>
            </w:tcBorders>
            <w:shd w:val="clear" w:color="auto" w:fill="auto"/>
            <w:vAlign w:val="center"/>
            <w:hideMark/>
          </w:tcPr>
          <w:p w14:paraId="47AF5F5B"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585" w:type="dxa"/>
            <w:tcBorders>
              <w:top w:val="nil"/>
              <w:left w:val="nil"/>
              <w:bottom w:val="nil"/>
              <w:right w:val="nil"/>
            </w:tcBorders>
            <w:shd w:val="clear" w:color="auto" w:fill="auto"/>
            <w:noWrap/>
            <w:vAlign w:val="center"/>
            <w:hideMark/>
          </w:tcPr>
          <w:p w14:paraId="2DE9F60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-0.03 (-0.05, -0.01)</w:t>
            </w:r>
          </w:p>
        </w:tc>
        <w:tc>
          <w:tcPr>
            <w:tcW w:w="1868" w:type="dxa"/>
            <w:tcBorders>
              <w:top w:val="nil"/>
              <w:left w:val="nil"/>
              <w:bottom w:val="nil"/>
              <w:right w:val="nil"/>
            </w:tcBorders>
            <w:shd w:val="clear" w:color="auto" w:fill="auto"/>
            <w:noWrap/>
            <w:vAlign w:val="center"/>
            <w:hideMark/>
          </w:tcPr>
          <w:p w14:paraId="038F88C4"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0.98 (0.97, 0.99)</w:t>
            </w:r>
          </w:p>
        </w:tc>
        <w:tc>
          <w:tcPr>
            <w:tcW w:w="952" w:type="dxa"/>
            <w:tcBorders>
              <w:top w:val="nil"/>
              <w:left w:val="nil"/>
              <w:bottom w:val="nil"/>
              <w:right w:val="nil"/>
            </w:tcBorders>
            <w:shd w:val="clear" w:color="auto" w:fill="auto"/>
            <w:noWrap/>
            <w:vAlign w:val="center"/>
            <w:hideMark/>
          </w:tcPr>
          <w:p w14:paraId="347E791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0.003 </w:t>
            </w:r>
          </w:p>
        </w:tc>
      </w:tr>
      <w:tr w:rsidR="002B59E5" w:rsidRPr="00697793" w14:paraId="5B8C9FFE" w14:textId="77777777" w:rsidTr="005E24BB">
        <w:trPr>
          <w:trHeight w:val="302"/>
          <w:jc w:val="center"/>
        </w:trPr>
        <w:tc>
          <w:tcPr>
            <w:tcW w:w="3667" w:type="dxa"/>
            <w:tcBorders>
              <w:top w:val="nil"/>
              <w:left w:val="nil"/>
              <w:bottom w:val="nil"/>
              <w:right w:val="nil"/>
            </w:tcBorders>
            <w:shd w:val="clear" w:color="auto" w:fill="auto"/>
            <w:vAlign w:val="center"/>
            <w:hideMark/>
          </w:tcPr>
          <w:p w14:paraId="4FC0A5C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Birthweight (g)</w:t>
            </w:r>
          </w:p>
        </w:tc>
        <w:tc>
          <w:tcPr>
            <w:tcW w:w="2585" w:type="dxa"/>
            <w:tcBorders>
              <w:top w:val="nil"/>
              <w:left w:val="nil"/>
              <w:bottom w:val="nil"/>
              <w:right w:val="nil"/>
            </w:tcBorders>
            <w:shd w:val="clear" w:color="auto" w:fill="auto"/>
            <w:noWrap/>
            <w:vAlign w:val="center"/>
            <w:hideMark/>
          </w:tcPr>
          <w:p w14:paraId="2CA4FCBE"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5080CE01"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786BD30D"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1401ACD7" w14:textId="77777777" w:rsidTr="005E24BB">
        <w:trPr>
          <w:trHeight w:val="302"/>
          <w:jc w:val="center"/>
        </w:trPr>
        <w:tc>
          <w:tcPr>
            <w:tcW w:w="3667" w:type="dxa"/>
            <w:tcBorders>
              <w:top w:val="nil"/>
              <w:left w:val="nil"/>
              <w:bottom w:val="nil"/>
              <w:right w:val="nil"/>
            </w:tcBorders>
            <w:shd w:val="clear" w:color="auto" w:fill="auto"/>
            <w:vAlign w:val="center"/>
            <w:hideMark/>
          </w:tcPr>
          <w:p w14:paraId="3CE2C04B"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585" w:type="dxa"/>
            <w:tcBorders>
              <w:top w:val="nil"/>
              <w:left w:val="nil"/>
              <w:bottom w:val="nil"/>
              <w:right w:val="nil"/>
            </w:tcBorders>
            <w:shd w:val="clear" w:color="auto" w:fill="auto"/>
            <w:noWrap/>
            <w:vAlign w:val="center"/>
            <w:hideMark/>
          </w:tcPr>
          <w:p w14:paraId="61F7E21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 (-0.00, 0.00)</w:t>
            </w:r>
          </w:p>
        </w:tc>
        <w:tc>
          <w:tcPr>
            <w:tcW w:w="1868" w:type="dxa"/>
            <w:tcBorders>
              <w:top w:val="nil"/>
              <w:left w:val="nil"/>
              <w:bottom w:val="nil"/>
              <w:right w:val="nil"/>
            </w:tcBorders>
            <w:shd w:val="clear" w:color="auto" w:fill="auto"/>
            <w:noWrap/>
            <w:vAlign w:val="center"/>
            <w:hideMark/>
          </w:tcPr>
          <w:p w14:paraId="7DA9C5A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1.00 (1.00, 1.00)</w:t>
            </w:r>
          </w:p>
        </w:tc>
        <w:tc>
          <w:tcPr>
            <w:tcW w:w="952" w:type="dxa"/>
            <w:tcBorders>
              <w:top w:val="nil"/>
              <w:left w:val="nil"/>
              <w:bottom w:val="nil"/>
              <w:right w:val="nil"/>
            </w:tcBorders>
            <w:shd w:val="clear" w:color="auto" w:fill="auto"/>
            <w:noWrap/>
            <w:vAlign w:val="center"/>
            <w:hideMark/>
          </w:tcPr>
          <w:p w14:paraId="7510791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0.966 </w:t>
            </w:r>
          </w:p>
        </w:tc>
      </w:tr>
      <w:tr w:rsidR="002B59E5" w:rsidRPr="00697793" w14:paraId="1D0544DC" w14:textId="77777777" w:rsidTr="005E24BB">
        <w:trPr>
          <w:trHeight w:val="302"/>
          <w:jc w:val="center"/>
        </w:trPr>
        <w:tc>
          <w:tcPr>
            <w:tcW w:w="3667" w:type="dxa"/>
            <w:tcBorders>
              <w:top w:val="nil"/>
              <w:left w:val="nil"/>
              <w:bottom w:val="nil"/>
              <w:right w:val="nil"/>
            </w:tcBorders>
            <w:shd w:val="clear" w:color="auto" w:fill="auto"/>
            <w:vAlign w:val="center"/>
            <w:hideMark/>
          </w:tcPr>
          <w:p w14:paraId="1F506CFA" w14:textId="344FB6A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bookmarkStart w:id="53" w:name="_Hlk90162292"/>
            <w:r w:rsidRPr="00F752A6">
              <w:rPr>
                <w:rFonts w:ascii="Times New Roman" w:eastAsia="DengXian" w:hAnsi="Times New Roman" w:cs="Times New Roman"/>
                <w:color w:val="000000"/>
                <w:kern w:val="0"/>
                <w:szCs w:val="21"/>
              </w:rPr>
              <w:t>Gestational age</w:t>
            </w:r>
            <w:bookmarkEnd w:id="53"/>
            <w:r w:rsidRPr="00F752A6">
              <w:rPr>
                <w:rFonts w:ascii="Times New Roman" w:eastAsia="DengXian" w:hAnsi="Times New Roman" w:cs="Times New Roman"/>
                <w:color w:val="000000"/>
                <w:kern w:val="0"/>
                <w:szCs w:val="21"/>
              </w:rPr>
              <w:t xml:space="preserve"> (weeks)</w:t>
            </w:r>
          </w:p>
        </w:tc>
        <w:tc>
          <w:tcPr>
            <w:tcW w:w="2585" w:type="dxa"/>
            <w:tcBorders>
              <w:top w:val="nil"/>
              <w:left w:val="nil"/>
              <w:bottom w:val="nil"/>
              <w:right w:val="nil"/>
            </w:tcBorders>
            <w:shd w:val="clear" w:color="auto" w:fill="auto"/>
            <w:noWrap/>
            <w:vAlign w:val="center"/>
            <w:hideMark/>
          </w:tcPr>
          <w:p w14:paraId="6B71877D"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D67A9FD"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0CF13830"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4D9B4F9C" w14:textId="77777777" w:rsidTr="005E24BB">
        <w:trPr>
          <w:trHeight w:val="302"/>
          <w:jc w:val="center"/>
        </w:trPr>
        <w:tc>
          <w:tcPr>
            <w:tcW w:w="3667" w:type="dxa"/>
            <w:tcBorders>
              <w:top w:val="nil"/>
              <w:left w:val="nil"/>
              <w:bottom w:val="nil"/>
              <w:right w:val="nil"/>
            </w:tcBorders>
            <w:shd w:val="clear" w:color="auto" w:fill="auto"/>
            <w:vAlign w:val="center"/>
            <w:hideMark/>
          </w:tcPr>
          <w:p w14:paraId="6E2F60F8" w14:textId="77777777" w:rsidR="002B59E5" w:rsidRPr="00F752A6"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2585" w:type="dxa"/>
            <w:tcBorders>
              <w:top w:val="nil"/>
              <w:left w:val="nil"/>
              <w:bottom w:val="nil"/>
              <w:right w:val="nil"/>
            </w:tcBorders>
            <w:shd w:val="clear" w:color="auto" w:fill="auto"/>
            <w:noWrap/>
            <w:vAlign w:val="center"/>
            <w:hideMark/>
          </w:tcPr>
          <w:p w14:paraId="2AA7FB0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-0.02 (-0.09, 0.05)</w:t>
            </w:r>
          </w:p>
        </w:tc>
        <w:tc>
          <w:tcPr>
            <w:tcW w:w="1868" w:type="dxa"/>
            <w:tcBorders>
              <w:top w:val="nil"/>
              <w:left w:val="nil"/>
              <w:bottom w:val="nil"/>
              <w:right w:val="nil"/>
            </w:tcBorders>
            <w:shd w:val="clear" w:color="auto" w:fill="auto"/>
            <w:noWrap/>
            <w:vAlign w:val="center"/>
            <w:hideMark/>
          </w:tcPr>
          <w:p w14:paraId="095571BE"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0.98 (0.94, 1.03)</w:t>
            </w:r>
          </w:p>
        </w:tc>
        <w:tc>
          <w:tcPr>
            <w:tcW w:w="952" w:type="dxa"/>
            <w:tcBorders>
              <w:top w:val="nil"/>
              <w:left w:val="nil"/>
              <w:bottom w:val="nil"/>
              <w:right w:val="nil"/>
            </w:tcBorders>
            <w:shd w:val="clear" w:color="auto" w:fill="auto"/>
            <w:noWrap/>
            <w:vAlign w:val="center"/>
            <w:hideMark/>
          </w:tcPr>
          <w:p w14:paraId="2DF93CB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0.517 </w:t>
            </w:r>
          </w:p>
        </w:tc>
      </w:tr>
      <w:tr w:rsidR="002B59E5" w:rsidRPr="00697793" w14:paraId="33DDEC77" w14:textId="77777777" w:rsidTr="005E24BB">
        <w:trPr>
          <w:trHeight w:val="302"/>
          <w:jc w:val="center"/>
        </w:trPr>
        <w:tc>
          <w:tcPr>
            <w:tcW w:w="3667" w:type="dxa"/>
            <w:tcBorders>
              <w:top w:val="nil"/>
              <w:left w:val="nil"/>
              <w:bottom w:val="nil"/>
              <w:right w:val="nil"/>
            </w:tcBorders>
            <w:shd w:val="clear" w:color="auto" w:fill="auto"/>
            <w:vAlign w:val="center"/>
            <w:hideMark/>
          </w:tcPr>
          <w:p w14:paraId="5A49FBAC"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Neonate sex </w:t>
            </w:r>
          </w:p>
        </w:tc>
        <w:tc>
          <w:tcPr>
            <w:tcW w:w="2585" w:type="dxa"/>
            <w:tcBorders>
              <w:top w:val="nil"/>
              <w:left w:val="nil"/>
              <w:bottom w:val="nil"/>
              <w:right w:val="nil"/>
            </w:tcBorders>
            <w:shd w:val="clear" w:color="auto" w:fill="auto"/>
            <w:noWrap/>
            <w:vAlign w:val="center"/>
            <w:hideMark/>
          </w:tcPr>
          <w:p w14:paraId="6348D3D1"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BF2ED10"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317D6D7C"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CCA4E66" w14:textId="77777777" w:rsidTr="005E24BB">
        <w:trPr>
          <w:trHeight w:val="302"/>
          <w:jc w:val="center"/>
        </w:trPr>
        <w:tc>
          <w:tcPr>
            <w:tcW w:w="3667" w:type="dxa"/>
            <w:tcBorders>
              <w:top w:val="nil"/>
              <w:left w:val="nil"/>
              <w:bottom w:val="nil"/>
              <w:right w:val="nil"/>
            </w:tcBorders>
            <w:shd w:val="clear" w:color="auto" w:fill="auto"/>
            <w:vAlign w:val="center"/>
            <w:hideMark/>
          </w:tcPr>
          <w:p w14:paraId="63C5507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female</w:t>
            </w:r>
          </w:p>
        </w:tc>
        <w:tc>
          <w:tcPr>
            <w:tcW w:w="2585" w:type="dxa"/>
            <w:tcBorders>
              <w:top w:val="nil"/>
              <w:left w:val="nil"/>
              <w:bottom w:val="nil"/>
              <w:right w:val="nil"/>
            </w:tcBorders>
            <w:shd w:val="clear" w:color="auto" w:fill="auto"/>
            <w:noWrap/>
            <w:vAlign w:val="center"/>
            <w:hideMark/>
          </w:tcPr>
          <w:p w14:paraId="23ACF12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0.10 (-0.10, 0.30)</w:t>
            </w:r>
          </w:p>
        </w:tc>
        <w:tc>
          <w:tcPr>
            <w:tcW w:w="1868" w:type="dxa"/>
            <w:tcBorders>
              <w:top w:val="nil"/>
              <w:left w:val="nil"/>
              <w:bottom w:val="nil"/>
              <w:right w:val="nil"/>
            </w:tcBorders>
            <w:shd w:val="clear" w:color="auto" w:fill="auto"/>
            <w:noWrap/>
            <w:vAlign w:val="center"/>
            <w:hideMark/>
          </w:tcPr>
          <w:p w14:paraId="3CAB10D2"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1.07 (0.94, 1.23)</w:t>
            </w:r>
          </w:p>
        </w:tc>
        <w:tc>
          <w:tcPr>
            <w:tcW w:w="952" w:type="dxa"/>
            <w:tcBorders>
              <w:top w:val="nil"/>
              <w:left w:val="nil"/>
              <w:bottom w:val="nil"/>
              <w:right w:val="nil"/>
            </w:tcBorders>
            <w:shd w:val="clear" w:color="auto" w:fill="auto"/>
            <w:noWrap/>
            <w:vAlign w:val="center"/>
            <w:hideMark/>
          </w:tcPr>
          <w:p w14:paraId="09B12AF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0.312 </w:t>
            </w:r>
          </w:p>
        </w:tc>
      </w:tr>
      <w:tr w:rsidR="002B59E5" w:rsidRPr="00697793" w14:paraId="4FDC0FE5" w14:textId="77777777" w:rsidTr="005E24BB">
        <w:trPr>
          <w:trHeight w:val="302"/>
          <w:jc w:val="center"/>
        </w:trPr>
        <w:tc>
          <w:tcPr>
            <w:tcW w:w="3667" w:type="dxa"/>
            <w:tcBorders>
              <w:top w:val="nil"/>
              <w:left w:val="nil"/>
              <w:bottom w:val="nil"/>
              <w:right w:val="nil"/>
            </w:tcBorders>
            <w:shd w:val="clear" w:color="auto" w:fill="auto"/>
            <w:vAlign w:val="center"/>
            <w:hideMark/>
          </w:tcPr>
          <w:p w14:paraId="282E84E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Twin </w:t>
            </w:r>
          </w:p>
        </w:tc>
        <w:tc>
          <w:tcPr>
            <w:tcW w:w="2585" w:type="dxa"/>
            <w:tcBorders>
              <w:top w:val="nil"/>
              <w:left w:val="nil"/>
              <w:bottom w:val="nil"/>
              <w:right w:val="nil"/>
            </w:tcBorders>
            <w:shd w:val="clear" w:color="auto" w:fill="auto"/>
            <w:noWrap/>
            <w:vAlign w:val="center"/>
            <w:hideMark/>
          </w:tcPr>
          <w:p w14:paraId="1BACA64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4972980D"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4C400A68" w14:textId="77777777" w:rsidR="002B59E5" w:rsidRPr="00A43D48"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40EB065B" w14:textId="77777777" w:rsidTr="005E24BB">
        <w:trPr>
          <w:trHeight w:val="302"/>
          <w:jc w:val="center"/>
        </w:trPr>
        <w:tc>
          <w:tcPr>
            <w:tcW w:w="3667" w:type="dxa"/>
            <w:tcBorders>
              <w:top w:val="nil"/>
              <w:left w:val="nil"/>
              <w:bottom w:val="nil"/>
              <w:right w:val="nil"/>
            </w:tcBorders>
            <w:shd w:val="clear" w:color="auto" w:fill="auto"/>
            <w:vAlign w:val="center"/>
            <w:hideMark/>
          </w:tcPr>
          <w:p w14:paraId="0E0A1D1F"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Yes</w:t>
            </w:r>
          </w:p>
          <w:p w14:paraId="485AB568" w14:textId="513F8CD1" w:rsidR="00A76928" w:rsidRPr="00F752A6" w:rsidRDefault="00A76928" w:rsidP="00616D57">
            <w:pPr>
              <w:snapToGrid w:val="0"/>
              <w:spacing w:line="276" w:lineRule="auto"/>
              <w:rPr>
                <w:rFonts w:ascii="Times New Roman" w:eastAsia="DengXian" w:hAnsi="Times New Roman" w:cs="Times New Roman"/>
                <w:szCs w:val="21"/>
              </w:rPr>
            </w:pPr>
          </w:p>
        </w:tc>
        <w:tc>
          <w:tcPr>
            <w:tcW w:w="2585" w:type="dxa"/>
            <w:tcBorders>
              <w:top w:val="nil"/>
              <w:left w:val="nil"/>
              <w:bottom w:val="nil"/>
              <w:right w:val="nil"/>
            </w:tcBorders>
            <w:shd w:val="clear" w:color="auto" w:fill="auto"/>
            <w:noWrap/>
            <w:vAlign w:val="center"/>
            <w:hideMark/>
          </w:tcPr>
          <w:p w14:paraId="5AEE423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-0.70 (-1.37, -0.03)</w:t>
            </w:r>
          </w:p>
        </w:tc>
        <w:tc>
          <w:tcPr>
            <w:tcW w:w="1868" w:type="dxa"/>
            <w:tcBorders>
              <w:top w:val="nil"/>
              <w:left w:val="nil"/>
              <w:bottom w:val="nil"/>
              <w:right w:val="nil"/>
            </w:tcBorders>
            <w:shd w:val="clear" w:color="auto" w:fill="auto"/>
            <w:noWrap/>
            <w:vAlign w:val="center"/>
            <w:hideMark/>
          </w:tcPr>
          <w:p w14:paraId="016F970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0.62 (0.39, 0.98)</w:t>
            </w:r>
          </w:p>
        </w:tc>
        <w:tc>
          <w:tcPr>
            <w:tcW w:w="952" w:type="dxa"/>
            <w:tcBorders>
              <w:top w:val="nil"/>
              <w:left w:val="nil"/>
              <w:bottom w:val="nil"/>
              <w:right w:val="nil"/>
            </w:tcBorders>
            <w:shd w:val="clear" w:color="auto" w:fill="auto"/>
            <w:noWrap/>
            <w:vAlign w:val="center"/>
            <w:hideMark/>
          </w:tcPr>
          <w:p w14:paraId="3102510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0.042 </w:t>
            </w:r>
          </w:p>
        </w:tc>
      </w:tr>
      <w:tr w:rsidR="002B59E5" w:rsidRPr="00697793" w14:paraId="54366DF3" w14:textId="77777777" w:rsidTr="005E24BB">
        <w:trPr>
          <w:trHeight w:val="287"/>
          <w:jc w:val="center"/>
        </w:trPr>
        <w:tc>
          <w:tcPr>
            <w:tcW w:w="3667" w:type="dxa"/>
            <w:tcBorders>
              <w:top w:val="nil"/>
              <w:left w:val="nil"/>
              <w:bottom w:val="nil"/>
              <w:right w:val="nil"/>
            </w:tcBorders>
            <w:shd w:val="clear" w:color="auto" w:fill="auto"/>
            <w:vAlign w:val="center"/>
            <w:hideMark/>
          </w:tcPr>
          <w:p w14:paraId="135FB8B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Time of maternal blood collection </w:t>
            </w:r>
          </w:p>
        </w:tc>
        <w:tc>
          <w:tcPr>
            <w:tcW w:w="2585" w:type="dxa"/>
            <w:tcBorders>
              <w:top w:val="nil"/>
              <w:left w:val="nil"/>
              <w:bottom w:val="nil"/>
              <w:right w:val="nil"/>
            </w:tcBorders>
            <w:shd w:val="clear" w:color="auto" w:fill="auto"/>
            <w:noWrap/>
            <w:vAlign w:val="center"/>
            <w:hideMark/>
          </w:tcPr>
          <w:p w14:paraId="5A3E6354"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26756A5B"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017DDA90"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300890B1" w14:textId="77777777" w:rsidTr="005E24BB">
        <w:trPr>
          <w:trHeight w:val="302"/>
          <w:jc w:val="center"/>
        </w:trPr>
        <w:tc>
          <w:tcPr>
            <w:tcW w:w="3667" w:type="dxa"/>
            <w:tcBorders>
              <w:top w:val="nil"/>
              <w:left w:val="nil"/>
              <w:bottom w:val="nil"/>
              <w:right w:val="nil"/>
            </w:tcBorders>
            <w:shd w:val="clear" w:color="auto" w:fill="auto"/>
            <w:vAlign w:val="center"/>
            <w:hideMark/>
          </w:tcPr>
          <w:p w14:paraId="4724E07D"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At delivery</w:t>
            </w:r>
          </w:p>
        </w:tc>
        <w:tc>
          <w:tcPr>
            <w:tcW w:w="2585" w:type="dxa"/>
            <w:tcBorders>
              <w:top w:val="nil"/>
              <w:left w:val="nil"/>
              <w:bottom w:val="nil"/>
              <w:right w:val="nil"/>
            </w:tcBorders>
            <w:shd w:val="clear" w:color="auto" w:fill="auto"/>
            <w:noWrap/>
            <w:vAlign w:val="center"/>
            <w:hideMark/>
          </w:tcPr>
          <w:p w14:paraId="6CC4FF3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5C7FB8B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2ADE5FA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2B6F24F1" w14:textId="77777777" w:rsidTr="005E24BB">
        <w:trPr>
          <w:trHeight w:val="302"/>
          <w:jc w:val="center"/>
        </w:trPr>
        <w:tc>
          <w:tcPr>
            <w:tcW w:w="3667" w:type="dxa"/>
            <w:tcBorders>
              <w:top w:val="nil"/>
              <w:left w:val="nil"/>
              <w:bottom w:val="nil"/>
              <w:right w:val="nil"/>
            </w:tcBorders>
            <w:shd w:val="clear" w:color="auto" w:fill="auto"/>
            <w:vAlign w:val="center"/>
            <w:hideMark/>
          </w:tcPr>
          <w:p w14:paraId="53A395E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Before delivery</w:t>
            </w:r>
          </w:p>
        </w:tc>
        <w:tc>
          <w:tcPr>
            <w:tcW w:w="2585" w:type="dxa"/>
            <w:tcBorders>
              <w:top w:val="nil"/>
              <w:left w:val="nil"/>
              <w:bottom w:val="nil"/>
              <w:right w:val="nil"/>
            </w:tcBorders>
            <w:shd w:val="clear" w:color="auto" w:fill="auto"/>
            <w:noWrap/>
            <w:vAlign w:val="center"/>
            <w:hideMark/>
          </w:tcPr>
          <w:p w14:paraId="45BB140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-0.19 (-0.54, 0.17)</w:t>
            </w:r>
          </w:p>
        </w:tc>
        <w:tc>
          <w:tcPr>
            <w:tcW w:w="1868" w:type="dxa"/>
            <w:tcBorders>
              <w:top w:val="nil"/>
              <w:left w:val="nil"/>
              <w:bottom w:val="nil"/>
              <w:right w:val="nil"/>
            </w:tcBorders>
            <w:shd w:val="clear" w:color="auto" w:fill="auto"/>
            <w:noWrap/>
            <w:vAlign w:val="center"/>
            <w:hideMark/>
          </w:tcPr>
          <w:p w14:paraId="34FBA76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0.88 (0.69, 1.12)</w:t>
            </w:r>
          </w:p>
        </w:tc>
        <w:tc>
          <w:tcPr>
            <w:tcW w:w="952" w:type="dxa"/>
            <w:tcBorders>
              <w:top w:val="nil"/>
              <w:left w:val="nil"/>
              <w:bottom w:val="nil"/>
              <w:right w:val="nil"/>
            </w:tcBorders>
            <w:shd w:val="clear" w:color="auto" w:fill="auto"/>
            <w:noWrap/>
            <w:vAlign w:val="center"/>
            <w:hideMark/>
          </w:tcPr>
          <w:p w14:paraId="3552255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0.299 </w:t>
            </w:r>
          </w:p>
        </w:tc>
      </w:tr>
      <w:tr w:rsidR="002B59E5" w:rsidRPr="00697793" w14:paraId="5FAB27EF" w14:textId="77777777" w:rsidTr="005E24BB">
        <w:trPr>
          <w:trHeight w:val="302"/>
          <w:jc w:val="center"/>
        </w:trPr>
        <w:tc>
          <w:tcPr>
            <w:tcW w:w="3667" w:type="dxa"/>
            <w:tcBorders>
              <w:top w:val="nil"/>
              <w:left w:val="nil"/>
              <w:bottom w:val="nil"/>
              <w:right w:val="nil"/>
            </w:tcBorders>
            <w:shd w:val="clear" w:color="auto" w:fill="auto"/>
            <w:vAlign w:val="center"/>
            <w:hideMark/>
          </w:tcPr>
          <w:p w14:paraId="61E8FD1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After delivery</w:t>
            </w:r>
          </w:p>
        </w:tc>
        <w:tc>
          <w:tcPr>
            <w:tcW w:w="2585" w:type="dxa"/>
            <w:tcBorders>
              <w:top w:val="nil"/>
              <w:left w:val="nil"/>
              <w:bottom w:val="nil"/>
              <w:right w:val="nil"/>
            </w:tcBorders>
            <w:shd w:val="clear" w:color="auto" w:fill="auto"/>
            <w:noWrap/>
            <w:vAlign w:val="center"/>
            <w:hideMark/>
          </w:tcPr>
          <w:p w14:paraId="4241C5B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-0.35 (-1.17, 0.47)</w:t>
            </w:r>
          </w:p>
        </w:tc>
        <w:tc>
          <w:tcPr>
            <w:tcW w:w="1868" w:type="dxa"/>
            <w:tcBorders>
              <w:top w:val="nil"/>
              <w:left w:val="nil"/>
              <w:bottom w:val="nil"/>
              <w:right w:val="nil"/>
            </w:tcBorders>
            <w:shd w:val="clear" w:color="auto" w:fill="auto"/>
            <w:noWrap/>
            <w:vAlign w:val="center"/>
            <w:hideMark/>
          </w:tcPr>
          <w:p w14:paraId="704A514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0.79 (0.44, 1.39)</w:t>
            </w:r>
          </w:p>
        </w:tc>
        <w:tc>
          <w:tcPr>
            <w:tcW w:w="952" w:type="dxa"/>
            <w:tcBorders>
              <w:top w:val="nil"/>
              <w:left w:val="nil"/>
              <w:bottom w:val="nil"/>
              <w:right w:val="nil"/>
            </w:tcBorders>
            <w:shd w:val="clear" w:color="auto" w:fill="auto"/>
            <w:noWrap/>
            <w:vAlign w:val="center"/>
            <w:hideMark/>
          </w:tcPr>
          <w:p w14:paraId="6E1CBDD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0.405 </w:t>
            </w:r>
          </w:p>
        </w:tc>
      </w:tr>
      <w:tr w:rsidR="002B59E5" w:rsidRPr="00697793" w14:paraId="3601D020" w14:textId="77777777" w:rsidTr="005E24BB">
        <w:trPr>
          <w:trHeight w:val="302"/>
          <w:jc w:val="center"/>
        </w:trPr>
        <w:tc>
          <w:tcPr>
            <w:tcW w:w="3667" w:type="dxa"/>
            <w:tcBorders>
              <w:top w:val="nil"/>
              <w:left w:val="nil"/>
              <w:bottom w:val="nil"/>
              <w:right w:val="nil"/>
            </w:tcBorders>
            <w:shd w:val="clear" w:color="auto" w:fill="auto"/>
            <w:vAlign w:val="center"/>
            <w:hideMark/>
          </w:tcPr>
          <w:p w14:paraId="4427E566"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Gravidity </w:t>
            </w:r>
          </w:p>
        </w:tc>
        <w:tc>
          <w:tcPr>
            <w:tcW w:w="2585" w:type="dxa"/>
            <w:tcBorders>
              <w:top w:val="nil"/>
              <w:left w:val="nil"/>
              <w:bottom w:val="nil"/>
              <w:right w:val="nil"/>
            </w:tcBorders>
            <w:shd w:val="clear" w:color="auto" w:fill="auto"/>
            <w:noWrap/>
            <w:vAlign w:val="center"/>
            <w:hideMark/>
          </w:tcPr>
          <w:p w14:paraId="49985145"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372AE6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1199028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4DA02418" w14:textId="77777777" w:rsidTr="005E24BB">
        <w:trPr>
          <w:trHeight w:val="302"/>
          <w:jc w:val="center"/>
        </w:trPr>
        <w:tc>
          <w:tcPr>
            <w:tcW w:w="3667" w:type="dxa"/>
            <w:tcBorders>
              <w:top w:val="nil"/>
              <w:left w:val="nil"/>
              <w:bottom w:val="nil"/>
              <w:right w:val="nil"/>
            </w:tcBorders>
            <w:shd w:val="clear" w:color="auto" w:fill="auto"/>
            <w:vAlign w:val="center"/>
            <w:hideMark/>
          </w:tcPr>
          <w:p w14:paraId="7E9A3D7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2</w:t>
            </w:r>
          </w:p>
        </w:tc>
        <w:tc>
          <w:tcPr>
            <w:tcW w:w="2585" w:type="dxa"/>
            <w:tcBorders>
              <w:top w:val="nil"/>
              <w:left w:val="nil"/>
              <w:bottom w:val="nil"/>
              <w:right w:val="nil"/>
            </w:tcBorders>
            <w:shd w:val="clear" w:color="auto" w:fill="auto"/>
            <w:noWrap/>
            <w:vAlign w:val="center"/>
            <w:hideMark/>
          </w:tcPr>
          <w:p w14:paraId="7E357A1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Reference</w:t>
            </w:r>
          </w:p>
        </w:tc>
        <w:tc>
          <w:tcPr>
            <w:tcW w:w="1868" w:type="dxa"/>
            <w:tcBorders>
              <w:top w:val="nil"/>
              <w:left w:val="nil"/>
              <w:bottom w:val="nil"/>
              <w:right w:val="nil"/>
            </w:tcBorders>
            <w:shd w:val="clear" w:color="auto" w:fill="auto"/>
            <w:noWrap/>
            <w:vAlign w:val="center"/>
            <w:hideMark/>
          </w:tcPr>
          <w:p w14:paraId="6498A4A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Reference</w:t>
            </w:r>
          </w:p>
        </w:tc>
        <w:tc>
          <w:tcPr>
            <w:tcW w:w="952" w:type="dxa"/>
            <w:tcBorders>
              <w:top w:val="nil"/>
              <w:left w:val="nil"/>
              <w:bottom w:val="nil"/>
              <w:right w:val="nil"/>
            </w:tcBorders>
            <w:shd w:val="clear" w:color="auto" w:fill="auto"/>
            <w:noWrap/>
            <w:vAlign w:val="center"/>
            <w:hideMark/>
          </w:tcPr>
          <w:p w14:paraId="4EF2A49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3688FBBB" w14:textId="77777777" w:rsidTr="005E24BB">
        <w:trPr>
          <w:trHeight w:val="302"/>
          <w:jc w:val="center"/>
        </w:trPr>
        <w:tc>
          <w:tcPr>
            <w:tcW w:w="3667" w:type="dxa"/>
            <w:tcBorders>
              <w:top w:val="nil"/>
              <w:left w:val="nil"/>
              <w:bottom w:val="nil"/>
              <w:right w:val="nil"/>
            </w:tcBorders>
            <w:shd w:val="clear" w:color="auto" w:fill="auto"/>
            <w:vAlign w:val="center"/>
            <w:hideMark/>
          </w:tcPr>
          <w:p w14:paraId="13958942" w14:textId="659B0BE6"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1</w:t>
            </w:r>
          </w:p>
        </w:tc>
        <w:tc>
          <w:tcPr>
            <w:tcW w:w="2585" w:type="dxa"/>
            <w:tcBorders>
              <w:top w:val="nil"/>
              <w:left w:val="nil"/>
              <w:bottom w:val="nil"/>
              <w:right w:val="nil"/>
            </w:tcBorders>
            <w:shd w:val="clear" w:color="auto" w:fill="auto"/>
            <w:noWrap/>
            <w:vAlign w:val="center"/>
            <w:hideMark/>
          </w:tcPr>
          <w:p w14:paraId="6ABF68F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-0.08 (-0.32, 0.16)</w:t>
            </w:r>
          </w:p>
        </w:tc>
        <w:tc>
          <w:tcPr>
            <w:tcW w:w="1868" w:type="dxa"/>
            <w:tcBorders>
              <w:top w:val="nil"/>
              <w:left w:val="nil"/>
              <w:bottom w:val="nil"/>
              <w:right w:val="nil"/>
            </w:tcBorders>
            <w:shd w:val="clear" w:color="auto" w:fill="auto"/>
            <w:noWrap/>
            <w:vAlign w:val="center"/>
            <w:hideMark/>
          </w:tcPr>
          <w:p w14:paraId="4C2AAA3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0.94 (0.80, 1.11)</w:t>
            </w:r>
          </w:p>
        </w:tc>
        <w:tc>
          <w:tcPr>
            <w:tcW w:w="952" w:type="dxa"/>
            <w:tcBorders>
              <w:top w:val="nil"/>
              <w:left w:val="nil"/>
              <w:bottom w:val="nil"/>
              <w:right w:val="nil"/>
            </w:tcBorders>
            <w:shd w:val="clear" w:color="auto" w:fill="auto"/>
            <w:noWrap/>
            <w:vAlign w:val="center"/>
            <w:hideMark/>
          </w:tcPr>
          <w:p w14:paraId="1BD0DBB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 xml:space="preserve">0.489 </w:t>
            </w:r>
          </w:p>
        </w:tc>
      </w:tr>
      <w:tr w:rsidR="002B59E5" w:rsidRPr="00697793" w14:paraId="1B53B19E" w14:textId="77777777" w:rsidTr="005E24BB">
        <w:trPr>
          <w:trHeight w:val="302"/>
          <w:jc w:val="center"/>
        </w:trPr>
        <w:tc>
          <w:tcPr>
            <w:tcW w:w="3667" w:type="dxa"/>
            <w:tcBorders>
              <w:top w:val="nil"/>
              <w:left w:val="nil"/>
              <w:bottom w:val="nil"/>
              <w:right w:val="nil"/>
            </w:tcBorders>
            <w:shd w:val="clear" w:color="auto" w:fill="auto"/>
            <w:vAlign w:val="center"/>
            <w:hideMark/>
          </w:tcPr>
          <w:p w14:paraId="402DF406" w14:textId="3A8D9BB4"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r w:rsidRPr="00F752A6">
              <w:rPr>
                <w:rFonts w:ascii="Times New Roman" w:eastAsia="SimSun" w:hAnsi="Times New Roman" w:cs="Times New Roman"/>
                <w:color w:val="000000"/>
                <w:kern w:val="0"/>
                <w:szCs w:val="21"/>
              </w:rPr>
              <w:t>≥</w:t>
            </w:r>
            <w:r w:rsidRPr="00F752A6">
              <w:rPr>
                <w:rFonts w:ascii="Times New Roman" w:eastAsia="DengXian" w:hAnsi="Times New Roman" w:cs="Times New Roman"/>
                <w:color w:val="000000"/>
                <w:kern w:val="0"/>
                <w:szCs w:val="21"/>
              </w:rPr>
              <w:t>3</w:t>
            </w:r>
          </w:p>
        </w:tc>
        <w:tc>
          <w:tcPr>
            <w:tcW w:w="2585" w:type="dxa"/>
            <w:tcBorders>
              <w:top w:val="nil"/>
              <w:left w:val="nil"/>
              <w:bottom w:val="nil"/>
              <w:right w:val="nil"/>
            </w:tcBorders>
            <w:shd w:val="clear" w:color="auto" w:fill="auto"/>
            <w:noWrap/>
            <w:vAlign w:val="center"/>
            <w:hideMark/>
          </w:tcPr>
          <w:p w14:paraId="3DF761C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-0.15 (-0.39, 0.10)</w:t>
            </w:r>
          </w:p>
        </w:tc>
        <w:tc>
          <w:tcPr>
            <w:tcW w:w="1868" w:type="dxa"/>
            <w:tcBorders>
              <w:top w:val="nil"/>
              <w:left w:val="nil"/>
              <w:bottom w:val="nil"/>
              <w:right w:val="nil"/>
            </w:tcBorders>
            <w:shd w:val="clear" w:color="auto" w:fill="auto"/>
            <w:noWrap/>
            <w:vAlign w:val="center"/>
            <w:hideMark/>
          </w:tcPr>
          <w:p w14:paraId="566EA95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0.90 (0.76, 1.07)</w:t>
            </w:r>
          </w:p>
        </w:tc>
        <w:tc>
          <w:tcPr>
            <w:tcW w:w="952" w:type="dxa"/>
            <w:tcBorders>
              <w:top w:val="nil"/>
              <w:left w:val="nil"/>
              <w:bottom w:val="nil"/>
              <w:right w:val="nil"/>
            </w:tcBorders>
            <w:shd w:val="clear" w:color="auto" w:fill="auto"/>
            <w:noWrap/>
            <w:vAlign w:val="center"/>
            <w:hideMark/>
          </w:tcPr>
          <w:p w14:paraId="6E645D1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szCs w:val="21"/>
              </w:rPr>
              <w:t xml:space="preserve">0.240 </w:t>
            </w:r>
          </w:p>
        </w:tc>
      </w:tr>
      <w:tr w:rsidR="002B59E5" w:rsidRPr="00697793" w14:paraId="12AD7828" w14:textId="77777777" w:rsidTr="005E24BB">
        <w:trPr>
          <w:trHeight w:val="302"/>
          <w:jc w:val="center"/>
        </w:trPr>
        <w:tc>
          <w:tcPr>
            <w:tcW w:w="3667" w:type="dxa"/>
            <w:tcBorders>
              <w:top w:val="nil"/>
              <w:left w:val="nil"/>
              <w:bottom w:val="nil"/>
              <w:right w:val="nil"/>
            </w:tcBorders>
            <w:shd w:val="clear" w:color="auto" w:fill="auto"/>
            <w:vAlign w:val="center"/>
            <w:hideMark/>
          </w:tcPr>
          <w:p w14:paraId="74D1BCD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Parity </w:t>
            </w:r>
          </w:p>
        </w:tc>
        <w:tc>
          <w:tcPr>
            <w:tcW w:w="2585" w:type="dxa"/>
            <w:tcBorders>
              <w:top w:val="nil"/>
              <w:left w:val="nil"/>
              <w:bottom w:val="nil"/>
              <w:right w:val="nil"/>
            </w:tcBorders>
            <w:shd w:val="clear" w:color="auto" w:fill="auto"/>
            <w:noWrap/>
            <w:vAlign w:val="center"/>
            <w:hideMark/>
          </w:tcPr>
          <w:p w14:paraId="2D47222F"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1CF72C09"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5161094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123A13B9" w14:textId="77777777" w:rsidTr="005E24BB">
        <w:trPr>
          <w:trHeight w:val="302"/>
          <w:jc w:val="center"/>
        </w:trPr>
        <w:tc>
          <w:tcPr>
            <w:tcW w:w="3667" w:type="dxa"/>
            <w:tcBorders>
              <w:top w:val="nil"/>
              <w:left w:val="nil"/>
              <w:bottom w:val="nil"/>
              <w:right w:val="nil"/>
            </w:tcBorders>
            <w:shd w:val="clear" w:color="auto" w:fill="auto"/>
            <w:vAlign w:val="center"/>
            <w:hideMark/>
          </w:tcPr>
          <w:p w14:paraId="23E75313"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2</w:t>
            </w:r>
          </w:p>
        </w:tc>
        <w:tc>
          <w:tcPr>
            <w:tcW w:w="2585" w:type="dxa"/>
            <w:tcBorders>
              <w:top w:val="nil"/>
              <w:left w:val="nil"/>
              <w:bottom w:val="nil"/>
              <w:right w:val="nil"/>
            </w:tcBorders>
            <w:shd w:val="clear" w:color="auto" w:fill="auto"/>
            <w:noWrap/>
            <w:vAlign w:val="center"/>
            <w:hideMark/>
          </w:tcPr>
          <w:p w14:paraId="7C6AD0B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28D72F3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623B265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14A1CD7D" w14:textId="77777777" w:rsidTr="005E24BB">
        <w:trPr>
          <w:trHeight w:val="302"/>
          <w:jc w:val="center"/>
        </w:trPr>
        <w:tc>
          <w:tcPr>
            <w:tcW w:w="3667" w:type="dxa"/>
            <w:tcBorders>
              <w:top w:val="nil"/>
              <w:left w:val="nil"/>
              <w:bottom w:val="nil"/>
              <w:right w:val="nil"/>
            </w:tcBorders>
            <w:shd w:val="clear" w:color="auto" w:fill="auto"/>
            <w:vAlign w:val="center"/>
            <w:hideMark/>
          </w:tcPr>
          <w:p w14:paraId="59136451"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1</w:t>
            </w:r>
          </w:p>
        </w:tc>
        <w:tc>
          <w:tcPr>
            <w:tcW w:w="2585" w:type="dxa"/>
            <w:tcBorders>
              <w:top w:val="nil"/>
              <w:left w:val="nil"/>
              <w:bottom w:val="nil"/>
              <w:right w:val="nil"/>
            </w:tcBorders>
            <w:shd w:val="clear" w:color="auto" w:fill="auto"/>
            <w:noWrap/>
            <w:vAlign w:val="center"/>
            <w:hideMark/>
          </w:tcPr>
          <w:p w14:paraId="57FC558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0.06 (-0.14, 0.26)</w:t>
            </w:r>
          </w:p>
        </w:tc>
        <w:tc>
          <w:tcPr>
            <w:tcW w:w="1868" w:type="dxa"/>
            <w:tcBorders>
              <w:top w:val="nil"/>
              <w:left w:val="nil"/>
              <w:bottom w:val="nil"/>
              <w:right w:val="nil"/>
            </w:tcBorders>
            <w:shd w:val="clear" w:color="auto" w:fill="auto"/>
            <w:noWrap/>
            <w:vAlign w:val="center"/>
            <w:hideMark/>
          </w:tcPr>
          <w:p w14:paraId="066A480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1.04 (0.90, 1.20)</w:t>
            </w:r>
          </w:p>
        </w:tc>
        <w:tc>
          <w:tcPr>
            <w:tcW w:w="952" w:type="dxa"/>
            <w:tcBorders>
              <w:top w:val="nil"/>
              <w:left w:val="nil"/>
              <w:bottom w:val="nil"/>
              <w:right w:val="nil"/>
            </w:tcBorders>
            <w:shd w:val="clear" w:color="auto" w:fill="auto"/>
            <w:noWrap/>
            <w:vAlign w:val="center"/>
            <w:hideMark/>
          </w:tcPr>
          <w:p w14:paraId="3659230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0.571 </w:t>
            </w:r>
          </w:p>
        </w:tc>
      </w:tr>
      <w:tr w:rsidR="002B59E5" w:rsidRPr="00697793" w14:paraId="119E6AAB" w14:textId="77777777" w:rsidTr="005E24BB">
        <w:trPr>
          <w:trHeight w:val="302"/>
          <w:jc w:val="center"/>
        </w:trPr>
        <w:tc>
          <w:tcPr>
            <w:tcW w:w="3667" w:type="dxa"/>
            <w:tcBorders>
              <w:top w:val="nil"/>
              <w:left w:val="nil"/>
              <w:bottom w:val="nil"/>
              <w:right w:val="nil"/>
            </w:tcBorders>
            <w:shd w:val="clear" w:color="auto" w:fill="auto"/>
            <w:vAlign w:val="center"/>
            <w:hideMark/>
          </w:tcPr>
          <w:p w14:paraId="1E54F740" w14:textId="61DB7112"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r w:rsidRPr="00F752A6">
              <w:rPr>
                <w:rFonts w:ascii="Times New Roman" w:eastAsia="SimSun" w:hAnsi="Times New Roman" w:cs="Times New Roman"/>
                <w:color w:val="000000"/>
                <w:kern w:val="0"/>
                <w:szCs w:val="21"/>
              </w:rPr>
              <w:t>≥</w:t>
            </w:r>
            <w:r w:rsidRPr="00F752A6">
              <w:rPr>
                <w:rFonts w:ascii="Times New Roman" w:eastAsia="DengXian" w:hAnsi="Times New Roman" w:cs="Times New Roman"/>
                <w:color w:val="000000"/>
                <w:kern w:val="0"/>
                <w:szCs w:val="21"/>
              </w:rPr>
              <w:t>3</w:t>
            </w:r>
          </w:p>
        </w:tc>
        <w:tc>
          <w:tcPr>
            <w:tcW w:w="2585" w:type="dxa"/>
            <w:tcBorders>
              <w:top w:val="nil"/>
              <w:left w:val="nil"/>
              <w:bottom w:val="nil"/>
              <w:right w:val="nil"/>
            </w:tcBorders>
            <w:shd w:val="clear" w:color="auto" w:fill="auto"/>
            <w:noWrap/>
            <w:vAlign w:val="center"/>
            <w:hideMark/>
          </w:tcPr>
          <w:p w14:paraId="3C9E06A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-0.06 (-0.64, 0.52)</w:t>
            </w:r>
          </w:p>
        </w:tc>
        <w:tc>
          <w:tcPr>
            <w:tcW w:w="1868" w:type="dxa"/>
            <w:tcBorders>
              <w:top w:val="nil"/>
              <w:left w:val="nil"/>
              <w:bottom w:val="nil"/>
              <w:right w:val="nil"/>
            </w:tcBorders>
            <w:shd w:val="clear" w:color="auto" w:fill="auto"/>
            <w:noWrap/>
            <w:vAlign w:val="center"/>
            <w:hideMark/>
          </w:tcPr>
          <w:p w14:paraId="157100B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0.96 (0.64, 1.43)</w:t>
            </w:r>
          </w:p>
        </w:tc>
        <w:tc>
          <w:tcPr>
            <w:tcW w:w="952" w:type="dxa"/>
            <w:tcBorders>
              <w:top w:val="nil"/>
              <w:left w:val="nil"/>
              <w:bottom w:val="nil"/>
              <w:right w:val="nil"/>
            </w:tcBorders>
            <w:shd w:val="clear" w:color="auto" w:fill="auto"/>
            <w:noWrap/>
            <w:vAlign w:val="center"/>
            <w:hideMark/>
          </w:tcPr>
          <w:p w14:paraId="2B34549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0.832 </w:t>
            </w:r>
          </w:p>
        </w:tc>
      </w:tr>
      <w:tr w:rsidR="002B59E5" w:rsidRPr="00697793" w14:paraId="0A4613FA" w14:textId="77777777" w:rsidTr="005E24BB">
        <w:trPr>
          <w:trHeight w:val="302"/>
          <w:jc w:val="center"/>
        </w:trPr>
        <w:tc>
          <w:tcPr>
            <w:tcW w:w="3667" w:type="dxa"/>
            <w:tcBorders>
              <w:top w:val="nil"/>
              <w:left w:val="nil"/>
              <w:bottom w:val="nil"/>
              <w:right w:val="nil"/>
            </w:tcBorders>
            <w:shd w:val="clear" w:color="auto" w:fill="auto"/>
            <w:vAlign w:val="center"/>
            <w:hideMark/>
          </w:tcPr>
          <w:p w14:paraId="056EE9FB"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Town </w:t>
            </w:r>
          </w:p>
        </w:tc>
        <w:tc>
          <w:tcPr>
            <w:tcW w:w="2585" w:type="dxa"/>
            <w:tcBorders>
              <w:top w:val="nil"/>
              <w:left w:val="nil"/>
              <w:bottom w:val="nil"/>
              <w:right w:val="nil"/>
            </w:tcBorders>
            <w:shd w:val="clear" w:color="auto" w:fill="auto"/>
            <w:noWrap/>
            <w:vAlign w:val="center"/>
            <w:hideMark/>
          </w:tcPr>
          <w:p w14:paraId="0B12FD15"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283B94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426726BE"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2EEBB9B2" w14:textId="77777777" w:rsidTr="005E24BB">
        <w:trPr>
          <w:trHeight w:val="302"/>
          <w:jc w:val="center"/>
        </w:trPr>
        <w:tc>
          <w:tcPr>
            <w:tcW w:w="3667" w:type="dxa"/>
            <w:tcBorders>
              <w:top w:val="nil"/>
              <w:left w:val="nil"/>
              <w:bottom w:val="nil"/>
              <w:right w:val="nil"/>
            </w:tcBorders>
            <w:shd w:val="clear" w:color="auto" w:fill="auto"/>
            <w:vAlign w:val="center"/>
            <w:hideMark/>
          </w:tcPr>
          <w:p w14:paraId="3D79263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proofErr w:type="spellStart"/>
            <w:r w:rsidRPr="00F752A6">
              <w:rPr>
                <w:rFonts w:ascii="Times New Roman" w:eastAsia="DengXian" w:hAnsi="Times New Roman" w:cs="Times New Roman"/>
                <w:color w:val="000000"/>
                <w:kern w:val="0"/>
                <w:szCs w:val="21"/>
              </w:rPr>
              <w:t>Qingtang</w:t>
            </w:r>
            <w:proofErr w:type="spellEnd"/>
            <w:r w:rsidRPr="00F752A6">
              <w:rPr>
                <w:rFonts w:ascii="Times New Roman" w:eastAsia="DengXian" w:hAnsi="Times New Roman" w:cs="Times New Roman"/>
                <w:color w:val="000000"/>
                <w:kern w:val="0"/>
                <w:szCs w:val="21"/>
              </w:rPr>
              <w:t xml:space="preserve"> </w:t>
            </w:r>
          </w:p>
        </w:tc>
        <w:tc>
          <w:tcPr>
            <w:tcW w:w="2585" w:type="dxa"/>
            <w:tcBorders>
              <w:top w:val="nil"/>
              <w:left w:val="nil"/>
              <w:bottom w:val="nil"/>
              <w:right w:val="nil"/>
            </w:tcBorders>
            <w:shd w:val="clear" w:color="auto" w:fill="auto"/>
            <w:noWrap/>
            <w:vAlign w:val="center"/>
            <w:hideMark/>
          </w:tcPr>
          <w:p w14:paraId="6BBB5E3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0E19A50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08DD5AA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4C50BF6D" w14:textId="77777777" w:rsidTr="005E24BB">
        <w:trPr>
          <w:trHeight w:val="302"/>
          <w:jc w:val="center"/>
        </w:trPr>
        <w:tc>
          <w:tcPr>
            <w:tcW w:w="3667" w:type="dxa"/>
            <w:tcBorders>
              <w:top w:val="nil"/>
              <w:left w:val="nil"/>
              <w:bottom w:val="nil"/>
              <w:right w:val="nil"/>
            </w:tcBorders>
            <w:shd w:val="clear" w:color="auto" w:fill="auto"/>
            <w:vAlign w:val="center"/>
            <w:hideMark/>
          </w:tcPr>
          <w:p w14:paraId="243FB343"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Jiangnan</w:t>
            </w:r>
          </w:p>
        </w:tc>
        <w:tc>
          <w:tcPr>
            <w:tcW w:w="2585" w:type="dxa"/>
            <w:tcBorders>
              <w:top w:val="nil"/>
              <w:left w:val="nil"/>
              <w:bottom w:val="nil"/>
              <w:right w:val="nil"/>
            </w:tcBorders>
            <w:shd w:val="clear" w:color="auto" w:fill="auto"/>
            <w:noWrap/>
            <w:vAlign w:val="center"/>
            <w:hideMark/>
          </w:tcPr>
          <w:p w14:paraId="3ACCE3C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-0.18 (-0.41, 0.05)</w:t>
            </w:r>
          </w:p>
        </w:tc>
        <w:tc>
          <w:tcPr>
            <w:tcW w:w="1868" w:type="dxa"/>
            <w:tcBorders>
              <w:top w:val="nil"/>
              <w:left w:val="nil"/>
              <w:bottom w:val="nil"/>
              <w:right w:val="nil"/>
            </w:tcBorders>
            <w:shd w:val="clear" w:color="auto" w:fill="auto"/>
            <w:noWrap/>
            <w:vAlign w:val="center"/>
            <w:hideMark/>
          </w:tcPr>
          <w:p w14:paraId="614A822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0.88 (0.75, 1.03)</w:t>
            </w:r>
          </w:p>
        </w:tc>
        <w:tc>
          <w:tcPr>
            <w:tcW w:w="952" w:type="dxa"/>
            <w:tcBorders>
              <w:top w:val="nil"/>
              <w:left w:val="nil"/>
              <w:bottom w:val="nil"/>
              <w:right w:val="nil"/>
            </w:tcBorders>
            <w:shd w:val="clear" w:color="auto" w:fill="auto"/>
            <w:noWrap/>
            <w:vAlign w:val="center"/>
            <w:hideMark/>
          </w:tcPr>
          <w:p w14:paraId="027136D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0.120 </w:t>
            </w:r>
          </w:p>
        </w:tc>
      </w:tr>
      <w:tr w:rsidR="002B59E5" w:rsidRPr="00697793" w14:paraId="2CEECC9F" w14:textId="77777777" w:rsidTr="005E24BB">
        <w:trPr>
          <w:trHeight w:val="302"/>
          <w:jc w:val="center"/>
        </w:trPr>
        <w:tc>
          <w:tcPr>
            <w:tcW w:w="3667" w:type="dxa"/>
            <w:tcBorders>
              <w:top w:val="nil"/>
              <w:left w:val="nil"/>
              <w:bottom w:val="nil"/>
              <w:right w:val="nil"/>
            </w:tcBorders>
            <w:shd w:val="clear" w:color="auto" w:fill="auto"/>
            <w:vAlign w:val="center"/>
            <w:hideMark/>
          </w:tcPr>
          <w:p w14:paraId="50CC87B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w:t>
            </w:r>
            <w:proofErr w:type="spellStart"/>
            <w:r w:rsidRPr="00F752A6">
              <w:rPr>
                <w:rFonts w:ascii="Times New Roman" w:eastAsia="DengXian" w:hAnsi="Times New Roman" w:cs="Times New Roman"/>
                <w:color w:val="000000"/>
                <w:kern w:val="0"/>
                <w:szCs w:val="21"/>
              </w:rPr>
              <w:t>Tianzhuang</w:t>
            </w:r>
            <w:proofErr w:type="spellEnd"/>
          </w:p>
        </w:tc>
        <w:tc>
          <w:tcPr>
            <w:tcW w:w="2585" w:type="dxa"/>
            <w:tcBorders>
              <w:top w:val="nil"/>
              <w:left w:val="nil"/>
              <w:bottom w:val="nil"/>
              <w:right w:val="nil"/>
            </w:tcBorders>
            <w:shd w:val="clear" w:color="auto" w:fill="auto"/>
            <w:noWrap/>
            <w:vAlign w:val="center"/>
            <w:hideMark/>
          </w:tcPr>
          <w:p w14:paraId="517FADD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-0.14 (-0.40, 0.12)</w:t>
            </w:r>
          </w:p>
        </w:tc>
        <w:tc>
          <w:tcPr>
            <w:tcW w:w="1868" w:type="dxa"/>
            <w:tcBorders>
              <w:top w:val="nil"/>
              <w:left w:val="nil"/>
              <w:bottom w:val="nil"/>
              <w:right w:val="nil"/>
            </w:tcBorders>
            <w:shd w:val="clear" w:color="auto" w:fill="auto"/>
            <w:noWrap/>
            <w:vAlign w:val="center"/>
            <w:hideMark/>
          </w:tcPr>
          <w:p w14:paraId="2A3D88B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0.91 (0.76, 1.09)</w:t>
            </w:r>
          </w:p>
        </w:tc>
        <w:tc>
          <w:tcPr>
            <w:tcW w:w="952" w:type="dxa"/>
            <w:tcBorders>
              <w:top w:val="nil"/>
              <w:left w:val="nil"/>
              <w:bottom w:val="nil"/>
              <w:right w:val="nil"/>
            </w:tcBorders>
            <w:shd w:val="clear" w:color="auto" w:fill="auto"/>
            <w:noWrap/>
            <w:vAlign w:val="center"/>
            <w:hideMark/>
          </w:tcPr>
          <w:p w14:paraId="15B3C73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0.294 </w:t>
            </w:r>
          </w:p>
        </w:tc>
      </w:tr>
      <w:tr w:rsidR="002B59E5" w:rsidRPr="00697793" w14:paraId="5764B163" w14:textId="77777777" w:rsidTr="005E24BB">
        <w:trPr>
          <w:trHeight w:val="302"/>
          <w:jc w:val="center"/>
        </w:trPr>
        <w:tc>
          <w:tcPr>
            <w:tcW w:w="3667" w:type="dxa"/>
            <w:tcBorders>
              <w:top w:val="nil"/>
              <w:left w:val="nil"/>
              <w:bottom w:val="nil"/>
              <w:right w:val="nil"/>
            </w:tcBorders>
            <w:shd w:val="clear" w:color="auto" w:fill="auto"/>
            <w:vAlign w:val="center"/>
            <w:hideMark/>
          </w:tcPr>
          <w:p w14:paraId="602CAD5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Education </w:t>
            </w:r>
          </w:p>
        </w:tc>
        <w:tc>
          <w:tcPr>
            <w:tcW w:w="2585" w:type="dxa"/>
            <w:tcBorders>
              <w:top w:val="nil"/>
              <w:left w:val="nil"/>
              <w:bottom w:val="nil"/>
              <w:right w:val="nil"/>
            </w:tcBorders>
            <w:shd w:val="clear" w:color="auto" w:fill="auto"/>
            <w:noWrap/>
            <w:vAlign w:val="center"/>
            <w:hideMark/>
          </w:tcPr>
          <w:p w14:paraId="2D033B6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70099801"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3B195F2A"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5C84588C" w14:textId="77777777" w:rsidTr="005E24BB">
        <w:trPr>
          <w:trHeight w:val="302"/>
          <w:jc w:val="center"/>
        </w:trPr>
        <w:tc>
          <w:tcPr>
            <w:tcW w:w="3667" w:type="dxa"/>
            <w:tcBorders>
              <w:top w:val="nil"/>
              <w:left w:val="nil"/>
              <w:bottom w:val="nil"/>
              <w:right w:val="nil"/>
            </w:tcBorders>
            <w:shd w:val="clear" w:color="auto" w:fill="auto"/>
            <w:vAlign w:val="center"/>
            <w:hideMark/>
          </w:tcPr>
          <w:p w14:paraId="4CF608B8"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Middle school or lower</w:t>
            </w:r>
          </w:p>
        </w:tc>
        <w:tc>
          <w:tcPr>
            <w:tcW w:w="2585" w:type="dxa"/>
            <w:tcBorders>
              <w:top w:val="nil"/>
              <w:left w:val="nil"/>
              <w:bottom w:val="nil"/>
              <w:right w:val="nil"/>
            </w:tcBorders>
            <w:shd w:val="clear" w:color="auto" w:fill="auto"/>
            <w:noWrap/>
            <w:vAlign w:val="center"/>
            <w:hideMark/>
          </w:tcPr>
          <w:p w14:paraId="15B947F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0009E53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16ABEBD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4261622B" w14:textId="77777777" w:rsidTr="005E24BB">
        <w:trPr>
          <w:trHeight w:val="302"/>
          <w:jc w:val="center"/>
        </w:trPr>
        <w:tc>
          <w:tcPr>
            <w:tcW w:w="3667" w:type="dxa"/>
            <w:tcBorders>
              <w:top w:val="nil"/>
              <w:left w:val="nil"/>
              <w:bottom w:val="nil"/>
              <w:right w:val="nil"/>
            </w:tcBorders>
            <w:shd w:val="clear" w:color="auto" w:fill="auto"/>
            <w:vAlign w:val="center"/>
            <w:hideMark/>
          </w:tcPr>
          <w:p w14:paraId="5C45E37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High school</w:t>
            </w:r>
          </w:p>
        </w:tc>
        <w:tc>
          <w:tcPr>
            <w:tcW w:w="2585" w:type="dxa"/>
            <w:tcBorders>
              <w:top w:val="nil"/>
              <w:left w:val="nil"/>
              <w:bottom w:val="nil"/>
              <w:right w:val="nil"/>
            </w:tcBorders>
            <w:shd w:val="clear" w:color="auto" w:fill="auto"/>
            <w:noWrap/>
            <w:vAlign w:val="center"/>
            <w:hideMark/>
          </w:tcPr>
          <w:p w14:paraId="0035515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-0.19 (-0.42, 0.04)</w:t>
            </w:r>
          </w:p>
        </w:tc>
        <w:tc>
          <w:tcPr>
            <w:tcW w:w="1868" w:type="dxa"/>
            <w:tcBorders>
              <w:top w:val="nil"/>
              <w:left w:val="nil"/>
              <w:bottom w:val="nil"/>
              <w:right w:val="nil"/>
            </w:tcBorders>
            <w:shd w:val="clear" w:color="auto" w:fill="auto"/>
            <w:noWrap/>
            <w:vAlign w:val="center"/>
            <w:hideMark/>
          </w:tcPr>
          <w:p w14:paraId="187E0DB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0.88 (0.75, 1.03)</w:t>
            </w:r>
          </w:p>
        </w:tc>
        <w:tc>
          <w:tcPr>
            <w:tcW w:w="952" w:type="dxa"/>
            <w:tcBorders>
              <w:top w:val="nil"/>
              <w:left w:val="nil"/>
              <w:bottom w:val="nil"/>
              <w:right w:val="nil"/>
            </w:tcBorders>
            <w:shd w:val="clear" w:color="auto" w:fill="auto"/>
            <w:noWrap/>
            <w:vAlign w:val="center"/>
            <w:hideMark/>
          </w:tcPr>
          <w:p w14:paraId="36DFCA51"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0.099 </w:t>
            </w:r>
          </w:p>
        </w:tc>
      </w:tr>
      <w:tr w:rsidR="002B59E5" w:rsidRPr="00697793" w14:paraId="4ED1ED6D" w14:textId="77777777" w:rsidTr="005E24BB">
        <w:trPr>
          <w:trHeight w:val="302"/>
          <w:jc w:val="center"/>
        </w:trPr>
        <w:tc>
          <w:tcPr>
            <w:tcW w:w="3667" w:type="dxa"/>
            <w:tcBorders>
              <w:top w:val="nil"/>
              <w:left w:val="nil"/>
              <w:bottom w:val="nil"/>
              <w:right w:val="nil"/>
            </w:tcBorders>
            <w:shd w:val="clear" w:color="auto" w:fill="auto"/>
            <w:vAlign w:val="center"/>
            <w:hideMark/>
          </w:tcPr>
          <w:p w14:paraId="2CFFE862"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University or above</w:t>
            </w:r>
          </w:p>
        </w:tc>
        <w:tc>
          <w:tcPr>
            <w:tcW w:w="2585" w:type="dxa"/>
            <w:tcBorders>
              <w:top w:val="nil"/>
              <w:left w:val="nil"/>
              <w:bottom w:val="nil"/>
              <w:right w:val="nil"/>
            </w:tcBorders>
            <w:shd w:val="clear" w:color="auto" w:fill="auto"/>
            <w:noWrap/>
            <w:vAlign w:val="center"/>
            <w:hideMark/>
          </w:tcPr>
          <w:p w14:paraId="7082CC7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-0.30 (-0.91, 0.31)</w:t>
            </w:r>
          </w:p>
        </w:tc>
        <w:tc>
          <w:tcPr>
            <w:tcW w:w="1868" w:type="dxa"/>
            <w:tcBorders>
              <w:top w:val="nil"/>
              <w:left w:val="nil"/>
              <w:bottom w:val="nil"/>
              <w:right w:val="nil"/>
            </w:tcBorders>
            <w:shd w:val="clear" w:color="auto" w:fill="auto"/>
            <w:noWrap/>
            <w:vAlign w:val="center"/>
            <w:hideMark/>
          </w:tcPr>
          <w:p w14:paraId="64EBF64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0.81 (0.53, 1.24)</w:t>
            </w:r>
          </w:p>
        </w:tc>
        <w:tc>
          <w:tcPr>
            <w:tcW w:w="952" w:type="dxa"/>
            <w:tcBorders>
              <w:top w:val="nil"/>
              <w:left w:val="nil"/>
              <w:bottom w:val="nil"/>
              <w:right w:val="nil"/>
            </w:tcBorders>
            <w:shd w:val="clear" w:color="auto" w:fill="auto"/>
            <w:noWrap/>
            <w:vAlign w:val="center"/>
            <w:hideMark/>
          </w:tcPr>
          <w:p w14:paraId="4B531ED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0.338 </w:t>
            </w:r>
          </w:p>
        </w:tc>
      </w:tr>
      <w:tr w:rsidR="002B59E5" w:rsidRPr="00697793" w14:paraId="486075B4" w14:textId="77777777" w:rsidTr="005E24BB">
        <w:trPr>
          <w:trHeight w:val="287"/>
          <w:jc w:val="center"/>
        </w:trPr>
        <w:tc>
          <w:tcPr>
            <w:tcW w:w="3667" w:type="dxa"/>
            <w:tcBorders>
              <w:top w:val="nil"/>
              <w:left w:val="nil"/>
              <w:bottom w:val="nil"/>
              <w:right w:val="nil"/>
            </w:tcBorders>
            <w:shd w:val="clear" w:color="auto" w:fill="auto"/>
            <w:vAlign w:val="center"/>
            <w:hideMark/>
          </w:tcPr>
          <w:p w14:paraId="668E3C9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Annual family income (CNY) </w:t>
            </w:r>
          </w:p>
        </w:tc>
        <w:tc>
          <w:tcPr>
            <w:tcW w:w="2585" w:type="dxa"/>
            <w:tcBorders>
              <w:top w:val="nil"/>
              <w:left w:val="nil"/>
              <w:bottom w:val="nil"/>
              <w:right w:val="nil"/>
            </w:tcBorders>
            <w:shd w:val="clear" w:color="auto" w:fill="auto"/>
            <w:noWrap/>
            <w:vAlign w:val="center"/>
            <w:hideMark/>
          </w:tcPr>
          <w:p w14:paraId="79B796CA"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1320C217"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6AC2A5D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76D6C066" w14:textId="77777777" w:rsidTr="005E24BB">
        <w:trPr>
          <w:trHeight w:val="302"/>
          <w:jc w:val="center"/>
        </w:trPr>
        <w:tc>
          <w:tcPr>
            <w:tcW w:w="3667" w:type="dxa"/>
            <w:tcBorders>
              <w:top w:val="nil"/>
              <w:left w:val="nil"/>
              <w:bottom w:val="nil"/>
              <w:right w:val="nil"/>
            </w:tcBorders>
            <w:shd w:val="clear" w:color="auto" w:fill="auto"/>
            <w:vAlign w:val="center"/>
            <w:hideMark/>
          </w:tcPr>
          <w:p w14:paraId="3790635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&lt;20,000</w:t>
            </w:r>
          </w:p>
        </w:tc>
        <w:tc>
          <w:tcPr>
            <w:tcW w:w="2585" w:type="dxa"/>
            <w:tcBorders>
              <w:top w:val="nil"/>
              <w:left w:val="nil"/>
              <w:bottom w:val="nil"/>
              <w:right w:val="nil"/>
            </w:tcBorders>
            <w:shd w:val="clear" w:color="auto" w:fill="auto"/>
            <w:noWrap/>
            <w:vAlign w:val="center"/>
            <w:hideMark/>
          </w:tcPr>
          <w:p w14:paraId="3940D2FB"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06EACC1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78A541B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44BFFD17" w14:textId="77777777" w:rsidTr="005E24BB">
        <w:trPr>
          <w:trHeight w:val="302"/>
          <w:jc w:val="center"/>
        </w:trPr>
        <w:tc>
          <w:tcPr>
            <w:tcW w:w="3667" w:type="dxa"/>
            <w:tcBorders>
              <w:top w:val="nil"/>
              <w:left w:val="nil"/>
              <w:bottom w:val="nil"/>
              <w:right w:val="nil"/>
            </w:tcBorders>
            <w:shd w:val="clear" w:color="auto" w:fill="auto"/>
            <w:vAlign w:val="center"/>
            <w:hideMark/>
          </w:tcPr>
          <w:p w14:paraId="27A00EC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[20,000,50,000)</w:t>
            </w:r>
          </w:p>
        </w:tc>
        <w:tc>
          <w:tcPr>
            <w:tcW w:w="2585" w:type="dxa"/>
            <w:tcBorders>
              <w:top w:val="nil"/>
              <w:left w:val="nil"/>
              <w:bottom w:val="nil"/>
              <w:right w:val="nil"/>
            </w:tcBorders>
            <w:shd w:val="clear" w:color="auto" w:fill="auto"/>
            <w:noWrap/>
            <w:vAlign w:val="center"/>
            <w:hideMark/>
          </w:tcPr>
          <w:p w14:paraId="4264B12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-0.10 (-0.38, 0.19)</w:t>
            </w:r>
          </w:p>
        </w:tc>
        <w:tc>
          <w:tcPr>
            <w:tcW w:w="1868" w:type="dxa"/>
            <w:tcBorders>
              <w:top w:val="nil"/>
              <w:left w:val="nil"/>
              <w:bottom w:val="nil"/>
              <w:right w:val="nil"/>
            </w:tcBorders>
            <w:shd w:val="clear" w:color="auto" w:fill="auto"/>
            <w:noWrap/>
            <w:vAlign w:val="center"/>
            <w:hideMark/>
          </w:tcPr>
          <w:p w14:paraId="2BED077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0.94 (0.77, 1.14)</w:t>
            </w:r>
          </w:p>
        </w:tc>
        <w:tc>
          <w:tcPr>
            <w:tcW w:w="952" w:type="dxa"/>
            <w:tcBorders>
              <w:top w:val="nil"/>
              <w:left w:val="nil"/>
              <w:bottom w:val="nil"/>
              <w:right w:val="nil"/>
            </w:tcBorders>
            <w:shd w:val="clear" w:color="auto" w:fill="auto"/>
            <w:noWrap/>
            <w:vAlign w:val="center"/>
            <w:hideMark/>
          </w:tcPr>
          <w:p w14:paraId="3F4492C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0.516 </w:t>
            </w:r>
          </w:p>
        </w:tc>
      </w:tr>
      <w:tr w:rsidR="002B59E5" w:rsidRPr="00697793" w14:paraId="0BFE0AE2" w14:textId="77777777" w:rsidTr="005E24BB">
        <w:trPr>
          <w:trHeight w:val="302"/>
          <w:jc w:val="center"/>
        </w:trPr>
        <w:tc>
          <w:tcPr>
            <w:tcW w:w="3667" w:type="dxa"/>
            <w:tcBorders>
              <w:top w:val="nil"/>
              <w:left w:val="nil"/>
              <w:bottom w:val="nil"/>
              <w:right w:val="nil"/>
            </w:tcBorders>
            <w:shd w:val="clear" w:color="auto" w:fill="auto"/>
            <w:vAlign w:val="center"/>
            <w:hideMark/>
          </w:tcPr>
          <w:p w14:paraId="145D2D8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&gt;=50,000</w:t>
            </w:r>
          </w:p>
        </w:tc>
        <w:tc>
          <w:tcPr>
            <w:tcW w:w="2585" w:type="dxa"/>
            <w:tcBorders>
              <w:top w:val="nil"/>
              <w:left w:val="nil"/>
              <w:bottom w:val="nil"/>
              <w:right w:val="nil"/>
            </w:tcBorders>
            <w:shd w:val="clear" w:color="auto" w:fill="auto"/>
            <w:noWrap/>
            <w:vAlign w:val="center"/>
            <w:hideMark/>
          </w:tcPr>
          <w:p w14:paraId="55A95E0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-0.26 (-0.58, 0.05)</w:t>
            </w:r>
          </w:p>
        </w:tc>
        <w:tc>
          <w:tcPr>
            <w:tcW w:w="1868" w:type="dxa"/>
            <w:tcBorders>
              <w:top w:val="nil"/>
              <w:left w:val="nil"/>
              <w:bottom w:val="nil"/>
              <w:right w:val="nil"/>
            </w:tcBorders>
            <w:shd w:val="clear" w:color="auto" w:fill="auto"/>
            <w:noWrap/>
            <w:vAlign w:val="center"/>
            <w:hideMark/>
          </w:tcPr>
          <w:p w14:paraId="5D890A4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0.83 (0.67, 1.04)</w:t>
            </w:r>
          </w:p>
        </w:tc>
        <w:tc>
          <w:tcPr>
            <w:tcW w:w="952" w:type="dxa"/>
            <w:tcBorders>
              <w:top w:val="nil"/>
              <w:left w:val="nil"/>
              <w:bottom w:val="nil"/>
              <w:right w:val="nil"/>
            </w:tcBorders>
            <w:shd w:val="clear" w:color="auto" w:fill="auto"/>
            <w:noWrap/>
            <w:vAlign w:val="center"/>
            <w:hideMark/>
          </w:tcPr>
          <w:p w14:paraId="6D5C60E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0.099 </w:t>
            </w:r>
          </w:p>
        </w:tc>
      </w:tr>
      <w:tr w:rsidR="002B59E5" w:rsidRPr="00697793" w14:paraId="04EA5CF9" w14:textId="77777777" w:rsidTr="005E24BB">
        <w:trPr>
          <w:trHeight w:val="302"/>
          <w:jc w:val="center"/>
        </w:trPr>
        <w:tc>
          <w:tcPr>
            <w:tcW w:w="3667" w:type="dxa"/>
            <w:tcBorders>
              <w:top w:val="nil"/>
              <w:left w:val="nil"/>
              <w:bottom w:val="nil"/>
              <w:right w:val="nil"/>
            </w:tcBorders>
            <w:shd w:val="clear" w:color="auto" w:fill="auto"/>
            <w:vAlign w:val="center"/>
            <w:hideMark/>
          </w:tcPr>
          <w:p w14:paraId="2BF443E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Mode of delivery </w:t>
            </w:r>
          </w:p>
        </w:tc>
        <w:tc>
          <w:tcPr>
            <w:tcW w:w="2585" w:type="dxa"/>
            <w:tcBorders>
              <w:top w:val="nil"/>
              <w:left w:val="nil"/>
              <w:bottom w:val="nil"/>
              <w:right w:val="nil"/>
            </w:tcBorders>
            <w:shd w:val="clear" w:color="auto" w:fill="auto"/>
            <w:noWrap/>
            <w:vAlign w:val="center"/>
            <w:hideMark/>
          </w:tcPr>
          <w:p w14:paraId="54DE2A3E"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6A077C3D"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3C3629B2"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06894353" w14:textId="77777777" w:rsidTr="005E24BB">
        <w:trPr>
          <w:trHeight w:val="302"/>
          <w:jc w:val="center"/>
        </w:trPr>
        <w:tc>
          <w:tcPr>
            <w:tcW w:w="3667" w:type="dxa"/>
            <w:tcBorders>
              <w:top w:val="nil"/>
              <w:left w:val="nil"/>
              <w:bottom w:val="nil"/>
              <w:right w:val="nil"/>
            </w:tcBorders>
            <w:shd w:val="clear" w:color="auto" w:fill="auto"/>
            <w:vAlign w:val="center"/>
            <w:hideMark/>
          </w:tcPr>
          <w:p w14:paraId="2DFD5EA0"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Transvaginal delivery</w:t>
            </w:r>
          </w:p>
        </w:tc>
        <w:tc>
          <w:tcPr>
            <w:tcW w:w="2585" w:type="dxa"/>
            <w:tcBorders>
              <w:top w:val="nil"/>
              <w:left w:val="nil"/>
              <w:bottom w:val="nil"/>
              <w:right w:val="nil"/>
            </w:tcBorders>
            <w:shd w:val="clear" w:color="auto" w:fill="auto"/>
            <w:noWrap/>
            <w:vAlign w:val="center"/>
            <w:hideMark/>
          </w:tcPr>
          <w:p w14:paraId="6C23F35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3A3C55C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37B3C494"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31ACE2DE" w14:textId="77777777" w:rsidTr="005E24BB">
        <w:trPr>
          <w:trHeight w:val="302"/>
          <w:jc w:val="center"/>
        </w:trPr>
        <w:tc>
          <w:tcPr>
            <w:tcW w:w="3667" w:type="dxa"/>
            <w:tcBorders>
              <w:top w:val="nil"/>
              <w:left w:val="nil"/>
              <w:bottom w:val="nil"/>
              <w:right w:val="nil"/>
            </w:tcBorders>
            <w:shd w:val="clear" w:color="auto" w:fill="auto"/>
            <w:vAlign w:val="center"/>
            <w:hideMark/>
          </w:tcPr>
          <w:p w14:paraId="5AE88DA9"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Caesarean section</w:t>
            </w:r>
          </w:p>
        </w:tc>
        <w:tc>
          <w:tcPr>
            <w:tcW w:w="2585" w:type="dxa"/>
            <w:tcBorders>
              <w:top w:val="nil"/>
              <w:left w:val="nil"/>
              <w:bottom w:val="nil"/>
              <w:right w:val="nil"/>
            </w:tcBorders>
            <w:shd w:val="clear" w:color="auto" w:fill="auto"/>
            <w:noWrap/>
            <w:vAlign w:val="center"/>
            <w:hideMark/>
          </w:tcPr>
          <w:p w14:paraId="268F635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-0.13 (-0.33, 0.08)</w:t>
            </w:r>
          </w:p>
        </w:tc>
        <w:tc>
          <w:tcPr>
            <w:tcW w:w="1868" w:type="dxa"/>
            <w:tcBorders>
              <w:top w:val="nil"/>
              <w:left w:val="nil"/>
              <w:bottom w:val="nil"/>
              <w:right w:val="nil"/>
            </w:tcBorders>
            <w:shd w:val="clear" w:color="auto" w:fill="auto"/>
            <w:noWrap/>
            <w:vAlign w:val="center"/>
            <w:hideMark/>
          </w:tcPr>
          <w:p w14:paraId="65E1C28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0.91 (0.79, 1.05)</w:t>
            </w:r>
          </w:p>
        </w:tc>
        <w:tc>
          <w:tcPr>
            <w:tcW w:w="952" w:type="dxa"/>
            <w:tcBorders>
              <w:top w:val="nil"/>
              <w:left w:val="nil"/>
              <w:bottom w:val="nil"/>
              <w:right w:val="nil"/>
            </w:tcBorders>
            <w:shd w:val="clear" w:color="auto" w:fill="auto"/>
            <w:noWrap/>
            <w:vAlign w:val="center"/>
            <w:hideMark/>
          </w:tcPr>
          <w:p w14:paraId="20EFFC4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0.218 </w:t>
            </w:r>
          </w:p>
        </w:tc>
      </w:tr>
      <w:tr w:rsidR="00A43D48" w:rsidRPr="00697793" w14:paraId="1DEEB96F" w14:textId="77777777" w:rsidTr="00605D97">
        <w:trPr>
          <w:trHeight w:val="302"/>
          <w:jc w:val="center"/>
        </w:trPr>
        <w:tc>
          <w:tcPr>
            <w:tcW w:w="8120" w:type="dxa"/>
            <w:gridSpan w:val="3"/>
            <w:tcBorders>
              <w:top w:val="nil"/>
              <w:left w:val="nil"/>
              <w:bottom w:val="nil"/>
              <w:right w:val="nil"/>
            </w:tcBorders>
            <w:shd w:val="clear" w:color="auto" w:fill="auto"/>
            <w:vAlign w:val="center"/>
            <w:hideMark/>
          </w:tcPr>
          <w:p w14:paraId="0EDCBC54" w14:textId="4389BB59" w:rsidR="00A43D48" w:rsidRPr="00F752A6" w:rsidRDefault="00A43D48" w:rsidP="00A43D48">
            <w:pPr>
              <w:widowControl/>
              <w:snapToGrid w:val="0"/>
              <w:spacing w:line="276" w:lineRule="auto"/>
              <w:jc w:val="left"/>
              <w:rPr>
                <w:rFonts w:ascii="Times New Roman" w:eastAsia="Times New Roman" w:hAnsi="Times New Roman" w:cs="Times New Roman"/>
                <w:kern w:val="0"/>
                <w:szCs w:val="21"/>
              </w:rPr>
            </w:pPr>
            <w:r w:rsidRPr="00F752A6">
              <w:rPr>
                <w:rFonts w:ascii="Times New Roman" w:eastAsia="DengXian" w:hAnsi="Times New Roman" w:cs="Times New Roman"/>
                <w:color w:val="000000"/>
                <w:kern w:val="0"/>
                <w:szCs w:val="21"/>
              </w:rPr>
              <w:t>Mather with liver system disease</w:t>
            </w:r>
            <w:r w:rsidRPr="00F752A6">
              <w:rPr>
                <w:rFonts w:ascii="Times New Roman" w:eastAsia="DengXian" w:hAnsi="Times New Roman" w:cs="Times New Roman" w:hint="eastAsia"/>
                <w:color w:val="000000"/>
                <w:kern w:val="0"/>
                <w:szCs w:val="21"/>
              </w:rPr>
              <w:t xml:space="preserve"> </w:t>
            </w:r>
            <w:r w:rsidRPr="00F752A6">
              <w:rPr>
                <w:rFonts w:ascii="Times New Roman" w:eastAsia="DengXian" w:hAnsi="Times New Roman" w:cs="Times New Roman"/>
                <w:color w:val="000000"/>
                <w:kern w:val="0"/>
                <w:szCs w:val="21"/>
              </w:rPr>
              <w:t>(Hepatitis B virus carriers or chronic hepatitis B)</w:t>
            </w:r>
          </w:p>
        </w:tc>
        <w:tc>
          <w:tcPr>
            <w:tcW w:w="952" w:type="dxa"/>
            <w:tcBorders>
              <w:top w:val="nil"/>
              <w:left w:val="nil"/>
              <w:bottom w:val="nil"/>
              <w:right w:val="nil"/>
            </w:tcBorders>
            <w:shd w:val="clear" w:color="auto" w:fill="auto"/>
            <w:noWrap/>
            <w:vAlign w:val="center"/>
            <w:hideMark/>
          </w:tcPr>
          <w:p w14:paraId="4531AE0B" w14:textId="77777777" w:rsidR="00A43D48" w:rsidRPr="00697793" w:rsidRDefault="00A43D48"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183FFB4" w14:textId="77777777" w:rsidTr="005E24BB">
        <w:trPr>
          <w:trHeight w:val="302"/>
          <w:jc w:val="center"/>
        </w:trPr>
        <w:tc>
          <w:tcPr>
            <w:tcW w:w="3667" w:type="dxa"/>
            <w:tcBorders>
              <w:top w:val="nil"/>
              <w:left w:val="nil"/>
              <w:bottom w:val="nil"/>
              <w:right w:val="nil"/>
            </w:tcBorders>
            <w:shd w:val="clear" w:color="auto" w:fill="auto"/>
            <w:vAlign w:val="center"/>
            <w:hideMark/>
          </w:tcPr>
          <w:p w14:paraId="6A4C9E34"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585" w:type="dxa"/>
            <w:tcBorders>
              <w:top w:val="nil"/>
              <w:left w:val="nil"/>
              <w:bottom w:val="nil"/>
              <w:right w:val="nil"/>
            </w:tcBorders>
            <w:shd w:val="clear" w:color="auto" w:fill="auto"/>
            <w:noWrap/>
            <w:vAlign w:val="center"/>
            <w:hideMark/>
          </w:tcPr>
          <w:p w14:paraId="185E2AA7"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6F97028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0F483E20"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4D3CF4D0" w14:textId="77777777" w:rsidTr="005E24BB">
        <w:trPr>
          <w:trHeight w:val="302"/>
          <w:jc w:val="center"/>
        </w:trPr>
        <w:tc>
          <w:tcPr>
            <w:tcW w:w="3667" w:type="dxa"/>
            <w:tcBorders>
              <w:top w:val="nil"/>
              <w:left w:val="nil"/>
              <w:bottom w:val="nil"/>
              <w:right w:val="nil"/>
            </w:tcBorders>
            <w:shd w:val="clear" w:color="auto" w:fill="auto"/>
            <w:vAlign w:val="center"/>
            <w:hideMark/>
          </w:tcPr>
          <w:p w14:paraId="1FF5916E"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lastRenderedPageBreak/>
              <w:t xml:space="preserve">   Yes</w:t>
            </w:r>
          </w:p>
        </w:tc>
        <w:tc>
          <w:tcPr>
            <w:tcW w:w="2585" w:type="dxa"/>
            <w:tcBorders>
              <w:top w:val="nil"/>
              <w:left w:val="nil"/>
              <w:bottom w:val="nil"/>
              <w:right w:val="nil"/>
            </w:tcBorders>
            <w:shd w:val="clear" w:color="auto" w:fill="auto"/>
            <w:noWrap/>
            <w:vAlign w:val="center"/>
            <w:hideMark/>
          </w:tcPr>
          <w:p w14:paraId="2AD8F82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-0.22 (-0.58, 0.14)</w:t>
            </w:r>
          </w:p>
        </w:tc>
        <w:tc>
          <w:tcPr>
            <w:tcW w:w="1868" w:type="dxa"/>
            <w:tcBorders>
              <w:top w:val="nil"/>
              <w:left w:val="nil"/>
              <w:bottom w:val="nil"/>
              <w:right w:val="nil"/>
            </w:tcBorders>
            <w:shd w:val="clear" w:color="auto" w:fill="auto"/>
            <w:noWrap/>
            <w:vAlign w:val="center"/>
            <w:hideMark/>
          </w:tcPr>
          <w:p w14:paraId="60B5168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0.86 (0.67, 1.11)</w:t>
            </w:r>
          </w:p>
        </w:tc>
        <w:tc>
          <w:tcPr>
            <w:tcW w:w="952" w:type="dxa"/>
            <w:tcBorders>
              <w:top w:val="nil"/>
              <w:left w:val="nil"/>
              <w:bottom w:val="nil"/>
              <w:right w:val="nil"/>
            </w:tcBorders>
            <w:shd w:val="clear" w:color="auto" w:fill="auto"/>
            <w:noWrap/>
            <w:vAlign w:val="center"/>
            <w:hideMark/>
          </w:tcPr>
          <w:p w14:paraId="1E2D5C5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0.237 </w:t>
            </w:r>
          </w:p>
        </w:tc>
      </w:tr>
      <w:tr w:rsidR="002B59E5" w:rsidRPr="00697793" w14:paraId="43A0080F" w14:textId="77777777" w:rsidTr="005E24BB">
        <w:trPr>
          <w:trHeight w:val="302"/>
          <w:jc w:val="center"/>
        </w:trPr>
        <w:tc>
          <w:tcPr>
            <w:tcW w:w="3667" w:type="dxa"/>
            <w:tcBorders>
              <w:top w:val="nil"/>
              <w:left w:val="nil"/>
              <w:bottom w:val="nil"/>
              <w:right w:val="nil"/>
            </w:tcBorders>
            <w:shd w:val="clear" w:color="auto" w:fill="auto"/>
            <w:vAlign w:val="center"/>
            <w:hideMark/>
          </w:tcPr>
          <w:p w14:paraId="36889CAA"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diabetes </w:t>
            </w:r>
          </w:p>
        </w:tc>
        <w:tc>
          <w:tcPr>
            <w:tcW w:w="2585" w:type="dxa"/>
            <w:tcBorders>
              <w:top w:val="nil"/>
              <w:left w:val="nil"/>
              <w:bottom w:val="nil"/>
              <w:right w:val="nil"/>
            </w:tcBorders>
            <w:shd w:val="clear" w:color="auto" w:fill="auto"/>
            <w:noWrap/>
            <w:vAlign w:val="center"/>
            <w:hideMark/>
          </w:tcPr>
          <w:p w14:paraId="31EEFC14"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38494855"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6E68C024"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6DC64284" w14:textId="77777777" w:rsidTr="005E24BB">
        <w:trPr>
          <w:trHeight w:val="302"/>
          <w:jc w:val="center"/>
        </w:trPr>
        <w:tc>
          <w:tcPr>
            <w:tcW w:w="3667" w:type="dxa"/>
            <w:tcBorders>
              <w:top w:val="nil"/>
              <w:left w:val="nil"/>
              <w:bottom w:val="nil"/>
              <w:right w:val="nil"/>
            </w:tcBorders>
            <w:shd w:val="clear" w:color="auto" w:fill="auto"/>
            <w:vAlign w:val="center"/>
            <w:hideMark/>
          </w:tcPr>
          <w:p w14:paraId="6D61FF56"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585" w:type="dxa"/>
            <w:tcBorders>
              <w:top w:val="nil"/>
              <w:left w:val="nil"/>
              <w:bottom w:val="nil"/>
              <w:right w:val="nil"/>
            </w:tcBorders>
            <w:shd w:val="clear" w:color="auto" w:fill="auto"/>
            <w:noWrap/>
            <w:vAlign w:val="center"/>
            <w:hideMark/>
          </w:tcPr>
          <w:p w14:paraId="638D88E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47CA70D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3C56ECC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23182186" w14:textId="77777777" w:rsidTr="005E24BB">
        <w:trPr>
          <w:trHeight w:val="302"/>
          <w:jc w:val="center"/>
        </w:trPr>
        <w:tc>
          <w:tcPr>
            <w:tcW w:w="3667" w:type="dxa"/>
            <w:tcBorders>
              <w:top w:val="nil"/>
              <w:left w:val="nil"/>
              <w:bottom w:val="nil"/>
              <w:right w:val="nil"/>
            </w:tcBorders>
            <w:shd w:val="clear" w:color="auto" w:fill="auto"/>
            <w:vAlign w:val="center"/>
            <w:hideMark/>
          </w:tcPr>
          <w:p w14:paraId="69F2B2F1"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Yes</w:t>
            </w:r>
          </w:p>
        </w:tc>
        <w:tc>
          <w:tcPr>
            <w:tcW w:w="2585" w:type="dxa"/>
            <w:tcBorders>
              <w:top w:val="nil"/>
              <w:left w:val="nil"/>
              <w:bottom w:val="nil"/>
              <w:right w:val="nil"/>
            </w:tcBorders>
            <w:shd w:val="clear" w:color="auto" w:fill="auto"/>
            <w:noWrap/>
            <w:vAlign w:val="center"/>
            <w:hideMark/>
          </w:tcPr>
          <w:p w14:paraId="1EC7C47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-0.77 (-3.08, 1.54)</w:t>
            </w:r>
          </w:p>
        </w:tc>
        <w:tc>
          <w:tcPr>
            <w:tcW w:w="1868" w:type="dxa"/>
            <w:tcBorders>
              <w:top w:val="nil"/>
              <w:left w:val="nil"/>
              <w:bottom w:val="nil"/>
              <w:right w:val="nil"/>
            </w:tcBorders>
            <w:shd w:val="clear" w:color="auto" w:fill="auto"/>
            <w:noWrap/>
            <w:vAlign w:val="center"/>
            <w:hideMark/>
          </w:tcPr>
          <w:p w14:paraId="70C88E7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0.59 (0.12, 2.91)</w:t>
            </w:r>
          </w:p>
        </w:tc>
        <w:tc>
          <w:tcPr>
            <w:tcW w:w="952" w:type="dxa"/>
            <w:tcBorders>
              <w:top w:val="nil"/>
              <w:left w:val="nil"/>
              <w:bottom w:val="nil"/>
              <w:right w:val="nil"/>
            </w:tcBorders>
            <w:shd w:val="clear" w:color="auto" w:fill="auto"/>
            <w:noWrap/>
            <w:vAlign w:val="center"/>
            <w:hideMark/>
          </w:tcPr>
          <w:p w14:paraId="590EAD3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0.513 </w:t>
            </w:r>
          </w:p>
        </w:tc>
      </w:tr>
      <w:tr w:rsidR="002B59E5" w:rsidRPr="00697793" w14:paraId="32086AA6" w14:textId="77777777" w:rsidTr="005E24BB">
        <w:trPr>
          <w:trHeight w:val="302"/>
          <w:jc w:val="center"/>
        </w:trPr>
        <w:tc>
          <w:tcPr>
            <w:tcW w:w="3667" w:type="dxa"/>
            <w:tcBorders>
              <w:top w:val="nil"/>
              <w:left w:val="nil"/>
              <w:bottom w:val="nil"/>
              <w:right w:val="nil"/>
            </w:tcBorders>
            <w:shd w:val="clear" w:color="auto" w:fill="auto"/>
            <w:vAlign w:val="center"/>
            <w:hideMark/>
          </w:tcPr>
          <w:p w14:paraId="6FCAE5E6"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Gestational hypertension </w:t>
            </w:r>
          </w:p>
        </w:tc>
        <w:tc>
          <w:tcPr>
            <w:tcW w:w="2585" w:type="dxa"/>
            <w:tcBorders>
              <w:top w:val="nil"/>
              <w:left w:val="nil"/>
              <w:bottom w:val="nil"/>
              <w:right w:val="nil"/>
            </w:tcBorders>
            <w:shd w:val="clear" w:color="auto" w:fill="auto"/>
            <w:noWrap/>
            <w:vAlign w:val="center"/>
            <w:hideMark/>
          </w:tcPr>
          <w:p w14:paraId="55E288B0"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p>
        </w:tc>
        <w:tc>
          <w:tcPr>
            <w:tcW w:w="1868" w:type="dxa"/>
            <w:tcBorders>
              <w:top w:val="nil"/>
              <w:left w:val="nil"/>
              <w:bottom w:val="nil"/>
              <w:right w:val="nil"/>
            </w:tcBorders>
            <w:shd w:val="clear" w:color="auto" w:fill="auto"/>
            <w:noWrap/>
            <w:vAlign w:val="center"/>
            <w:hideMark/>
          </w:tcPr>
          <w:p w14:paraId="6EA2A393"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c>
          <w:tcPr>
            <w:tcW w:w="952" w:type="dxa"/>
            <w:tcBorders>
              <w:top w:val="nil"/>
              <w:left w:val="nil"/>
              <w:bottom w:val="nil"/>
              <w:right w:val="nil"/>
            </w:tcBorders>
            <w:shd w:val="clear" w:color="auto" w:fill="auto"/>
            <w:noWrap/>
            <w:vAlign w:val="center"/>
            <w:hideMark/>
          </w:tcPr>
          <w:p w14:paraId="706A1DDC" w14:textId="77777777" w:rsidR="002B59E5" w:rsidRPr="00697793" w:rsidRDefault="002B59E5" w:rsidP="00616D57">
            <w:pPr>
              <w:widowControl/>
              <w:snapToGrid w:val="0"/>
              <w:spacing w:line="276" w:lineRule="auto"/>
              <w:jc w:val="right"/>
              <w:rPr>
                <w:rFonts w:ascii="Times New Roman" w:eastAsia="Times New Roman" w:hAnsi="Times New Roman" w:cs="Times New Roman"/>
                <w:kern w:val="0"/>
                <w:szCs w:val="21"/>
              </w:rPr>
            </w:pPr>
          </w:p>
        </w:tc>
      </w:tr>
      <w:tr w:rsidR="002B59E5" w:rsidRPr="00697793" w14:paraId="00996F12" w14:textId="77777777" w:rsidTr="005E24BB">
        <w:trPr>
          <w:trHeight w:val="302"/>
          <w:jc w:val="center"/>
        </w:trPr>
        <w:tc>
          <w:tcPr>
            <w:tcW w:w="3667" w:type="dxa"/>
            <w:tcBorders>
              <w:top w:val="nil"/>
              <w:left w:val="nil"/>
              <w:bottom w:val="nil"/>
              <w:right w:val="nil"/>
            </w:tcBorders>
            <w:shd w:val="clear" w:color="auto" w:fill="auto"/>
            <w:vAlign w:val="center"/>
            <w:hideMark/>
          </w:tcPr>
          <w:p w14:paraId="07F0212C" w14:textId="77777777" w:rsidR="002B59E5" w:rsidRPr="00F752A6"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F752A6">
              <w:rPr>
                <w:rFonts w:ascii="Times New Roman" w:eastAsia="DengXian" w:hAnsi="Times New Roman" w:cs="Times New Roman"/>
                <w:color w:val="000000"/>
                <w:kern w:val="0"/>
                <w:szCs w:val="21"/>
              </w:rPr>
              <w:t xml:space="preserve">  No</w:t>
            </w:r>
          </w:p>
        </w:tc>
        <w:tc>
          <w:tcPr>
            <w:tcW w:w="2585" w:type="dxa"/>
            <w:tcBorders>
              <w:top w:val="nil"/>
              <w:left w:val="nil"/>
              <w:bottom w:val="nil"/>
              <w:right w:val="nil"/>
            </w:tcBorders>
            <w:shd w:val="clear" w:color="auto" w:fill="auto"/>
            <w:noWrap/>
            <w:vAlign w:val="center"/>
            <w:hideMark/>
          </w:tcPr>
          <w:p w14:paraId="223557A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1868" w:type="dxa"/>
            <w:tcBorders>
              <w:top w:val="nil"/>
              <w:left w:val="nil"/>
              <w:bottom w:val="nil"/>
              <w:right w:val="nil"/>
            </w:tcBorders>
            <w:shd w:val="clear" w:color="auto" w:fill="auto"/>
            <w:noWrap/>
            <w:vAlign w:val="center"/>
            <w:hideMark/>
          </w:tcPr>
          <w:p w14:paraId="73712E4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Reference</w:t>
            </w:r>
          </w:p>
        </w:tc>
        <w:tc>
          <w:tcPr>
            <w:tcW w:w="952" w:type="dxa"/>
            <w:tcBorders>
              <w:top w:val="nil"/>
              <w:left w:val="nil"/>
              <w:bottom w:val="nil"/>
              <w:right w:val="nil"/>
            </w:tcBorders>
            <w:shd w:val="clear" w:color="auto" w:fill="auto"/>
            <w:noWrap/>
            <w:vAlign w:val="center"/>
            <w:hideMark/>
          </w:tcPr>
          <w:p w14:paraId="5809875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52982DE0" w14:textId="77777777" w:rsidTr="005E24BB">
        <w:trPr>
          <w:trHeight w:val="316"/>
          <w:jc w:val="center"/>
        </w:trPr>
        <w:tc>
          <w:tcPr>
            <w:tcW w:w="3667" w:type="dxa"/>
            <w:tcBorders>
              <w:top w:val="nil"/>
              <w:left w:val="nil"/>
              <w:bottom w:val="single" w:sz="12" w:space="0" w:color="auto"/>
              <w:right w:val="nil"/>
            </w:tcBorders>
            <w:shd w:val="clear" w:color="auto" w:fill="auto"/>
            <w:vAlign w:val="center"/>
            <w:hideMark/>
          </w:tcPr>
          <w:p w14:paraId="1946B8F1"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Yes</w:t>
            </w:r>
          </w:p>
        </w:tc>
        <w:tc>
          <w:tcPr>
            <w:tcW w:w="2585" w:type="dxa"/>
            <w:tcBorders>
              <w:top w:val="nil"/>
              <w:left w:val="nil"/>
              <w:bottom w:val="single" w:sz="12" w:space="0" w:color="auto"/>
              <w:right w:val="nil"/>
            </w:tcBorders>
            <w:shd w:val="clear" w:color="auto" w:fill="auto"/>
            <w:noWrap/>
            <w:vAlign w:val="center"/>
            <w:hideMark/>
          </w:tcPr>
          <w:p w14:paraId="4931C04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-0.02 (-1.18, 1.14)</w:t>
            </w:r>
          </w:p>
        </w:tc>
        <w:tc>
          <w:tcPr>
            <w:tcW w:w="1868" w:type="dxa"/>
            <w:tcBorders>
              <w:top w:val="nil"/>
              <w:left w:val="nil"/>
              <w:bottom w:val="single" w:sz="12" w:space="0" w:color="auto"/>
              <w:right w:val="nil"/>
            </w:tcBorders>
            <w:shd w:val="clear" w:color="auto" w:fill="auto"/>
            <w:noWrap/>
            <w:vAlign w:val="center"/>
            <w:hideMark/>
          </w:tcPr>
          <w:p w14:paraId="14A966A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0.99 (0.44, 2.20)</w:t>
            </w:r>
          </w:p>
        </w:tc>
        <w:tc>
          <w:tcPr>
            <w:tcW w:w="952" w:type="dxa"/>
            <w:tcBorders>
              <w:top w:val="nil"/>
              <w:left w:val="nil"/>
              <w:bottom w:val="single" w:sz="12" w:space="0" w:color="auto"/>
              <w:right w:val="nil"/>
            </w:tcBorders>
            <w:shd w:val="clear" w:color="auto" w:fill="auto"/>
            <w:noWrap/>
            <w:vAlign w:val="center"/>
            <w:hideMark/>
          </w:tcPr>
          <w:p w14:paraId="41D2E49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0.974 </w:t>
            </w:r>
          </w:p>
        </w:tc>
      </w:tr>
    </w:tbl>
    <w:p w14:paraId="3324CCFB" w14:textId="7D85B819" w:rsidR="002B59E5" w:rsidRPr="00697793" w:rsidRDefault="002B59E5" w:rsidP="00461382">
      <w:pPr>
        <w:snapToGrid w:val="0"/>
        <w:spacing w:line="480" w:lineRule="auto"/>
        <w:rPr>
          <w:rFonts w:ascii="Times New Roman" w:hAnsi="Times New Roman" w:cs="Times New Roman"/>
        </w:rPr>
      </w:pPr>
      <w:r w:rsidRPr="00697793">
        <w:rPr>
          <w:rFonts w:ascii="Times New Roman" w:hAnsi="Times New Roman" w:cs="Times New Roman"/>
        </w:rPr>
        <w:t xml:space="preserve">Antibody </w:t>
      </w:r>
      <w:proofErr w:type="spellStart"/>
      <w:r w:rsidR="00F752A6">
        <w:rPr>
          <w:rFonts w:ascii="Times New Roman" w:hAnsi="Times New Roman" w:cs="Times New Roman"/>
        </w:rPr>
        <w:t>titre</w:t>
      </w:r>
      <w:r w:rsidRPr="00697793">
        <w:rPr>
          <w:rFonts w:ascii="Times New Roman" w:hAnsi="Times New Roman" w:cs="Times New Roman"/>
        </w:rPr>
        <w:t>s</w:t>
      </w:r>
      <w:proofErr w:type="spellEnd"/>
      <w:r w:rsidRPr="00697793">
        <w:rPr>
          <w:rFonts w:ascii="Times New Roman" w:hAnsi="Times New Roman" w:cs="Times New Roman"/>
        </w:rPr>
        <w:t xml:space="preserve"> were log2-transformed in linear regression. β&gt;0 indicates that the predictors were associated with increases of anti-CVA16 antibodies by (2</w:t>
      </w:r>
      <w:r w:rsidRPr="00697793">
        <w:rPr>
          <w:rFonts w:ascii="Times New Roman" w:hAnsi="Times New Roman" w:cs="Times New Roman"/>
          <w:vertAlign w:val="superscript"/>
        </w:rPr>
        <w:t>β</w:t>
      </w:r>
      <w:r w:rsidRPr="00697793">
        <w:rPr>
          <w:rFonts w:ascii="Times New Roman" w:hAnsi="Times New Roman" w:cs="Times New Roman"/>
        </w:rPr>
        <w:t>–1) folds; β&lt;0 indicates the predictors were associated with decreases of anti-CVA16 antibodies by (1–2</w:t>
      </w:r>
      <w:r w:rsidRPr="00697793">
        <w:rPr>
          <w:rFonts w:ascii="Times New Roman" w:hAnsi="Times New Roman" w:cs="Times New Roman"/>
          <w:vertAlign w:val="superscript"/>
        </w:rPr>
        <w:t>β</w:t>
      </w:r>
      <w:r w:rsidRPr="00697793">
        <w:rPr>
          <w:rFonts w:ascii="Times New Roman" w:hAnsi="Times New Roman" w:cs="Times New Roman"/>
        </w:rPr>
        <w:t>) folds.</w:t>
      </w:r>
    </w:p>
    <w:p w14:paraId="68B52B4F" w14:textId="77777777" w:rsidR="00A43D48" w:rsidRDefault="00A43D48" w:rsidP="00507E78">
      <w:bookmarkStart w:id="54" w:name="_Toc65445875"/>
      <w:bookmarkStart w:id="55" w:name="_Toc79151855"/>
    </w:p>
    <w:p w14:paraId="6E6D4A1A" w14:textId="77777777" w:rsidR="00507E78" w:rsidRDefault="00507E78" w:rsidP="00461382">
      <w:pPr>
        <w:pStyle w:val="Heading3"/>
        <w:snapToGrid w:val="0"/>
        <w:spacing w:before="0" w:after="0" w:line="480" w:lineRule="auto"/>
        <w:rPr>
          <w:rFonts w:ascii="Times New Roman" w:hAnsi="Times New Roman" w:cs="Times New Roman"/>
          <w:sz w:val="21"/>
          <w:szCs w:val="21"/>
        </w:rPr>
        <w:sectPr w:rsidR="00507E78" w:rsidSect="00AC3A96">
          <w:pgSz w:w="11906" w:h="16838"/>
          <w:pgMar w:top="1440" w:right="1797" w:bottom="1440" w:left="1797" w:header="851" w:footer="992" w:gutter="0"/>
          <w:cols w:space="425"/>
          <w:docGrid w:type="lines" w:linePitch="312"/>
        </w:sectPr>
      </w:pPr>
    </w:p>
    <w:p w14:paraId="00C69C45" w14:textId="1B4CDAA9" w:rsidR="002B59E5" w:rsidRPr="00697793" w:rsidRDefault="002B59E5" w:rsidP="00461382">
      <w:pPr>
        <w:pStyle w:val="Heading3"/>
        <w:snapToGrid w:val="0"/>
        <w:spacing w:before="0" w:after="0" w:line="480" w:lineRule="auto"/>
        <w:rPr>
          <w:rFonts w:ascii="Times New Roman" w:hAnsi="Times New Roman" w:cs="Times New Roman"/>
          <w:sz w:val="21"/>
          <w:szCs w:val="21"/>
        </w:rPr>
      </w:pPr>
      <w:bookmarkStart w:id="56" w:name="_Toc115988786"/>
      <w:r w:rsidRPr="00697793">
        <w:rPr>
          <w:rFonts w:ascii="Times New Roman" w:hAnsi="Times New Roman" w:cs="Times New Roman"/>
          <w:sz w:val="21"/>
          <w:szCs w:val="21"/>
        </w:rPr>
        <w:lastRenderedPageBreak/>
        <w:t xml:space="preserve">Table </w:t>
      </w:r>
      <w:r w:rsidR="00CF6A6F" w:rsidRPr="00697793">
        <w:rPr>
          <w:rFonts w:ascii="Times New Roman" w:hAnsi="Times New Roman" w:cs="Times New Roman"/>
          <w:sz w:val="21"/>
          <w:szCs w:val="21"/>
        </w:rPr>
        <w:t>S1</w:t>
      </w:r>
      <w:r w:rsidR="00090464" w:rsidRPr="00697793">
        <w:rPr>
          <w:rFonts w:ascii="Times New Roman" w:hAnsi="Times New Roman" w:cs="Times New Roman"/>
          <w:sz w:val="21"/>
          <w:szCs w:val="21"/>
        </w:rPr>
        <w:t>2</w:t>
      </w:r>
      <w:r w:rsidRPr="00697793">
        <w:rPr>
          <w:rFonts w:ascii="Times New Roman" w:hAnsi="Times New Roman" w:cs="Times New Roman"/>
          <w:sz w:val="21"/>
          <w:szCs w:val="21"/>
        </w:rPr>
        <w:t>. Sensitive analysis for multivariate analysis with factors associated with maternal antibody transfer ratio.</w:t>
      </w:r>
      <w:bookmarkEnd w:id="54"/>
      <w:bookmarkEnd w:id="55"/>
      <w:bookmarkEnd w:id="56"/>
    </w:p>
    <w:tbl>
      <w:tblPr>
        <w:tblW w:w="8930" w:type="dxa"/>
        <w:jc w:val="center"/>
        <w:tblLook w:val="04A0" w:firstRow="1" w:lastRow="0" w:firstColumn="1" w:lastColumn="0" w:noHBand="0" w:noVBand="1"/>
      </w:tblPr>
      <w:tblGrid>
        <w:gridCol w:w="2883"/>
        <w:gridCol w:w="2758"/>
        <w:gridCol w:w="2344"/>
        <w:gridCol w:w="945"/>
      </w:tblGrid>
      <w:tr w:rsidR="002B59E5" w:rsidRPr="00697793" w14:paraId="05409032" w14:textId="77777777" w:rsidTr="005E24BB">
        <w:trPr>
          <w:trHeight w:val="337"/>
          <w:jc w:val="center"/>
        </w:trPr>
        <w:tc>
          <w:tcPr>
            <w:tcW w:w="2883" w:type="dxa"/>
            <w:tcBorders>
              <w:top w:val="single" w:sz="8" w:space="0" w:color="auto"/>
              <w:left w:val="nil"/>
              <w:bottom w:val="single" w:sz="8" w:space="0" w:color="000000"/>
              <w:right w:val="nil"/>
            </w:tcBorders>
            <w:shd w:val="clear" w:color="auto" w:fill="auto"/>
            <w:vAlign w:val="center"/>
            <w:hideMark/>
          </w:tcPr>
          <w:p w14:paraId="5E65B066"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Characteristics</w:t>
            </w:r>
          </w:p>
        </w:tc>
        <w:tc>
          <w:tcPr>
            <w:tcW w:w="2758" w:type="dxa"/>
            <w:tcBorders>
              <w:top w:val="single" w:sz="8" w:space="0" w:color="auto"/>
              <w:left w:val="nil"/>
              <w:bottom w:val="single" w:sz="8" w:space="0" w:color="000000"/>
              <w:right w:val="nil"/>
            </w:tcBorders>
            <w:shd w:val="clear" w:color="auto" w:fill="auto"/>
            <w:vAlign w:val="center"/>
            <w:hideMark/>
          </w:tcPr>
          <w:p w14:paraId="7E2D0EC5"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β (95% CI)</w:t>
            </w:r>
          </w:p>
        </w:tc>
        <w:tc>
          <w:tcPr>
            <w:tcW w:w="2344" w:type="dxa"/>
            <w:tcBorders>
              <w:top w:val="single" w:sz="8" w:space="0" w:color="auto"/>
              <w:left w:val="nil"/>
              <w:bottom w:val="single" w:sz="8" w:space="0" w:color="000000"/>
              <w:right w:val="nil"/>
            </w:tcBorders>
            <w:shd w:val="clear" w:color="auto" w:fill="auto"/>
            <w:vAlign w:val="center"/>
            <w:hideMark/>
          </w:tcPr>
          <w:p w14:paraId="219C9F71" w14:textId="77777777" w:rsidR="002B59E5" w:rsidRPr="00697793" w:rsidRDefault="002B59E5" w:rsidP="00616D57">
            <w:pPr>
              <w:widowControl/>
              <w:snapToGrid w:val="0"/>
              <w:spacing w:line="276" w:lineRule="auto"/>
              <w:jc w:val="center"/>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2</w:t>
            </w:r>
            <w:r w:rsidRPr="00697793">
              <w:rPr>
                <w:rFonts w:ascii="Times New Roman" w:eastAsia="DengXian" w:hAnsi="Times New Roman" w:cs="Times New Roman"/>
                <w:b/>
                <w:bCs/>
                <w:color w:val="000000"/>
                <w:kern w:val="0"/>
                <w:szCs w:val="21"/>
                <w:vertAlign w:val="superscript"/>
              </w:rPr>
              <w:t>β</w:t>
            </w:r>
            <w:r w:rsidRPr="00697793">
              <w:rPr>
                <w:rFonts w:ascii="Times New Roman" w:eastAsia="DengXian" w:hAnsi="Times New Roman" w:cs="Times New Roman"/>
                <w:b/>
                <w:bCs/>
                <w:color w:val="000000"/>
                <w:kern w:val="0"/>
                <w:szCs w:val="21"/>
              </w:rPr>
              <w:t xml:space="preserve"> (95% CI)</w:t>
            </w:r>
          </w:p>
        </w:tc>
        <w:tc>
          <w:tcPr>
            <w:tcW w:w="945" w:type="dxa"/>
            <w:tcBorders>
              <w:top w:val="single" w:sz="8" w:space="0" w:color="auto"/>
              <w:left w:val="nil"/>
              <w:bottom w:val="single" w:sz="8" w:space="0" w:color="000000"/>
              <w:right w:val="nil"/>
            </w:tcBorders>
            <w:shd w:val="clear" w:color="auto" w:fill="auto"/>
            <w:vAlign w:val="center"/>
            <w:hideMark/>
          </w:tcPr>
          <w:p w14:paraId="109D7FE8" w14:textId="77777777" w:rsidR="002B59E5" w:rsidRPr="00697793" w:rsidRDefault="002B59E5" w:rsidP="00616D57">
            <w:pPr>
              <w:widowControl/>
              <w:snapToGrid w:val="0"/>
              <w:spacing w:line="276" w:lineRule="auto"/>
              <w:jc w:val="righ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i/>
                <w:iCs/>
                <w:color w:val="000000"/>
                <w:kern w:val="0"/>
                <w:szCs w:val="21"/>
              </w:rPr>
              <w:t>P</w:t>
            </w:r>
            <w:r w:rsidRPr="00697793">
              <w:rPr>
                <w:rFonts w:ascii="Times New Roman" w:eastAsia="DengXian" w:hAnsi="Times New Roman" w:cs="Times New Roman"/>
                <w:b/>
                <w:bCs/>
                <w:color w:val="000000"/>
                <w:kern w:val="0"/>
                <w:szCs w:val="21"/>
              </w:rPr>
              <w:t xml:space="preserve"> value</w:t>
            </w:r>
          </w:p>
        </w:tc>
      </w:tr>
      <w:tr w:rsidR="002B59E5" w:rsidRPr="00697793" w14:paraId="2BC4F69D" w14:textId="77777777" w:rsidTr="005E24BB">
        <w:trPr>
          <w:trHeight w:val="292"/>
          <w:jc w:val="center"/>
        </w:trPr>
        <w:tc>
          <w:tcPr>
            <w:tcW w:w="8930" w:type="dxa"/>
            <w:gridSpan w:val="4"/>
            <w:tcBorders>
              <w:top w:val="nil"/>
              <w:left w:val="nil"/>
              <w:bottom w:val="nil"/>
              <w:right w:val="nil"/>
            </w:tcBorders>
            <w:shd w:val="clear" w:color="auto" w:fill="auto"/>
            <w:noWrap/>
            <w:vAlign w:val="center"/>
          </w:tcPr>
          <w:p w14:paraId="18E88863" w14:textId="77777777" w:rsidR="002B59E5" w:rsidRPr="00697793" w:rsidRDefault="002B59E5" w:rsidP="00616D57">
            <w:pPr>
              <w:widowControl/>
              <w:snapToGrid w:val="0"/>
              <w:spacing w:line="276" w:lineRule="auto"/>
              <w:jc w:val="left"/>
              <w:rPr>
                <w:rFonts w:ascii="Times New Roman" w:eastAsia="DengXian" w:hAnsi="Times New Roman" w:cs="Times New Roman"/>
                <w:b/>
                <w:bCs/>
                <w:color w:val="000000"/>
                <w:kern w:val="0"/>
                <w:szCs w:val="21"/>
              </w:rPr>
            </w:pPr>
            <w:r w:rsidRPr="00697793">
              <w:rPr>
                <w:rFonts w:ascii="Times New Roman" w:eastAsia="DengXian" w:hAnsi="Times New Roman" w:cs="Times New Roman"/>
                <w:b/>
                <w:bCs/>
                <w:color w:val="000000"/>
                <w:kern w:val="0"/>
                <w:szCs w:val="21"/>
              </w:rPr>
              <w:t>Model 1</w:t>
            </w:r>
          </w:p>
        </w:tc>
      </w:tr>
      <w:tr w:rsidR="002B59E5" w:rsidRPr="00697793" w14:paraId="535C7F29" w14:textId="77777777" w:rsidTr="005E24BB">
        <w:trPr>
          <w:trHeight w:val="292"/>
          <w:jc w:val="center"/>
        </w:trPr>
        <w:tc>
          <w:tcPr>
            <w:tcW w:w="2883" w:type="dxa"/>
            <w:tcBorders>
              <w:top w:val="nil"/>
              <w:left w:val="nil"/>
              <w:bottom w:val="nil"/>
              <w:right w:val="nil"/>
            </w:tcBorders>
            <w:shd w:val="clear" w:color="auto" w:fill="auto"/>
            <w:noWrap/>
            <w:vAlign w:val="center"/>
            <w:hideMark/>
          </w:tcPr>
          <w:p w14:paraId="3E35A4CD" w14:textId="7C81D012"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Log (Maternal </w:t>
            </w:r>
            <w:proofErr w:type="spellStart"/>
            <w:r w:rsidR="00F752A6">
              <w:rPr>
                <w:rFonts w:ascii="Times New Roman" w:eastAsia="DengXian" w:hAnsi="Times New Roman" w:cs="Times New Roman"/>
                <w:color w:val="000000"/>
                <w:kern w:val="0"/>
                <w:szCs w:val="21"/>
              </w:rPr>
              <w:t>titre</w:t>
            </w:r>
            <w:proofErr w:type="spellEnd"/>
            <w:r w:rsidRPr="00697793">
              <w:rPr>
                <w:rFonts w:ascii="Times New Roman" w:eastAsia="DengXian" w:hAnsi="Times New Roman" w:cs="Times New Roman"/>
                <w:color w:val="000000"/>
                <w:kern w:val="0"/>
                <w:szCs w:val="21"/>
              </w:rPr>
              <w:t>)</w:t>
            </w:r>
          </w:p>
        </w:tc>
        <w:tc>
          <w:tcPr>
            <w:tcW w:w="2758" w:type="dxa"/>
            <w:tcBorders>
              <w:top w:val="nil"/>
              <w:left w:val="nil"/>
              <w:bottom w:val="nil"/>
              <w:right w:val="nil"/>
            </w:tcBorders>
            <w:shd w:val="clear" w:color="auto" w:fill="auto"/>
            <w:noWrap/>
            <w:vAlign w:val="center"/>
            <w:hideMark/>
          </w:tcPr>
          <w:p w14:paraId="2B00160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-0.288 (-0.385, -0.191)</w:t>
            </w:r>
          </w:p>
        </w:tc>
        <w:tc>
          <w:tcPr>
            <w:tcW w:w="2344" w:type="dxa"/>
            <w:tcBorders>
              <w:top w:val="nil"/>
              <w:left w:val="nil"/>
              <w:bottom w:val="nil"/>
              <w:right w:val="nil"/>
            </w:tcBorders>
            <w:shd w:val="clear" w:color="auto" w:fill="auto"/>
            <w:noWrap/>
            <w:vAlign w:val="center"/>
            <w:hideMark/>
          </w:tcPr>
          <w:p w14:paraId="3D5AD8C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0.819 (0.766, 0.876)</w:t>
            </w:r>
          </w:p>
        </w:tc>
        <w:tc>
          <w:tcPr>
            <w:tcW w:w="945" w:type="dxa"/>
            <w:tcBorders>
              <w:top w:val="nil"/>
              <w:left w:val="nil"/>
              <w:bottom w:val="nil"/>
              <w:right w:val="nil"/>
            </w:tcBorders>
            <w:shd w:val="clear" w:color="auto" w:fill="auto"/>
            <w:noWrap/>
            <w:vAlign w:val="center"/>
            <w:hideMark/>
          </w:tcPr>
          <w:p w14:paraId="613BEF6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&lt;0.001</w:t>
            </w:r>
          </w:p>
        </w:tc>
      </w:tr>
      <w:tr w:rsidR="00A43D48" w:rsidRPr="00697793" w14:paraId="10103694" w14:textId="77777777" w:rsidTr="008234DC">
        <w:trPr>
          <w:trHeight w:val="292"/>
          <w:jc w:val="center"/>
        </w:trPr>
        <w:tc>
          <w:tcPr>
            <w:tcW w:w="7985" w:type="dxa"/>
            <w:gridSpan w:val="3"/>
            <w:tcBorders>
              <w:top w:val="nil"/>
              <w:left w:val="nil"/>
              <w:bottom w:val="nil"/>
              <w:right w:val="nil"/>
            </w:tcBorders>
            <w:shd w:val="clear" w:color="auto" w:fill="auto"/>
            <w:noWrap/>
            <w:vAlign w:val="center"/>
          </w:tcPr>
          <w:p w14:paraId="447C6DA8" w14:textId="141B69DD" w:rsidR="00A43D48" w:rsidRPr="00A43D48" w:rsidRDefault="00A43D48" w:rsidP="00A43D48">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Mather with liver system disease</w:t>
            </w:r>
            <w:r>
              <w:rPr>
                <w:rFonts w:ascii="Times New Roman" w:eastAsia="DengXian" w:hAnsi="Times New Roman" w:cs="Times New Roman" w:hint="eastAsia"/>
                <w:color w:val="000000"/>
                <w:kern w:val="0"/>
                <w:szCs w:val="21"/>
              </w:rPr>
              <w:t xml:space="preserve"> </w:t>
            </w:r>
            <w:r w:rsidRPr="00697793">
              <w:rPr>
                <w:rFonts w:ascii="Times New Roman" w:eastAsia="DengXian" w:hAnsi="Times New Roman" w:cs="Times New Roman"/>
                <w:color w:val="000000"/>
                <w:kern w:val="0"/>
                <w:szCs w:val="21"/>
              </w:rPr>
              <w:t xml:space="preserve">(Hepatitis B virus carriers or chronic hepatitis B) </w:t>
            </w:r>
          </w:p>
        </w:tc>
        <w:tc>
          <w:tcPr>
            <w:tcW w:w="945" w:type="dxa"/>
            <w:tcBorders>
              <w:top w:val="nil"/>
              <w:left w:val="nil"/>
              <w:bottom w:val="nil"/>
              <w:right w:val="nil"/>
            </w:tcBorders>
            <w:shd w:val="clear" w:color="auto" w:fill="auto"/>
            <w:noWrap/>
            <w:vAlign w:val="center"/>
          </w:tcPr>
          <w:p w14:paraId="7487929B" w14:textId="77777777" w:rsidR="00A43D48" w:rsidRPr="00A43D48" w:rsidRDefault="00A43D48"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6F19E80C" w14:textId="77777777" w:rsidTr="005E24BB">
        <w:trPr>
          <w:trHeight w:val="292"/>
          <w:jc w:val="center"/>
        </w:trPr>
        <w:tc>
          <w:tcPr>
            <w:tcW w:w="2883" w:type="dxa"/>
            <w:tcBorders>
              <w:top w:val="nil"/>
              <w:left w:val="nil"/>
              <w:bottom w:val="nil"/>
              <w:right w:val="nil"/>
            </w:tcBorders>
            <w:shd w:val="clear" w:color="auto" w:fill="auto"/>
            <w:noWrap/>
            <w:vAlign w:val="center"/>
          </w:tcPr>
          <w:p w14:paraId="590A7F64"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758" w:type="dxa"/>
            <w:tcBorders>
              <w:top w:val="nil"/>
              <w:left w:val="nil"/>
              <w:bottom w:val="nil"/>
              <w:right w:val="nil"/>
            </w:tcBorders>
            <w:shd w:val="clear" w:color="auto" w:fill="auto"/>
            <w:noWrap/>
            <w:vAlign w:val="center"/>
          </w:tcPr>
          <w:p w14:paraId="02C5FEF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-0.484 (-0.941, -0.026)</w:t>
            </w:r>
          </w:p>
        </w:tc>
        <w:tc>
          <w:tcPr>
            <w:tcW w:w="2344" w:type="dxa"/>
            <w:tcBorders>
              <w:top w:val="nil"/>
              <w:left w:val="nil"/>
              <w:bottom w:val="nil"/>
              <w:right w:val="nil"/>
            </w:tcBorders>
            <w:shd w:val="clear" w:color="auto" w:fill="auto"/>
            <w:noWrap/>
            <w:vAlign w:val="center"/>
          </w:tcPr>
          <w:p w14:paraId="00D20E57"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0.715 (0.521, 0.982)</w:t>
            </w:r>
          </w:p>
        </w:tc>
        <w:tc>
          <w:tcPr>
            <w:tcW w:w="945" w:type="dxa"/>
            <w:tcBorders>
              <w:top w:val="nil"/>
              <w:left w:val="nil"/>
              <w:bottom w:val="nil"/>
              <w:right w:val="nil"/>
            </w:tcBorders>
            <w:shd w:val="clear" w:color="auto" w:fill="auto"/>
            <w:noWrap/>
            <w:vAlign w:val="center"/>
          </w:tcPr>
          <w:p w14:paraId="157CC83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0.039</w:t>
            </w:r>
          </w:p>
        </w:tc>
      </w:tr>
      <w:tr w:rsidR="002B59E5" w:rsidRPr="00697793" w14:paraId="38E105A5" w14:textId="77777777" w:rsidTr="005E24BB">
        <w:trPr>
          <w:trHeight w:val="308"/>
          <w:jc w:val="center"/>
        </w:trPr>
        <w:tc>
          <w:tcPr>
            <w:tcW w:w="2883" w:type="dxa"/>
            <w:tcBorders>
              <w:top w:val="nil"/>
              <w:left w:val="nil"/>
              <w:bottom w:val="nil"/>
              <w:right w:val="nil"/>
            </w:tcBorders>
            <w:shd w:val="clear" w:color="auto" w:fill="auto"/>
            <w:vAlign w:val="center"/>
            <w:hideMark/>
          </w:tcPr>
          <w:p w14:paraId="4FE80E06"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Twin </w:t>
            </w:r>
          </w:p>
        </w:tc>
        <w:tc>
          <w:tcPr>
            <w:tcW w:w="2758" w:type="dxa"/>
            <w:tcBorders>
              <w:top w:val="nil"/>
              <w:left w:val="nil"/>
              <w:bottom w:val="nil"/>
              <w:right w:val="nil"/>
            </w:tcBorders>
            <w:shd w:val="clear" w:color="auto" w:fill="auto"/>
            <w:noWrap/>
            <w:vAlign w:val="center"/>
            <w:hideMark/>
          </w:tcPr>
          <w:p w14:paraId="146EDD5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7C2F02D0"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c>
          <w:tcPr>
            <w:tcW w:w="945" w:type="dxa"/>
            <w:tcBorders>
              <w:top w:val="nil"/>
              <w:left w:val="nil"/>
              <w:bottom w:val="nil"/>
              <w:right w:val="nil"/>
            </w:tcBorders>
            <w:shd w:val="clear" w:color="auto" w:fill="auto"/>
            <w:noWrap/>
            <w:vAlign w:val="bottom"/>
            <w:hideMark/>
          </w:tcPr>
          <w:p w14:paraId="328BD11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6B06D0A9" w14:textId="77777777" w:rsidTr="005E24BB">
        <w:trPr>
          <w:trHeight w:val="308"/>
          <w:jc w:val="center"/>
        </w:trPr>
        <w:tc>
          <w:tcPr>
            <w:tcW w:w="2883" w:type="dxa"/>
            <w:tcBorders>
              <w:top w:val="nil"/>
              <w:left w:val="nil"/>
              <w:bottom w:val="nil"/>
              <w:right w:val="nil"/>
            </w:tcBorders>
            <w:shd w:val="clear" w:color="auto" w:fill="auto"/>
            <w:vAlign w:val="center"/>
            <w:hideMark/>
          </w:tcPr>
          <w:p w14:paraId="2BA25DD0"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758" w:type="dxa"/>
            <w:tcBorders>
              <w:top w:val="nil"/>
              <w:left w:val="nil"/>
              <w:bottom w:val="nil"/>
              <w:right w:val="nil"/>
            </w:tcBorders>
            <w:shd w:val="clear" w:color="auto" w:fill="auto"/>
            <w:noWrap/>
            <w:vAlign w:val="center"/>
            <w:hideMark/>
          </w:tcPr>
          <w:p w14:paraId="0EF5CA5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-1.559 (-3.456, 0.338)</w:t>
            </w:r>
          </w:p>
        </w:tc>
        <w:tc>
          <w:tcPr>
            <w:tcW w:w="2344" w:type="dxa"/>
            <w:tcBorders>
              <w:top w:val="nil"/>
              <w:left w:val="nil"/>
              <w:bottom w:val="nil"/>
              <w:right w:val="nil"/>
            </w:tcBorders>
            <w:shd w:val="clear" w:color="auto" w:fill="auto"/>
            <w:noWrap/>
            <w:vAlign w:val="center"/>
            <w:hideMark/>
          </w:tcPr>
          <w:p w14:paraId="0660DE14"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0.339 (0.091, 1.264)</w:t>
            </w:r>
          </w:p>
        </w:tc>
        <w:tc>
          <w:tcPr>
            <w:tcW w:w="945" w:type="dxa"/>
            <w:tcBorders>
              <w:top w:val="nil"/>
              <w:left w:val="nil"/>
              <w:bottom w:val="nil"/>
              <w:right w:val="nil"/>
            </w:tcBorders>
            <w:shd w:val="clear" w:color="auto" w:fill="auto"/>
            <w:noWrap/>
            <w:vAlign w:val="center"/>
            <w:hideMark/>
          </w:tcPr>
          <w:p w14:paraId="4D3450A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0.109 </w:t>
            </w:r>
          </w:p>
        </w:tc>
      </w:tr>
      <w:tr w:rsidR="002B59E5" w:rsidRPr="00697793" w14:paraId="4591BC36" w14:textId="77777777" w:rsidTr="005E24BB">
        <w:trPr>
          <w:trHeight w:val="308"/>
          <w:jc w:val="center"/>
        </w:trPr>
        <w:tc>
          <w:tcPr>
            <w:tcW w:w="2883" w:type="dxa"/>
            <w:tcBorders>
              <w:top w:val="nil"/>
              <w:left w:val="nil"/>
              <w:bottom w:val="nil"/>
              <w:right w:val="nil"/>
            </w:tcBorders>
            <w:shd w:val="clear" w:color="auto" w:fill="auto"/>
            <w:vAlign w:val="center"/>
            <w:hideMark/>
          </w:tcPr>
          <w:p w14:paraId="7F7FD3DC"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Parity </w:t>
            </w:r>
          </w:p>
        </w:tc>
        <w:tc>
          <w:tcPr>
            <w:tcW w:w="2758" w:type="dxa"/>
            <w:tcBorders>
              <w:top w:val="nil"/>
              <w:left w:val="nil"/>
              <w:bottom w:val="nil"/>
              <w:right w:val="nil"/>
            </w:tcBorders>
            <w:shd w:val="clear" w:color="auto" w:fill="auto"/>
            <w:noWrap/>
            <w:vAlign w:val="center"/>
            <w:hideMark/>
          </w:tcPr>
          <w:p w14:paraId="65EF917C"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32AD37E9"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c>
          <w:tcPr>
            <w:tcW w:w="945" w:type="dxa"/>
            <w:tcBorders>
              <w:top w:val="nil"/>
              <w:left w:val="nil"/>
              <w:bottom w:val="nil"/>
              <w:right w:val="nil"/>
            </w:tcBorders>
            <w:shd w:val="clear" w:color="auto" w:fill="auto"/>
            <w:noWrap/>
            <w:vAlign w:val="center"/>
            <w:hideMark/>
          </w:tcPr>
          <w:p w14:paraId="3A46B4C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6697418D" w14:textId="77777777" w:rsidTr="005E24BB">
        <w:trPr>
          <w:trHeight w:val="308"/>
          <w:jc w:val="center"/>
        </w:trPr>
        <w:tc>
          <w:tcPr>
            <w:tcW w:w="2883" w:type="dxa"/>
            <w:tcBorders>
              <w:top w:val="nil"/>
              <w:left w:val="nil"/>
              <w:bottom w:val="nil"/>
              <w:right w:val="nil"/>
            </w:tcBorders>
            <w:shd w:val="clear" w:color="auto" w:fill="auto"/>
            <w:vAlign w:val="center"/>
            <w:hideMark/>
          </w:tcPr>
          <w:p w14:paraId="02EE4ADF"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w:t>
            </w:r>
          </w:p>
        </w:tc>
        <w:tc>
          <w:tcPr>
            <w:tcW w:w="2758" w:type="dxa"/>
            <w:tcBorders>
              <w:top w:val="nil"/>
              <w:left w:val="nil"/>
              <w:bottom w:val="nil"/>
              <w:right w:val="nil"/>
            </w:tcBorders>
            <w:shd w:val="clear" w:color="auto" w:fill="auto"/>
            <w:noWrap/>
            <w:vAlign w:val="center"/>
            <w:hideMark/>
          </w:tcPr>
          <w:p w14:paraId="0ABB0C0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44C9392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 xml:space="preserve">Reference </w:t>
            </w:r>
          </w:p>
        </w:tc>
        <w:tc>
          <w:tcPr>
            <w:tcW w:w="945" w:type="dxa"/>
            <w:tcBorders>
              <w:top w:val="nil"/>
              <w:left w:val="nil"/>
              <w:bottom w:val="nil"/>
              <w:right w:val="nil"/>
            </w:tcBorders>
            <w:shd w:val="clear" w:color="auto" w:fill="auto"/>
            <w:noWrap/>
            <w:vAlign w:val="center"/>
            <w:hideMark/>
          </w:tcPr>
          <w:p w14:paraId="76A3022C"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42611D95" w14:textId="77777777" w:rsidTr="005E24BB">
        <w:trPr>
          <w:trHeight w:val="308"/>
          <w:jc w:val="center"/>
        </w:trPr>
        <w:tc>
          <w:tcPr>
            <w:tcW w:w="2883" w:type="dxa"/>
            <w:tcBorders>
              <w:top w:val="nil"/>
              <w:left w:val="nil"/>
              <w:bottom w:val="nil"/>
              <w:right w:val="nil"/>
            </w:tcBorders>
            <w:shd w:val="clear" w:color="auto" w:fill="auto"/>
            <w:vAlign w:val="center"/>
            <w:hideMark/>
          </w:tcPr>
          <w:p w14:paraId="53BAA9E5"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w:t>
            </w:r>
          </w:p>
        </w:tc>
        <w:tc>
          <w:tcPr>
            <w:tcW w:w="2758" w:type="dxa"/>
            <w:tcBorders>
              <w:top w:val="nil"/>
              <w:left w:val="nil"/>
              <w:bottom w:val="nil"/>
              <w:right w:val="nil"/>
            </w:tcBorders>
            <w:shd w:val="clear" w:color="auto" w:fill="auto"/>
            <w:noWrap/>
            <w:vAlign w:val="center"/>
            <w:hideMark/>
          </w:tcPr>
          <w:p w14:paraId="3B1490B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0.256 (0.003, 0.509)</w:t>
            </w:r>
          </w:p>
        </w:tc>
        <w:tc>
          <w:tcPr>
            <w:tcW w:w="2344" w:type="dxa"/>
            <w:tcBorders>
              <w:top w:val="nil"/>
              <w:left w:val="nil"/>
              <w:bottom w:val="nil"/>
              <w:right w:val="nil"/>
            </w:tcBorders>
            <w:shd w:val="clear" w:color="auto" w:fill="auto"/>
            <w:noWrap/>
            <w:vAlign w:val="center"/>
            <w:hideMark/>
          </w:tcPr>
          <w:p w14:paraId="1F00336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1.194 (1.002, 1.423)</w:t>
            </w:r>
          </w:p>
        </w:tc>
        <w:tc>
          <w:tcPr>
            <w:tcW w:w="945" w:type="dxa"/>
            <w:tcBorders>
              <w:top w:val="nil"/>
              <w:left w:val="nil"/>
              <w:bottom w:val="nil"/>
              <w:right w:val="nil"/>
            </w:tcBorders>
            <w:shd w:val="clear" w:color="auto" w:fill="auto"/>
            <w:noWrap/>
            <w:vAlign w:val="center"/>
            <w:hideMark/>
          </w:tcPr>
          <w:p w14:paraId="65C1442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0.049</w:t>
            </w:r>
          </w:p>
        </w:tc>
      </w:tr>
      <w:tr w:rsidR="002B59E5" w:rsidRPr="00697793" w14:paraId="558C2DA3" w14:textId="77777777" w:rsidTr="005E24BB">
        <w:trPr>
          <w:trHeight w:val="308"/>
          <w:jc w:val="center"/>
        </w:trPr>
        <w:tc>
          <w:tcPr>
            <w:tcW w:w="2883" w:type="dxa"/>
            <w:tcBorders>
              <w:top w:val="nil"/>
              <w:left w:val="nil"/>
              <w:bottom w:val="nil"/>
              <w:right w:val="nil"/>
            </w:tcBorders>
            <w:shd w:val="clear" w:color="auto" w:fill="auto"/>
            <w:vAlign w:val="center"/>
            <w:hideMark/>
          </w:tcPr>
          <w:p w14:paraId="22B8AF8D"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≥3</w:t>
            </w:r>
          </w:p>
        </w:tc>
        <w:tc>
          <w:tcPr>
            <w:tcW w:w="2758" w:type="dxa"/>
            <w:tcBorders>
              <w:top w:val="nil"/>
              <w:left w:val="nil"/>
              <w:bottom w:val="nil"/>
              <w:right w:val="nil"/>
            </w:tcBorders>
            <w:shd w:val="clear" w:color="auto" w:fill="auto"/>
            <w:noWrap/>
            <w:vAlign w:val="center"/>
            <w:hideMark/>
          </w:tcPr>
          <w:p w14:paraId="2233869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0.418 (-0.378, 1.215)</w:t>
            </w:r>
          </w:p>
        </w:tc>
        <w:tc>
          <w:tcPr>
            <w:tcW w:w="2344" w:type="dxa"/>
            <w:tcBorders>
              <w:top w:val="nil"/>
              <w:left w:val="nil"/>
              <w:bottom w:val="nil"/>
              <w:right w:val="nil"/>
            </w:tcBorders>
            <w:shd w:val="clear" w:color="auto" w:fill="auto"/>
            <w:noWrap/>
            <w:vAlign w:val="center"/>
            <w:hideMark/>
          </w:tcPr>
          <w:p w14:paraId="2DBE5A6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1.336 (0.770, 2.321)</w:t>
            </w:r>
          </w:p>
        </w:tc>
        <w:tc>
          <w:tcPr>
            <w:tcW w:w="945" w:type="dxa"/>
            <w:tcBorders>
              <w:top w:val="nil"/>
              <w:left w:val="nil"/>
              <w:bottom w:val="nil"/>
              <w:right w:val="nil"/>
            </w:tcBorders>
            <w:shd w:val="clear" w:color="auto" w:fill="auto"/>
            <w:noWrap/>
            <w:vAlign w:val="center"/>
            <w:hideMark/>
          </w:tcPr>
          <w:p w14:paraId="7A9F8A5E"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0.304</w:t>
            </w:r>
          </w:p>
        </w:tc>
      </w:tr>
      <w:tr w:rsidR="002B59E5" w:rsidRPr="00697793" w14:paraId="3A58172C" w14:textId="77777777" w:rsidTr="005E24BB">
        <w:trPr>
          <w:trHeight w:val="292"/>
          <w:jc w:val="center"/>
        </w:trPr>
        <w:tc>
          <w:tcPr>
            <w:tcW w:w="8930" w:type="dxa"/>
            <w:gridSpan w:val="4"/>
            <w:tcBorders>
              <w:top w:val="nil"/>
              <w:left w:val="nil"/>
              <w:bottom w:val="nil"/>
              <w:right w:val="nil"/>
            </w:tcBorders>
            <w:shd w:val="clear" w:color="auto" w:fill="auto"/>
            <w:noWrap/>
            <w:vAlign w:val="center"/>
            <w:hideMark/>
          </w:tcPr>
          <w:p w14:paraId="7DBF98DB" w14:textId="77777777" w:rsidR="002B59E5" w:rsidRPr="00A43D48" w:rsidRDefault="002B59E5" w:rsidP="00616D57">
            <w:pPr>
              <w:widowControl/>
              <w:snapToGrid w:val="0"/>
              <w:spacing w:line="276" w:lineRule="auto"/>
              <w:jc w:val="left"/>
              <w:rPr>
                <w:rFonts w:ascii="Times New Roman" w:eastAsia="Times New Roman" w:hAnsi="Times New Roman" w:cs="Times New Roman"/>
                <w:kern w:val="0"/>
                <w:szCs w:val="21"/>
              </w:rPr>
            </w:pPr>
            <w:r w:rsidRPr="00A43D48">
              <w:rPr>
                <w:rFonts w:ascii="Times New Roman" w:eastAsia="DengXian" w:hAnsi="Times New Roman" w:cs="Times New Roman"/>
                <w:b/>
                <w:bCs/>
                <w:kern w:val="0"/>
                <w:szCs w:val="21"/>
              </w:rPr>
              <w:t>Model 2</w:t>
            </w:r>
          </w:p>
        </w:tc>
      </w:tr>
      <w:tr w:rsidR="002B59E5" w:rsidRPr="00697793" w14:paraId="5A54A986" w14:textId="77777777" w:rsidTr="005E24BB">
        <w:trPr>
          <w:trHeight w:val="292"/>
          <w:jc w:val="center"/>
        </w:trPr>
        <w:tc>
          <w:tcPr>
            <w:tcW w:w="2883" w:type="dxa"/>
            <w:tcBorders>
              <w:top w:val="nil"/>
              <w:left w:val="nil"/>
              <w:bottom w:val="nil"/>
              <w:right w:val="nil"/>
            </w:tcBorders>
            <w:shd w:val="clear" w:color="auto" w:fill="auto"/>
            <w:noWrap/>
            <w:vAlign w:val="center"/>
            <w:hideMark/>
          </w:tcPr>
          <w:p w14:paraId="607DD883" w14:textId="0DFE969A"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Log (Maternal </w:t>
            </w:r>
            <w:proofErr w:type="spellStart"/>
            <w:r w:rsidR="00F752A6">
              <w:rPr>
                <w:rFonts w:ascii="Times New Roman" w:eastAsia="DengXian" w:hAnsi="Times New Roman" w:cs="Times New Roman"/>
                <w:color w:val="000000"/>
                <w:kern w:val="0"/>
                <w:szCs w:val="21"/>
              </w:rPr>
              <w:t>titre</w:t>
            </w:r>
            <w:proofErr w:type="spellEnd"/>
            <w:r w:rsidRPr="00697793">
              <w:rPr>
                <w:rFonts w:ascii="Times New Roman" w:eastAsia="DengXian" w:hAnsi="Times New Roman" w:cs="Times New Roman"/>
                <w:color w:val="000000"/>
                <w:kern w:val="0"/>
                <w:szCs w:val="21"/>
              </w:rPr>
              <w:t>)</w:t>
            </w:r>
          </w:p>
        </w:tc>
        <w:tc>
          <w:tcPr>
            <w:tcW w:w="2758" w:type="dxa"/>
            <w:tcBorders>
              <w:top w:val="nil"/>
              <w:left w:val="nil"/>
              <w:bottom w:val="nil"/>
              <w:right w:val="nil"/>
            </w:tcBorders>
            <w:shd w:val="clear" w:color="auto" w:fill="auto"/>
            <w:noWrap/>
            <w:vAlign w:val="center"/>
            <w:hideMark/>
          </w:tcPr>
          <w:p w14:paraId="56E7F82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-0.356 (-0.441, -0.272)</w:t>
            </w:r>
          </w:p>
        </w:tc>
        <w:tc>
          <w:tcPr>
            <w:tcW w:w="2344" w:type="dxa"/>
            <w:tcBorders>
              <w:top w:val="nil"/>
              <w:left w:val="nil"/>
              <w:bottom w:val="nil"/>
              <w:right w:val="nil"/>
            </w:tcBorders>
            <w:shd w:val="clear" w:color="auto" w:fill="auto"/>
            <w:noWrap/>
            <w:vAlign w:val="center"/>
            <w:hideMark/>
          </w:tcPr>
          <w:p w14:paraId="1C27AC7D"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0.781 (0.737, 0.828)</w:t>
            </w:r>
          </w:p>
        </w:tc>
        <w:tc>
          <w:tcPr>
            <w:tcW w:w="945" w:type="dxa"/>
            <w:tcBorders>
              <w:top w:val="nil"/>
              <w:left w:val="nil"/>
              <w:bottom w:val="nil"/>
              <w:right w:val="nil"/>
            </w:tcBorders>
            <w:shd w:val="clear" w:color="auto" w:fill="auto"/>
            <w:noWrap/>
            <w:vAlign w:val="center"/>
            <w:hideMark/>
          </w:tcPr>
          <w:p w14:paraId="3910F35B"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&lt;0.001</w:t>
            </w:r>
          </w:p>
        </w:tc>
      </w:tr>
      <w:tr w:rsidR="00A43D48" w:rsidRPr="00697793" w14:paraId="3287238B" w14:textId="77777777" w:rsidTr="00110C01">
        <w:trPr>
          <w:trHeight w:val="292"/>
          <w:jc w:val="center"/>
        </w:trPr>
        <w:tc>
          <w:tcPr>
            <w:tcW w:w="7985" w:type="dxa"/>
            <w:gridSpan w:val="3"/>
            <w:tcBorders>
              <w:top w:val="nil"/>
              <w:left w:val="nil"/>
              <w:bottom w:val="nil"/>
              <w:right w:val="nil"/>
            </w:tcBorders>
            <w:shd w:val="clear" w:color="auto" w:fill="auto"/>
            <w:noWrap/>
            <w:vAlign w:val="center"/>
            <w:hideMark/>
          </w:tcPr>
          <w:p w14:paraId="5CF48574" w14:textId="2143FBF0" w:rsidR="00A43D48" w:rsidRPr="00A43D48" w:rsidRDefault="00A43D48" w:rsidP="00A43D48">
            <w:pPr>
              <w:widowControl/>
              <w:snapToGrid w:val="0"/>
              <w:spacing w:line="276" w:lineRule="auto"/>
              <w:jc w:val="left"/>
              <w:rPr>
                <w:rFonts w:ascii="Times New Roman" w:eastAsia="DengXian" w:hAnsi="Times New Roman" w:cs="Times New Roman"/>
                <w:kern w:val="0"/>
                <w:szCs w:val="21"/>
              </w:rPr>
            </w:pPr>
            <w:r w:rsidRPr="00697793">
              <w:rPr>
                <w:rFonts w:ascii="Times New Roman" w:eastAsia="DengXian" w:hAnsi="Times New Roman" w:cs="Times New Roman"/>
                <w:color w:val="000000"/>
                <w:kern w:val="0"/>
                <w:szCs w:val="21"/>
              </w:rPr>
              <w:t>Mather with liver system disease</w:t>
            </w:r>
            <w:r>
              <w:rPr>
                <w:rFonts w:ascii="Times New Roman" w:eastAsia="DengXian" w:hAnsi="Times New Roman" w:cs="Times New Roman" w:hint="eastAsia"/>
                <w:color w:val="000000"/>
                <w:kern w:val="0"/>
                <w:szCs w:val="21"/>
              </w:rPr>
              <w:t xml:space="preserve"> </w:t>
            </w:r>
            <w:r w:rsidRPr="00697793">
              <w:rPr>
                <w:rFonts w:ascii="Times New Roman" w:eastAsia="DengXian" w:hAnsi="Times New Roman" w:cs="Times New Roman"/>
                <w:color w:val="000000"/>
                <w:kern w:val="0"/>
                <w:szCs w:val="21"/>
              </w:rPr>
              <w:t xml:space="preserve">(Hepatitis B virus carriers or chronic hepatitis B) </w:t>
            </w:r>
          </w:p>
        </w:tc>
        <w:tc>
          <w:tcPr>
            <w:tcW w:w="945" w:type="dxa"/>
            <w:tcBorders>
              <w:top w:val="nil"/>
              <w:left w:val="nil"/>
              <w:bottom w:val="nil"/>
              <w:right w:val="nil"/>
            </w:tcBorders>
            <w:shd w:val="clear" w:color="auto" w:fill="auto"/>
            <w:noWrap/>
            <w:vAlign w:val="center"/>
            <w:hideMark/>
          </w:tcPr>
          <w:p w14:paraId="2BB0A3C2" w14:textId="77777777" w:rsidR="00A43D48" w:rsidRPr="00A43D48" w:rsidRDefault="00A43D48"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4DA7FA19" w14:textId="77777777" w:rsidTr="005E24BB">
        <w:trPr>
          <w:trHeight w:val="292"/>
          <w:jc w:val="center"/>
        </w:trPr>
        <w:tc>
          <w:tcPr>
            <w:tcW w:w="2883" w:type="dxa"/>
            <w:tcBorders>
              <w:top w:val="nil"/>
              <w:left w:val="nil"/>
              <w:bottom w:val="nil"/>
              <w:right w:val="nil"/>
            </w:tcBorders>
            <w:shd w:val="clear" w:color="auto" w:fill="auto"/>
            <w:noWrap/>
            <w:vAlign w:val="center"/>
            <w:hideMark/>
          </w:tcPr>
          <w:p w14:paraId="056B4BB7"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758" w:type="dxa"/>
            <w:tcBorders>
              <w:top w:val="nil"/>
              <w:left w:val="nil"/>
              <w:bottom w:val="nil"/>
              <w:right w:val="nil"/>
            </w:tcBorders>
            <w:shd w:val="clear" w:color="auto" w:fill="auto"/>
            <w:noWrap/>
            <w:hideMark/>
          </w:tcPr>
          <w:p w14:paraId="00445226"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-0.477 (-0.908, -0.045)</w:t>
            </w:r>
          </w:p>
        </w:tc>
        <w:tc>
          <w:tcPr>
            <w:tcW w:w="2344" w:type="dxa"/>
            <w:tcBorders>
              <w:top w:val="nil"/>
              <w:left w:val="nil"/>
              <w:bottom w:val="nil"/>
              <w:right w:val="nil"/>
            </w:tcBorders>
            <w:shd w:val="clear" w:color="auto" w:fill="auto"/>
            <w:noWrap/>
            <w:hideMark/>
          </w:tcPr>
          <w:p w14:paraId="581024CA"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0.718 (0.533, 0.969)</w:t>
            </w:r>
          </w:p>
        </w:tc>
        <w:tc>
          <w:tcPr>
            <w:tcW w:w="945" w:type="dxa"/>
            <w:tcBorders>
              <w:top w:val="nil"/>
              <w:left w:val="nil"/>
              <w:bottom w:val="nil"/>
              <w:right w:val="nil"/>
            </w:tcBorders>
            <w:shd w:val="clear" w:color="auto" w:fill="auto"/>
            <w:noWrap/>
            <w:hideMark/>
          </w:tcPr>
          <w:p w14:paraId="7E6040EF"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r w:rsidRPr="00A43D48">
              <w:rPr>
                <w:rFonts w:ascii="Times New Roman" w:eastAsia="DengXian" w:hAnsi="Times New Roman" w:cs="Times New Roman"/>
                <w:kern w:val="0"/>
                <w:szCs w:val="21"/>
              </w:rPr>
              <w:t>0.031</w:t>
            </w:r>
          </w:p>
        </w:tc>
      </w:tr>
      <w:tr w:rsidR="002B59E5" w:rsidRPr="00697793" w14:paraId="049BBA7D" w14:textId="77777777" w:rsidTr="005E24BB">
        <w:trPr>
          <w:trHeight w:val="292"/>
          <w:jc w:val="center"/>
        </w:trPr>
        <w:tc>
          <w:tcPr>
            <w:tcW w:w="2883" w:type="dxa"/>
            <w:tcBorders>
              <w:top w:val="nil"/>
              <w:left w:val="nil"/>
              <w:bottom w:val="nil"/>
              <w:right w:val="nil"/>
            </w:tcBorders>
            <w:shd w:val="clear" w:color="auto" w:fill="auto"/>
            <w:noWrap/>
            <w:vAlign w:val="center"/>
          </w:tcPr>
          <w:p w14:paraId="403272DD"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Twin </w:t>
            </w:r>
          </w:p>
        </w:tc>
        <w:tc>
          <w:tcPr>
            <w:tcW w:w="2758" w:type="dxa"/>
            <w:tcBorders>
              <w:top w:val="nil"/>
              <w:left w:val="nil"/>
              <w:bottom w:val="nil"/>
              <w:right w:val="nil"/>
            </w:tcBorders>
            <w:shd w:val="clear" w:color="auto" w:fill="auto"/>
            <w:noWrap/>
            <w:vAlign w:val="center"/>
          </w:tcPr>
          <w:p w14:paraId="6A6D63B2"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tcPr>
          <w:p w14:paraId="01969496"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c>
          <w:tcPr>
            <w:tcW w:w="945" w:type="dxa"/>
            <w:tcBorders>
              <w:top w:val="nil"/>
              <w:left w:val="nil"/>
              <w:bottom w:val="nil"/>
              <w:right w:val="nil"/>
            </w:tcBorders>
            <w:shd w:val="clear" w:color="auto" w:fill="auto"/>
            <w:noWrap/>
            <w:vAlign w:val="bottom"/>
          </w:tcPr>
          <w:p w14:paraId="08CEE7B5" w14:textId="77777777" w:rsidR="002B59E5" w:rsidRPr="00A43D48" w:rsidRDefault="002B59E5" w:rsidP="00616D57">
            <w:pPr>
              <w:widowControl/>
              <w:snapToGrid w:val="0"/>
              <w:spacing w:line="276" w:lineRule="auto"/>
              <w:jc w:val="right"/>
              <w:rPr>
                <w:rFonts w:ascii="Times New Roman" w:eastAsia="DengXian" w:hAnsi="Times New Roman" w:cs="Times New Roman"/>
                <w:kern w:val="0"/>
                <w:szCs w:val="21"/>
              </w:rPr>
            </w:pPr>
          </w:p>
        </w:tc>
      </w:tr>
      <w:tr w:rsidR="002B59E5" w:rsidRPr="00697793" w14:paraId="54F3AC64" w14:textId="77777777" w:rsidTr="005E24BB">
        <w:trPr>
          <w:trHeight w:val="292"/>
          <w:jc w:val="center"/>
        </w:trPr>
        <w:tc>
          <w:tcPr>
            <w:tcW w:w="2883" w:type="dxa"/>
            <w:tcBorders>
              <w:top w:val="nil"/>
              <w:left w:val="nil"/>
              <w:bottom w:val="nil"/>
              <w:right w:val="nil"/>
            </w:tcBorders>
            <w:shd w:val="clear" w:color="auto" w:fill="auto"/>
            <w:noWrap/>
            <w:vAlign w:val="center"/>
          </w:tcPr>
          <w:p w14:paraId="654E0112"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Yes</w:t>
            </w:r>
          </w:p>
        </w:tc>
        <w:tc>
          <w:tcPr>
            <w:tcW w:w="2758" w:type="dxa"/>
            <w:tcBorders>
              <w:top w:val="nil"/>
              <w:left w:val="nil"/>
              <w:bottom w:val="nil"/>
              <w:right w:val="nil"/>
            </w:tcBorders>
            <w:shd w:val="clear" w:color="auto" w:fill="auto"/>
            <w:noWrap/>
            <w:vAlign w:val="center"/>
          </w:tcPr>
          <w:p w14:paraId="7C8C05C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-1.625 (-3.461, 0.212)</w:t>
            </w:r>
          </w:p>
        </w:tc>
        <w:tc>
          <w:tcPr>
            <w:tcW w:w="2344" w:type="dxa"/>
            <w:tcBorders>
              <w:top w:val="nil"/>
              <w:left w:val="nil"/>
              <w:bottom w:val="nil"/>
              <w:right w:val="nil"/>
            </w:tcBorders>
            <w:shd w:val="clear" w:color="auto" w:fill="auto"/>
            <w:noWrap/>
            <w:vAlign w:val="center"/>
          </w:tcPr>
          <w:p w14:paraId="22C7DED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0.324 (0.091, 1.158)</w:t>
            </w:r>
          </w:p>
        </w:tc>
        <w:tc>
          <w:tcPr>
            <w:tcW w:w="945" w:type="dxa"/>
            <w:tcBorders>
              <w:top w:val="nil"/>
              <w:left w:val="nil"/>
              <w:bottom w:val="nil"/>
              <w:right w:val="nil"/>
            </w:tcBorders>
            <w:shd w:val="clear" w:color="auto" w:fill="auto"/>
            <w:noWrap/>
            <w:vAlign w:val="center"/>
          </w:tcPr>
          <w:p w14:paraId="68BDD079"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0.084</w:t>
            </w:r>
          </w:p>
        </w:tc>
      </w:tr>
      <w:tr w:rsidR="002B59E5" w:rsidRPr="00697793" w14:paraId="33E9F82B" w14:textId="77777777" w:rsidTr="005E24BB">
        <w:trPr>
          <w:trHeight w:val="308"/>
          <w:jc w:val="center"/>
        </w:trPr>
        <w:tc>
          <w:tcPr>
            <w:tcW w:w="2883" w:type="dxa"/>
            <w:tcBorders>
              <w:top w:val="nil"/>
              <w:left w:val="nil"/>
              <w:bottom w:val="nil"/>
              <w:right w:val="nil"/>
            </w:tcBorders>
            <w:shd w:val="clear" w:color="auto" w:fill="auto"/>
            <w:vAlign w:val="center"/>
            <w:hideMark/>
          </w:tcPr>
          <w:p w14:paraId="23294A87"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Parity </w:t>
            </w:r>
          </w:p>
        </w:tc>
        <w:tc>
          <w:tcPr>
            <w:tcW w:w="2758" w:type="dxa"/>
            <w:tcBorders>
              <w:top w:val="nil"/>
              <w:left w:val="nil"/>
              <w:bottom w:val="nil"/>
              <w:right w:val="nil"/>
            </w:tcBorders>
            <w:shd w:val="clear" w:color="auto" w:fill="auto"/>
            <w:noWrap/>
            <w:vAlign w:val="center"/>
            <w:hideMark/>
          </w:tcPr>
          <w:p w14:paraId="021CDA7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c>
          <w:tcPr>
            <w:tcW w:w="2344" w:type="dxa"/>
            <w:tcBorders>
              <w:top w:val="nil"/>
              <w:left w:val="nil"/>
              <w:bottom w:val="nil"/>
              <w:right w:val="nil"/>
            </w:tcBorders>
            <w:shd w:val="clear" w:color="auto" w:fill="auto"/>
            <w:noWrap/>
            <w:vAlign w:val="center"/>
            <w:hideMark/>
          </w:tcPr>
          <w:p w14:paraId="27F69ECA"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c>
          <w:tcPr>
            <w:tcW w:w="945" w:type="dxa"/>
            <w:tcBorders>
              <w:top w:val="nil"/>
              <w:left w:val="nil"/>
              <w:bottom w:val="nil"/>
              <w:right w:val="nil"/>
            </w:tcBorders>
            <w:shd w:val="clear" w:color="auto" w:fill="auto"/>
            <w:noWrap/>
            <w:vAlign w:val="center"/>
            <w:hideMark/>
          </w:tcPr>
          <w:p w14:paraId="3B3679C3"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263CBF76" w14:textId="77777777" w:rsidTr="005E24BB">
        <w:trPr>
          <w:trHeight w:val="308"/>
          <w:jc w:val="center"/>
        </w:trPr>
        <w:tc>
          <w:tcPr>
            <w:tcW w:w="2883" w:type="dxa"/>
            <w:tcBorders>
              <w:top w:val="nil"/>
              <w:left w:val="nil"/>
              <w:bottom w:val="nil"/>
              <w:right w:val="nil"/>
            </w:tcBorders>
            <w:shd w:val="clear" w:color="auto" w:fill="auto"/>
            <w:vAlign w:val="center"/>
            <w:hideMark/>
          </w:tcPr>
          <w:p w14:paraId="31E26AA8" w14:textId="77777777" w:rsidR="002B59E5" w:rsidRPr="00697793" w:rsidRDefault="002B59E5" w:rsidP="00616D57">
            <w:pPr>
              <w:widowControl/>
              <w:snapToGrid w:val="0"/>
              <w:spacing w:line="276" w:lineRule="auto"/>
              <w:ind w:firstLineChars="100" w:firstLine="210"/>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2</w:t>
            </w:r>
          </w:p>
        </w:tc>
        <w:tc>
          <w:tcPr>
            <w:tcW w:w="2758" w:type="dxa"/>
            <w:tcBorders>
              <w:top w:val="nil"/>
              <w:left w:val="nil"/>
              <w:bottom w:val="nil"/>
              <w:right w:val="nil"/>
            </w:tcBorders>
            <w:shd w:val="clear" w:color="auto" w:fill="auto"/>
            <w:noWrap/>
            <w:vAlign w:val="center"/>
            <w:hideMark/>
          </w:tcPr>
          <w:p w14:paraId="56226B1F"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2344" w:type="dxa"/>
            <w:tcBorders>
              <w:top w:val="nil"/>
              <w:left w:val="nil"/>
              <w:bottom w:val="nil"/>
              <w:right w:val="nil"/>
            </w:tcBorders>
            <w:shd w:val="clear" w:color="auto" w:fill="auto"/>
            <w:noWrap/>
            <w:vAlign w:val="center"/>
            <w:hideMark/>
          </w:tcPr>
          <w:p w14:paraId="0174780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Reference </w:t>
            </w:r>
          </w:p>
        </w:tc>
        <w:tc>
          <w:tcPr>
            <w:tcW w:w="945" w:type="dxa"/>
            <w:tcBorders>
              <w:top w:val="nil"/>
              <w:left w:val="nil"/>
              <w:bottom w:val="nil"/>
              <w:right w:val="nil"/>
            </w:tcBorders>
            <w:shd w:val="clear" w:color="auto" w:fill="auto"/>
            <w:noWrap/>
            <w:vAlign w:val="center"/>
            <w:hideMark/>
          </w:tcPr>
          <w:p w14:paraId="6C2D705E"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p>
        </w:tc>
      </w:tr>
      <w:tr w:rsidR="002B59E5" w:rsidRPr="00697793" w14:paraId="0F180921" w14:textId="77777777" w:rsidTr="005E24BB">
        <w:trPr>
          <w:trHeight w:val="308"/>
          <w:jc w:val="center"/>
        </w:trPr>
        <w:tc>
          <w:tcPr>
            <w:tcW w:w="2883" w:type="dxa"/>
            <w:tcBorders>
              <w:top w:val="nil"/>
              <w:left w:val="nil"/>
              <w:right w:val="nil"/>
            </w:tcBorders>
            <w:shd w:val="clear" w:color="auto" w:fill="auto"/>
            <w:vAlign w:val="center"/>
            <w:hideMark/>
          </w:tcPr>
          <w:p w14:paraId="0389D3E2"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1</w:t>
            </w:r>
          </w:p>
        </w:tc>
        <w:tc>
          <w:tcPr>
            <w:tcW w:w="2758" w:type="dxa"/>
            <w:tcBorders>
              <w:top w:val="nil"/>
              <w:left w:val="nil"/>
              <w:right w:val="nil"/>
            </w:tcBorders>
            <w:shd w:val="clear" w:color="auto" w:fill="auto"/>
            <w:noWrap/>
            <w:vAlign w:val="center"/>
            <w:hideMark/>
          </w:tcPr>
          <w:p w14:paraId="5992398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0.227 (-0.001, 0.456)</w:t>
            </w:r>
          </w:p>
        </w:tc>
        <w:tc>
          <w:tcPr>
            <w:tcW w:w="2344" w:type="dxa"/>
            <w:tcBorders>
              <w:top w:val="nil"/>
              <w:left w:val="nil"/>
              <w:right w:val="nil"/>
            </w:tcBorders>
            <w:shd w:val="clear" w:color="auto" w:fill="auto"/>
            <w:noWrap/>
            <w:vAlign w:val="center"/>
            <w:hideMark/>
          </w:tcPr>
          <w:p w14:paraId="59B6B5C1"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1.170 (0.999, 1.372)</w:t>
            </w:r>
          </w:p>
        </w:tc>
        <w:tc>
          <w:tcPr>
            <w:tcW w:w="945" w:type="dxa"/>
            <w:tcBorders>
              <w:top w:val="nil"/>
              <w:left w:val="nil"/>
              <w:right w:val="nil"/>
            </w:tcBorders>
            <w:shd w:val="clear" w:color="auto" w:fill="auto"/>
            <w:noWrap/>
            <w:vAlign w:val="center"/>
            <w:hideMark/>
          </w:tcPr>
          <w:p w14:paraId="51679DA8"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0.052</w:t>
            </w:r>
          </w:p>
        </w:tc>
      </w:tr>
      <w:tr w:rsidR="002B59E5" w:rsidRPr="00697793" w14:paraId="76E8E4DF" w14:textId="77777777" w:rsidTr="005E24BB">
        <w:trPr>
          <w:trHeight w:val="308"/>
          <w:jc w:val="center"/>
        </w:trPr>
        <w:tc>
          <w:tcPr>
            <w:tcW w:w="2883" w:type="dxa"/>
            <w:tcBorders>
              <w:top w:val="nil"/>
              <w:left w:val="nil"/>
              <w:bottom w:val="single" w:sz="12" w:space="0" w:color="auto"/>
              <w:right w:val="nil"/>
            </w:tcBorders>
            <w:shd w:val="clear" w:color="auto" w:fill="auto"/>
            <w:vAlign w:val="center"/>
            <w:hideMark/>
          </w:tcPr>
          <w:p w14:paraId="2822FB53" w14:textId="77777777" w:rsidR="002B59E5" w:rsidRPr="00697793" w:rsidRDefault="002B59E5" w:rsidP="00616D57">
            <w:pPr>
              <w:widowControl/>
              <w:snapToGrid w:val="0"/>
              <w:spacing w:line="276" w:lineRule="auto"/>
              <w:jc w:val="lef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≥3</w:t>
            </w:r>
          </w:p>
        </w:tc>
        <w:tc>
          <w:tcPr>
            <w:tcW w:w="2758" w:type="dxa"/>
            <w:tcBorders>
              <w:top w:val="nil"/>
              <w:left w:val="nil"/>
              <w:bottom w:val="single" w:sz="12" w:space="0" w:color="auto"/>
              <w:right w:val="nil"/>
            </w:tcBorders>
            <w:shd w:val="clear" w:color="auto" w:fill="auto"/>
            <w:noWrap/>
            <w:vAlign w:val="center"/>
            <w:hideMark/>
          </w:tcPr>
          <w:p w14:paraId="61106BC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 xml:space="preserve"> 0.356 (-0.413, 1.126)</w:t>
            </w:r>
          </w:p>
        </w:tc>
        <w:tc>
          <w:tcPr>
            <w:tcW w:w="2344" w:type="dxa"/>
            <w:tcBorders>
              <w:top w:val="nil"/>
              <w:left w:val="nil"/>
              <w:bottom w:val="single" w:sz="12" w:space="0" w:color="auto"/>
              <w:right w:val="nil"/>
            </w:tcBorders>
            <w:shd w:val="clear" w:color="auto" w:fill="auto"/>
            <w:noWrap/>
            <w:vAlign w:val="center"/>
            <w:hideMark/>
          </w:tcPr>
          <w:p w14:paraId="4E0490B5"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1.280 (0.751, 2.183)</w:t>
            </w:r>
          </w:p>
        </w:tc>
        <w:tc>
          <w:tcPr>
            <w:tcW w:w="945" w:type="dxa"/>
            <w:tcBorders>
              <w:top w:val="nil"/>
              <w:left w:val="nil"/>
              <w:bottom w:val="single" w:sz="12" w:space="0" w:color="auto"/>
              <w:right w:val="nil"/>
            </w:tcBorders>
            <w:shd w:val="clear" w:color="auto" w:fill="auto"/>
            <w:noWrap/>
            <w:vAlign w:val="center"/>
            <w:hideMark/>
          </w:tcPr>
          <w:p w14:paraId="2030458D" w14:textId="77777777" w:rsidR="002B59E5" w:rsidRPr="00697793" w:rsidRDefault="002B59E5" w:rsidP="00616D57">
            <w:pPr>
              <w:widowControl/>
              <w:snapToGrid w:val="0"/>
              <w:spacing w:line="276" w:lineRule="auto"/>
              <w:jc w:val="right"/>
              <w:rPr>
                <w:rFonts w:ascii="Times New Roman" w:eastAsia="DengXian" w:hAnsi="Times New Roman" w:cs="Times New Roman"/>
                <w:color w:val="000000"/>
                <w:kern w:val="0"/>
                <w:szCs w:val="21"/>
              </w:rPr>
            </w:pPr>
            <w:r w:rsidRPr="00697793">
              <w:rPr>
                <w:rFonts w:ascii="Times New Roman" w:eastAsia="DengXian" w:hAnsi="Times New Roman" w:cs="Times New Roman"/>
                <w:color w:val="000000"/>
                <w:kern w:val="0"/>
                <w:szCs w:val="21"/>
              </w:rPr>
              <w:t>0.365</w:t>
            </w:r>
          </w:p>
        </w:tc>
      </w:tr>
    </w:tbl>
    <w:p w14:paraId="0AC92F1D" w14:textId="7D3CCCE9" w:rsidR="0073434A" w:rsidRPr="00697793" w:rsidRDefault="0073434A" w:rsidP="00461382">
      <w:pPr>
        <w:snapToGrid w:val="0"/>
        <w:spacing w:line="480" w:lineRule="auto"/>
        <w:rPr>
          <w:rFonts w:ascii="Times New Roman" w:hAnsi="Times New Roman" w:cs="Times New Roman"/>
          <w:b/>
        </w:rPr>
        <w:sectPr w:rsidR="0073434A" w:rsidRPr="00697793" w:rsidSect="00AC3A96">
          <w:pgSz w:w="11906" w:h="16838"/>
          <w:pgMar w:top="1440" w:right="1797" w:bottom="1440" w:left="1797" w:header="851" w:footer="992" w:gutter="0"/>
          <w:cols w:space="425"/>
          <w:docGrid w:type="lines" w:linePitch="312"/>
        </w:sectPr>
      </w:pPr>
      <w:r w:rsidRPr="00697793">
        <w:rPr>
          <w:rFonts w:ascii="Times New Roman" w:hAnsi="Times New Roman" w:cs="Times New Roman"/>
          <w:b/>
        </w:rPr>
        <w:br w:type="page"/>
      </w:r>
    </w:p>
    <w:p w14:paraId="7493E3D7" w14:textId="109D1BD1" w:rsidR="007D4895" w:rsidRPr="00697793" w:rsidRDefault="006C3A78" w:rsidP="00461382">
      <w:pPr>
        <w:pStyle w:val="Heading1"/>
        <w:numPr>
          <w:ilvl w:val="0"/>
          <w:numId w:val="11"/>
        </w:numPr>
        <w:snapToGrid w:val="0"/>
        <w:spacing w:before="0" w:after="0" w:line="480" w:lineRule="auto"/>
        <w:rPr>
          <w:rFonts w:ascii="Times New Roman" w:hAnsi="Times New Roman" w:cs="Times New Roman"/>
          <w:kern w:val="2"/>
          <w:sz w:val="21"/>
          <w:szCs w:val="21"/>
        </w:rPr>
      </w:pPr>
      <w:bookmarkStart w:id="57" w:name="_Toc79482869"/>
      <w:bookmarkStart w:id="58" w:name="_Toc115988787"/>
      <w:r w:rsidRPr="00697793">
        <w:rPr>
          <w:rFonts w:ascii="Times New Roman" w:hAnsi="Times New Roman" w:cs="Times New Roman"/>
          <w:kern w:val="2"/>
          <w:sz w:val="21"/>
          <w:szCs w:val="21"/>
        </w:rPr>
        <w:lastRenderedPageBreak/>
        <w:t xml:space="preserve">0-13 years </w:t>
      </w:r>
      <w:r w:rsidRPr="00F37C91">
        <w:rPr>
          <w:rFonts w:ascii="Times New Roman" w:hAnsi="Times New Roman" w:cs="Times New Roman"/>
          <w:kern w:val="2"/>
          <w:sz w:val="21"/>
          <w:szCs w:val="21"/>
        </w:rPr>
        <w:t>old children CV</w:t>
      </w:r>
      <w:r w:rsidR="00323043" w:rsidRPr="00F37C91">
        <w:rPr>
          <w:rFonts w:ascii="Times New Roman" w:hAnsi="Times New Roman" w:cs="Times New Roman"/>
          <w:kern w:val="2"/>
          <w:sz w:val="21"/>
          <w:szCs w:val="21"/>
        </w:rPr>
        <w:t>A</w:t>
      </w:r>
      <w:r w:rsidRPr="00F37C91">
        <w:rPr>
          <w:rFonts w:ascii="Times New Roman" w:hAnsi="Times New Roman" w:cs="Times New Roman"/>
          <w:kern w:val="2"/>
          <w:sz w:val="21"/>
          <w:szCs w:val="21"/>
        </w:rPr>
        <w:t>16 antib</w:t>
      </w:r>
      <w:r w:rsidRPr="00697793">
        <w:rPr>
          <w:rFonts w:ascii="Times New Roman" w:hAnsi="Times New Roman" w:cs="Times New Roman"/>
          <w:kern w:val="2"/>
          <w:sz w:val="21"/>
          <w:szCs w:val="21"/>
        </w:rPr>
        <w:t>ody dynamic</w:t>
      </w:r>
      <w:bookmarkEnd w:id="57"/>
      <w:bookmarkEnd w:id="58"/>
    </w:p>
    <w:p w14:paraId="58AF249A" w14:textId="6A436FA2" w:rsidR="00F51C1B" w:rsidRPr="00697793" w:rsidRDefault="00F51C1B" w:rsidP="00461382">
      <w:pPr>
        <w:widowControl/>
        <w:snapToGrid w:val="0"/>
        <w:spacing w:line="480" w:lineRule="auto"/>
        <w:jc w:val="left"/>
        <w:rPr>
          <w:rFonts w:ascii="Times New Roman" w:hAnsi="Times New Roman" w:cs="Times New Roman"/>
          <w:szCs w:val="21"/>
        </w:rPr>
      </w:pPr>
      <w:r w:rsidRPr="00697793">
        <w:rPr>
          <w:rFonts w:ascii="Times New Roman" w:hAnsi="Times New Roman" w:cs="Times New Roman"/>
          <w:szCs w:val="21"/>
        </w:rPr>
        <w:t xml:space="preserve">The sensitive analysis with 16 as </w:t>
      </w:r>
      <w:r w:rsidR="00570E7B" w:rsidRPr="00697793">
        <w:rPr>
          <w:rFonts w:ascii="Times New Roman" w:hAnsi="Times New Roman" w:cs="Times New Roman"/>
          <w:szCs w:val="21"/>
        </w:rPr>
        <w:t>positive</w:t>
      </w:r>
      <w:r w:rsidRPr="00697793">
        <w:rPr>
          <w:rFonts w:ascii="Times New Roman" w:hAnsi="Times New Roman" w:cs="Times New Roman"/>
          <w:szCs w:val="21"/>
        </w:rPr>
        <w:t xml:space="preserve"> threshold shows that the proportion of </w:t>
      </w:r>
      <w:r w:rsidR="00570E7B" w:rsidRPr="00697793">
        <w:rPr>
          <w:rFonts w:ascii="Times New Roman" w:hAnsi="Times New Roman" w:cs="Times New Roman"/>
          <w:szCs w:val="21"/>
        </w:rPr>
        <w:t>positive</w:t>
      </w:r>
      <w:r w:rsidRPr="00697793">
        <w:rPr>
          <w:rFonts w:ascii="Times New Roman" w:hAnsi="Times New Roman" w:cs="Times New Roman"/>
          <w:szCs w:val="21"/>
        </w:rPr>
        <w:t xml:space="preserve"> maternally transmitted antibodies acquired by newborns at birth is very low, and the average level of the population has reached the </w:t>
      </w:r>
      <w:r w:rsidR="00570E7B" w:rsidRPr="00697793">
        <w:rPr>
          <w:rFonts w:ascii="Times New Roman" w:hAnsi="Times New Roman" w:cs="Times New Roman"/>
          <w:szCs w:val="21"/>
        </w:rPr>
        <w:t>positive</w:t>
      </w:r>
      <w:r w:rsidRPr="00697793">
        <w:rPr>
          <w:rFonts w:ascii="Times New Roman" w:hAnsi="Times New Roman" w:cs="Times New Roman"/>
          <w:szCs w:val="21"/>
        </w:rPr>
        <w:t xml:space="preserve"> level until 2.7 (range: 2.4-3.1) years old (</w:t>
      </w:r>
      <w:r w:rsidR="00265DBB">
        <w:rPr>
          <w:rFonts w:ascii="Times New Roman" w:hAnsi="Times New Roman" w:cs="Times New Roman"/>
          <w:szCs w:val="21"/>
        </w:rPr>
        <w:t>Fig.</w:t>
      </w:r>
      <w:r w:rsidRPr="00697793">
        <w:rPr>
          <w:rFonts w:ascii="Times New Roman" w:hAnsi="Times New Roman" w:cs="Times New Roman"/>
          <w:szCs w:val="21"/>
        </w:rPr>
        <w:t xml:space="preserve"> S</w:t>
      </w:r>
      <w:r w:rsidR="005A2F94" w:rsidRPr="00697793">
        <w:rPr>
          <w:rFonts w:ascii="Times New Roman" w:hAnsi="Times New Roman" w:cs="Times New Roman"/>
          <w:szCs w:val="21"/>
        </w:rPr>
        <w:t>7</w:t>
      </w:r>
      <w:r w:rsidRPr="00697793">
        <w:rPr>
          <w:rFonts w:ascii="Times New Roman" w:hAnsi="Times New Roman" w:cs="Times New Roman"/>
          <w:szCs w:val="21"/>
        </w:rPr>
        <w:t>).</w:t>
      </w:r>
    </w:p>
    <w:p w14:paraId="32573014" w14:textId="7B07EF5A" w:rsidR="000D6939" w:rsidRPr="00697793" w:rsidRDefault="000D6939" w:rsidP="00461382">
      <w:pPr>
        <w:widowControl/>
        <w:snapToGrid w:val="0"/>
        <w:spacing w:line="480" w:lineRule="auto"/>
        <w:jc w:val="left"/>
        <w:rPr>
          <w:rFonts w:ascii="Times New Roman" w:hAnsi="Times New Roman" w:cs="Times New Roman"/>
          <w:szCs w:val="21"/>
        </w:rPr>
      </w:pPr>
      <w:r w:rsidRPr="00697793">
        <w:rPr>
          <w:rFonts w:ascii="Times New Roman" w:hAnsi="Times New Roman" w:cs="Times New Roman"/>
          <w:noProof/>
          <w:szCs w:val="21"/>
          <w:lang w:eastAsia="en-US"/>
        </w:rPr>
        <w:lastRenderedPageBreak/>
        <w:drawing>
          <wp:inline distT="0" distB="0" distL="0" distR="0" wp14:anchorId="7A765A02" wp14:editId="2881B095">
            <wp:extent cx="8863330" cy="47726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3330" cy="4772660"/>
                    </a:xfrm>
                    <a:prstGeom prst="rect">
                      <a:avLst/>
                    </a:prstGeom>
                  </pic:spPr>
                </pic:pic>
              </a:graphicData>
            </a:graphic>
          </wp:inline>
        </w:drawing>
      </w:r>
    </w:p>
    <w:p w14:paraId="0499F2D9" w14:textId="381E933C" w:rsidR="00D062D7" w:rsidRPr="00697793" w:rsidRDefault="00265DBB" w:rsidP="00461382">
      <w:pPr>
        <w:pStyle w:val="Heading3"/>
        <w:snapToGrid w:val="0"/>
        <w:spacing w:before="0" w:after="0" w:line="480" w:lineRule="auto"/>
        <w:jc w:val="left"/>
        <w:rPr>
          <w:rFonts w:ascii="Times New Roman" w:hAnsi="Times New Roman" w:cs="Times New Roman"/>
          <w:sz w:val="21"/>
          <w:szCs w:val="21"/>
        </w:rPr>
      </w:pPr>
      <w:bookmarkStart w:id="59" w:name="_Toc115988788"/>
      <w:proofErr w:type="gramStart"/>
      <w:r>
        <w:rPr>
          <w:rFonts w:ascii="Times New Roman" w:hAnsi="Times New Roman" w:cs="Times New Roman"/>
          <w:sz w:val="21"/>
          <w:szCs w:val="21"/>
        </w:rPr>
        <w:t>Fig.</w:t>
      </w:r>
      <w:proofErr w:type="gramEnd"/>
      <w:r w:rsidR="00D062D7" w:rsidRPr="00697793">
        <w:rPr>
          <w:rFonts w:ascii="Times New Roman" w:hAnsi="Times New Roman" w:cs="Times New Roman"/>
          <w:sz w:val="21"/>
          <w:szCs w:val="21"/>
        </w:rPr>
        <w:t xml:space="preserve"> S</w:t>
      </w:r>
      <w:r w:rsidR="00F86810" w:rsidRPr="00697793">
        <w:rPr>
          <w:rFonts w:ascii="Times New Roman" w:hAnsi="Times New Roman" w:cs="Times New Roman"/>
          <w:sz w:val="21"/>
          <w:szCs w:val="21"/>
        </w:rPr>
        <w:t>7</w:t>
      </w:r>
      <w:r w:rsidR="00D062D7" w:rsidRPr="00697793">
        <w:rPr>
          <w:rFonts w:ascii="Times New Roman" w:hAnsi="Times New Roman" w:cs="Times New Roman"/>
          <w:sz w:val="21"/>
          <w:szCs w:val="21"/>
        </w:rPr>
        <w:t xml:space="preserve">. Dynamic of </w:t>
      </w:r>
      <w:proofErr w:type="spellStart"/>
      <w:r w:rsidR="00D062D7" w:rsidRPr="00697793">
        <w:rPr>
          <w:rFonts w:ascii="Times New Roman" w:hAnsi="Times New Roman" w:cs="Times New Roman"/>
          <w:sz w:val="21"/>
          <w:szCs w:val="21"/>
        </w:rPr>
        <w:t>seroprevalence</w:t>
      </w:r>
      <w:proofErr w:type="spellEnd"/>
      <w:r w:rsidR="00D062D7" w:rsidRPr="00697793">
        <w:rPr>
          <w:rFonts w:ascii="Times New Roman" w:hAnsi="Times New Roman" w:cs="Times New Roman"/>
          <w:sz w:val="21"/>
          <w:szCs w:val="21"/>
        </w:rPr>
        <w:t xml:space="preserve">, neutralization antibody </w:t>
      </w:r>
      <w:proofErr w:type="spellStart"/>
      <w:r w:rsidR="00F752A6">
        <w:rPr>
          <w:rFonts w:ascii="Times New Roman" w:hAnsi="Times New Roman" w:cs="Times New Roman"/>
          <w:sz w:val="21"/>
          <w:szCs w:val="21"/>
        </w:rPr>
        <w:t>titre</w:t>
      </w:r>
      <w:proofErr w:type="spellEnd"/>
      <w:r w:rsidR="00D062D7" w:rsidRPr="00697793">
        <w:rPr>
          <w:rFonts w:ascii="Times New Roman" w:hAnsi="Times New Roman" w:cs="Times New Roman"/>
          <w:sz w:val="21"/>
          <w:szCs w:val="21"/>
        </w:rPr>
        <w:t xml:space="preserve"> by age for neonates using 16 as </w:t>
      </w:r>
      <w:r w:rsidR="00570E7B" w:rsidRPr="00697793">
        <w:rPr>
          <w:rFonts w:ascii="Times New Roman" w:hAnsi="Times New Roman" w:cs="Times New Roman"/>
          <w:sz w:val="21"/>
          <w:szCs w:val="21"/>
        </w:rPr>
        <w:t>positive</w:t>
      </w:r>
      <w:r w:rsidR="00D062D7" w:rsidRPr="00697793">
        <w:rPr>
          <w:rFonts w:ascii="Times New Roman" w:hAnsi="Times New Roman" w:cs="Times New Roman"/>
          <w:sz w:val="21"/>
          <w:szCs w:val="21"/>
        </w:rPr>
        <w:t xml:space="preserve"> threshold.</w:t>
      </w:r>
      <w:bookmarkEnd w:id="59"/>
    </w:p>
    <w:p w14:paraId="5F2D1616" w14:textId="77777777" w:rsidR="00D062D7" w:rsidRPr="00697793" w:rsidRDefault="00D062D7" w:rsidP="00461382">
      <w:pPr>
        <w:snapToGrid w:val="0"/>
        <w:spacing w:line="480" w:lineRule="auto"/>
        <w:rPr>
          <w:rFonts w:ascii="Times New Roman" w:hAnsi="Times New Roman" w:cs="Times New Roman"/>
        </w:rPr>
        <w:sectPr w:rsidR="00D062D7" w:rsidRPr="00697793" w:rsidSect="00AC3A96">
          <w:pgSz w:w="16838" w:h="11906" w:orient="landscape"/>
          <w:pgMar w:top="1800" w:right="1440" w:bottom="1800" w:left="1440" w:header="851" w:footer="992" w:gutter="0"/>
          <w:cols w:space="425"/>
          <w:docGrid w:type="lines" w:linePitch="312"/>
        </w:sectPr>
      </w:pPr>
    </w:p>
    <w:p w14:paraId="20B8E0C7" w14:textId="08034888" w:rsidR="00357932" w:rsidRPr="00697793" w:rsidRDefault="00A610C5" w:rsidP="00461382">
      <w:pPr>
        <w:snapToGrid w:val="0"/>
        <w:spacing w:line="480" w:lineRule="auto"/>
        <w:jc w:val="left"/>
        <w:rPr>
          <w:rFonts w:ascii="Times New Roman" w:hAnsi="Times New Roman" w:cs="Times New Roman"/>
        </w:rPr>
      </w:pPr>
      <w:r w:rsidRPr="00697793">
        <w:rPr>
          <w:rFonts w:ascii="Times New Roman" w:hAnsi="Times New Roman" w:cs="Times New Roman"/>
          <w:noProof/>
          <w:lang w:eastAsia="en-US"/>
        </w:rPr>
        <w:lastRenderedPageBreak/>
        <w:drawing>
          <wp:anchor distT="0" distB="0" distL="114300" distR="114300" simplePos="0" relativeHeight="251657216" behindDoc="0" locked="0" layoutInCell="1" allowOverlap="1" wp14:anchorId="39F66836" wp14:editId="0C828D7E">
            <wp:simplePos x="0" y="0"/>
            <wp:positionH relativeFrom="column">
              <wp:posOffset>-8890</wp:posOffset>
            </wp:positionH>
            <wp:positionV relativeFrom="paragraph">
              <wp:posOffset>1476039</wp:posOffset>
            </wp:positionV>
            <wp:extent cx="5327650" cy="3107690"/>
            <wp:effectExtent l="0" t="0" r="635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650" cy="3107690"/>
                    </a:xfrm>
                    <a:prstGeom prst="rect">
                      <a:avLst/>
                    </a:prstGeom>
                  </pic:spPr>
                </pic:pic>
              </a:graphicData>
            </a:graphic>
            <wp14:sizeRelH relativeFrom="margin">
              <wp14:pctWidth>0</wp14:pctWidth>
            </wp14:sizeRelH>
            <wp14:sizeRelV relativeFrom="margin">
              <wp14:pctHeight>0</wp14:pctHeight>
            </wp14:sizeRelV>
          </wp:anchor>
        </w:drawing>
      </w:r>
      <w:r w:rsidR="00820FD7" w:rsidRPr="00697793">
        <w:rPr>
          <w:rFonts w:ascii="Times New Roman" w:hAnsi="Times New Roman" w:cs="Times New Roman"/>
        </w:rPr>
        <w:t>A sensitive analysis was conducted to estimate the impact of losing follow-up (table S</w:t>
      </w:r>
      <w:r w:rsidR="00677DE2" w:rsidRPr="00697793">
        <w:rPr>
          <w:rFonts w:ascii="Times New Roman" w:hAnsi="Times New Roman" w:cs="Times New Roman"/>
        </w:rPr>
        <w:t>4</w:t>
      </w:r>
      <w:r w:rsidR="00820FD7" w:rsidRPr="00697793">
        <w:rPr>
          <w:rFonts w:ascii="Times New Roman" w:hAnsi="Times New Roman" w:cs="Times New Roman"/>
        </w:rPr>
        <w:t xml:space="preserve">b, </w:t>
      </w:r>
      <w:r w:rsidR="00265DBB">
        <w:rPr>
          <w:rFonts w:ascii="Times New Roman" w:hAnsi="Times New Roman" w:cs="Times New Roman"/>
        </w:rPr>
        <w:t>Fig.</w:t>
      </w:r>
      <w:r w:rsidR="00820FD7" w:rsidRPr="00697793">
        <w:rPr>
          <w:rFonts w:ascii="Times New Roman" w:hAnsi="Times New Roman" w:cs="Times New Roman"/>
        </w:rPr>
        <w:t xml:space="preserve"> S</w:t>
      </w:r>
      <w:r w:rsidR="004F78EB" w:rsidRPr="00697793">
        <w:rPr>
          <w:rFonts w:ascii="Times New Roman" w:hAnsi="Times New Roman" w:cs="Times New Roman"/>
        </w:rPr>
        <w:t>8</w:t>
      </w:r>
      <w:r w:rsidR="00820FD7" w:rsidRPr="00697793">
        <w:rPr>
          <w:rFonts w:ascii="Times New Roman" w:hAnsi="Times New Roman" w:cs="Times New Roman"/>
        </w:rPr>
        <w:t>), choosing a subset of participants with 201 neonates and 4174 children aged 1-9 years at baseline who participated all follow-up.</w:t>
      </w:r>
      <w:r w:rsidR="00357932" w:rsidRPr="00697793">
        <w:rPr>
          <w:rFonts w:ascii="Times New Roman" w:hAnsi="Times New Roman" w:cs="Times New Roman"/>
        </w:rPr>
        <w:t xml:space="preserve"> The overall GMT decayed to under 8 at 2.3 (range: 1.3-3.8) months, then increased to 8 and 16 at 1</w:t>
      </w:r>
      <w:r w:rsidR="007369C4" w:rsidRPr="00697793">
        <w:rPr>
          <w:rFonts w:ascii="Times New Roman" w:hAnsi="Times New Roman" w:cs="Times New Roman"/>
        </w:rPr>
        <w:t>.3</w:t>
      </w:r>
      <w:r w:rsidR="00357932" w:rsidRPr="00697793">
        <w:rPr>
          <w:rFonts w:ascii="Times New Roman" w:hAnsi="Times New Roman" w:cs="Times New Roman"/>
        </w:rPr>
        <w:t xml:space="preserve"> (range: 1</w:t>
      </w:r>
      <w:r w:rsidR="007369C4" w:rsidRPr="00697793">
        <w:rPr>
          <w:rFonts w:ascii="Times New Roman" w:hAnsi="Times New Roman" w:cs="Times New Roman"/>
        </w:rPr>
        <w:t>.1</w:t>
      </w:r>
      <w:r w:rsidR="00357932" w:rsidRPr="00697793">
        <w:rPr>
          <w:rFonts w:ascii="Times New Roman" w:hAnsi="Times New Roman" w:cs="Times New Roman"/>
        </w:rPr>
        <w:t xml:space="preserve">-1.5) and </w:t>
      </w:r>
      <w:r w:rsidR="007369C4" w:rsidRPr="00697793">
        <w:rPr>
          <w:rFonts w:ascii="Times New Roman" w:hAnsi="Times New Roman" w:cs="Times New Roman"/>
        </w:rPr>
        <w:t>2.6</w:t>
      </w:r>
      <w:r w:rsidR="00357932" w:rsidRPr="00697793">
        <w:rPr>
          <w:rFonts w:ascii="Times New Roman" w:hAnsi="Times New Roman" w:cs="Times New Roman"/>
        </w:rPr>
        <w:t xml:space="preserve"> (range: </w:t>
      </w:r>
      <w:r w:rsidR="007369C4" w:rsidRPr="00697793">
        <w:rPr>
          <w:rFonts w:ascii="Times New Roman" w:hAnsi="Times New Roman" w:cs="Times New Roman"/>
        </w:rPr>
        <w:t>2.4</w:t>
      </w:r>
      <w:r w:rsidR="00357932" w:rsidRPr="00697793">
        <w:rPr>
          <w:rFonts w:ascii="Times New Roman" w:hAnsi="Times New Roman" w:cs="Times New Roman"/>
        </w:rPr>
        <w:t>-</w:t>
      </w:r>
      <w:r w:rsidR="007369C4" w:rsidRPr="00697793">
        <w:rPr>
          <w:rFonts w:ascii="Times New Roman" w:hAnsi="Times New Roman" w:cs="Times New Roman"/>
        </w:rPr>
        <w:t>2.8</w:t>
      </w:r>
      <w:r w:rsidR="00357932" w:rsidRPr="00697793">
        <w:rPr>
          <w:rFonts w:ascii="Times New Roman" w:hAnsi="Times New Roman" w:cs="Times New Roman"/>
        </w:rPr>
        <w:t>)</w:t>
      </w:r>
      <w:r w:rsidR="007369C4" w:rsidRPr="00697793">
        <w:rPr>
          <w:rFonts w:ascii="Times New Roman" w:hAnsi="Times New Roman" w:cs="Times New Roman"/>
        </w:rPr>
        <w:t xml:space="preserve"> years old</w:t>
      </w:r>
      <w:r w:rsidR="00357932" w:rsidRPr="00697793">
        <w:rPr>
          <w:rFonts w:ascii="Times New Roman" w:hAnsi="Times New Roman" w:cs="Times New Roman"/>
        </w:rPr>
        <w:t>, respectively</w:t>
      </w:r>
      <w:r w:rsidR="007B4CB2" w:rsidRPr="00697793">
        <w:rPr>
          <w:rFonts w:ascii="Times New Roman" w:hAnsi="Times New Roman" w:cs="Times New Roman"/>
        </w:rPr>
        <w:t xml:space="preserve">. </w:t>
      </w:r>
    </w:p>
    <w:p w14:paraId="711E7EE1" w14:textId="010233D2" w:rsidR="00913BE8" w:rsidRPr="00697793" w:rsidRDefault="00265DBB" w:rsidP="00461382">
      <w:pPr>
        <w:pStyle w:val="Heading3"/>
        <w:snapToGrid w:val="0"/>
        <w:spacing w:before="0" w:after="0" w:line="480" w:lineRule="auto"/>
        <w:jc w:val="left"/>
        <w:rPr>
          <w:rFonts w:ascii="Times New Roman" w:hAnsi="Times New Roman" w:cs="Times New Roman"/>
          <w:sz w:val="21"/>
          <w:szCs w:val="21"/>
        </w:rPr>
      </w:pPr>
      <w:bookmarkStart w:id="60" w:name="_Toc115988789"/>
      <w:proofErr w:type="gramStart"/>
      <w:r>
        <w:rPr>
          <w:rFonts w:ascii="Times New Roman" w:hAnsi="Times New Roman" w:cs="Times New Roman"/>
          <w:sz w:val="21"/>
          <w:szCs w:val="21"/>
        </w:rPr>
        <w:t>Fig.</w:t>
      </w:r>
      <w:proofErr w:type="gramEnd"/>
      <w:r w:rsidR="00913BE8" w:rsidRPr="00697793">
        <w:rPr>
          <w:rFonts w:ascii="Times New Roman" w:hAnsi="Times New Roman" w:cs="Times New Roman"/>
          <w:sz w:val="21"/>
          <w:szCs w:val="21"/>
        </w:rPr>
        <w:t xml:space="preserve"> S</w:t>
      </w:r>
      <w:r w:rsidR="00F86810" w:rsidRPr="00697793">
        <w:rPr>
          <w:rFonts w:ascii="Times New Roman" w:hAnsi="Times New Roman" w:cs="Times New Roman"/>
          <w:sz w:val="21"/>
          <w:szCs w:val="21"/>
        </w:rPr>
        <w:t>8</w:t>
      </w:r>
      <w:r w:rsidR="00913BE8" w:rsidRPr="00697793">
        <w:rPr>
          <w:rFonts w:ascii="Times New Roman" w:hAnsi="Times New Roman" w:cs="Times New Roman"/>
          <w:sz w:val="21"/>
          <w:szCs w:val="21"/>
        </w:rPr>
        <w:t xml:space="preserve">. Dynamic of neutralization antibody </w:t>
      </w:r>
      <w:proofErr w:type="spellStart"/>
      <w:r w:rsidR="00F752A6">
        <w:rPr>
          <w:rFonts w:ascii="Times New Roman" w:hAnsi="Times New Roman" w:cs="Times New Roman"/>
          <w:sz w:val="21"/>
          <w:szCs w:val="21"/>
        </w:rPr>
        <w:t>titre</w:t>
      </w:r>
      <w:proofErr w:type="spellEnd"/>
      <w:r w:rsidR="00913BE8" w:rsidRPr="00697793">
        <w:rPr>
          <w:rFonts w:ascii="Times New Roman" w:hAnsi="Times New Roman" w:cs="Times New Roman"/>
          <w:sz w:val="21"/>
          <w:szCs w:val="21"/>
        </w:rPr>
        <w:t xml:space="preserve"> by age for neonates using full follow-up subset.</w:t>
      </w:r>
      <w:bookmarkEnd w:id="60"/>
    </w:p>
    <w:p w14:paraId="76FC8989" w14:textId="4D0270A0" w:rsidR="00FB1188" w:rsidRPr="00AC3A96" w:rsidRDefault="00FB1188" w:rsidP="00AC3A96">
      <w:pPr>
        <w:rPr>
          <w:b/>
          <w:bCs/>
        </w:rPr>
      </w:pPr>
    </w:p>
    <w:p w14:paraId="771ED7EE" w14:textId="4C8AAB6C" w:rsidR="00FB4377" w:rsidRPr="00AC3A96" w:rsidRDefault="00FB4377" w:rsidP="00FB43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80" w:lineRule="auto"/>
        <w:jc w:val="left"/>
        <w:rPr>
          <w:rFonts w:ascii="Times New Roman" w:hAnsi="Times New Roman" w:cs="Times New Roman"/>
          <w:kern w:val="0"/>
          <w:szCs w:val="21"/>
        </w:rPr>
      </w:pPr>
      <w:bookmarkStart w:id="61" w:name="_Hlk115071692"/>
      <w:r w:rsidRPr="00AC3A96">
        <w:rPr>
          <w:rFonts w:ascii="Times New Roman" w:hAnsi="Times New Roman" w:cs="Times New Roman"/>
          <w:kern w:val="0"/>
          <w:szCs w:val="21"/>
        </w:rPr>
        <w:t xml:space="preserve">To </w:t>
      </w:r>
      <w:r w:rsidRPr="00AC3A96">
        <w:rPr>
          <w:rFonts w:ascii="Times New Roman" w:eastAsia="DengXian" w:hAnsi="Times New Roman" w:cs="Times New Roman"/>
          <w:kern w:val="0"/>
          <w:szCs w:val="21"/>
        </w:rPr>
        <w:t>explore</w:t>
      </w:r>
      <w:r w:rsidRPr="00AC3A96">
        <w:rPr>
          <w:rFonts w:ascii="Times New Roman" w:hAnsi="Times New Roman" w:cs="Times New Roman"/>
          <w:kern w:val="0"/>
          <w:szCs w:val="21"/>
        </w:rPr>
        <w:t xml:space="preserve"> the effect of maternal antibody level on the children’s antibody </w:t>
      </w:r>
      <w:r w:rsidRPr="00AC3A96">
        <w:rPr>
          <w:rFonts w:ascii="Times New Roman" w:eastAsia="DengXian" w:hAnsi="Times New Roman" w:cs="Times New Roman"/>
          <w:kern w:val="0"/>
          <w:szCs w:val="21"/>
        </w:rPr>
        <w:t>dynamics</w:t>
      </w:r>
      <w:r w:rsidRPr="00AC3A96">
        <w:rPr>
          <w:rFonts w:ascii="Times New Roman" w:hAnsi="Times New Roman" w:cs="Times New Roman"/>
          <w:kern w:val="0"/>
          <w:szCs w:val="21"/>
        </w:rPr>
        <w:t xml:space="preserve">, </w:t>
      </w:r>
      <w:bookmarkStart w:id="62" w:name="_Hlk114572713"/>
      <w:r w:rsidRPr="00AC3A96">
        <w:rPr>
          <w:rFonts w:ascii="Times New Roman" w:hAnsi="Times New Roman" w:cs="Times New Roman"/>
          <w:kern w:val="0"/>
          <w:szCs w:val="21"/>
        </w:rPr>
        <w:t>using</w:t>
      </w:r>
      <w:r w:rsidRPr="00AC3A96">
        <w:rPr>
          <w:rFonts w:ascii="Times New Roman" w:eastAsia="DengXian" w:hAnsi="Times New Roman" w:cs="Times New Roman"/>
          <w:kern w:val="0"/>
          <w:szCs w:val="21"/>
        </w:rPr>
        <w:t xml:space="preserve"> a</w:t>
      </w:r>
      <w:r w:rsidRPr="00AC3A96">
        <w:rPr>
          <w:rFonts w:ascii="Times New Roman" w:hAnsi="Times New Roman" w:cs="Times New Roman"/>
          <w:kern w:val="0"/>
          <w:szCs w:val="21"/>
        </w:rPr>
        <w:t xml:space="preserve"> neonate cohort, </w:t>
      </w:r>
      <w:bookmarkEnd w:id="62"/>
      <w:r w:rsidRPr="00AC3A96">
        <w:rPr>
          <w:rFonts w:ascii="Times New Roman" w:hAnsi="Times New Roman" w:cs="Times New Roman"/>
          <w:kern w:val="0"/>
          <w:szCs w:val="21"/>
        </w:rPr>
        <w:t xml:space="preserve">we aggregated the children according </w:t>
      </w:r>
      <w:r w:rsidRPr="00AC3A96">
        <w:rPr>
          <w:rFonts w:ascii="Times New Roman" w:eastAsia="DengXian" w:hAnsi="Times New Roman" w:cs="Times New Roman"/>
          <w:kern w:val="0"/>
          <w:szCs w:val="21"/>
        </w:rPr>
        <w:t xml:space="preserve">to </w:t>
      </w:r>
      <w:r w:rsidRPr="00AC3A96">
        <w:rPr>
          <w:rFonts w:ascii="Times New Roman" w:hAnsi="Times New Roman" w:cs="Times New Roman"/>
          <w:kern w:val="0"/>
          <w:szCs w:val="21"/>
        </w:rPr>
        <w:t xml:space="preserve">maternal antibody </w:t>
      </w:r>
      <w:proofErr w:type="spellStart"/>
      <w:r w:rsidRPr="00AC3A96">
        <w:rPr>
          <w:rFonts w:ascii="Times New Roman" w:hAnsi="Times New Roman" w:cs="Times New Roman"/>
          <w:kern w:val="0"/>
          <w:szCs w:val="21"/>
        </w:rPr>
        <w:t>titre</w:t>
      </w:r>
      <w:proofErr w:type="spellEnd"/>
      <w:r w:rsidRPr="00AC3A96">
        <w:rPr>
          <w:rFonts w:ascii="Times New Roman" w:hAnsi="Times New Roman" w:cs="Times New Roman"/>
          <w:kern w:val="0"/>
          <w:szCs w:val="21"/>
        </w:rPr>
        <w:t xml:space="preserve"> into three groups (negative group: &lt;8, low level: 8-&lt;64, and high level: 64-512), with the range of maternal antibody </w:t>
      </w:r>
      <w:r w:rsidRPr="00AC3A96">
        <w:rPr>
          <w:rFonts w:ascii="Times New Roman" w:eastAsia="DengXian" w:hAnsi="Times New Roman" w:cs="Times New Roman"/>
          <w:kern w:val="0"/>
          <w:szCs w:val="21"/>
        </w:rPr>
        <w:t>being</w:t>
      </w:r>
      <w:r w:rsidRPr="00AC3A96">
        <w:rPr>
          <w:rFonts w:ascii="Times New Roman" w:hAnsi="Times New Roman" w:cs="Times New Roman"/>
          <w:kern w:val="0"/>
          <w:szCs w:val="21"/>
        </w:rPr>
        <w:t xml:space="preserve"> 6 to 512. </w:t>
      </w:r>
      <w:bookmarkEnd w:id="61"/>
      <w:r w:rsidRPr="00AC3A96">
        <w:rPr>
          <w:rFonts w:ascii="Times New Roman" w:hAnsi="Times New Roman" w:cs="Times New Roman"/>
          <w:kern w:val="0"/>
          <w:szCs w:val="21"/>
        </w:rPr>
        <w:t xml:space="preserve">After that, we </w:t>
      </w:r>
      <w:r w:rsidRPr="00AC3A96">
        <w:rPr>
          <w:rFonts w:ascii="Times New Roman" w:eastAsia="DengXian" w:hAnsi="Times New Roman" w:cs="Times New Roman"/>
          <w:kern w:val="0"/>
          <w:szCs w:val="21"/>
        </w:rPr>
        <w:t>performed</w:t>
      </w:r>
      <w:r w:rsidRPr="00AC3A96">
        <w:rPr>
          <w:rFonts w:ascii="Times New Roman" w:hAnsi="Times New Roman" w:cs="Times New Roman"/>
          <w:kern w:val="0"/>
          <w:szCs w:val="21"/>
        </w:rPr>
        <w:t xml:space="preserve"> a subgroup analysis to </w:t>
      </w:r>
      <w:proofErr w:type="spellStart"/>
      <w:r w:rsidRPr="00AC3A96">
        <w:rPr>
          <w:rFonts w:ascii="Times New Roman" w:eastAsia="DengXian" w:hAnsi="Times New Roman" w:cs="Times New Roman"/>
          <w:kern w:val="0"/>
          <w:szCs w:val="21"/>
        </w:rPr>
        <w:t>analyse</w:t>
      </w:r>
      <w:proofErr w:type="spellEnd"/>
      <w:r w:rsidRPr="00AC3A96">
        <w:rPr>
          <w:rFonts w:ascii="Times New Roman" w:hAnsi="Times New Roman" w:cs="Times New Roman"/>
          <w:kern w:val="0"/>
          <w:szCs w:val="21"/>
        </w:rPr>
        <w:t xml:space="preserve"> whether maternal antibody levels had an effect on antibody </w:t>
      </w:r>
      <w:r w:rsidRPr="00AC3A96">
        <w:rPr>
          <w:rFonts w:ascii="Times New Roman" w:eastAsia="DengXian" w:hAnsi="Times New Roman" w:cs="Times New Roman"/>
          <w:kern w:val="0"/>
          <w:szCs w:val="21"/>
        </w:rPr>
        <w:t xml:space="preserve">dynamics, and the </w:t>
      </w:r>
      <w:r w:rsidRPr="00AC3A96">
        <w:rPr>
          <w:rFonts w:ascii="Times New Roman" w:hAnsi="Times New Roman" w:cs="Times New Roman"/>
          <w:kern w:val="0"/>
          <w:szCs w:val="21"/>
        </w:rPr>
        <w:t xml:space="preserve">results </w:t>
      </w:r>
      <w:r w:rsidRPr="00AC3A96">
        <w:rPr>
          <w:rFonts w:ascii="Times New Roman" w:eastAsia="DengXian" w:hAnsi="Times New Roman" w:cs="Times New Roman"/>
          <w:kern w:val="0"/>
          <w:szCs w:val="21"/>
        </w:rPr>
        <w:t>are</w:t>
      </w:r>
      <w:r w:rsidRPr="00AC3A96">
        <w:rPr>
          <w:rFonts w:ascii="Times New Roman" w:hAnsi="Times New Roman" w:cs="Times New Roman"/>
          <w:kern w:val="0"/>
          <w:szCs w:val="21"/>
        </w:rPr>
        <w:t xml:space="preserve"> listed as follows:</w:t>
      </w:r>
    </w:p>
    <w:p w14:paraId="5815E32C" w14:textId="7AC06891" w:rsidR="00FB1188" w:rsidRPr="00FB4377" w:rsidRDefault="00FB4377" w:rsidP="00AC3A96">
      <w:pPr>
        <w:spacing w:line="480" w:lineRule="auto"/>
        <w:rPr>
          <w:rFonts w:ascii="Times New Roman" w:hAnsi="Times New Roman" w:cs="Times New Roman"/>
          <w:color w:val="000080"/>
          <w:kern w:val="0"/>
          <w:szCs w:val="21"/>
        </w:rPr>
      </w:pPr>
      <w:r w:rsidRPr="00AC3A96">
        <w:rPr>
          <w:rFonts w:ascii="Times New Roman" w:hAnsi="Times New Roman" w:cs="Times New Roman"/>
          <w:kern w:val="0"/>
          <w:szCs w:val="21"/>
        </w:rPr>
        <w:t>Similar to the overall dynamics of all participants (</w:t>
      </w:r>
      <w:r w:rsidR="00265DBB">
        <w:rPr>
          <w:rFonts w:ascii="Times New Roman" w:hAnsi="Times New Roman" w:cs="Times New Roman"/>
          <w:kern w:val="0"/>
          <w:szCs w:val="21"/>
        </w:rPr>
        <w:t>Fig.</w:t>
      </w:r>
      <w:r w:rsidRPr="00AC3A96">
        <w:rPr>
          <w:rFonts w:ascii="Times New Roman" w:hAnsi="Times New Roman" w:cs="Times New Roman"/>
          <w:kern w:val="0"/>
          <w:szCs w:val="21"/>
        </w:rPr>
        <w:t xml:space="preserve"> 3A), the antibody titers from the two positive groups both decreased from birth to the bottom and then rebounded due to natural infection. In contrast, for the negative group, the antibody titer was always under the detectable </w:t>
      </w:r>
      <w:r w:rsidRPr="00AC3A96">
        <w:rPr>
          <w:rFonts w:ascii="Times New Roman" w:hAnsi="Times New Roman" w:cs="Times New Roman"/>
          <w:kern w:val="0"/>
          <w:szCs w:val="21"/>
        </w:rPr>
        <w:lastRenderedPageBreak/>
        <w:t>level at birth and then increased due to natural infection. There was a significant difference in the antibody dynamics within 6 months between these three groups. However, the difference in antibody levels was not obvious when the patient was more than 1.5 years old (</w:t>
      </w:r>
      <w:r w:rsidR="00265DBB">
        <w:rPr>
          <w:rFonts w:ascii="Times New Roman" w:hAnsi="Times New Roman" w:cs="Times New Roman"/>
          <w:kern w:val="0"/>
          <w:szCs w:val="21"/>
        </w:rPr>
        <w:t>Fig.</w:t>
      </w:r>
      <w:r w:rsidRPr="00AC3A96">
        <w:rPr>
          <w:rFonts w:ascii="Times New Roman" w:hAnsi="Times New Roman" w:cs="Times New Roman"/>
          <w:kern w:val="0"/>
          <w:szCs w:val="21"/>
        </w:rPr>
        <w:t xml:space="preserve"> S9).</w:t>
      </w:r>
    </w:p>
    <w:p w14:paraId="57BCA2EA" w14:textId="0F18E5C9" w:rsidR="00E45079" w:rsidRDefault="00FB1188" w:rsidP="00461382">
      <w:pPr>
        <w:snapToGrid w:val="0"/>
        <w:spacing w:line="480" w:lineRule="auto"/>
        <w:rPr>
          <w:rFonts w:ascii="Times New Roman" w:hAnsi="Times New Roman" w:cs="Times New Roman"/>
        </w:rPr>
      </w:pPr>
      <w:r>
        <w:rPr>
          <w:noProof/>
          <w:lang w:eastAsia="en-US"/>
        </w:rPr>
        <w:drawing>
          <wp:inline distT="0" distB="0" distL="0" distR="0" wp14:anchorId="25F0F91E" wp14:editId="7B4487C1">
            <wp:extent cx="5278120" cy="351853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3518535"/>
                    </a:xfrm>
                    <a:prstGeom prst="rect">
                      <a:avLst/>
                    </a:prstGeom>
                    <a:noFill/>
                    <a:ln>
                      <a:noFill/>
                    </a:ln>
                  </pic:spPr>
                </pic:pic>
              </a:graphicData>
            </a:graphic>
          </wp:inline>
        </w:drawing>
      </w:r>
    </w:p>
    <w:p w14:paraId="545A1DF7" w14:textId="74F97603" w:rsidR="00FB1188" w:rsidRPr="007C1E7F" w:rsidRDefault="00265DBB" w:rsidP="00FB1188">
      <w:pPr>
        <w:pStyle w:val="Heading3"/>
        <w:snapToGrid w:val="0"/>
        <w:spacing w:before="0" w:after="0" w:line="480" w:lineRule="auto"/>
        <w:jc w:val="left"/>
        <w:rPr>
          <w:rFonts w:ascii="Times New Roman" w:hAnsi="Times New Roman" w:cs="Times New Roman"/>
          <w:sz w:val="21"/>
          <w:szCs w:val="21"/>
        </w:rPr>
      </w:pPr>
      <w:bookmarkStart w:id="63" w:name="_Toc115988790"/>
      <w:r>
        <w:rPr>
          <w:rFonts w:ascii="Times New Roman" w:hAnsi="Times New Roman" w:cs="Times New Roman"/>
          <w:color w:val="000080"/>
          <w:kern w:val="0"/>
          <w:sz w:val="21"/>
          <w:szCs w:val="21"/>
        </w:rPr>
        <w:t>Fig.</w:t>
      </w:r>
      <w:r w:rsidR="00FB1188" w:rsidRPr="00AC3A96">
        <w:rPr>
          <w:rFonts w:ascii="Times New Roman" w:hAnsi="Times New Roman" w:cs="Times New Roman"/>
          <w:color w:val="000080"/>
          <w:kern w:val="0"/>
          <w:sz w:val="21"/>
          <w:szCs w:val="21"/>
        </w:rPr>
        <w:t xml:space="preserve"> S9. Dynamic</w:t>
      </w:r>
      <w:r w:rsidR="00E031E0">
        <w:rPr>
          <w:rFonts w:ascii="Times New Roman" w:hAnsi="Times New Roman" w:cs="Times New Roman"/>
          <w:color w:val="000080"/>
          <w:kern w:val="0"/>
          <w:sz w:val="21"/>
          <w:szCs w:val="21"/>
        </w:rPr>
        <w:t>s</w:t>
      </w:r>
      <w:r w:rsidR="00FB1188" w:rsidRPr="00AC3A96">
        <w:rPr>
          <w:rFonts w:ascii="Times New Roman" w:hAnsi="Times New Roman" w:cs="Times New Roman"/>
          <w:color w:val="000080"/>
          <w:kern w:val="0"/>
          <w:sz w:val="21"/>
          <w:szCs w:val="21"/>
        </w:rPr>
        <w:t xml:space="preserve"> of neutralization antibody tite</w:t>
      </w:r>
      <w:r w:rsidR="00E031E0">
        <w:rPr>
          <w:rFonts w:ascii="Times New Roman" w:hAnsi="Times New Roman" w:cs="Times New Roman"/>
          <w:color w:val="000080"/>
          <w:kern w:val="0"/>
          <w:sz w:val="21"/>
          <w:szCs w:val="21"/>
        </w:rPr>
        <w:t>r</w:t>
      </w:r>
      <w:r w:rsidR="00FB1188" w:rsidRPr="00AC3A96">
        <w:rPr>
          <w:rFonts w:ascii="Times New Roman" w:hAnsi="Times New Roman" w:cs="Times New Roman"/>
          <w:color w:val="000080"/>
          <w:kern w:val="0"/>
          <w:sz w:val="21"/>
          <w:szCs w:val="21"/>
        </w:rPr>
        <w:t xml:space="preserve"> by age for neonates stratified by maternal antibody levels.</w:t>
      </w:r>
      <w:bookmarkEnd w:id="63"/>
      <w:r w:rsidR="00FB1188" w:rsidRPr="00AC3A96">
        <w:rPr>
          <w:rFonts w:ascii="Times New Roman" w:hAnsi="Times New Roman" w:cs="Times New Roman"/>
          <w:color w:val="000080"/>
          <w:kern w:val="0"/>
          <w:sz w:val="21"/>
          <w:szCs w:val="21"/>
        </w:rPr>
        <w:t xml:space="preserve"> </w:t>
      </w:r>
    </w:p>
    <w:p w14:paraId="49340E6F" w14:textId="77777777" w:rsidR="00FB1188" w:rsidRPr="00FB1188" w:rsidRDefault="00FB1188" w:rsidP="00461382">
      <w:pPr>
        <w:snapToGrid w:val="0"/>
        <w:spacing w:line="480" w:lineRule="auto"/>
        <w:rPr>
          <w:rFonts w:ascii="Times New Roman" w:hAnsi="Times New Roman" w:cs="Times New Roman"/>
        </w:rPr>
      </w:pPr>
    </w:p>
    <w:p w14:paraId="29487AD6" w14:textId="172F1018" w:rsidR="008771E6" w:rsidRPr="00697793" w:rsidRDefault="008771E6" w:rsidP="00461382">
      <w:pPr>
        <w:snapToGrid w:val="0"/>
        <w:spacing w:line="480" w:lineRule="auto"/>
        <w:rPr>
          <w:rFonts w:ascii="Times New Roman" w:hAnsi="Times New Roman" w:cs="Times New Roman"/>
        </w:rPr>
        <w:sectPr w:rsidR="008771E6" w:rsidRPr="00697793" w:rsidSect="00AC3A96">
          <w:pgSz w:w="11906" w:h="16838"/>
          <w:pgMar w:top="1440" w:right="1797" w:bottom="1440" w:left="1797" w:header="851" w:footer="992" w:gutter="0"/>
          <w:cols w:space="425"/>
          <w:docGrid w:type="lines" w:linePitch="312"/>
        </w:sectPr>
      </w:pPr>
    </w:p>
    <w:p w14:paraId="012504F9" w14:textId="65F607EC" w:rsidR="00EA12F5" w:rsidRPr="00697793" w:rsidRDefault="00084F4F" w:rsidP="00461382">
      <w:pPr>
        <w:pStyle w:val="Heading1"/>
        <w:numPr>
          <w:ilvl w:val="0"/>
          <w:numId w:val="11"/>
        </w:numPr>
        <w:snapToGrid w:val="0"/>
        <w:spacing w:before="0" w:after="0" w:line="480" w:lineRule="auto"/>
        <w:rPr>
          <w:rFonts w:ascii="Times New Roman" w:hAnsi="Times New Roman" w:cs="Times New Roman"/>
          <w:sz w:val="21"/>
          <w:szCs w:val="21"/>
        </w:rPr>
      </w:pPr>
      <w:bookmarkStart w:id="64" w:name="_Toc79482872"/>
      <w:bookmarkStart w:id="65" w:name="_Toc115988791"/>
      <w:r w:rsidRPr="00697793">
        <w:rPr>
          <w:rFonts w:ascii="Times New Roman" w:hAnsi="Times New Roman" w:cs="Times New Roman"/>
          <w:sz w:val="21"/>
          <w:szCs w:val="21"/>
        </w:rPr>
        <w:lastRenderedPageBreak/>
        <w:t>Decay rate/half-life and time to reduction to negative</w:t>
      </w:r>
      <w:bookmarkEnd w:id="64"/>
      <w:bookmarkEnd w:id="65"/>
    </w:p>
    <w:p w14:paraId="2A9ADDD9" w14:textId="11CE1C06" w:rsidR="005A2F94" w:rsidRPr="00697793" w:rsidRDefault="005A2F94" w:rsidP="00461382">
      <w:pPr>
        <w:snapToGrid w:val="0"/>
        <w:spacing w:line="480" w:lineRule="auto"/>
        <w:rPr>
          <w:rFonts w:ascii="Times New Roman" w:hAnsi="Times New Roman" w:cs="Times New Roman"/>
        </w:rPr>
      </w:pPr>
      <w:r w:rsidRPr="00697793">
        <w:rPr>
          <w:rFonts w:ascii="Times New Roman" w:hAnsi="Times New Roman" w:cs="Times New Roman"/>
          <w:szCs w:val="21"/>
        </w:rPr>
        <w:t xml:space="preserve">On average, CVA16 maternal successfully transmitted antibody had decay under negative around </w:t>
      </w:r>
      <w:r w:rsidR="00C253DD" w:rsidRPr="00697793">
        <w:rPr>
          <w:rFonts w:ascii="Times New Roman" w:hAnsi="Times New Roman" w:cs="Times New Roman"/>
          <w:szCs w:val="21"/>
        </w:rPr>
        <w:t>84</w:t>
      </w:r>
      <w:r w:rsidRPr="00697793">
        <w:rPr>
          <w:rFonts w:ascii="Times New Roman" w:hAnsi="Times New Roman" w:cs="Times New Roman"/>
          <w:szCs w:val="21"/>
        </w:rPr>
        <w:t xml:space="preserve"> days</w:t>
      </w:r>
      <w:r w:rsidR="00C253DD" w:rsidRPr="00697793">
        <w:rPr>
          <w:rFonts w:ascii="Times New Roman" w:hAnsi="Times New Roman" w:cs="Times New Roman"/>
          <w:szCs w:val="21"/>
        </w:rPr>
        <w:t xml:space="preserve"> (95% CI 75-94)</w:t>
      </w:r>
      <w:r w:rsidRPr="00697793">
        <w:rPr>
          <w:rFonts w:ascii="Times New Roman" w:hAnsi="Times New Roman" w:cs="Times New Roman"/>
          <w:szCs w:val="21"/>
        </w:rPr>
        <w:t>. While, due to the relative high-level GMT induced by natural infection and slower decay rate, the natural infection induced antibody did not decay to negative until 40 months. Besides that, age at infection plays no effect on the decay rate of natural infected antibody (</w:t>
      </w:r>
      <w:r w:rsidRPr="00697793">
        <w:rPr>
          <w:rFonts w:ascii="Times New Roman" w:hAnsi="Times New Roman" w:cs="Times New Roman"/>
          <w:i/>
          <w:iCs/>
          <w:szCs w:val="21"/>
        </w:rPr>
        <w:t>p</w:t>
      </w:r>
      <w:r w:rsidRPr="00697793">
        <w:rPr>
          <w:rFonts w:ascii="Times New Roman" w:hAnsi="Times New Roman" w:cs="Times New Roman"/>
          <w:szCs w:val="21"/>
        </w:rPr>
        <w:t xml:space="preserve"> = 0.08).</w:t>
      </w:r>
    </w:p>
    <w:p w14:paraId="702D8102" w14:textId="7B84E2CD" w:rsidR="00FB241C" w:rsidRPr="00697793" w:rsidRDefault="00FB241C" w:rsidP="00461382">
      <w:pPr>
        <w:snapToGrid w:val="0"/>
        <w:spacing w:line="480" w:lineRule="auto"/>
        <w:jc w:val="left"/>
        <w:rPr>
          <w:rFonts w:ascii="Times New Roman" w:hAnsi="Times New Roman" w:cs="Times New Roman"/>
          <w:szCs w:val="21"/>
        </w:rPr>
      </w:pPr>
      <w:r w:rsidRPr="00697793">
        <w:rPr>
          <w:rFonts w:ascii="Times New Roman" w:hAnsi="Times New Roman" w:cs="Times New Roman"/>
          <w:noProof/>
          <w:szCs w:val="21"/>
          <w:lang w:eastAsia="en-US"/>
        </w:rPr>
        <w:drawing>
          <wp:inline distT="0" distB="0" distL="0" distR="0" wp14:anchorId="33FDBA8D" wp14:editId="2F9A0995">
            <wp:extent cx="5274310" cy="3013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013710"/>
                    </a:xfrm>
                    <a:prstGeom prst="rect">
                      <a:avLst/>
                    </a:prstGeom>
                  </pic:spPr>
                </pic:pic>
              </a:graphicData>
            </a:graphic>
          </wp:inline>
        </w:drawing>
      </w:r>
    </w:p>
    <w:p w14:paraId="455E2CA0" w14:textId="7AF020BF" w:rsidR="009B61A3" w:rsidRPr="005E24BB" w:rsidRDefault="00265DBB" w:rsidP="005E24BB">
      <w:pPr>
        <w:pStyle w:val="Heading3"/>
        <w:snapToGrid w:val="0"/>
        <w:spacing w:before="0" w:after="0" w:line="480" w:lineRule="auto"/>
        <w:jc w:val="left"/>
        <w:rPr>
          <w:rFonts w:ascii="Times New Roman" w:hAnsi="Times New Roman" w:cs="Times New Roman"/>
          <w:sz w:val="21"/>
          <w:szCs w:val="21"/>
        </w:rPr>
        <w:sectPr w:rsidR="009B61A3" w:rsidRPr="005E24BB" w:rsidSect="00AC3A96">
          <w:pgSz w:w="11906" w:h="16838"/>
          <w:pgMar w:top="1440" w:right="1800" w:bottom="1440" w:left="1800" w:header="851" w:footer="992" w:gutter="0"/>
          <w:cols w:space="425"/>
          <w:docGrid w:type="lines" w:linePitch="312"/>
        </w:sectPr>
      </w:pPr>
      <w:bookmarkStart w:id="66" w:name="_Toc85013746"/>
      <w:bookmarkStart w:id="67" w:name="_Toc115988792"/>
      <w:proofErr w:type="gramStart"/>
      <w:r>
        <w:rPr>
          <w:rFonts w:ascii="Times New Roman" w:hAnsi="Times New Roman" w:cs="Times New Roman"/>
          <w:sz w:val="21"/>
          <w:szCs w:val="21"/>
        </w:rPr>
        <w:t>Fig.</w:t>
      </w:r>
      <w:proofErr w:type="gramEnd"/>
      <w:r w:rsidR="00EA12F5" w:rsidRPr="00697793">
        <w:rPr>
          <w:rFonts w:ascii="Times New Roman" w:hAnsi="Times New Roman" w:cs="Times New Roman"/>
          <w:sz w:val="21"/>
          <w:szCs w:val="21"/>
        </w:rPr>
        <w:t xml:space="preserve"> </w:t>
      </w:r>
      <w:r w:rsidR="00D76888" w:rsidRPr="00697793">
        <w:rPr>
          <w:rFonts w:ascii="Times New Roman" w:hAnsi="Times New Roman" w:cs="Times New Roman"/>
          <w:sz w:val="21"/>
          <w:szCs w:val="21"/>
        </w:rPr>
        <w:t>S1</w:t>
      </w:r>
      <w:r w:rsidR="00117C75">
        <w:rPr>
          <w:rFonts w:ascii="Times New Roman" w:hAnsi="Times New Roman" w:cs="Times New Roman"/>
          <w:sz w:val="21"/>
          <w:szCs w:val="21"/>
        </w:rPr>
        <w:t>0</w:t>
      </w:r>
      <w:r w:rsidR="00EA12F5" w:rsidRPr="00697793">
        <w:rPr>
          <w:rFonts w:ascii="Times New Roman" w:hAnsi="Times New Roman" w:cs="Times New Roman"/>
          <w:sz w:val="21"/>
          <w:szCs w:val="21"/>
        </w:rPr>
        <w:t xml:space="preserve">: </w:t>
      </w:r>
      <w:r w:rsidR="002C09EF" w:rsidRPr="00697793">
        <w:rPr>
          <w:rFonts w:ascii="Times New Roman" w:hAnsi="Times New Roman" w:cs="Times New Roman"/>
          <w:sz w:val="21"/>
          <w:szCs w:val="21"/>
        </w:rPr>
        <w:t>Waning</w:t>
      </w:r>
      <w:r w:rsidR="00712544" w:rsidRPr="00697793">
        <w:rPr>
          <w:rFonts w:ascii="Times New Roman" w:hAnsi="Times New Roman" w:cs="Times New Roman"/>
          <w:sz w:val="21"/>
          <w:szCs w:val="21"/>
        </w:rPr>
        <w:t xml:space="preserve"> rate of</w:t>
      </w:r>
      <w:r w:rsidR="00EA12F5" w:rsidRPr="00697793">
        <w:rPr>
          <w:rFonts w:ascii="Times New Roman" w:hAnsi="Times New Roman" w:cs="Times New Roman"/>
          <w:sz w:val="21"/>
          <w:szCs w:val="21"/>
        </w:rPr>
        <w:t xml:space="preserve"> maternal transmitted </w:t>
      </w:r>
      <w:r w:rsidR="00712544" w:rsidRPr="00697793">
        <w:rPr>
          <w:rFonts w:ascii="Times New Roman" w:hAnsi="Times New Roman" w:cs="Times New Roman"/>
          <w:sz w:val="21"/>
          <w:szCs w:val="21"/>
        </w:rPr>
        <w:t xml:space="preserve">CVA16 </w:t>
      </w:r>
      <w:r w:rsidR="00EA12F5" w:rsidRPr="00697793">
        <w:rPr>
          <w:rFonts w:ascii="Times New Roman" w:hAnsi="Times New Roman" w:cs="Times New Roman"/>
          <w:sz w:val="21"/>
          <w:szCs w:val="21"/>
        </w:rPr>
        <w:t>antibody and natural infection induced</w:t>
      </w:r>
      <w:r w:rsidR="005942A9" w:rsidRPr="00697793">
        <w:rPr>
          <w:rFonts w:ascii="Times New Roman" w:hAnsi="Times New Roman" w:cs="Times New Roman"/>
          <w:sz w:val="21"/>
          <w:szCs w:val="21"/>
        </w:rPr>
        <w:t xml:space="preserve"> </w:t>
      </w:r>
      <w:r w:rsidR="00EA12F5" w:rsidRPr="00697793">
        <w:rPr>
          <w:rFonts w:ascii="Times New Roman" w:hAnsi="Times New Roman" w:cs="Times New Roman"/>
          <w:sz w:val="21"/>
          <w:szCs w:val="21"/>
        </w:rPr>
        <w:t>antibody.</w:t>
      </w:r>
      <w:bookmarkEnd w:id="66"/>
      <w:bookmarkEnd w:id="67"/>
      <w:r w:rsidR="00EA12F5" w:rsidRPr="00697793">
        <w:rPr>
          <w:rFonts w:ascii="Times New Roman" w:hAnsi="Times New Roman" w:cs="Times New Roman"/>
          <w:sz w:val="21"/>
          <w:szCs w:val="21"/>
        </w:rPr>
        <w:t xml:space="preserve"> </w:t>
      </w:r>
    </w:p>
    <w:p w14:paraId="1899E749" w14:textId="207C1B8D" w:rsidR="008329BD" w:rsidRPr="00697793" w:rsidRDefault="0040384A" w:rsidP="00461382">
      <w:pPr>
        <w:pStyle w:val="Heading3"/>
        <w:snapToGrid w:val="0"/>
        <w:spacing w:before="0" w:after="0" w:line="480" w:lineRule="auto"/>
        <w:rPr>
          <w:rFonts w:ascii="Times New Roman" w:hAnsi="Times New Roman" w:cs="Times New Roman"/>
          <w:sz w:val="21"/>
          <w:szCs w:val="21"/>
        </w:rPr>
      </w:pPr>
      <w:bookmarkStart w:id="68" w:name="_Toc79655142"/>
      <w:bookmarkStart w:id="69" w:name="_Toc115988793"/>
      <w:r w:rsidRPr="00697793">
        <w:rPr>
          <w:rFonts w:ascii="Times New Roman" w:hAnsi="Times New Roman" w:cs="Times New Roman"/>
          <w:sz w:val="21"/>
          <w:szCs w:val="21"/>
        </w:rPr>
        <w:lastRenderedPageBreak/>
        <w:t xml:space="preserve">Table </w:t>
      </w:r>
      <w:r w:rsidR="00CF6A6F" w:rsidRPr="00697793">
        <w:rPr>
          <w:rFonts w:ascii="Times New Roman" w:hAnsi="Times New Roman" w:cs="Times New Roman"/>
          <w:sz w:val="21"/>
          <w:szCs w:val="21"/>
        </w:rPr>
        <w:t>S1</w:t>
      </w:r>
      <w:r w:rsidR="00090464" w:rsidRPr="00697793">
        <w:rPr>
          <w:rFonts w:ascii="Times New Roman" w:hAnsi="Times New Roman" w:cs="Times New Roman"/>
          <w:sz w:val="21"/>
          <w:szCs w:val="21"/>
        </w:rPr>
        <w:t>3</w:t>
      </w:r>
      <w:r w:rsidRPr="00697793">
        <w:rPr>
          <w:rFonts w:ascii="Times New Roman" w:hAnsi="Times New Roman" w:cs="Times New Roman"/>
          <w:sz w:val="21"/>
          <w:szCs w:val="21"/>
        </w:rPr>
        <w:t xml:space="preserve">. </w:t>
      </w:r>
      <w:r w:rsidR="008329BD" w:rsidRPr="00697793">
        <w:rPr>
          <w:rFonts w:ascii="Times New Roman" w:hAnsi="Times New Roman" w:cs="Times New Roman"/>
          <w:sz w:val="21"/>
          <w:szCs w:val="21"/>
        </w:rPr>
        <w:t>Sensitive analysis of m</w:t>
      </w:r>
      <w:r w:rsidRPr="00697793">
        <w:rPr>
          <w:rFonts w:ascii="Times New Roman" w:hAnsi="Times New Roman" w:cs="Times New Roman"/>
          <w:sz w:val="21"/>
          <w:szCs w:val="21"/>
        </w:rPr>
        <w:t xml:space="preserve">edian age of neonate with </w:t>
      </w:r>
      <w:r w:rsidR="00570E7B" w:rsidRPr="00697793">
        <w:rPr>
          <w:rFonts w:ascii="Times New Roman" w:hAnsi="Times New Roman" w:cs="Times New Roman"/>
          <w:sz w:val="21"/>
          <w:szCs w:val="21"/>
        </w:rPr>
        <w:t>positive antibody</w:t>
      </w:r>
      <w:r w:rsidRPr="00697793">
        <w:rPr>
          <w:rFonts w:ascii="Times New Roman" w:hAnsi="Times New Roman" w:cs="Times New Roman"/>
          <w:sz w:val="21"/>
          <w:szCs w:val="21"/>
        </w:rPr>
        <w:t>.</w:t>
      </w:r>
      <w:bookmarkEnd w:id="68"/>
      <w:bookmarkEnd w:id="69"/>
    </w:p>
    <w:tbl>
      <w:tblPr>
        <w:tblStyle w:val="TableGrid"/>
        <w:tblW w:w="978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04"/>
        <w:gridCol w:w="1075"/>
        <w:gridCol w:w="1478"/>
        <w:gridCol w:w="1479"/>
        <w:gridCol w:w="2284"/>
        <w:gridCol w:w="2161"/>
      </w:tblGrid>
      <w:tr w:rsidR="00F57A9D" w:rsidRPr="00697793" w14:paraId="2D0A6323" w14:textId="77777777" w:rsidTr="00616D57">
        <w:trPr>
          <w:trHeight w:val="1557"/>
          <w:jc w:val="center"/>
        </w:trPr>
        <w:tc>
          <w:tcPr>
            <w:tcW w:w="1304" w:type="dxa"/>
            <w:tcBorders>
              <w:bottom w:val="single" w:sz="4" w:space="0" w:color="auto"/>
            </w:tcBorders>
          </w:tcPr>
          <w:p w14:paraId="5E3837EA" w14:textId="778B2C17" w:rsidR="00F57A9D" w:rsidRPr="00697793" w:rsidRDefault="00F57A9D" w:rsidP="00616D57">
            <w:pPr>
              <w:snapToGrid w:val="0"/>
              <w:spacing w:line="276" w:lineRule="auto"/>
              <w:rPr>
                <w:rFonts w:ascii="Times New Roman" w:hAnsi="Times New Roman" w:cs="Times New Roman"/>
              </w:rPr>
            </w:pPr>
            <w:r w:rsidRPr="00697793">
              <w:rPr>
                <w:rFonts w:ascii="Times New Roman" w:hAnsi="Times New Roman" w:cs="Times New Roman"/>
              </w:rPr>
              <w:t xml:space="preserve">Number </w:t>
            </w:r>
          </w:p>
        </w:tc>
        <w:tc>
          <w:tcPr>
            <w:tcW w:w="1075" w:type="dxa"/>
            <w:tcBorders>
              <w:bottom w:val="single" w:sz="4" w:space="0" w:color="auto"/>
            </w:tcBorders>
          </w:tcPr>
          <w:p w14:paraId="7F21E8EE" w14:textId="76CE1D42" w:rsidR="00F57A9D" w:rsidRPr="00697793" w:rsidRDefault="00EE246C" w:rsidP="00616D57">
            <w:pPr>
              <w:snapToGrid w:val="0"/>
              <w:spacing w:line="276" w:lineRule="auto"/>
              <w:rPr>
                <w:rFonts w:ascii="Times New Roman" w:hAnsi="Times New Roman" w:cs="Times New Roman"/>
              </w:rPr>
            </w:pPr>
            <w:r w:rsidRPr="00697793">
              <w:rPr>
                <w:rFonts w:ascii="Times New Roman" w:hAnsi="Times New Roman" w:cs="Times New Roman"/>
              </w:rPr>
              <w:t>Positive threshold</w:t>
            </w:r>
          </w:p>
        </w:tc>
        <w:tc>
          <w:tcPr>
            <w:tcW w:w="1478" w:type="dxa"/>
            <w:tcBorders>
              <w:bottom w:val="single" w:sz="4" w:space="0" w:color="auto"/>
            </w:tcBorders>
          </w:tcPr>
          <w:p w14:paraId="603CA7D8" w14:textId="142073FD" w:rsidR="00F57A9D" w:rsidRPr="00697793" w:rsidRDefault="00F57A9D" w:rsidP="00616D57">
            <w:pPr>
              <w:snapToGrid w:val="0"/>
              <w:spacing w:line="276" w:lineRule="auto"/>
              <w:rPr>
                <w:rFonts w:ascii="Times New Roman" w:hAnsi="Times New Roman" w:cs="Times New Roman"/>
              </w:rPr>
            </w:pPr>
            <w:r w:rsidRPr="00697793">
              <w:rPr>
                <w:rFonts w:ascii="Times New Roman" w:hAnsi="Times New Roman" w:cs="Times New Roman"/>
                <w:szCs w:val="21"/>
              </w:rPr>
              <w:t xml:space="preserve">No. of neonates with </w:t>
            </w:r>
            <w:r w:rsidR="00EE246C" w:rsidRPr="00697793">
              <w:rPr>
                <w:rFonts w:ascii="Times New Roman" w:hAnsi="Times New Roman" w:cs="Times New Roman"/>
                <w:szCs w:val="21"/>
              </w:rPr>
              <w:t xml:space="preserve">positive antibody </w:t>
            </w:r>
            <w:proofErr w:type="spellStart"/>
            <w:r w:rsidR="00F752A6">
              <w:rPr>
                <w:rFonts w:ascii="Times New Roman" w:hAnsi="Times New Roman" w:cs="Times New Roman"/>
                <w:szCs w:val="21"/>
              </w:rPr>
              <w:t>titre</w:t>
            </w:r>
            <w:proofErr w:type="spellEnd"/>
          </w:p>
        </w:tc>
        <w:tc>
          <w:tcPr>
            <w:tcW w:w="1479" w:type="dxa"/>
            <w:tcBorders>
              <w:bottom w:val="single" w:sz="4" w:space="0" w:color="auto"/>
            </w:tcBorders>
          </w:tcPr>
          <w:p w14:paraId="52F1E34D" w14:textId="54047409" w:rsidR="00F57A9D" w:rsidRPr="00697793" w:rsidRDefault="00F57A9D" w:rsidP="00616D57">
            <w:pPr>
              <w:snapToGrid w:val="0"/>
              <w:spacing w:line="276" w:lineRule="auto"/>
              <w:rPr>
                <w:rFonts w:ascii="Times New Roman" w:hAnsi="Times New Roman" w:cs="Times New Roman"/>
              </w:rPr>
            </w:pPr>
            <w:r w:rsidRPr="00697793">
              <w:rPr>
                <w:rFonts w:ascii="Times New Roman" w:hAnsi="Times New Roman" w:cs="Times New Roman"/>
              </w:rPr>
              <w:t>Method of estimation</w:t>
            </w:r>
          </w:p>
        </w:tc>
        <w:tc>
          <w:tcPr>
            <w:tcW w:w="2284" w:type="dxa"/>
            <w:tcBorders>
              <w:bottom w:val="single" w:sz="4" w:space="0" w:color="auto"/>
            </w:tcBorders>
          </w:tcPr>
          <w:p w14:paraId="24A9F018" w14:textId="105EADEE" w:rsidR="00F57A9D" w:rsidRPr="00697793" w:rsidRDefault="00F57A9D" w:rsidP="00616D57">
            <w:pPr>
              <w:snapToGrid w:val="0"/>
              <w:spacing w:line="276" w:lineRule="auto"/>
              <w:rPr>
                <w:rFonts w:ascii="Times New Roman" w:hAnsi="Times New Roman" w:cs="Times New Roman"/>
              </w:rPr>
            </w:pPr>
            <w:r w:rsidRPr="00697793">
              <w:rPr>
                <w:rFonts w:ascii="Times New Roman" w:hAnsi="Times New Roman" w:cs="Times New Roman"/>
                <w:szCs w:val="21"/>
              </w:rPr>
              <w:t xml:space="preserve">Median time for losing </w:t>
            </w:r>
            <w:r w:rsidR="00EE246C" w:rsidRPr="00697793">
              <w:rPr>
                <w:rFonts w:ascii="Times New Roman" w:hAnsi="Times New Roman" w:cs="Times New Roman"/>
                <w:szCs w:val="21"/>
              </w:rPr>
              <w:t>positive</w:t>
            </w:r>
            <w:r w:rsidRPr="00697793">
              <w:rPr>
                <w:rFonts w:ascii="Times New Roman" w:hAnsi="Times New Roman" w:cs="Times New Roman"/>
                <w:szCs w:val="21"/>
              </w:rPr>
              <w:t xml:space="preserve"> antibody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(mean, 95% CI)</w:t>
            </w:r>
          </w:p>
        </w:tc>
        <w:tc>
          <w:tcPr>
            <w:tcW w:w="2161" w:type="dxa"/>
            <w:tcBorders>
              <w:bottom w:val="single" w:sz="4" w:space="0" w:color="auto"/>
            </w:tcBorders>
            <w:shd w:val="clear" w:color="auto" w:fill="auto"/>
          </w:tcPr>
          <w:p w14:paraId="266C8A82" w14:textId="0014BF08" w:rsidR="00F57A9D" w:rsidRPr="00697793" w:rsidRDefault="00F57A9D" w:rsidP="00616D57">
            <w:pPr>
              <w:snapToGrid w:val="0"/>
              <w:spacing w:line="276" w:lineRule="auto"/>
              <w:jc w:val="left"/>
              <w:rPr>
                <w:rFonts w:ascii="Times New Roman" w:hAnsi="Times New Roman" w:cs="Times New Roman"/>
              </w:rPr>
            </w:pPr>
            <w:r w:rsidRPr="00697793">
              <w:rPr>
                <w:rFonts w:ascii="Times New Roman" w:hAnsi="Times New Roman" w:cs="Times New Roman"/>
                <w:szCs w:val="21"/>
              </w:rPr>
              <w:t xml:space="preserve">Prolong time of losing </w:t>
            </w:r>
            <w:r w:rsidR="00EE246C" w:rsidRPr="00697793">
              <w:rPr>
                <w:rFonts w:ascii="Times New Roman" w:hAnsi="Times New Roman" w:cs="Times New Roman"/>
                <w:szCs w:val="21"/>
              </w:rPr>
              <w:t>positive</w:t>
            </w:r>
            <w:r w:rsidRPr="00697793">
              <w:rPr>
                <w:rFonts w:ascii="Times New Roman" w:hAnsi="Times New Roman" w:cs="Times New Roman"/>
                <w:szCs w:val="21"/>
              </w:rPr>
              <w:t xml:space="preserve"> immunity with maternal </w:t>
            </w:r>
            <w:proofErr w:type="spellStart"/>
            <w:r w:rsidR="00F752A6">
              <w:rPr>
                <w:rFonts w:ascii="Times New Roman" w:hAnsi="Times New Roman" w:cs="Times New Roman"/>
                <w:szCs w:val="21"/>
              </w:rPr>
              <w:t>titre</w:t>
            </w:r>
            <w:proofErr w:type="spellEnd"/>
            <w:r w:rsidRPr="00697793">
              <w:rPr>
                <w:rFonts w:ascii="Times New Roman" w:hAnsi="Times New Roman" w:cs="Times New Roman"/>
                <w:szCs w:val="21"/>
              </w:rPr>
              <w:t xml:space="preserve"> increasing 2-fold (mean, 95% CI)</w:t>
            </w:r>
          </w:p>
        </w:tc>
      </w:tr>
      <w:tr w:rsidR="00B94174" w:rsidRPr="00697793" w14:paraId="473B70EC" w14:textId="77777777" w:rsidTr="006D01E5">
        <w:trPr>
          <w:trHeight w:val="378"/>
          <w:jc w:val="center"/>
        </w:trPr>
        <w:tc>
          <w:tcPr>
            <w:tcW w:w="1304" w:type="dxa"/>
            <w:tcBorders>
              <w:bottom w:val="nil"/>
            </w:tcBorders>
          </w:tcPr>
          <w:p w14:paraId="1D9C35A9" w14:textId="7ED57B10"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Baseline analysis</w:t>
            </w:r>
          </w:p>
        </w:tc>
        <w:tc>
          <w:tcPr>
            <w:tcW w:w="1075" w:type="dxa"/>
            <w:tcBorders>
              <w:bottom w:val="nil"/>
            </w:tcBorders>
          </w:tcPr>
          <w:p w14:paraId="0289FB41" w14:textId="257AE2D3"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8</w:t>
            </w:r>
          </w:p>
        </w:tc>
        <w:tc>
          <w:tcPr>
            <w:tcW w:w="1478" w:type="dxa"/>
            <w:tcBorders>
              <w:bottom w:val="nil"/>
            </w:tcBorders>
          </w:tcPr>
          <w:p w14:paraId="20D15E99" w14:textId="765C7C03"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225</w:t>
            </w:r>
          </w:p>
        </w:tc>
        <w:tc>
          <w:tcPr>
            <w:tcW w:w="1479" w:type="dxa"/>
            <w:tcBorders>
              <w:bottom w:val="nil"/>
            </w:tcBorders>
          </w:tcPr>
          <w:p w14:paraId="02788F4F" w14:textId="550E643E"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 xml:space="preserve">Right censor </w:t>
            </w:r>
          </w:p>
        </w:tc>
        <w:tc>
          <w:tcPr>
            <w:tcW w:w="2284" w:type="dxa"/>
            <w:tcBorders>
              <w:bottom w:val="nil"/>
            </w:tcBorders>
          </w:tcPr>
          <w:p w14:paraId="661E80FF" w14:textId="242880C2"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2.43 (2.33, 2.53)</w:t>
            </w:r>
          </w:p>
        </w:tc>
        <w:tc>
          <w:tcPr>
            <w:tcW w:w="2161" w:type="dxa"/>
            <w:tcBorders>
              <w:bottom w:val="nil"/>
            </w:tcBorders>
          </w:tcPr>
          <w:p w14:paraId="3B47A96C" w14:textId="1FB409CF"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38 (2</w:t>
            </w:r>
            <w:r w:rsidR="00C41E7E" w:rsidRPr="00697793">
              <w:rPr>
                <w:rFonts w:ascii="Times New Roman" w:hAnsi="Times New Roman" w:cs="Times New Roman"/>
              </w:rPr>
              <w:t>8</w:t>
            </w:r>
            <w:r w:rsidRPr="00697793">
              <w:rPr>
                <w:rFonts w:ascii="Times New Roman" w:hAnsi="Times New Roman" w:cs="Times New Roman"/>
              </w:rPr>
              <w:t xml:space="preserve">, </w:t>
            </w:r>
            <w:r w:rsidR="00C41E7E" w:rsidRPr="00697793">
              <w:rPr>
                <w:rFonts w:ascii="Times New Roman" w:hAnsi="Times New Roman" w:cs="Times New Roman"/>
              </w:rPr>
              <w:t>48</w:t>
            </w:r>
            <w:r w:rsidRPr="00697793">
              <w:rPr>
                <w:rFonts w:ascii="Times New Roman" w:hAnsi="Times New Roman" w:cs="Times New Roman"/>
              </w:rPr>
              <w:t>)</w:t>
            </w:r>
          </w:p>
        </w:tc>
      </w:tr>
      <w:tr w:rsidR="00B94174" w:rsidRPr="00697793" w14:paraId="03935D4C" w14:textId="77777777" w:rsidTr="006D01E5">
        <w:trPr>
          <w:trHeight w:val="371"/>
          <w:jc w:val="center"/>
        </w:trPr>
        <w:tc>
          <w:tcPr>
            <w:tcW w:w="1304" w:type="dxa"/>
            <w:vMerge w:val="restart"/>
            <w:tcBorders>
              <w:top w:val="nil"/>
            </w:tcBorders>
            <w:shd w:val="clear" w:color="auto" w:fill="auto"/>
          </w:tcPr>
          <w:p w14:paraId="4F663830" w14:textId="77777777" w:rsidR="00B94174" w:rsidRPr="00697793" w:rsidRDefault="00B94174" w:rsidP="00616D57">
            <w:pPr>
              <w:snapToGrid w:val="0"/>
              <w:spacing w:line="276" w:lineRule="auto"/>
              <w:rPr>
                <w:rFonts w:ascii="Times New Roman" w:hAnsi="Times New Roman" w:cs="Times New Roman"/>
              </w:rPr>
            </w:pPr>
          </w:p>
          <w:p w14:paraId="6C281798" w14:textId="1F865FD5"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 xml:space="preserve">Sensitive analysis </w:t>
            </w:r>
          </w:p>
        </w:tc>
        <w:tc>
          <w:tcPr>
            <w:tcW w:w="1075" w:type="dxa"/>
            <w:tcBorders>
              <w:top w:val="nil"/>
              <w:bottom w:val="nil"/>
            </w:tcBorders>
            <w:shd w:val="clear" w:color="auto" w:fill="auto"/>
          </w:tcPr>
          <w:p w14:paraId="591E21AC" w14:textId="1C78F249"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8</w:t>
            </w:r>
          </w:p>
        </w:tc>
        <w:tc>
          <w:tcPr>
            <w:tcW w:w="1478" w:type="dxa"/>
            <w:tcBorders>
              <w:top w:val="nil"/>
              <w:bottom w:val="nil"/>
            </w:tcBorders>
            <w:shd w:val="clear" w:color="auto" w:fill="auto"/>
          </w:tcPr>
          <w:p w14:paraId="73FE9C46" w14:textId="66F39FE7"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225</w:t>
            </w:r>
          </w:p>
        </w:tc>
        <w:tc>
          <w:tcPr>
            <w:tcW w:w="1479" w:type="dxa"/>
            <w:tcBorders>
              <w:top w:val="nil"/>
              <w:bottom w:val="nil"/>
            </w:tcBorders>
            <w:shd w:val="clear" w:color="auto" w:fill="auto"/>
          </w:tcPr>
          <w:p w14:paraId="09BE0CA3" w14:textId="2B4A4267"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 xml:space="preserve">Interval censor </w:t>
            </w:r>
          </w:p>
        </w:tc>
        <w:tc>
          <w:tcPr>
            <w:tcW w:w="2284" w:type="dxa"/>
            <w:tcBorders>
              <w:top w:val="nil"/>
              <w:bottom w:val="nil"/>
            </w:tcBorders>
            <w:shd w:val="clear" w:color="auto" w:fill="auto"/>
          </w:tcPr>
          <w:p w14:paraId="5AF78F92" w14:textId="5AE228F5"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szCs w:val="21"/>
              </w:rPr>
              <w:t>1.95 (0.92 4.02)</w:t>
            </w:r>
          </w:p>
        </w:tc>
        <w:tc>
          <w:tcPr>
            <w:tcW w:w="2161" w:type="dxa"/>
            <w:tcBorders>
              <w:top w:val="nil"/>
              <w:bottom w:val="nil"/>
            </w:tcBorders>
            <w:shd w:val="clear" w:color="auto" w:fill="auto"/>
          </w:tcPr>
          <w:p w14:paraId="664BC361" w14:textId="314A1A0B"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szCs w:val="21"/>
              </w:rPr>
              <w:t>19 (16, 23)</w:t>
            </w:r>
          </w:p>
        </w:tc>
      </w:tr>
      <w:tr w:rsidR="00B94174" w:rsidRPr="00697793" w14:paraId="574ECA81" w14:textId="77777777" w:rsidTr="006D01E5">
        <w:trPr>
          <w:trHeight w:val="378"/>
          <w:jc w:val="center"/>
        </w:trPr>
        <w:tc>
          <w:tcPr>
            <w:tcW w:w="1304" w:type="dxa"/>
            <w:vMerge/>
            <w:shd w:val="clear" w:color="auto" w:fill="auto"/>
          </w:tcPr>
          <w:p w14:paraId="3B9A7CD2" w14:textId="2E856AFD" w:rsidR="00B94174" w:rsidRPr="00697793" w:rsidRDefault="00B94174" w:rsidP="00616D57">
            <w:pPr>
              <w:snapToGrid w:val="0"/>
              <w:spacing w:line="276" w:lineRule="auto"/>
              <w:rPr>
                <w:rFonts w:ascii="Times New Roman" w:hAnsi="Times New Roman" w:cs="Times New Roman"/>
              </w:rPr>
            </w:pPr>
          </w:p>
        </w:tc>
        <w:tc>
          <w:tcPr>
            <w:tcW w:w="1075" w:type="dxa"/>
            <w:tcBorders>
              <w:top w:val="nil"/>
              <w:bottom w:val="nil"/>
            </w:tcBorders>
            <w:shd w:val="clear" w:color="auto" w:fill="auto"/>
          </w:tcPr>
          <w:p w14:paraId="4E67DBA9" w14:textId="2FFA67FA"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16</w:t>
            </w:r>
          </w:p>
        </w:tc>
        <w:tc>
          <w:tcPr>
            <w:tcW w:w="1478" w:type="dxa"/>
            <w:tcBorders>
              <w:top w:val="nil"/>
              <w:bottom w:val="nil"/>
            </w:tcBorders>
            <w:shd w:val="clear" w:color="auto" w:fill="auto"/>
          </w:tcPr>
          <w:p w14:paraId="3BA9455C" w14:textId="34739CDD"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131</w:t>
            </w:r>
          </w:p>
        </w:tc>
        <w:tc>
          <w:tcPr>
            <w:tcW w:w="1479" w:type="dxa"/>
            <w:tcBorders>
              <w:top w:val="nil"/>
              <w:bottom w:val="nil"/>
            </w:tcBorders>
            <w:shd w:val="clear" w:color="auto" w:fill="auto"/>
          </w:tcPr>
          <w:p w14:paraId="0162B8A4" w14:textId="5255A938"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 xml:space="preserve">Right censor </w:t>
            </w:r>
          </w:p>
        </w:tc>
        <w:tc>
          <w:tcPr>
            <w:tcW w:w="2284" w:type="dxa"/>
            <w:tcBorders>
              <w:top w:val="nil"/>
              <w:bottom w:val="nil"/>
            </w:tcBorders>
            <w:shd w:val="clear" w:color="auto" w:fill="auto"/>
          </w:tcPr>
          <w:p w14:paraId="435221AD" w14:textId="38CEA563" w:rsidR="00B94174" w:rsidRPr="00697793" w:rsidRDefault="00564F2E" w:rsidP="00616D57">
            <w:pPr>
              <w:snapToGrid w:val="0"/>
              <w:spacing w:line="276" w:lineRule="auto"/>
              <w:rPr>
                <w:rFonts w:ascii="Times New Roman" w:hAnsi="Times New Roman" w:cs="Times New Roman"/>
              </w:rPr>
            </w:pPr>
            <w:r w:rsidRPr="00697793">
              <w:rPr>
                <w:rFonts w:ascii="Times New Roman" w:hAnsi="Times New Roman" w:cs="Times New Roman"/>
              </w:rPr>
              <w:t>2.33</w:t>
            </w:r>
            <w:r w:rsidR="00B94174" w:rsidRPr="00697793">
              <w:rPr>
                <w:rFonts w:ascii="Times New Roman" w:hAnsi="Times New Roman" w:cs="Times New Roman"/>
              </w:rPr>
              <w:t xml:space="preserve"> (2.3</w:t>
            </w:r>
            <w:r w:rsidRPr="00697793">
              <w:rPr>
                <w:rFonts w:ascii="Times New Roman" w:hAnsi="Times New Roman" w:cs="Times New Roman"/>
              </w:rPr>
              <w:t>0</w:t>
            </w:r>
            <w:r w:rsidR="00B94174" w:rsidRPr="00697793">
              <w:rPr>
                <w:rFonts w:ascii="Times New Roman" w:hAnsi="Times New Roman" w:cs="Times New Roman"/>
              </w:rPr>
              <w:t xml:space="preserve">, </w:t>
            </w:r>
            <w:r w:rsidRPr="00697793">
              <w:rPr>
                <w:rFonts w:ascii="Times New Roman" w:hAnsi="Times New Roman" w:cs="Times New Roman"/>
              </w:rPr>
              <w:t>2.40</w:t>
            </w:r>
            <w:r w:rsidR="00B94174" w:rsidRPr="00697793">
              <w:rPr>
                <w:rFonts w:ascii="Times New Roman" w:hAnsi="Times New Roman" w:cs="Times New Roman"/>
              </w:rPr>
              <w:t>)</w:t>
            </w:r>
          </w:p>
        </w:tc>
        <w:tc>
          <w:tcPr>
            <w:tcW w:w="2161" w:type="dxa"/>
            <w:tcBorders>
              <w:top w:val="nil"/>
              <w:bottom w:val="nil"/>
            </w:tcBorders>
            <w:shd w:val="clear" w:color="auto" w:fill="auto"/>
          </w:tcPr>
          <w:p w14:paraId="40E2C93C" w14:textId="04CEDFEB"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25 (</w:t>
            </w:r>
            <w:r w:rsidR="00C41E7E" w:rsidRPr="00697793">
              <w:rPr>
                <w:rFonts w:ascii="Times New Roman" w:hAnsi="Times New Roman" w:cs="Times New Roman"/>
              </w:rPr>
              <w:t>14</w:t>
            </w:r>
            <w:r w:rsidRPr="00697793">
              <w:rPr>
                <w:rFonts w:ascii="Times New Roman" w:hAnsi="Times New Roman" w:cs="Times New Roman"/>
              </w:rPr>
              <w:t xml:space="preserve">, </w:t>
            </w:r>
            <w:r w:rsidR="00C41E7E" w:rsidRPr="00697793">
              <w:rPr>
                <w:rFonts w:ascii="Times New Roman" w:hAnsi="Times New Roman" w:cs="Times New Roman"/>
              </w:rPr>
              <w:t>36</w:t>
            </w:r>
            <w:r w:rsidRPr="00697793">
              <w:rPr>
                <w:rFonts w:ascii="Times New Roman" w:hAnsi="Times New Roman" w:cs="Times New Roman"/>
              </w:rPr>
              <w:t>)</w:t>
            </w:r>
          </w:p>
        </w:tc>
      </w:tr>
      <w:tr w:rsidR="00B94174" w:rsidRPr="00697793" w14:paraId="5B3532FC" w14:textId="77777777" w:rsidTr="006D01E5">
        <w:trPr>
          <w:trHeight w:val="385"/>
          <w:jc w:val="center"/>
        </w:trPr>
        <w:tc>
          <w:tcPr>
            <w:tcW w:w="1304" w:type="dxa"/>
            <w:vMerge/>
            <w:tcBorders>
              <w:bottom w:val="single" w:sz="4" w:space="0" w:color="auto"/>
            </w:tcBorders>
            <w:shd w:val="clear" w:color="auto" w:fill="auto"/>
          </w:tcPr>
          <w:p w14:paraId="510D36AB" w14:textId="63A08ADA" w:rsidR="00B94174" w:rsidRPr="00697793" w:rsidRDefault="00B94174" w:rsidP="00616D57">
            <w:pPr>
              <w:snapToGrid w:val="0"/>
              <w:spacing w:line="276" w:lineRule="auto"/>
              <w:rPr>
                <w:rFonts w:ascii="Times New Roman" w:hAnsi="Times New Roman" w:cs="Times New Roman"/>
              </w:rPr>
            </w:pPr>
          </w:p>
        </w:tc>
        <w:tc>
          <w:tcPr>
            <w:tcW w:w="1075" w:type="dxa"/>
            <w:tcBorders>
              <w:top w:val="nil"/>
              <w:bottom w:val="single" w:sz="4" w:space="0" w:color="auto"/>
            </w:tcBorders>
            <w:shd w:val="clear" w:color="auto" w:fill="auto"/>
          </w:tcPr>
          <w:p w14:paraId="70DC5EC8" w14:textId="7810A6BE"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16</w:t>
            </w:r>
          </w:p>
        </w:tc>
        <w:tc>
          <w:tcPr>
            <w:tcW w:w="1478" w:type="dxa"/>
            <w:tcBorders>
              <w:top w:val="nil"/>
              <w:bottom w:val="single" w:sz="4" w:space="0" w:color="auto"/>
            </w:tcBorders>
            <w:shd w:val="clear" w:color="auto" w:fill="auto"/>
          </w:tcPr>
          <w:p w14:paraId="5BF1416C" w14:textId="31D9CF52"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131</w:t>
            </w:r>
          </w:p>
        </w:tc>
        <w:tc>
          <w:tcPr>
            <w:tcW w:w="1479" w:type="dxa"/>
            <w:tcBorders>
              <w:top w:val="nil"/>
              <w:bottom w:val="single" w:sz="4" w:space="0" w:color="auto"/>
            </w:tcBorders>
            <w:shd w:val="clear" w:color="auto" w:fill="auto"/>
          </w:tcPr>
          <w:p w14:paraId="512D1C63" w14:textId="0BF33FDA"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 xml:space="preserve">Interval censor </w:t>
            </w:r>
          </w:p>
        </w:tc>
        <w:tc>
          <w:tcPr>
            <w:tcW w:w="2284" w:type="dxa"/>
            <w:tcBorders>
              <w:top w:val="nil"/>
              <w:bottom w:val="single" w:sz="4" w:space="0" w:color="auto"/>
            </w:tcBorders>
            <w:shd w:val="clear" w:color="auto" w:fill="auto"/>
          </w:tcPr>
          <w:p w14:paraId="4AA6D403" w14:textId="0DE5577B"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rPr>
              <w:t>1.95 (1.92, 2.68)</w:t>
            </w:r>
          </w:p>
        </w:tc>
        <w:tc>
          <w:tcPr>
            <w:tcW w:w="2161" w:type="dxa"/>
            <w:tcBorders>
              <w:top w:val="nil"/>
              <w:bottom w:val="single" w:sz="4" w:space="0" w:color="auto"/>
            </w:tcBorders>
            <w:shd w:val="clear" w:color="auto" w:fill="auto"/>
          </w:tcPr>
          <w:p w14:paraId="7D204CF4" w14:textId="3259AF86" w:rsidR="00B94174" w:rsidRPr="00697793" w:rsidRDefault="00B94174" w:rsidP="00616D57">
            <w:pPr>
              <w:snapToGrid w:val="0"/>
              <w:spacing w:line="276" w:lineRule="auto"/>
              <w:rPr>
                <w:rFonts w:ascii="Times New Roman" w:hAnsi="Times New Roman" w:cs="Times New Roman"/>
              </w:rPr>
            </w:pPr>
            <w:r w:rsidRPr="00697793">
              <w:rPr>
                <w:rFonts w:ascii="Times New Roman" w:hAnsi="Times New Roman" w:cs="Times New Roman"/>
                <w:szCs w:val="21"/>
              </w:rPr>
              <w:t>16 (12, 20)</w:t>
            </w:r>
          </w:p>
        </w:tc>
      </w:tr>
    </w:tbl>
    <w:p w14:paraId="282C6740" w14:textId="48B4E317" w:rsidR="004A110C" w:rsidRPr="00697793" w:rsidRDefault="004A110C" w:rsidP="00461382">
      <w:pPr>
        <w:snapToGrid w:val="0"/>
        <w:spacing w:line="480" w:lineRule="auto"/>
        <w:rPr>
          <w:rFonts w:ascii="Times New Roman" w:hAnsi="Times New Roman" w:cs="Times New Roman"/>
        </w:rPr>
      </w:pPr>
      <w:r w:rsidRPr="00697793">
        <w:rPr>
          <w:rFonts w:ascii="Times New Roman" w:hAnsi="Times New Roman" w:cs="Times New Roman"/>
        </w:rPr>
        <w:t xml:space="preserve">Neonatal antibody level has no significant effect on </w:t>
      </w:r>
      <w:r w:rsidR="00F61C66" w:rsidRPr="00697793">
        <w:rPr>
          <w:rFonts w:ascii="Times New Roman" w:hAnsi="Times New Roman" w:cs="Times New Roman"/>
        </w:rPr>
        <w:t xml:space="preserve">half-life and </w:t>
      </w:r>
      <w:r w:rsidRPr="00697793">
        <w:rPr>
          <w:rFonts w:ascii="Times New Roman" w:hAnsi="Times New Roman" w:cs="Times New Roman"/>
        </w:rPr>
        <w:t xml:space="preserve">time to loss protection. </w:t>
      </w:r>
    </w:p>
    <w:p w14:paraId="7180C010" w14:textId="73550B7D" w:rsidR="004A110C" w:rsidRPr="00697793" w:rsidRDefault="004A110C" w:rsidP="00461382">
      <w:pPr>
        <w:snapToGrid w:val="0"/>
        <w:spacing w:line="480" w:lineRule="auto"/>
        <w:rPr>
          <w:rFonts w:ascii="Times New Roman" w:hAnsi="Times New Roman" w:cs="Times New Roman"/>
        </w:rPr>
      </w:pPr>
    </w:p>
    <w:p w14:paraId="69DDBABE" w14:textId="77777777" w:rsidR="00117C75" w:rsidRPr="00697793" w:rsidRDefault="00117C75" w:rsidP="00117C75">
      <w:pPr>
        <w:pStyle w:val="Heading1"/>
        <w:numPr>
          <w:ilvl w:val="0"/>
          <w:numId w:val="11"/>
        </w:numPr>
        <w:snapToGrid w:val="0"/>
        <w:spacing w:before="0" w:after="0" w:line="480" w:lineRule="auto"/>
        <w:rPr>
          <w:rFonts w:ascii="Times New Roman" w:hAnsi="Times New Roman" w:cs="Times New Roman"/>
          <w:kern w:val="2"/>
          <w:sz w:val="21"/>
          <w:szCs w:val="21"/>
        </w:rPr>
      </w:pPr>
      <w:bookmarkStart w:id="70" w:name="_Toc115988794"/>
      <w:r w:rsidRPr="00697793">
        <w:rPr>
          <w:rFonts w:ascii="Times New Roman" w:hAnsi="Times New Roman" w:cs="Times New Roman"/>
          <w:kern w:val="2"/>
          <w:sz w:val="21"/>
          <w:szCs w:val="21"/>
        </w:rPr>
        <w:t>Disease burden of HFMD related to CVA16</w:t>
      </w:r>
      <w:bookmarkEnd w:id="70"/>
    </w:p>
    <w:p w14:paraId="7A520561" w14:textId="7DA3E998" w:rsidR="00117C75" w:rsidRPr="00697793" w:rsidRDefault="00117C75" w:rsidP="00117C75">
      <w:pPr>
        <w:snapToGrid w:val="0"/>
        <w:spacing w:line="480" w:lineRule="auto"/>
        <w:rPr>
          <w:rFonts w:ascii="Times New Roman" w:hAnsi="Times New Roman" w:cs="Times New Roman"/>
        </w:rPr>
      </w:pPr>
      <w:r w:rsidRPr="00697793">
        <w:rPr>
          <w:rFonts w:ascii="Times New Roman" w:hAnsi="Times New Roman" w:cs="Times New Roman"/>
        </w:rPr>
        <w:t>The 1-year-old group was also the age group accounted for the largest number of severe and mild symptomatic HFMD cases related to CVA16 in Hunan province with 50.8%, 30.4%, respectively (</w:t>
      </w:r>
      <w:r>
        <w:rPr>
          <w:rFonts w:ascii="Times New Roman" w:hAnsi="Times New Roman" w:cs="Times New Roman"/>
        </w:rPr>
        <w:t>Fig.</w:t>
      </w:r>
      <w:r w:rsidRPr="00697793">
        <w:rPr>
          <w:rFonts w:ascii="Times New Roman" w:hAnsi="Times New Roman" w:cs="Times New Roman"/>
        </w:rPr>
        <w:t xml:space="preserve"> S</w:t>
      </w:r>
      <w:r>
        <w:rPr>
          <w:rFonts w:ascii="Times New Roman" w:hAnsi="Times New Roman" w:cs="Times New Roman"/>
        </w:rPr>
        <w:t>1</w:t>
      </w:r>
      <w:r w:rsidR="002B283E">
        <w:rPr>
          <w:rFonts w:ascii="Times New Roman" w:hAnsi="Times New Roman" w:cs="Times New Roman"/>
        </w:rPr>
        <w:t>1</w:t>
      </w:r>
      <w:r w:rsidRPr="00697793">
        <w:rPr>
          <w:rFonts w:ascii="Times New Roman" w:hAnsi="Times New Roman" w:cs="Times New Roman"/>
        </w:rPr>
        <w:t>).</w:t>
      </w:r>
    </w:p>
    <w:p w14:paraId="37A54BD5" w14:textId="77777777" w:rsidR="00117C75" w:rsidRPr="00697793" w:rsidRDefault="00117C75" w:rsidP="00117C75">
      <w:pPr>
        <w:snapToGrid w:val="0"/>
        <w:spacing w:line="480" w:lineRule="auto"/>
        <w:rPr>
          <w:rFonts w:ascii="Times New Roman" w:hAnsi="Times New Roman" w:cs="Times New Roman"/>
        </w:rPr>
      </w:pPr>
      <w:r w:rsidRPr="00697793">
        <w:rPr>
          <w:rFonts w:ascii="Times New Roman" w:hAnsi="Times New Roman" w:cs="Times New Roman"/>
          <w:noProof/>
          <w:lang w:eastAsia="en-US"/>
        </w:rPr>
        <w:drawing>
          <wp:inline distT="0" distB="0" distL="0" distR="0" wp14:anchorId="4A1A53EB" wp14:editId="6F123044">
            <wp:extent cx="5278120" cy="26390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120" cy="2639060"/>
                    </a:xfrm>
                    <a:prstGeom prst="rect">
                      <a:avLst/>
                    </a:prstGeom>
                  </pic:spPr>
                </pic:pic>
              </a:graphicData>
            </a:graphic>
          </wp:inline>
        </w:drawing>
      </w:r>
    </w:p>
    <w:p w14:paraId="5B5AEBF1" w14:textId="06A41157" w:rsidR="00117C75" w:rsidRPr="00697793" w:rsidRDefault="00117C75" w:rsidP="00117C75">
      <w:pPr>
        <w:pStyle w:val="Heading3"/>
        <w:snapToGrid w:val="0"/>
        <w:spacing w:before="0" w:after="0" w:line="480" w:lineRule="auto"/>
        <w:jc w:val="left"/>
        <w:rPr>
          <w:rFonts w:ascii="Times New Roman" w:hAnsi="Times New Roman" w:cs="Times New Roman"/>
          <w:sz w:val="21"/>
          <w:szCs w:val="21"/>
        </w:rPr>
      </w:pPr>
      <w:bookmarkStart w:id="71" w:name="_Toc115988795"/>
      <w:r>
        <w:rPr>
          <w:rFonts w:ascii="Times New Roman" w:hAnsi="Times New Roman" w:cs="Times New Roman"/>
          <w:sz w:val="21"/>
          <w:szCs w:val="21"/>
        </w:rPr>
        <w:t>Fig.</w:t>
      </w:r>
      <w:r w:rsidRPr="00697793">
        <w:rPr>
          <w:rFonts w:ascii="Times New Roman" w:hAnsi="Times New Roman" w:cs="Times New Roman"/>
          <w:sz w:val="21"/>
          <w:szCs w:val="21"/>
        </w:rPr>
        <w:t xml:space="preserve"> S</w:t>
      </w:r>
      <w:r>
        <w:rPr>
          <w:rFonts w:ascii="Times New Roman" w:hAnsi="Times New Roman" w:cs="Times New Roman"/>
          <w:sz w:val="21"/>
          <w:szCs w:val="21"/>
        </w:rPr>
        <w:t>11</w:t>
      </w:r>
      <w:r w:rsidRPr="00697793">
        <w:rPr>
          <w:rFonts w:ascii="Times New Roman" w:hAnsi="Times New Roman" w:cs="Times New Roman"/>
          <w:sz w:val="21"/>
          <w:szCs w:val="21"/>
        </w:rPr>
        <w:t>. Age distribution and cumulative distribution of HFMD associated to CVA16 by clinical severity in Hunan province during 2009-2018 and Anhua county during 2013-2016.</w:t>
      </w:r>
      <w:bookmarkStart w:id="72" w:name="_GoBack"/>
      <w:bookmarkEnd w:id="71"/>
      <w:bookmarkEnd w:id="72"/>
    </w:p>
    <w:p w14:paraId="20A6A6FC" w14:textId="3460CCAB" w:rsidR="004A110C" w:rsidRPr="00697793" w:rsidRDefault="004A110C" w:rsidP="00461382">
      <w:pPr>
        <w:snapToGrid w:val="0"/>
        <w:spacing w:line="480" w:lineRule="auto"/>
        <w:rPr>
          <w:rFonts w:ascii="Times New Roman" w:hAnsi="Times New Roman" w:cs="Times New Roman"/>
        </w:rPr>
      </w:pPr>
    </w:p>
    <w:p w14:paraId="00987BAA" w14:textId="77777777" w:rsidR="004A110C" w:rsidRPr="00697793" w:rsidRDefault="004A110C" w:rsidP="00461382">
      <w:pPr>
        <w:snapToGrid w:val="0"/>
        <w:spacing w:line="480" w:lineRule="auto"/>
        <w:rPr>
          <w:rFonts w:ascii="Times New Roman" w:hAnsi="Times New Roman" w:cs="Times New Roman"/>
        </w:rPr>
      </w:pPr>
    </w:p>
    <w:p w14:paraId="1B00816C" w14:textId="77777777" w:rsidR="00205428" w:rsidRPr="00697793" w:rsidRDefault="00205428" w:rsidP="00461382">
      <w:pPr>
        <w:snapToGrid w:val="0"/>
        <w:spacing w:line="480" w:lineRule="auto"/>
        <w:rPr>
          <w:rFonts w:ascii="Times New Roman" w:hAnsi="Times New Roman" w:cs="Times New Roman"/>
        </w:rPr>
      </w:pPr>
    </w:p>
    <w:p w14:paraId="77D67FA9" w14:textId="77777777" w:rsidR="005E24BB" w:rsidRDefault="005E24BB" w:rsidP="00461382">
      <w:pPr>
        <w:snapToGrid w:val="0"/>
        <w:spacing w:line="480" w:lineRule="auto"/>
        <w:rPr>
          <w:rFonts w:ascii="Times New Roman" w:eastAsia="DengXian" w:hAnsi="Times New Roman" w:cs="Times New Roman"/>
          <w:b/>
          <w:bCs/>
          <w:noProof/>
          <w:sz w:val="20"/>
        </w:rPr>
      </w:pPr>
      <w:r>
        <w:rPr>
          <w:rFonts w:ascii="Times New Roman" w:eastAsia="DengXian" w:hAnsi="Times New Roman" w:cs="Times New Roman"/>
          <w:b/>
          <w:bCs/>
          <w:noProof/>
          <w:sz w:val="20"/>
        </w:rPr>
        <w:br w:type="page"/>
      </w:r>
    </w:p>
    <w:p w14:paraId="4C011610" w14:textId="53F16204" w:rsidR="008329BD" w:rsidRPr="00697793" w:rsidRDefault="008329BD" w:rsidP="00461382">
      <w:pPr>
        <w:snapToGrid w:val="0"/>
        <w:spacing w:line="480" w:lineRule="auto"/>
        <w:rPr>
          <w:rFonts w:ascii="Times New Roman" w:hAnsi="Times New Roman" w:cs="Times New Roman"/>
        </w:rPr>
      </w:pPr>
    </w:p>
    <w:sectPr w:rsidR="008329BD" w:rsidRPr="00697793" w:rsidSect="00AC3A96">
      <w:pgSz w:w="11906" w:h="16838"/>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5980F" w14:textId="77777777" w:rsidR="00DA1649" w:rsidRDefault="00DA1649" w:rsidP="009571D1">
      <w:r>
        <w:separator/>
      </w:r>
    </w:p>
  </w:endnote>
  <w:endnote w:type="continuationSeparator" w:id="0">
    <w:p w14:paraId="4E2F5697" w14:textId="77777777" w:rsidR="00DA1649" w:rsidRDefault="00DA1649" w:rsidP="0095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 w:name="MinionPro-Regular">
    <w:altName w:val="SimSu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638144"/>
      <w:docPartObj>
        <w:docPartGallery w:val="Page Numbers (Bottom of Page)"/>
        <w:docPartUnique/>
      </w:docPartObj>
    </w:sdtPr>
    <w:sdtEndPr/>
    <w:sdtContent>
      <w:p w14:paraId="25FC19B0" w14:textId="5E5449DF" w:rsidR="000A5A0D" w:rsidRDefault="000A5A0D">
        <w:pPr>
          <w:pStyle w:val="Footer"/>
          <w:jc w:val="right"/>
        </w:pPr>
        <w:r>
          <w:fldChar w:fldCharType="begin"/>
        </w:r>
        <w:r>
          <w:instrText>PAGE   \* MERGEFORMAT</w:instrText>
        </w:r>
        <w:r>
          <w:fldChar w:fldCharType="separate"/>
        </w:r>
        <w:r w:rsidR="00B85516" w:rsidRPr="00B85516">
          <w:rPr>
            <w:noProof/>
            <w:lang w:val="zh-CN"/>
          </w:rPr>
          <w:t>36</w:t>
        </w:r>
        <w:r>
          <w:fldChar w:fldCharType="end"/>
        </w:r>
      </w:p>
    </w:sdtContent>
  </w:sdt>
  <w:p w14:paraId="3595714A" w14:textId="77777777" w:rsidR="000A5A0D" w:rsidRDefault="000A5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F3EB7" w14:textId="77777777" w:rsidR="00DA1649" w:rsidRDefault="00DA1649" w:rsidP="009571D1">
      <w:r>
        <w:separator/>
      </w:r>
    </w:p>
  </w:footnote>
  <w:footnote w:type="continuationSeparator" w:id="0">
    <w:p w14:paraId="69CDD81B" w14:textId="77777777" w:rsidR="00DA1649" w:rsidRDefault="00DA1649" w:rsidP="009571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9516B"/>
    <w:multiLevelType w:val="hybridMultilevel"/>
    <w:tmpl w:val="CDFE23B4"/>
    <w:lvl w:ilvl="0" w:tplc="E5E89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252333"/>
    <w:multiLevelType w:val="hybridMultilevel"/>
    <w:tmpl w:val="4B068B4E"/>
    <w:lvl w:ilvl="0" w:tplc="3E9069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59412C"/>
    <w:multiLevelType w:val="hybridMultilevel"/>
    <w:tmpl w:val="B7DA975A"/>
    <w:lvl w:ilvl="0" w:tplc="0A4E9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7F0983"/>
    <w:multiLevelType w:val="multilevel"/>
    <w:tmpl w:val="374850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09A7697"/>
    <w:multiLevelType w:val="hybridMultilevel"/>
    <w:tmpl w:val="E79034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81375EB"/>
    <w:multiLevelType w:val="hybridMultilevel"/>
    <w:tmpl w:val="6F989B96"/>
    <w:lvl w:ilvl="0" w:tplc="498877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31F4315"/>
    <w:multiLevelType w:val="hybridMultilevel"/>
    <w:tmpl w:val="B4B4E516"/>
    <w:lvl w:ilvl="0" w:tplc="9640A1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4A24378"/>
    <w:multiLevelType w:val="hybridMultilevel"/>
    <w:tmpl w:val="2BA6EAB2"/>
    <w:lvl w:ilvl="0" w:tplc="5DAE727E">
      <w:start w:val="1"/>
      <w:numFmt w:val="bullet"/>
      <w:lvlText w:val="•"/>
      <w:lvlJc w:val="left"/>
      <w:pPr>
        <w:tabs>
          <w:tab w:val="num" w:pos="720"/>
        </w:tabs>
        <w:ind w:left="720" w:hanging="360"/>
      </w:pPr>
      <w:rPr>
        <w:rFonts w:ascii="Arial" w:hAnsi="Arial" w:hint="default"/>
      </w:rPr>
    </w:lvl>
    <w:lvl w:ilvl="1" w:tplc="B91ACE84" w:tentative="1">
      <w:start w:val="1"/>
      <w:numFmt w:val="bullet"/>
      <w:lvlText w:val="•"/>
      <w:lvlJc w:val="left"/>
      <w:pPr>
        <w:tabs>
          <w:tab w:val="num" w:pos="1440"/>
        </w:tabs>
        <w:ind w:left="1440" w:hanging="360"/>
      </w:pPr>
      <w:rPr>
        <w:rFonts w:ascii="Arial" w:hAnsi="Arial" w:hint="default"/>
      </w:rPr>
    </w:lvl>
    <w:lvl w:ilvl="2" w:tplc="3B1891EE" w:tentative="1">
      <w:start w:val="1"/>
      <w:numFmt w:val="bullet"/>
      <w:lvlText w:val="•"/>
      <w:lvlJc w:val="left"/>
      <w:pPr>
        <w:tabs>
          <w:tab w:val="num" w:pos="2160"/>
        </w:tabs>
        <w:ind w:left="2160" w:hanging="360"/>
      </w:pPr>
      <w:rPr>
        <w:rFonts w:ascii="Arial" w:hAnsi="Arial" w:hint="default"/>
      </w:rPr>
    </w:lvl>
    <w:lvl w:ilvl="3" w:tplc="D5F0FB26" w:tentative="1">
      <w:start w:val="1"/>
      <w:numFmt w:val="bullet"/>
      <w:lvlText w:val="•"/>
      <w:lvlJc w:val="left"/>
      <w:pPr>
        <w:tabs>
          <w:tab w:val="num" w:pos="2880"/>
        </w:tabs>
        <w:ind w:left="2880" w:hanging="360"/>
      </w:pPr>
      <w:rPr>
        <w:rFonts w:ascii="Arial" w:hAnsi="Arial" w:hint="default"/>
      </w:rPr>
    </w:lvl>
    <w:lvl w:ilvl="4" w:tplc="96E428FC" w:tentative="1">
      <w:start w:val="1"/>
      <w:numFmt w:val="bullet"/>
      <w:lvlText w:val="•"/>
      <w:lvlJc w:val="left"/>
      <w:pPr>
        <w:tabs>
          <w:tab w:val="num" w:pos="3600"/>
        </w:tabs>
        <w:ind w:left="3600" w:hanging="360"/>
      </w:pPr>
      <w:rPr>
        <w:rFonts w:ascii="Arial" w:hAnsi="Arial" w:hint="default"/>
      </w:rPr>
    </w:lvl>
    <w:lvl w:ilvl="5" w:tplc="A38CD2A4" w:tentative="1">
      <w:start w:val="1"/>
      <w:numFmt w:val="bullet"/>
      <w:lvlText w:val="•"/>
      <w:lvlJc w:val="left"/>
      <w:pPr>
        <w:tabs>
          <w:tab w:val="num" w:pos="4320"/>
        </w:tabs>
        <w:ind w:left="4320" w:hanging="360"/>
      </w:pPr>
      <w:rPr>
        <w:rFonts w:ascii="Arial" w:hAnsi="Arial" w:hint="default"/>
      </w:rPr>
    </w:lvl>
    <w:lvl w:ilvl="6" w:tplc="5FF6B784" w:tentative="1">
      <w:start w:val="1"/>
      <w:numFmt w:val="bullet"/>
      <w:lvlText w:val="•"/>
      <w:lvlJc w:val="left"/>
      <w:pPr>
        <w:tabs>
          <w:tab w:val="num" w:pos="5040"/>
        </w:tabs>
        <w:ind w:left="5040" w:hanging="360"/>
      </w:pPr>
      <w:rPr>
        <w:rFonts w:ascii="Arial" w:hAnsi="Arial" w:hint="default"/>
      </w:rPr>
    </w:lvl>
    <w:lvl w:ilvl="7" w:tplc="BC44F720" w:tentative="1">
      <w:start w:val="1"/>
      <w:numFmt w:val="bullet"/>
      <w:lvlText w:val="•"/>
      <w:lvlJc w:val="left"/>
      <w:pPr>
        <w:tabs>
          <w:tab w:val="num" w:pos="5760"/>
        </w:tabs>
        <w:ind w:left="5760" w:hanging="360"/>
      </w:pPr>
      <w:rPr>
        <w:rFonts w:ascii="Arial" w:hAnsi="Arial" w:hint="default"/>
      </w:rPr>
    </w:lvl>
    <w:lvl w:ilvl="8" w:tplc="40288DBC" w:tentative="1">
      <w:start w:val="1"/>
      <w:numFmt w:val="bullet"/>
      <w:lvlText w:val="•"/>
      <w:lvlJc w:val="left"/>
      <w:pPr>
        <w:tabs>
          <w:tab w:val="num" w:pos="6480"/>
        </w:tabs>
        <w:ind w:left="6480" w:hanging="360"/>
      </w:pPr>
      <w:rPr>
        <w:rFonts w:ascii="Arial" w:hAnsi="Arial" w:hint="default"/>
      </w:rPr>
    </w:lvl>
  </w:abstractNum>
  <w:abstractNum w:abstractNumId="8">
    <w:nsid w:val="4F8A2B61"/>
    <w:multiLevelType w:val="hybridMultilevel"/>
    <w:tmpl w:val="C0AC0F7C"/>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9">
    <w:nsid w:val="618E48FF"/>
    <w:multiLevelType w:val="hybridMultilevel"/>
    <w:tmpl w:val="32BEFA54"/>
    <w:lvl w:ilvl="0" w:tplc="6C3E273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51C4039"/>
    <w:multiLevelType w:val="hybridMultilevel"/>
    <w:tmpl w:val="2FC4C086"/>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1">
    <w:nsid w:val="6B1018F4"/>
    <w:multiLevelType w:val="hybridMultilevel"/>
    <w:tmpl w:val="3ACAC3E0"/>
    <w:lvl w:ilvl="0" w:tplc="9D9A94C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7"/>
  </w:num>
  <w:num w:numId="4">
    <w:abstractNumId w:val="1"/>
  </w:num>
  <w:num w:numId="5">
    <w:abstractNumId w:val="9"/>
  </w:num>
  <w:num w:numId="6">
    <w:abstractNumId w:val="4"/>
  </w:num>
  <w:num w:numId="7">
    <w:abstractNumId w:val="5"/>
  </w:num>
  <w:num w:numId="8">
    <w:abstractNumId w:val="10"/>
  </w:num>
  <w:num w:numId="9">
    <w:abstractNumId w:val="8"/>
  </w:num>
  <w:num w:numId="10">
    <w:abstractNumId w:val="3"/>
  </w:num>
  <w:num w:numId="11">
    <w:abstractNumId w:val="2"/>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ou Jiaxin">
    <w15:presenceInfo w15:providerId="Windows Live" w15:userId="6bd4167ff318eb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ar25tt5pwftre55r0vx09i0fswvasepz9z&quot;&gt;My EndNote Library&lt;record-ids&gt;&lt;item&gt;170&lt;/item&gt;&lt;item&gt;246&lt;/item&gt;&lt;item&gt;262&lt;/item&gt;&lt;item&gt;263&lt;/item&gt;&lt;/record-ids&gt;&lt;/item&gt;&lt;/Libraries&gt;"/>
    <w:docVar w:name="Total_Editing_Time" w:val="17"/>
  </w:docVars>
  <w:rsids>
    <w:rsidRoot w:val="00DE5E50"/>
    <w:rsid w:val="000046E9"/>
    <w:rsid w:val="00006ACE"/>
    <w:rsid w:val="000118CF"/>
    <w:rsid w:val="000122C6"/>
    <w:rsid w:val="00012AA9"/>
    <w:rsid w:val="000133FD"/>
    <w:rsid w:val="00015244"/>
    <w:rsid w:val="00024D36"/>
    <w:rsid w:val="0002557A"/>
    <w:rsid w:val="00032F8F"/>
    <w:rsid w:val="00034870"/>
    <w:rsid w:val="00040233"/>
    <w:rsid w:val="00042F61"/>
    <w:rsid w:val="0004477D"/>
    <w:rsid w:val="00047946"/>
    <w:rsid w:val="00052ADC"/>
    <w:rsid w:val="00052BDC"/>
    <w:rsid w:val="00053BFE"/>
    <w:rsid w:val="00054061"/>
    <w:rsid w:val="00054C62"/>
    <w:rsid w:val="00055639"/>
    <w:rsid w:val="00055C07"/>
    <w:rsid w:val="00056EAC"/>
    <w:rsid w:val="000617C8"/>
    <w:rsid w:val="000625BD"/>
    <w:rsid w:val="00066D01"/>
    <w:rsid w:val="000675F5"/>
    <w:rsid w:val="00073571"/>
    <w:rsid w:val="000754E6"/>
    <w:rsid w:val="00075E49"/>
    <w:rsid w:val="00077AB1"/>
    <w:rsid w:val="00081333"/>
    <w:rsid w:val="00084F4F"/>
    <w:rsid w:val="00086C4F"/>
    <w:rsid w:val="000870F1"/>
    <w:rsid w:val="00087F1F"/>
    <w:rsid w:val="00090464"/>
    <w:rsid w:val="00092675"/>
    <w:rsid w:val="00097CBC"/>
    <w:rsid w:val="000A1EE3"/>
    <w:rsid w:val="000A42FA"/>
    <w:rsid w:val="000A5A0D"/>
    <w:rsid w:val="000B3CE2"/>
    <w:rsid w:val="000B5E2F"/>
    <w:rsid w:val="000B6ECB"/>
    <w:rsid w:val="000C1D1C"/>
    <w:rsid w:val="000C6BFA"/>
    <w:rsid w:val="000C79DA"/>
    <w:rsid w:val="000C7F34"/>
    <w:rsid w:val="000D3B37"/>
    <w:rsid w:val="000D6939"/>
    <w:rsid w:val="000D6970"/>
    <w:rsid w:val="000E03A4"/>
    <w:rsid w:val="000E085E"/>
    <w:rsid w:val="000E0B7D"/>
    <w:rsid w:val="000E2B54"/>
    <w:rsid w:val="000E30A7"/>
    <w:rsid w:val="000E3CEC"/>
    <w:rsid w:val="000E42A2"/>
    <w:rsid w:val="000E7F5F"/>
    <w:rsid w:val="000F0FF6"/>
    <w:rsid w:val="000F4009"/>
    <w:rsid w:val="000F5260"/>
    <w:rsid w:val="000F61A3"/>
    <w:rsid w:val="000F7B17"/>
    <w:rsid w:val="0010294C"/>
    <w:rsid w:val="00102BB5"/>
    <w:rsid w:val="001056B5"/>
    <w:rsid w:val="00106261"/>
    <w:rsid w:val="00106D5C"/>
    <w:rsid w:val="00117C75"/>
    <w:rsid w:val="001203AA"/>
    <w:rsid w:val="00120514"/>
    <w:rsid w:val="0012361E"/>
    <w:rsid w:val="00123DA6"/>
    <w:rsid w:val="00136831"/>
    <w:rsid w:val="0014009A"/>
    <w:rsid w:val="00140E1F"/>
    <w:rsid w:val="001421E9"/>
    <w:rsid w:val="00145741"/>
    <w:rsid w:val="00147926"/>
    <w:rsid w:val="00160539"/>
    <w:rsid w:val="00162D85"/>
    <w:rsid w:val="001632D7"/>
    <w:rsid w:val="00163CDB"/>
    <w:rsid w:val="00173947"/>
    <w:rsid w:val="00174C5E"/>
    <w:rsid w:val="00177F7D"/>
    <w:rsid w:val="00180328"/>
    <w:rsid w:val="00180F37"/>
    <w:rsid w:val="00186B33"/>
    <w:rsid w:val="001872C7"/>
    <w:rsid w:val="00187528"/>
    <w:rsid w:val="00191FAF"/>
    <w:rsid w:val="001A5CCB"/>
    <w:rsid w:val="001A6F6F"/>
    <w:rsid w:val="001B1786"/>
    <w:rsid w:val="001B7D37"/>
    <w:rsid w:val="001C129D"/>
    <w:rsid w:val="001C291A"/>
    <w:rsid w:val="001C412C"/>
    <w:rsid w:val="001D0CF8"/>
    <w:rsid w:val="001D514F"/>
    <w:rsid w:val="001D72D1"/>
    <w:rsid w:val="001D73E5"/>
    <w:rsid w:val="001E16BB"/>
    <w:rsid w:val="001E1D87"/>
    <w:rsid w:val="001E2C18"/>
    <w:rsid w:val="001E3458"/>
    <w:rsid w:val="001E3F2D"/>
    <w:rsid w:val="001E5528"/>
    <w:rsid w:val="001E6AAA"/>
    <w:rsid w:val="001F4F26"/>
    <w:rsid w:val="001F5CD6"/>
    <w:rsid w:val="001F7118"/>
    <w:rsid w:val="002016A0"/>
    <w:rsid w:val="00204AA3"/>
    <w:rsid w:val="00205428"/>
    <w:rsid w:val="00206DBE"/>
    <w:rsid w:val="00213176"/>
    <w:rsid w:val="002132E7"/>
    <w:rsid w:val="00215A80"/>
    <w:rsid w:val="002167BF"/>
    <w:rsid w:val="00216FCF"/>
    <w:rsid w:val="00217FB4"/>
    <w:rsid w:val="002272A1"/>
    <w:rsid w:val="002273CD"/>
    <w:rsid w:val="00227780"/>
    <w:rsid w:val="00230E7E"/>
    <w:rsid w:val="00231C81"/>
    <w:rsid w:val="00232457"/>
    <w:rsid w:val="00234074"/>
    <w:rsid w:val="002360BA"/>
    <w:rsid w:val="00236C94"/>
    <w:rsid w:val="0023746D"/>
    <w:rsid w:val="00237A7C"/>
    <w:rsid w:val="002414A6"/>
    <w:rsid w:val="002444D7"/>
    <w:rsid w:val="00245C83"/>
    <w:rsid w:val="002461EF"/>
    <w:rsid w:val="00247B93"/>
    <w:rsid w:val="00250409"/>
    <w:rsid w:val="00250F4A"/>
    <w:rsid w:val="00256227"/>
    <w:rsid w:val="00261247"/>
    <w:rsid w:val="00265DBB"/>
    <w:rsid w:val="00270EED"/>
    <w:rsid w:val="00273AAA"/>
    <w:rsid w:val="00274CA2"/>
    <w:rsid w:val="0028458D"/>
    <w:rsid w:val="002845D2"/>
    <w:rsid w:val="0028479C"/>
    <w:rsid w:val="002861D8"/>
    <w:rsid w:val="002871EC"/>
    <w:rsid w:val="00295973"/>
    <w:rsid w:val="002A2E02"/>
    <w:rsid w:val="002A5F14"/>
    <w:rsid w:val="002B0035"/>
    <w:rsid w:val="002B283E"/>
    <w:rsid w:val="002B3199"/>
    <w:rsid w:val="002B59E5"/>
    <w:rsid w:val="002C09EF"/>
    <w:rsid w:val="002C3059"/>
    <w:rsid w:val="002C4875"/>
    <w:rsid w:val="002C65D6"/>
    <w:rsid w:val="002D1D10"/>
    <w:rsid w:val="002D4EA0"/>
    <w:rsid w:val="002D6792"/>
    <w:rsid w:val="002D6C76"/>
    <w:rsid w:val="002E7ADA"/>
    <w:rsid w:val="003037D7"/>
    <w:rsid w:val="003065BA"/>
    <w:rsid w:val="00311FC3"/>
    <w:rsid w:val="00314DC4"/>
    <w:rsid w:val="00315B74"/>
    <w:rsid w:val="00315CD7"/>
    <w:rsid w:val="00323043"/>
    <w:rsid w:val="00330185"/>
    <w:rsid w:val="0033364D"/>
    <w:rsid w:val="00333B7B"/>
    <w:rsid w:val="00334D92"/>
    <w:rsid w:val="003357E1"/>
    <w:rsid w:val="0034096B"/>
    <w:rsid w:val="00342162"/>
    <w:rsid w:val="00343459"/>
    <w:rsid w:val="00344639"/>
    <w:rsid w:val="00351B4B"/>
    <w:rsid w:val="00354057"/>
    <w:rsid w:val="003546C2"/>
    <w:rsid w:val="00356DAA"/>
    <w:rsid w:val="00357932"/>
    <w:rsid w:val="00357CCB"/>
    <w:rsid w:val="00360C49"/>
    <w:rsid w:val="0036454D"/>
    <w:rsid w:val="00364D4F"/>
    <w:rsid w:val="00371C4F"/>
    <w:rsid w:val="00374924"/>
    <w:rsid w:val="00377B6E"/>
    <w:rsid w:val="00380386"/>
    <w:rsid w:val="00380BAF"/>
    <w:rsid w:val="003827B5"/>
    <w:rsid w:val="00383697"/>
    <w:rsid w:val="00383998"/>
    <w:rsid w:val="00383CCB"/>
    <w:rsid w:val="00387012"/>
    <w:rsid w:val="00393C52"/>
    <w:rsid w:val="00395738"/>
    <w:rsid w:val="003A313E"/>
    <w:rsid w:val="003A5D37"/>
    <w:rsid w:val="003B13A4"/>
    <w:rsid w:val="003B3ED4"/>
    <w:rsid w:val="003B4151"/>
    <w:rsid w:val="003B4EB7"/>
    <w:rsid w:val="003B6657"/>
    <w:rsid w:val="003B7935"/>
    <w:rsid w:val="003C042F"/>
    <w:rsid w:val="003C0829"/>
    <w:rsid w:val="003C6D64"/>
    <w:rsid w:val="003C7049"/>
    <w:rsid w:val="003D1E96"/>
    <w:rsid w:val="003D2558"/>
    <w:rsid w:val="003D64C9"/>
    <w:rsid w:val="003D788B"/>
    <w:rsid w:val="003E0DA7"/>
    <w:rsid w:val="003E10E0"/>
    <w:rsid w:val="003E14C4"/>
    <w:rsid w:val="003E4288"/>
    <w:rsid w:val="003E4435"/>
    <w:rsid w:val="003E4A75"/>
    <w:rsid w:val="003F1546"/>
    <w:rsid w:val="003F52A3"/>
    <w:rsid w:val="0040211E"/>
    <w:rsid w:val="0040384A"/>
    <w:rsid w:val="00404959"/>
    <w:rsid w:val="00407E62"/>
    <w:rsid w:val="0041064B"/>
    <w:rsid w:val="0041213F"/>
    <w:rsid w:val="00415237"/>
    <w:rsid w:val="00415A03"/>
    <w:rsid w:val="00424EAF"/>
    <w:rsid w:val="00425919"/>
    <w:rsid w:val="00426115"/>
    <w:rsid w:val="0043145C"/>
    <w:rsid w:val="00433868"/>
    <w:rsid w:val="00433F51"/>
    <w:rsid w:val="004378B1"/>
    <w:rsid w:val="004423D2"/>
    <w:rsid w:val="0044504B"/>
    <w:rsid w:val="00446A9D"/>
    <w:rsid w:val="00446EB7"/>
    <w:rsid w:val="004471FA"/>
    <w:rsid w:val="004519A7"/>
    <w:rsid w:val="0045265B"/>
    <w:rsid w:val="00457100"/>
    <w:rsid w:val="0046085D"/>
    <w:rsid w:val="00460BB1"/>
    <w:rsid w:val="00461382"/>
    <w:rsid w:val="004626B4"/>
    <w:rsid w:val="00463A3A"/>
    <w:rsid w:val="0046609A"/>
    <w:rsid w:val="004735EA"/>
    <w:rsid w:val="004758A4"/>
    <w:rsid w:val="00476C00"/>
    <w:rsid w:val="00480D1E"/>
    <w:rsid w:val="004811E4"/>
    <w:rsid w:val="004815E0"/>
    <w:rsid w:val="00482118"/>
    <w:rsid w:val="0048356B"/>
    <w:rsid w:val="00484E76"/>
    <w:rsid w:val="00484F62"/>
    <w:rsid w:val="00485FEA"/>
    <w:rsid w:val="00485FED"/>
    <w:rsid w:val="00490E7C"/>
    <w:rsid w:val="00491450"/>
    <w:rsid w:val="00492225"/>
    <w:rsid w:val="004A05C9"/>
    <w:rsid w:val="004A110C"/>
    <w:rsid w:val="004A507E"/>
    <w:rsid w:val="004C1DD3"/>
    <w:rsid w:val="004C2311"/>
    <w:rsid w:val="004C363E"/>
    <w:rsid w:val="004C4BAD"/>
    <w:rsid w:val="004C5C44"/>
    <w:rsid w:val="004C5CC9"/>
    <w:rsid w:val="004D5D7D"/>
    <w:rsid w:val="004D7970"/>
    <w:rsid w:val="004D7D83"/>
    <w:rsid w:val="004E05C7"/>
    <w:rsid w:val="004E290F"/>
    <w:rsid w:val="004E507D"/>
    <w:rsid w:val="004F2528"/>
    <w:rsid w:val="004F47CC"/>
    <w:rsid w:val="004F78EB"/>
    <w:rsid w:val="0050021C"/>
    <w:rsid w:val="005041D5"/>
    <w:rsid w:val="00504A1D"/>
    <w:rsid w:val="005050A8"/>
    <w:rsid w:val="00506EE9"/>
    <w:rsid w:val="00507E78"/>
    <w:rsid w:val="00513E8E"/>
    <w:rsid w:val="00527428"/>
    <w:rsid w:val="005308AC"/>
    <w:rsid w:val="005333CA"/>
    <w:rsid w:val="00536778"/>
    <w:rsid w:val="00536A30"/>
    <w:rsid w:val="00536D6D"/>
    <w:rsid w:val="0053760F"/>
    <w:rsid w:val="00542A17"/>
    <w:rsid w:val="0054307F"/>
    <w:rsid w:val="00545D90"/>
    <w:rsid w:val="00552E30"/>
    <w:rsid w:val="005536F2"/>
    <w:rsid w:val="00555D01"/>
    <w:rsid w:val="00556876"/>
    <w:rsid w:val="005602DA"/>
    <w:rsid w:val="00560485"/>
    <w:rsid w:val="00563E23"/>
    <w:rsid w:val="00564933"/>
    <w:rsid w:val="00564F2E"/>
    <w:rsid w:val="00565FAD"/>
    <w:rsid w:val="005673CF"/>
    <w:rsid w:val="00567883"/>
    <w:rsid w:val="0057050B"/>
    <w:rsid w:val="00570E7B"/>
    <w:rsid w:val="00573D4D"/>
    <w:rsid w:val="00582A81"/>
    <w:rsid w:val="0058318C"/>
    <w:rsid w:val="005843DB"/>
    <w:rsid w:val="00584E85"/>
    <w:rsid w:val="0058729C"/>
    <w:rsid w:val="00587C28"/>
    <w:rsid w:val="005920BD"/>
    <w:rsid w:val="00593880"/>
    <w:rsid w:val="00593D70"/>
    <w:rsid w:val="005942A9"/>
    <w:rsid w:val="005A2F94"/>
    <w:rsid w:val="005C173A"/>
    <w:rsid w:val="005C2D8B"/>
    <w:rsid w:val="005C623A"/>
    <w:rsid w:val="005D0424"/>
    <w:rsid w:val="005D2D75"/>
    <w:rsid w:val="005E24BB"/>
    <w:rsid w:val="005E4DEB"/>
    <w:rsid w:val="005E5139"/>
    <w:rsid w:val="005E6F34"/>
    <w:rsid w:val="005F3CFC"/>
    <w:rsid w:val="005F5706"/>
    <w:rsid w:val="006108AB"/>
    <w:rsid w:val="006122C2"/>
    <w:rsid w:val="00612EBA"/>
    <w:rsid w:val="00614E86"/>
    <w:rsid w:val="00616682"/>
    <w:rsid w:val="006166DB"/>
    <w:rsid w:val="00616D57"/>
    <w:rsid w:val="00616EA0"/>
    <w:rsid w:val="006235FB"/>
    <w:rsid w:val="00626B78"/>
    <w:rsid w:val="00627163"/>
    <w:rsid w:val="006311DB"/>
    <w:rsid w:val="00633A78"/>
    <w:rsid w:val="006350B5"/>
    <w:rsid w:val="00636208"/>
    <w:rsid w:val="0063775A"/>
    <w:rsid w:val="00640759"/>
    <w:rsid w:val="00640BEB"/>
    <w:rsid w:val="00642F96"/>
    <w:rsid w:val="0064311A"/>
    <w:rsid w:val="00644741"/>
    <w:rsid w:val="0064494C"/>
    <w:rsid w:val="0065163C"/>
    <w:rsid w:val="00665856"/>
    <w:rsid w:val="0066670C"/>
    <w:rsid w:val="0067508C"/>
    <w:rsid w:val="0067740C"/>
    <w:rsid w:val="00677839"/>
    <w:rsid w:val="00677DE2"/>
    <w:rsid w:val="00680DC4"/>
    <w:rsid w:val="006835AF"/>
    <w:rsid w:val="0068437D"/>
    <w:rsid w:val="0068448B"/>
    <w:rsid w:val="006854E6"/>
    <w:rsid w:val="00685FCD"/>
    <w:rsid w:val="00690DFC"/>
    <w:rsid w:val="00690F75"/>
    <w:rsid w:val="00697793"/>
    <w:rsid w:val="00697CEE"/>
    <w:rsid w:val="006B0A0B"/>
    <w:rsid w:val="006B160C"/>
    <w:rsid w:val="006B184F"/>
    <w:rsid w:val="006B20E3"/>
    <w:rsid w:val="006B4DD0"/>
    <w:rsid w:val="006B689B"/>
    <w:rsid w:val="006C2670"/>
    <w:rsid w:val="006C3A78"/>
    <w:rsid w:val="006C6DBC"/>
    <w:rsid w:val="006D01E5"/>
    <w:rsid w:val="006D28C1"/>
    <w:rsid w:val="006D6ECC"/>
    <w:rsid w:val="006E2614"/>
    <w:rsid w:val="0070286A"/>
    <w:rsid w:val="007122D0"/>
    <w:rsid w:val="00712544"/>
    <w:rsid w:val="00715757"/>
    <w:rsid w:val="00721DC6"/>
    <w:rsid w:val="0072534E"/>
    <w:rsid w:val="0073434A"/>
    <w:rsid w:val="00734FC9"/>
    <w:rsid w:val="007369C4"/>
    <w:rsid w:val="00741E6A"/>
    <w:rsid w:val="007424EF"/>
    <w:rsid w:val="0074291F"/>
    <w:rsid w:val="0074515D"/>
    <w:rsid w:val="00745B94"/>
    <w:rsid w:val="00753C1E"/>
    <w:rsid w:val="0075428D"/>
    <w:rsid w:val="00756DC0"/>
    <w:rsid w:val="007608A8"/>
    <w:rsid w:val="00760AFB"/>
    <w:rsid w:val="00762723"/>
    <w:rsid w:val="00764092"/>
    <w:rsid w:val="00766D0D"/>
    <w:rsid w:val="007675CE"/>
    <w:rsid w:val="0077203B"/>
    <w:rsid w:val="0077330C"/>
    <w:rsid w:val="007741C7"/>
    <w:rsid w:val="00775113"/>
    <w:rsid w:val="00787672"/>
    <w:rsid w:val="007904C9"/>
    <w:rsid w:val="00792E4B"/>
    <w:rsid w:val="00796178"/>
    <w:rsid w:val="007A53DB"/>
    <w:rsid w:val="007A5568"/>
    <w:rsid w:val="007A7773"/>
    <w:rsid w:val="007B4CB2"/>
    <w:rsid w:val="007B7F64"/>
    <w:rsid w:val="007C0204"/>
    <w:rsid w:val="007C04F0"/>
    <w:rsid w:val="007C1E7F"/>
    <w:rsid w:val="007C291D"/>
    <w:rsid w:val="007C3957"/>
    <w:rsid w:val="007C5590"/>
    <w:rsid w:val="007C5F65"/>
    <w:rsid w:val="007C6419"/>
    <w:rsid w:val="007D46D4"/>
    <w:rsid w:val="007D4895"/>
    <w:rsid w:val="007D6909"/>
    <w:rsid w:val="007E1A69"/>
    <w:rsid w:val="007E6AB0"/>
    <w:rsid w:val="007E79CE"/>
    <w:rsid w:val="007F4147"/>
    <w:rsid w:val="007F5C13"/>
    <w:rsid w:val="008038D8"/>
    <w:rsid w:val="00803ED7"/>
    <w:rsid w:val="00806485"/>
    <w:rsid w:val="00807FF9"/>
    <w:rsid w:val="00810C7D"/>
    <w:rsid w:val="00812293"/>
    <w:rsid w:val="00813681"/>
    <w:rsid w:val="00813B07"/>
    <w:rsid w:val="00814F27"/>
    <w:rsid w:val="00820FD7"/>
    <w:rsid w:val="008219CF"/>
    <w:rsid w:val="00824683"/>
    <w:rsid w:val="00824A31"/>
    <w:rsid w:val="00826C2F"/>
    <w:rsid w:val="008329BD"/>
    <w:rsid w:val="00840700"/>
    <w:rsid w:val="00840C4E"/>
    <w:rsid w:val="00846685"/>
    <w:rsid w:val="00853145"/>
    <w:rsid w:val="0085383C"/>
    <w:rsid w:val="008553A4"/>
    <w:rsid w:val="008570DB"/>
    <w:rsid w:val="008624BE"/>
    <w:rsid w:val="00864902"/>
    <w:rsid w:val="00867448"/>
    <w:rsid w:val="00871967"/>
    <w:rsid w:val="008771E6"/>
    <w:rsid w:val="008804C1"/>
    <w:rsid w:val="00880B84"/>
    <w:rsid w:val="00881593"/>
    <w:rsid w:val="0089092A"/>
    <w:rsid w:val="008925C9"/>
    <w:rsid w:val="008944D2"/>
    <w:rsid w:val="008962E4"/>
    <w:rsid w:val="008A1BEF"/>
    <w:rsid w:val="008A33F6"/>
    <w:rsid w:val="008B25C6"/>
    <w:rsid w:val="008B334D"/>
    <w:rsid w:val="008B376F"/>
    <w:rsid w:val="008B58B8"/>
    <w:rsid w:val="008C0FFE"/>
    <w:rsid w:val="008C3DD5"/>
    <w:rsid w:val="008C705A"/>
    <w:rsid w:val="008D2C23"/>
    <w:rsid w:val="008D583E"/>
    <w:rsid w:val="008D7481"/>
    <w:rsid w:val="008D7F4D"/>
    <w:rsid w:val="008E14DC"/>
    <w:rsid w:val="008E193F"/>
    <w:rsid w:val="008E3995"/>
    <w:rsid w:val="008F3518"/>
    <w:rsid w:val="008F5919"/>
    <w:rsid w:val="00904E26"/>
    <w:rsid w:val="00913BE8"/>
    <w:rsid w:val="009158F1"/>
    <w:rsid w:val="0092457B"/>
    <w:rsid w:val="00927B83"/>
    <w:rsid w:val="009314FF"/>
    <w:rsid w:val="00932B03"/>
    <w:rsid w:val="00934D64"/>
    <w:rsid w:val="00935D85"/>
    <w:rsid w:val="009407BF"/>
    <w:rsid w:val="0094459C"/>
    <w:rsid w:val="00946520"/>
    <w:rsid w:val="0095310D"/>
    <w:rsid w:val="00953D77"/>
    <w:rsid w:val="009571D1"/>
    <w:rsid w:val="0095777B"/>
    <w:rsid w:val="00961346"/>
    <w:rsid w:val="009624B4"/>
    <w:rsid w:val="009656E0"/>
    <w:rsid w:val="00971EFA"/>
    <w:rsid w:val="00972C9C"/>
    <w:rsid w:val="00983F16"/>
    <w:rsid w:val="009902DC"/>
    <w:rsid w:val="00990A5B"/>
    <w:rsid w:val="00993BB0"/>
    <w:rsid w:val="009961D4"/>
    <w:rsid w:val="009A0818"/>
    <w:rsid w:val="009A4551"/>
    <w:rsid w:val="009A7031"/>
    <w:rsid w:val="009B225D"/>
    <w:rsid w:val="009B52AF"/>
    <w:rsid w:val="009B61A3"/>
    <w:rsid w:val="009C4234"/>
    <w:rsid w:val="009D017E"/>
    <w:rsid w:val="009D2311"/>
    <w:rsid w:val="009D300D"/>
    <w:rsid w:val="009D52DE"/>
    <w:rsid w:val="009D6060"/>
    <w:rsid w:val="009D6B01"/>
    <w:rsid w:val="009E793C"/>
    <w:rsid w:val="009F0BB0"/>
    <w:rsid w:val="009F3F8C"/>
    <w:rsid w:val="009F4C41"/>
    <w:rsid w:val="009F553E"/>
    <w:rsid w:val="009F6EB7"/>
    <w:rsid w:val="00A03127"/>
    <w:rsid w:val="00A03CED"/>
    <w:rsid w:val="00A0432E"/>
    <w:rsid w:val="00A04CDB"/>
    <w:rsid w:val="00A05E13"/>
    <w:rsid w:val="00A062BC"/>
    <w:rsid w:val="00A11A82"/>
    <w:rsid w:val="00A13C8E"/>
    <w:rsid w:val="00A15099"/>
    <w:rsid w:val="00A249EE"/>
    <w:rsid w:val="00A259F4"/>
    <w:rsid w:val="00A322B8"/>
    <w:rsid w:val="00A32A3F"/>
    <w:rsid w:val="00A36B2B"/>
    <w:rsid w:val="00A36DE3"/>
    <w:rsid w:val="00A37625"/>
    <w:rsid w:val="00A434C9"/>
    <w:rsid w:val="00A43D48"/>
    <w:rsid w:val="00A45849"/>
    <w:rsid w:val="00A50FF8"/>
    <w:rsid w:val="00A51124"/>
    <w:rsid w:val="00A53962"/>
    <w:rsid w:val="00A5419C"/>
    <w:rsid w:val="00A564A1"/>
    <w:rsid w:val="00A60F04"/>
    <w:rsid w:val="00A610C5"/>
    <w:rsid w:val="00A629D1"/>
    <w:rsid w:val="00A62E84"/>
    <w:rsid w:val="00A63268"/>
    <w:rsid w:val="00A64D8C"/>
    <w:rsid w:val="00A6667F"/>
    <w:rsid w:val="00A66D9F"/>
    <w:rsid w:val="00A71DEE"/>
    <w:rsid w:val="00A76465"/>
    <w:rsid w:val="00A76928"/>
    <w:rsid w:val="00A76EC3"/>
    <w:rsid w:val="00A80016"/>
    <w:rsid w:val="00A84590"/>
    <w:rsid w:val="00A908B1"/>
    <w:rsid w:val="00A91717"/>
    <w:rsid w:val="00A92279"/>
    <w:rsid w:val="00A92427"/>
    <w:rsid w:val="00A93AB2"/>
    <w:rsid w:val="00A945BC"/>
    <w:rsid w:val="00AA0BE1"/>
    <w:rsid w:val="00AA1851"/>
    <w:rsid w:val="00AB157E"/>
    <w:rsid w:val="00AB5DFB"/>
    <w:rsid w:val="00AB6299"/>
    <w:rsid w:val="00AB737F"/>
    <w:rsid w:val="00AB7CA8"/>
    <w:rsid w:val="00AC16B6"/>
    <w:rsid w:val="00AC2FDD"/>
    <w:rsid w:val="00AC3A96"/>
    <w:rsid w:val="00AD053D"/>
    <w:rsid w:val="00AD1E84"/>
    <w:rsid w:val="00AD2181"/>
    <w:rsid w:val="00AD2730"/>
    <w:rsid w:val="00AD3931"/>
    <w:rsid w:val="00AD3A72"/>
    <w:rsid w:val="00AE0057"/>
    <w:rsid w:val="00AE2141"/>
    <w:rsid w:val="00AE261B"/>
    <w:rsid w:val="00AF3120"/>
    <w:rsid w:val="00AF59D9"/>
    <w:rsid w:val="00AF74BB"/>
    <w:rsid w:val="00B00030"/>
    <w:rsid w:val="00B01246"/>
    <w:rsid w:val="00B01F60"/>
    <w:rsid w:val="00B03F4D"/>
    <w:rsid w:val="00B06153"/>
    <w:rsid w:val="00B0652E"/>
    <w:rsid w:val="00B120A5"/>
    <w:rsid w:val="00B144FE"/>
    <w:rsid w:val="00B1799D"/>
    <w:rsid w:val="00B21AFF"/>
    <w:rsid w:val="00B2265B"/>
    <w:rsid w:val="00B2619D"/>
    <w:rsid w:val="00B332F9"/>
    <w:rsid w:val="00B3559E"/>
    <w:rsid w:val="00B35ECF"/>
    <w:rsid w:val="00B379CE"/>
    <w:rsid w:val="00B406E6"/>
    <w:rsid w:val="00B42154"/>
    <w:rsid w:val="00B44261"/>
    <w:rsid w:val="00B45224"/>
    <w:rsid w:val="00B46E0E"/>
    <w:rsid w:val="00B511A0"/>
    <w:rsid w:val="00B521B0"/>
    <w:rsid w:val="00B53616"/>
    <w:rsid w:val="00B54051"/>
    <w:rsid w:val="00B6048F"/>
    <w:rsid w:val="00B61B02"/>
    <w:rsid w:val="00B641E5"/>
    <w:rsid w:val="00B735CD"/>
    <w:rsid w:val="00B73675"/>
    <w:rsid w:val="00B75003"/>
    <w:rsid w:val="00B77C32"/>
    <w:rsid w:val="00B80136"/>
    <w:rsid w:val="00B82252"/>
    <w:rsid w:val="00B845D9"/>
    <w:rsid w:val="00B85516"/>
    <w:rsid w:val="00B87B83"/>
    <w:rsid w:val="00B918D6"/>
    <w:rsid w:val="00B93289"/>
    <w:rsid w:val="00B93B15"/>
    <w:rsid w:val="00B94174"/>
    <w:rsid w:val="00B94A79"/>
    <w:rsid w:val="00B961CB"/>
    <w:rsid w:val="00B96771"/>
    <w:rsid w:val="00B97CCD"/>
    <w:rsid w:val="00BA225F"/>
    <w:rsid w:val="00BA4309"/>
    <w:rsid w:val="00BA497A"/>
    <w:rsid w:val="00BA65E6"/>
    <w:rsid w:val="00BA66A4"/>
    <w:rsid w:val="00BA6851"/>
    <w:rsid w:val="00BB0D35"/>
    <w:rsid w:val="00BB23A5"/>
    <w:rsid w:val="00BB5DE1"/>
    <w:rsid w:val="00BB6539"/>
    <w:rsid w:val="00BC2D67"/>
    <w:rsid w:val="00BC2FAF"/>
    <w:rsid w:val="00BC37E6"/>
    <w:rsid w:val="00BD122F"/>
    <w:rsid w:val="00BD223A"/>
    <w:rsid w:val="00BD79CE"/>
    <w:rsid w:val="00BE3C85"/>
    <w:rsid w:val="00BE71AD"/>
    <w:rsid w:val="00BF2C63"/>
    <w:rsid w:val="00BF6397"/>
    <w:rsid w:val="00C00E13"/>
    <w:rsid w:val="00C01D07"/>
    <w:rsid w:val="00C028CE"/>
    <w:rsid w:val="00C06649"/>
    <w:rsid w:val="00C07288"/>
    <w:rsid w:val="00C07C5D"/>
    <w:rsid w:val="00C108E3"/>
    <w:rsid w:val="00C11D49"/>
    <w:rsid w:val="00C1444E"/>
    <w:rsid w:val="00C14C28"/>
    <w:rsid w:val="00C16256"/>
    <w:rsid w:val="00C1657A"/>
    <w:rsid w:val="00C253DD"/>
    <w:rsid w:val="00C2552E"/>
    <w:rsid w:val="00C25D25"/>
    <w:rsid w:val="00C3109D"/>
    <w:rsid w:val="00C35979"/>
    <w:rsid w:val="00C35B6A"/>
    <w:rsid w:val="00C371E4"/>
    <w:rsid w:val="00C37598"/>
    <w:rsid w:val="00C4047F"/>
    <w:rsid w:val="00C41954"/>
    <w:rsid w:val="00C41E7E"/>
    <w:rsid w:val="00C449F1"/>
    <w:rsid w:val="00C47D8C"/>
    <w:rsid w:val="00C47ED9"/>
    <w:rsid w:val="00C501D7"/>
    <w:rsid w:val="00C54D5D"/>
    <w:rsid w:val="00C60FB2"/>
    <w:rsid w:val="00C625A5"/>
    <w:rsid w:val="00C7108E"/>
    <w:rsid w:val="00C717CE"/>
    <w:rsid w:val="00C768D7"/>
    <w:rsid w:val="00C77887"/>
    <w:rsid w:val="00C81257"/>
    <w:rsid w:val="00C825D6"/>
    <w:rsid w:val="00C91A73"/>
    <w:rsid w:val="00C93861"/>
    <w:rsid w:val="00C95C47"/>
    <w:rsid w:val="00C97584"/>
    <w:rsid w:val="00CA3883"/>
    <w:rsid w:val="00CA4A28"/>
    <w:rsid w:val="00CA6664"/>
    <w:rsid w:val="00CB371D"/>
    <w:rsid w:val="00CC3FE5"/>
    <w:rsid w:val="00CC5A02"/>
    <w:rsid w:val="00CC5A06"/>
    <w:rsid w:val="00CC640B"/>
    <w:rsid w:val="00CD337B"/>
    <w:rsid w:val="00CE0F21"/>
    <w:rsid w:val="00CE13FF"/>
    <w:rsid w:val="00CE4B41"/>
    <w:rsid w:val="00CE4DD2"/>
    <w:rsid w:val="00CE69F4"/>
    <w:rsid w:val="00CE7F2B"/>
    <w:rsid w:val="00CF4560"/>
    <w:rsid w:val="00CF5A88"/>
    <w:rsid w:val="00CF6A6F"/>
    <w:rsid w:val="00CF75DA"/>
    <w:rsid w:val="00D020F9"/>
    <w:rsid w:val="00D05E42"/>
    <w:rsid w:val="00D062D7"/>
    <w:rsid w:val="00D07199"/>
    <w:rsid w:val="00D13A85"/>
    <w:rsid w:val="00D14854"/>
    <w:rsid w:val="00D158E1"/>
    <w:rsid w:val="00D177A7"/>
    <w:rsid w:val="00D32D31"/>
    <w:rsid w:val="00D4087B"/>
    <w:rsid w:val="00D45827"/>
    <w:rsid w:val="00D45F78"/>
    <w:rsid w:val="00D50EFF"/>
    <w:rsid w:val="00D5576D"/>
    <w:rsid w:val="00D558C0"/>
    <w:rsid w:val="00D57D56"/>
    <w:rsid w:val="00D60AB1"/>
    <w:rsid w:val="00D61F08"/>
    <w:rsid w:val="00D630B0"/>
    <w:rsid w:val="00D64F58"/>
    <w:rsid w:val="00D66CF8"/>
    <w:rsid w:val="00D66ED5"/>
    <w:rsid w:val="00D67C91"/>
    <w:rsid w:val="00D67D14"/>
    <w:rsid w:val="00D73418"/>
    <w:rsid w:val="00D76888"/>
    <w:rsid w:val="00D77BAE"/>
    <w:rsid w:val="00D82028"/>
    <w:rsid w:val="00D834F1"/>
    <w:rsid w:val="00D84DBD"/>
    <w:rsid w:val="00D85BD8"/>
    <w:rsid w:val="00D87D0C"/>
    <w:rsid w:val="00D90596"/>
    <w:rsid w:val="00D90B86"/>
    <w:rsid w:val="00D90EE1"/>
    <w:rsid w:val="00D9509C"/>
    <w:rsid w:val="00D95334"/>
    <w:rsid w:val="00D957D6"/>
    <w:rsid w:val="00D9704C"/>
    <w:rsid w:val="00DA0F8C"/>
    <w:rsid w:val="00DA1649"/>
    <w:rsid w:val="00DA71F4"/>
    <w:rsid w:val="00DB0747"/>
    <w:rsid w:val="00DB531F"/>
    <w:rsid w:val="00DB669D"/>
    <w:rsid w:val="00DB6807"/>
    <w:rsid w:val="00DC1FF4"/>
    <w:rsid w:val="00DC46AC"/>
    <w:rsid w:val="00DC79E2"/>
    <w:rsid w:val="00DD0BDA"/>
    <w:rsid w:val="00DD1356"/>
    <w:rsid w:val="00DD1450"/>
    <w:rsid w:val="00DD4455"/>
    <w:rsid w:val="00DD525A"/>
    <w:rsid w:val="00DE3810"/>
    <w:rsid w:val="00DE5E50"/>
    <w:rsid w:val="00DF0278"/>
    <w:rsid w:val="00DF2117"/>
    <w:rsid w:val="00DF2CE5"/>
    <w:rsid w:val="00DF4D2B"/>
    <w:rsid w:val="00DF54FD"/>
    <w:rsid w:val="00E01676"/>
    <w:rsid w:val="00E031E0"/>
    <w:rsid w:val="00E03861"/>
    <w:rsid w:val="00E071A0"/>
    <w:rsid w:val="00E11A6A"/>
    <w:rsid w:val="00E26F46"/>
    <w:rsid w:val="00E348BE"/>
    <w:rsid w:val="00E4111A"/>
    <w:rsid w:val="00E448FF"/>
    <w:rsid w:val="00E45079"/>
    <w:rsid w:val="00E45BB2"/>
    <w:rsid w:val="00E50F75"/>
    <w:rsid w:val="00E72A2E"/>
    <w:rsid w:val="00E74146"/>
    <w:rsid w:val="00E741F0"/>
    <w:rsid w:val="00E768FF"/>
    <w:rsid w:val="00E829E2"/>
    <w:rsid w:val="00E82CD5"/>
    <w:rsid w:val="00E86F18"/>
    <w:rsid w:val="00E87781"/>
    <w:rsid w:val="00E916E3"/>
    <w:rsid w:val="00E91E92"/>
    <w:rsid w:val="00E95FAD"/>
    <w:rsid w:val="00EA01D1"/>
    <w:rsid w:val="00EA12F5"/>
    <w:rsid w:val="00EA2F61"/>
    <w:rsid w:val="00EA62D7"/>
    <w:rsid w:val="00EA68F4"/>
    <w:rsid w:val="00EB1F65"/>
    <w:rsid w:val="00EB20B4"/>
    <w:rsid w:val="00EB3ACA"/>
    <w:rsid w:val="00EC00F5"/>
    <w:rsid w:val="00ED1FA0"/>
    <w:rsid w:val="00ED4279"/>
    <w:rsid w:val="00ED4990"/>
    <w:rsid w:val="00ED7309"/>
    <w:rsid w:val="00ED73F6"/>
    <w:rsid w:val="00EE246C"/>
    <w:rsid w:val="00EE5A1F"/>
    <w:rsid w:val="00EE790B"/>
    <w:rsid w:val="00EF118A"/>
    <w:rsid w:val="00EF5DD2"/>
    <w:rsid w:val="00F01F6F"/>
    <w:rsid w:val="00F06D5C"/>
    <w:rsid w:val="00F07F2A"/>
    <w:rsid w:val="00F1190D"/>
    <w:rsid w:val="00F11C70"/>
    <w:rsid w:val="00F1364E"/>
    <w:rsid w:val="00F13E1F"/>
    <w:rsid w:val="00F24BFB"/>
    <w:rsid w:val="00F26836"/>
    <w:rsid w:val="00F322F1"/>
    <w:rsid w:val="00F34227"/>
    <w:rsid w:val="00F35976"/>
    <w:rsid w:val="00F37C91"/>
    <w:rsid w:val="00F406A3"/>
    <w:rsid w:val="00F40A65"/>
    <w:rsid w:val="00F434D1"/>
    <w:rsid w:val="00F43632"/>
    <w:rsid w:val="00F43F58"/>
    <w:rsid w:val="00F44D53"/>
    <w:rsid w:val="00F46889"/>
    <w:rsid w:val="00F5118D"/>
    <w:rsid w:val="00F51640"/>
    <w:rsid w:val="00F51C1B"/>
    <w:rsid w:val="00F54F0B"/>
    <w:rsid w:val="00F569D8"/>
    <w:rsid w:val="00F56E98"/>
    <w:rsid w:val="00F57A9D"/>
    <w:rsid w:val="00F61C66"/>
    <w:rsid w:val="00F652F9"/>
    <w:rsid w:val="00F66D7F"/>
    <w:rsid w:val="00F73F51"/>
    <w:rsid w:val="00F74BE3"/>
    <w:rsid w:val="00F752A6"/>
    <w:rsid w:val="00F76BDB"/>
    <w:rsid w:val="00F8100F"/>
    <w:rsid w:val="00F82324"/>
    <w:rsid w:val="00F86810"/>
    <w:rsid w:val="00F90276"/>
    <w:rsid w:val="00F9102C"/>
    <w:rsid w:val="00F91158"/>
    <w:rsid w:val="00F942A0"/>
    <w:rsid w:val="00F951E7"/>
    <w:rsid w:val="00FA0336"/>
    <w:rsid w:val="00FA589E"/>
    <w:rsid w:val="00FA6756"/>
    <w:rsid w:val="00FB1188"/>
    <w:rsid w:val="00FB241C"/>
    <w:rsid w:val="00FB38C5"/>
    <w:rsid w:val="00FB4377"/>
    <w:rsid w:val="00FB4857"/>
    <w:rsid w:val="00FB601F"/>
    <w:rsid w:val="00FC0579"/>
    <w:rsid w:val="00FD2F52"/>
    <w:rsid w:val="00FD34C9"/>
    <w:rsid w:val="00FE1B37"/>
    <w:rsid w:val="00FE1D02"/>
    <w:rsid w:val="00FE6F11"/>
    <w:rsid w:val="00FF1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8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50"/>
    <w:pPr>
      <w:widowControl w:val="0"/>
      <w:jc w:val="both"/>
    </w:pPr>
  </w:style>
  <w:style w:type="paragraph" w:styleId="Heading1">
    <w:name w:val="heading 1"/>
    <w:basedOn w:val="Normal"/>
    <w:next w:val="Normal"/>
    <w:link w:val="Heading1Char"/>
    <w:uiPriority w:val="9"/>
    <w:qFormat/>
    <w:rsid w:val="00433F5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B59E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E5E5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5E50"/>
    <w:rPr>
      <w:b/>
      <w:bCs/>
      <w:sz w:val="32"/>
      <w:szCs w:val="32"/>
    </w:rPr>
  </w:style>
  <w:style w:type="character" w:styleId="CommentReference">
    <w:name w:val="annotation reference"/>
    <w:basedOn w:val="DefaultParagraphFont"/>
    <w:uiPriority w:val="99"/>
    <w:semiHidden/>
    <w:unhideWhenUsed/>
    <w:rsid w:val="00DE5E50"/>
    <w:rPr>
      <w:sz w:val="21"/>
      <w:szCs w:val="21"/>
    </w:rPr>
  </w:style>
  <w:style w:type="paragraph" w:styleId="CommentText">
    <w:name w:val="annotation text"/>
    <w:basedOn w:val="Normal"/>
    <w:link w:val="CommentTextChar"/>
    <w:uiPriority w:val="99"/>
    <w:semiHidden/>
    <w:unhideWhenUsed/>
    <w:rsid w:val="00DE5E50"/>
    <w:pPr>
      <w:jc w:val="left"/>
    </w:pPr>
  </w:style>
  <w:style w:type="character" w:customStyle="1" w:styleId="CommentTextChar">
    <w:name w:val="Comment Text Char"/>
    <w:basedOn w:val="DefaultParagraphFont"/>
    <w:link w:val="CommentText"/>
    <w:uiPriority w:val="99"/>
    <w:semiHidden/>
    <w:rsid w:val="00DE5E50"/>
  </w:style>
  <w:style w:type="table" w:styleId="TableGrid">
    <w:name w:val="Table Grid"/>
    <w:basedOn w:val="TableNormal"/>
    <w:uiPriority w:val="39"/>
    <w:rsid w:val="00DE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3F51"/>
    <w:rPr>
      <w:b/>
      <w:bCs/>
      <w:kern w:val="44"/>
      <w:sz w:val="44"/>
      <w:szCs w:val="44"/>
    </w:rPr>
  </w:style>
  <w:style w:type="character" w:customStyle="1" w:styleId="Heading2Char">
    <w:name w:val="Heading 2 Char"/>
    <w:basedOn w:val="DefaultParagraphFont"/>
    <w:link w:val="Heading2"/>
    <w:uiPriority w:val="9"/>
    <w:rsid w:val="002B59E5"/>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2B59E5"/>
    <w:rPr>
      <w:sz w:val="18"/>
      <w:szCs w:val="18"/>
    </w:rPr>
  </w:style>
  <w:style w:type="character" w:customStyle="1" w:styleId="BalloonTextChar">
    <w:name w:val="Balloon Text Char"/>
    <w:basedOn w:val="DefaultParagraphFont"/>
    <w:link w:val="BalloonText"/>
    <w:uiPriority w:val="99"/>
    <w:semiHidden/>
    <w:rsid w:val="002B59E5"/>
    <w:rPr>
      <w:sz w:val="18"/>
      <w:szCs w:val="18"/>
    </w:rPr>
  </w:style>
  <w:style w:type="paragraph" w:styleId="ListParagraph">
    <w:name w:val="List Paragraph"/>
    <w:basedOn w:val="Normal"/>
    <w:uiPriority w:val="34"/>
    <w:qFormat/>
    <w:rsid w:val="002B59E5"/>
    <w:pPr>
      <w:ind w:firstLineChars="200" w:firstLine="420"/>
    </w:pPr>
  </w:style>
  <w:style w:type="paragraph" w:styleId="CommentSubject">
    <w:name w:val="annotation subject"/>
    <w:basedOn w:val="CommentText"/>
    <w:next w:val="CommentText"/>
    <w:link w:val="CommentSubjectChar"/>
    <w:uiPriority w:val="99"/>
    <w:semiHidden/>
    <w:unhideWhenUsed/>
    <w:rsid w:val="002B59E5"/>
    <w:rPr>
      <w:b/>
      <w:bCs/>
    </w:rPr>
  </w:style>
  <w:style w:type="character" w:customStyle="1" w:styleId="CommentSubjectChar">
    <w:name w:val="Comment Subject Char"/>
    <w:basedOn w:val="CommentTextChar"/>
    <w:link w:val="CommentSubject"/>
    <w:uiPriority w:val="99"/>
    <w:semiHidden/>
    <w:rsid w:val="002B59E5"/>
    <w:rPr>
      <w:b/>
      <w:bCs/>
    </w:rPr>
  </w:style>
  <w:style w:type="paragraph" w:styleId="TOCHeading">
    <w:name w:val="TOC Heading"/>
    <w:basedOn w:val="Heading1"/>
    <w:next w:val="Normal"/>
    <w:uiPriority w:val="39"/>
    <w:unhideWhenUsed/>
    <w:qFormat/>
    <w:rsid w:val="002B59E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117C75"/>
    <w:pPr>
      <w:suppressLineNumbers/>
      <w:tabs>
        <w:tab w:val="left" w:pos="420"/>
        <w:tab w:val="right" w:leader="dot" w:pos="13948"/>
      </w:tabs>
    </w:pPr>
  </w:style>
  <w:style w:type="paragraph" w:styleId="TOC2">
    <w:name w:val="toc 2"/>
    <w:basedOn w:val="Normal"/>
    <w:next w:val="Normal"/>
    <w:autoRedefine/>
    <w:uiPriority w:val="39"/>
    <w:unhideWhenUsed/>
    <w:rsid w:val="002B59E5"/>
    <w:pPr>
      <w:ind w:leftChars="200" w:left="420"/>
    </w:pPr>
  </w:style>
  <w:style w:type="paragraph" w:styleId="TOC3">
    <w:name w:val="toc 3"/>
    <w:basedOn w:val="Normal"/>
    <w:next w:val="Normal"/>
    <w:autoRedefine/>
    <w:uiPriority w:val="39"/>
    <w:unhideWhenUsed/>
    <w:rsid w:val="00117C75"/>
    <w:pPr>
      <w:suppressLineNumbers/>
      <w:tabs>
        <w:tab w:val="right" w:leader="dot" w:pos="13948"/>
      </w:tabs>
      <w:spacing w:line="360" w:lineRule="auto"/>
      <w:ind w:leftChars="400" w:left="840"/>
    </w:pPr>
  </w:style>
  <w:style w:type="character" w:styleId="Hyperlink">
    <w:name w:val="Hyperlink"/>
    <w:basedOn w:val="DefaultParagraphFont"/>
    <w:uiPriority w:val="99"/>
    <w:unhideWhenUsed/>
    <w:rsid w:val="002B59E5"/>
    <w:rPr>
      <w:color w:val="0563C1" w:themeColor="hyperlink"/>
      <w:u w:val="single"/>
    </w:rPr>
  </w:style>
  <w:style w:type="character" w:customStyle="1" w:styleId="fontstyle01">
    <w:name w:val="fontstyle01"/>
    <w:basedOn w:val="DefaultParagraphFont"/>
    <w:rsid w:val="002B59E5"/>
    <w:rPr>
      <w:rFonts w:ascii="MinionPro-Regular" w:hAnsi="MinionPro-Regular" w:hint="default"/>
      <w:b w:val="0"/>
      <w:bCs w:val="0"/>
      <w:i w:val="0"/>
      <w:iCs w:val="0"/>
      <w:color w:val="242021"/>
      <w:sz w:val="20"/>
      <w:szCs w:val="20"/>
    </w:rPr>
  </w:style>
  <w:style w:type="paragraph" w:styleId="Header">
    <w:name w:val="header"/>
    <w:basedOn w:val="Normal"/>
    <w:link w:val="HeaderChar"/>
    <w:uiPriority w:val="99"/>
    <w:unhideWhenUsed/>
    <w:rsid w:val="002B59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59E5"/>
    <w:rPr>
      <w:sz w:val="18"/>
      <w:szCs w:val="18"/>
    </w:rPr>
  </w:style>
  <w:style w:type="paragraph" w:styleId="Footer">
    <w:name w:val="footer"/>
    <w:basedOn w:val="Normal"/>
    <w:link w:val="FooterChar"/>
    <w:uiPriority w:val="99"/>
    <w:unhideWhenUsed/>
    <w:rsid w:val="002B59E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59E5"/>
    <w:rPr>
      <w:sz w:val="18"/>
      <w:szCs w:val="18"/>
    </w:rPr>
  </w:style>
  <w:style w:type="paragraph" w:styleId="HTMLPreformatted">
    <w:name w:val="HTML Preformatted"/>
    <w:basedOn w:val="Normal"/>
    <w:link w:val="HTMLPreformattedChar"/>
    <w:uiPriority w:val="99"/>
    <w:unhideWhenUsed/>
    <w:rsid w:val="002B59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2B59E5"/>
    <w:rPr>
      <w:rFonts w:ascii="SimSun" w:eastAsia="SimSun" w:hAnsi="SimSun" w:cs="SimSun"/>
      <w:kern w:val="0"/>
      <w:sz w:val="24"/>
      <w:szCs w:val="24"/>
    </w:rPr>
  </w:style>
  <w:style w:type="character" w:customStyle="1" w:styleId="gd15mcfceub">
    <w:name w:val="gd15mcfceub"/>
    <w:basedOn w:val="DefaultParagraphFont"/>
    <w:rsid w:val="002B59E5"/>
  </w:style>
  <w:style w:type="paragraph" w:styleId="Revision">
    <w:name w:val="Revision"/>
    <w:hidden/>
    <w:uiPriority w:val="99"/>
    <w:semiHidden/>
    <w:rsid w:val="008E3995"/>
  </w:style>
  <w:style w:type="paragraph" w:customStyle="1" w:styleId="EndNoteBibliographyTitle">
    <w:name w:val="EndNote Bibliography Title"/>
    <w:basedOn w:val="Normal"/>
    <w:link w:val="EndNoteBibliographyTitle0"/>
    <w:rsid w:val="003C0829"/>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3C0829"/>
    <w:rPr>
      <w:rFonts w:ascii="DengXian" w:eastAsia="DengXian" w:hAnsi="DengXian"/>
      <w:noProof/>
      <w:sz w:val="20"/>
    </w:rPr>
  </w:style>
  <w:style w:type="paragraph" w:customStyle="1" w:styleId="EndNoteBibliography">
    <w:name w:val="EndNote Bibliography"/>
    <w:basedOn w:val="Normal"/>
    <w:link w:val="EndNoteBibliography0"/>
    <w:rsid w:val="003C0829"/>
    <w:rPr>
      <w:rFonts w:ascii="DengXian" w:eastAsia="DengXian" w:hAnsi="DengXian"/>
      <w:noProof/>
      <w:sz w:val="20"/>
    </w:rPr>
  </w:style>
  <w:style w:type="character" w:customStyle="1" w:styleId="EndNoteBibliography0">
    <w:name w:val="EndNote Bibliography 字符"/>
    <w:basedOn w:val="DefaultParagraphFont"/>
    <w:link w:val="EndNoteBibliography"/>
    <w:rsid w:val="003C0829"/>
    <w:rPr>
      <w:rFonts w:ascii="DengXian" w:eastAsia="DengXian" w:hAnsi="DengXian"/>
      <w:noProof/>
      <w:sz w:val="20"/>
    </w:rPr>
  </w:style>
  <w:style w:type="paragraph" w:customStyle="1" w:styleId="Default">
    <w:name w:val="Default"/>
    <w:rsid w:val="00880B84"/>
    <w:pPr>
      <w:widowControl w:val="0"/>
      <w:autoSpaceDE w:val="0"/>
      <w:autoSpaceDN w:val="0"/>
      <w:adjustRightInd w:val="0"/>
    </w:pPr>
    <w:rPr>
      <w:rFonts w:ascii="Times New Roman" w:hAnsi="Times New Roman" w:cs="Times New Roman"/>
      <w:color w:val="000000"/>
      <w:kern w:val="0"/>
      <w:sz w:val="24"/>
      <w:szCs w:val="24"/>
    </w:rPr>
  </w:style>
  <w:style w:type="character" w:styleId="PlaceholderText">
    <w:name w:val="Placeholder Text"/>
    <w:basedOn w:val="DefaultParagraphFont"/>
    <w:uiPriority w:val="99"/>
    <w:semiHidden/>
    <w:rsid w:val="00E01676"/>
    <w:rPr>
      <w:color w:val="808080"/>
    </w:rPr>
  </w:style>
  <w:style w:type="character" w:styleId="LineNumber">
    <w:name w:val="line number"/>
    <w:basedOn w:val="DefaultParagraphFont"/>
    <w:uiPriority w:val="99"/>
    <w:semiHidden/>
    <w:unhideWhenUsed/>
    <w:rsid w:val="003E44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E50"/>
    <w:pPr>
      <w:widowControl w:val="0"/>
      <w:jc w:val="both"/>
    </w:pPr>
  </w:style>
  <w:style w:type="paragraph" w:styleId="Heading1">
    <w:name w:val="heading 1"/>
    <w:basedOn w:val="Normal"/>
    <w:next w:val="Normal"/>
    <w:link w:val="Heading1Char"/>
    <w:uiPriority w:val="9"/>
    <w:qFormat/>
    <w:rsid w:val="00433F5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B59E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E5E50"/>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E5E50"/>
    <w:rPr>
      <w:b/>
      <w:bCs/>
      <w:sz w:val="32"/>
      <w:szCs w:val="32"/>
    </w:rPr>
  </w:style>
  <w:style w:type="character" w:styleId="CommentReference">
    <w:name w:val="annotation reference"/>
    <w:basedOn w:val="DefaultParagraphFont"/>
    <w:uiPriority w:val="99"/>
    <w:semiHidden/>
    <w:unhideWhenUsed/>
    <w:rsid w:val="00DE5E50"/>
    <w:rPr>
      <w:sz w:val="21"/>
      <w:szCs w:val="21"/>
    </w:rPr>
  </w:style>
  <w:style w:type="paragraph" w:styleId="CommentText">
    <w:name w:val="annotation text"/>
    <w:basedOn w:val="Normal"/>
    <w:link w:val="CommentTextChar"/>
    <w:uiPriority w:val="99"/>
    <w:semiHidden/>
    <w:unhideWhenUsed/>
    <w:rsid w:val="00DE5E50"/>
    <w:pPr>
      <w:jc w:val="left"/>
    </w:pPr>
  </w:style>
  <w:style w:type="character" w:customStyle="1" w:styleId="CommentTextChar">
    <w:name w:val="Comment Text Char"/>
    <w:basedOn w:val="DefaultParagraphFont"/>
    <w:link w:val="CommentText"/>
    <w:uiPriority w:val="99"/>
    <w:semiHidden/>
    <w:rsid w:val="00DE5E50"/>
  </w:style>
  <w:style w:type="table" w:styleId="TableGrid">
    <w:name w:val="Table Grid"/>
    <w:basedOn w:val="TableNormal"/>
    <w:uiPriority w:val="39"/>
    <w:rsid w:val="00DE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3F51"/>
    <w:rPr>
      <w:b/>
      <w:bCs/>
      <w:kern w:val="44"/>
      <w:sz w:val="44"/>
      <w:szCs w:val="44"/>
    </w:rPr>
  </w:style>
  <w:style w:type="character" w:customStyle="1" w:styleId="Heading2Char">
    <w:name w:val="Heading 2 Char"/>
    <w:basedOn w:val="DefaultParagraphFont"/>
    <w:link w:val="Heading2"/>
    <w:uiPriority w:val="9"/>
    <w:rsid w:val="002B59E5"/>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2B59E5"/>
    <w:rPr>
      <w:sz w:val="18"/>
      <w:szCs w:val="18"/>
    </w:rPr>
  </w:style>
  <w:style w:type="character" w:customStyle="1" w:styleId="BalloonTextChar">
    <w:name w:val="Balloon Text Char"/>
    <w:basedOn w:val="DefaultParagraphFont"/>
    <w:link w:val="BalloonText"/>
    <w:uiPriority w:val="99"/>
    <w:semiHidden/>
    <w:rsid w:val="002B59E5"/>
    <w:rPr>
      <w:sz w:val="18"/>
      <w:szCs w:val="18"/>
    </w:rPr>
  </w:style>
  <w:style w:type="paragraph" w:styleId="ListParagraph">
    <w:name w:val="List Paragraph"/>
    <w:basedOn w:val="Normal"/>
    <w:uiPriority w:val="34"/>
    <w:qFormat/>
    <w:rsid w:val="002B59E5"/>
    <w:pPr>
      <w:ind w:firstLineChars="200" w:firstLine="420"/>
    </w:pPr>
  </w:style>
  <w:style w:type="paragraph" w:styleId="CommentSubject">
    <w:name w:val="annotation subject"/>
    <w:basedOn w:val="CommentText"/>
    <w:next w:val="CommentText"/>
    <w:link w:val="CommentSubjectChar"/>
    <w:uiPriority w:val="99"/>
    <w:semiHidden/>
    <w:unhideWhenUsed/>
    <w:rsid w:val="002B59E5"/>
    <w:rPr>
      <w:b/>
      <w:bCs/>
    </w:rPr>
  </w:style>
  <w:style w:type="character" w:customStyle="1" w:styleId="CommentSubjectChar">
    <w:name w:val="Comment Subject Char"/>
    <w:basedOn w:val="CommentTextChar"/>
    <w:link w:val="CommentSubject"/>
    <w:uiPriority w:val="99"/>
    <w:semiHidden/>
    <w:rsid w:val="002B59E5"/>
    <w:rPr>
      <w:b/>
      <w:bCs/>
    </w:rPr>
  </w:style>
  <w:style w:type="paragraph" w:styleId="TOCHeading">
    <w:name w:val="TOC Heading"/>
    <w:basedOn w:val="Heading1"/>
    <w:next w:val="Normal"/>
    <w:uiPriority w:val="39"/>
    <w:unhideWhenUsed/>
    <w:qFormat/>
    <w:rsid w:val="002B59E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117C75"/>
    <w:pPr>
      <w:suppressLineNumbers/>
      <w:tabs>
        <w:tab w:val="left" w:pos="420"/>
        <w:tab w:val="right" w:leader="dot" w:pos="13948"/>
      </w:tabs>
    </w:pPr>
  </w:style>
  <w:style w:type="paragraph" w:styleId="TOC2">
    <w:name w:val="toc 2"/>
    <w:basedOn w:val="Normal"/>
    <w:next w:val="Normal"/>
    <w:autoRedefine/>
    <w:uiPriority w:val="39"/>
    <w:unhideWhenUsed/>
    <w:rsid w:val="002B59E5"/>
    <w:pPr>
      <w:ind w:leftChars="200" w:left="420"/>
    </w:pPr>
  </w:style>
  <w:style w:type="paragraph" w:styleId="TOC3">
    <w:name w:val="toc 3"/>
    <w:basedOn w:val="Normal"/>
    <w:next w:val="Normal"/>
    <w:autoRedefine/>
    <w:uiPriority w:val="39"/>
    <w:unhideWhenUsed/>
    <w:rsid w:val="00117C75"/>
    <w:pPr>
      <w:suppressLineNumbers/>
      <w:tabs>
        <w:tab w:val="right" w:leader="dot" w:pos="13948"/>
      </w:tabs>
      <w:spacing w:line="360" w:lineRule="auto"/>
      <w:ind w:leftChars="400" w:left="840"/>
    </w:pPr>
  </w:style>
  <w:style w:type="character" w:styleId="Hyperlink">
    <w:name w:val="Hyperlink"/>
    <w:basedOn w:val="DefaultParagraphFont"/>
    <w:uiPriority w:val="99"/>
    <w:unhideWhenUsed/>
    <w:rsid w:val="002B59E5"/>
    <w:rPr>
      <w:color w:val="0563C1" w:themeColor="hyperlink"/>
      <w:u w:val="single"/>
    </w:rPr>
  </w:style>
  <w:style w:type="character" w:customStyle="1" w:styleId="fontstyle01">
    <w:name w:val="fontstyle01"/>
    <w:basedOn w:val="DefaultParagraphFont"/>
    <w:rsid w:val="002B59E5"/>
    <w:rPr>
      <w:rFonts w:ascii="MinionPro-Regular" w:hAnsi="MinionPro-Regular" w:hint="default"/>
      <w:b w:val="0"/>
      <w:bCs w:val="0"/>
      <w:i w:val="0"/>
      <w:iCs w:val="0"/>
      <w:color w:val="242021"/>
      <w:sz w:val="20"/>
      <w:szCs w:val="20"/>
    </w:rPr>
  </w:style>
  <w:style w:type="paragraph" w:styleId="Header">
    <w:name w:val="header"/>
    <w:basedOn w:val="Normal"/>
    <w:link w:val="HeaderChar"/>
    <w:uiPriority w:val="99"/>
    <w:unhideWhenUsed/>
    <w:rsid w:val="002B59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59E5"/>
    <w:rPr>
      <w:sz w:val="18"/>
      <w:szCs w:val="18"/>
    </w:rPr>
  </w:style>
  <w:style w:type="paragraph" w:styleId="Footer">
    <w:name w:val="footer"/>
    <w:basedOn w:val="Normal"/>
    <w:link w:val="FooterChar"/>
    <w:uiPriority w:val="99"/>
    <w:unhideWhenUsed/>
    <w:rsid w:val="002B59E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59E5"/>
    <w:rPr>
      <w:sz w:val="18"/>
      <w:szCs w:val="18"/>
    </w:rPr>
  </w:style>
  <w:style w:type="paragraph" w:styleId="HTMLPreformatted">
    <w:name w:val="HTML Preformatted"/>
    <w:basedOn w:val="Normal"/>
    <w:link w:val="HTMLPreformattedChar"/>
    <w:uiPriority w:val="99"/>
    <w:unhideWhenUsed/>
    <w:rsid w:val="002B59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2B59E5"/>
    <w:rPr>
      <w:rFonts w:ascii="SimSun" w:eastAsia="SimSun" w:hAnsi="SimSun" w:cs="SimSun"/>
      <w:kern w:val="0"/>
      <w:sz w:val="24"/>
      <w:szCs w:val="24"/>
    </w:rPr>
  </w:style>
  <w:style w:type="character" w:customStyle="1" w:styleId="gd15mcfceub">
    <w:name w:val="gd15mcfceub"/>
    <w:basedOn w:val="DefaultParagraphFont"/>
    <w:rsid w:val="002B59E5"/>
  </w:style>
  <w:style w:type="paragraph" w:styleId="Revision">
    <w:name w:val="Revision"/>
    <w:hidden/>
    <w:uiPriority w:val="99"/>
    <w:semiHidden/>
    <w:rsid w:val="008E3995"/>
  </w:style>
  <w:style w:type="paragraph" w:customStyle="1" w:styleId="EndNoteBibliographyTitle">
    <w:name w:val="EndNote Bibliography Title"/>
    <w:basedOn w:val="Normal"/>
    <w:link w:val="EndNoteBibliographyTitle0"/>
    <w:rsid w:val="003C0829"/>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3C0829"/>
    <w:rPr>
      <w:rFonts w:ascii="DengXian" w:eastAsia="DengXian" w:hAnsi="DengXian"/>
      <w:noProof/>
      <w:sz w:val="20"/>
    </w:rPr>
  </w:style>
  <w:style w:type="paragraph" w:customStyle="1" w:styleId="EndNoteBibliography">
    <w:name w:val="EndNote Bibliography"/>
    <w:basedOn w:val="Normal"/>
    <w:link w:val="EndNoteBibliography0"/>
    <w:rsid w:val="003C0829"/>
    <w:rPr>
      <w:rFonts w:ascii="DengXian" w:eastAsia="DengXian" w:hAnsi="DengXian"/>
      <w:noProof/>
      <w:sz w:val="20"/>
    </w:rPr>
  </w:style>
  <w:style w:type="character" w:customStyle="1" w:styleId="EndNoteBibliography0">
    <w:name w:val="EndNote Bibliography 字符"/>
    <w:basedOn w:val="DefaultParagraphFont"/>
    <w:link w:val="EndNoteBibliography"/>
    <w:rsid w:val="003C0829"/>
    <w:rPr>
      <w:rFonts w:ascii="DengXian" w:eastAsia="DengXian" w:hAnsi="DengXian"/>
      <w:noProof/>
      <w:sz w:val="20"/>
    </w:rPr>
  </w:style>
  <w:style w:type="paragraph" w:customStyle="1" w:styleId="Default">
    <w:name w:val="Default"/>
    <w:rsid w:val="00880B84"/>
    <w:pPr>
      <w:widowControl w:val="0"/>
      <w:autoSpaceDE w:val="0"/>
      <w:autoSpaceDN w:val="0"/>
      <w:adjustRightInd w:val="0"/>
    </w:pPr>
    <w:rPr>
      <w:rFonts w:ascii="Times New Roman" w:hAnsi="Times New Roman" w:cs="Times New Roman"/>
      <w:color w:val="000000"/>
      <w:kern w:val="0"/>
      <w:sz w:val="24"/>
      <w:szCs w:val="24"/>
    </w:rPr>
  </w:style>
  <w:style w:type="character" w:styleId="PlaceholderText">
    <w:name w:val="Placeholder Text"/>
    <w:basedOn w:val="DefaultParagraphFont"/>
    <w:uiPriority w:val="99"/>
    <w:semiHidden/>
    <w:rsid w:val="00E01676"/>
    <w:rPr>
      <w:color w:val="808080"/>
    </w:rPr>
  </w:style>
  <w:style w:type="character" w:styleId="LineNumber">
    <w:name w:val="line number"/>
    <w:basedOn w:val="DefaultParagraphFont"/>
    <w:uiPriority w:val="99"/>
    <w:semiHidden/>
    <w:unhideWhenUsed/>
    <w:rsid w:val="003E4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6370">
      <w:bodyDiv w:val="1"/>
      <w:marLeft w:val="0"/>
      <w:marRight w:val="0"/>
      <w:marTop w:val="0"/>
      <w:marBottom w:val="0"/>
      <w:divBdr>
        <w:top w:val="none" w:sz="0" w:space="0" w:color="auto"/>
        <w:left w:val="none" w:sz="0" w:space="0" w:color="auto"/>
        <w:bottom w:val="none" w:sz="0" w:space="0" w:color="auto"/>
        <w:right w:val="none" w:sz="0" w:space="0" w:color="auto"/>
      </w:divBdr>
    </w:div>
    <w:div w:id="134223678">
      <w:bodyDiv w:val="1"/>
      <w:marLeft w:val="0"/>
      <w:marRight w:val="0"/>
      <w:marTop w:val="0"/>
      <w:marBottom w:val="0"/>
      <w:divBdr>
        <w:top w:val="none" w:sz="0" w:space="0" w:color="auto"/>
        <w:left w:val="none" w:sz="0" w:space="0" w:color="auto"/>
        <w:bottom w:val="none" w:sz="0" w:space="0" w:color="auto"/>
        <w:right w:val="none" w:sz="0" w:space="0" w:color="auto"/>
      </w:divBdr>
    </w:div>
    <w:div w:id="148718872">
      <w:bodyDiv w:val="1"/>
      <w:marLeft w:val="0"/>
      <w:marRight w:val="0"/>
      <w:marTop w:val="0"/>
      <w:marBottom w:val="0"/>
      <w:divBdr>
        <w:top w:val="none" w:sz="0" w:space="0" w:color="auto"/>
        <w:left w:val="none" w:sz="0" w:space="0" w:color="auto"/>
        <w:bottom w:val="none" w:sz="0" w:space="0" w:color="auto"/>
        <w:right w:val="none" w:sz="0" w:space="0" w:color="auto"/>
      </w:divBdr>
    </w:div>
    <w:div w:id="172038624">
      <w:bodyDiv w:val="1"/>
      <w:marLeft w:val="0"/>
      <w:marRight w:val="0"/>
      <w:marTop w:val="0"/>
      <w:marBottom w:val="0"/>
      <w:divBdr>
        <w:top w:val="none" w:sz="0" w:space="0" w:color="auto"/>
        <w:left w:val="none" w:sz="0" w:space="0" w:color="auto"/>
        <w:bottom w:val="none" w:sz="0" w:space="0" w:color="auto"/>
        <w:right w:val="none" w:sz="0" w:space="0" w:color="auto"/>
      </w:divBdr>
    </w:div>
    <w:div w:id="487598456">
      <w:bodyDiv w:val="1"/>
      <w:marLeft w:val="0"/>
      <w:marRight w:val="0"/>
      <w:marTop w:val="0"/>
      <w:marBottom w:val="0"/>
      <w:divBdr>
        <w:top w:val="none" w:sz="0" w:space="0" w:color="auto"/>
        <w:left w:val="none" w:sz="0" w:space="0" w:color="auto"/>
        <w:bottom w:val="none" w:sz="0" w:space="0" w:color="auto"/>
        <w:right w:val="none" w:sz="0" w:space="0" w:color="auto"/>
      </w:divBdr>
    </w:div>
    <w:div w:id="505360465">
      <w:bodyDiv w:val="1"/>
      <w:marLeft w:val="0"/>
      <w:marRight w:val="0"/>
      <w:marTop w:val="0"/>
      <w:marBottom w:val="0"/>
      <w:divBdr>
        <w:top w:val="none" w:sz="0" w:space="0" w:color="auto"/>
        <w:left w:val="none" w:sz="0" w:space="0" w:color="auto"/>
        <w:bottom w:val="none" w:sz="0" w:space="0" w:color="auto"/>
        <w:right w:val="none" w:sz="0" w:space="0" w:color="auto"/>
      </w:divBdr>
    </w:div>
    <w:div w:id="616760886">
      <w:bodyDiv w:val="1"/>
      <w:marLeft w:val="0"/>
      <w:marRight w:val="0"/>
      <w:marTop w:val="0"/>
      <w:marBottom w:val="0"/>
      <w:divBdr>
        <w:top w:val="none" w:sz="0" w:space="0" w:color="auto"/>
        <w:left w:val="none" w:sz="0" w:space="0" w:color="auto"/>
        <w:bottom w:val="none" w:sz="0" w:space="0" w:color="auto"/>
        <w:right w:val="none" w:sz="0" w:space="0" w:color="auto"/>
      </w:divBdr>
    </w:div>
    <w:div w:id="686717959">
      <w:bodyDiv w:val="1"/>
      <w:marLeft w:val="0"/>
      <w:marRight w:val="0"/>
      <w:marTop w:val="0"/>
      <w:marBottom w:val="0"/>
      <w:divBdr>
        <w:top w:val="none" w:sz="0" w:space="0" w:color="auto"/>
        <w:left w:val="none" w:sz="0" w:space="0" w:color="auto"/>
        <w:bottom w:val="none" w:sz="0" w:space="0" w:color="auto"/>
        <w:right w:val="none" w:sz="0" w:space="0" w:color="auto"/>
      </w:divBdr>
    </w:div>
    <w:div w:id="729959905">
      <w:bodyDiv w:val="1"/>
      <w:marLeft w:val="0"/>
      <w:marRight w:val="0"/>
      <w:marTop w:val="0"/>
      <w:marBottom w:val="0"/>
      <w:divBdr>
        <w:top w:val="none" w:sz="0" w:space="0" w:color="auto"/>
        <w:left w:val="none" w:sz="0" w:space="0" w:color="auto"/>
        <w:bottom w:val="none" w:sz="0" w:space="0" w:color="auto"/>
        <w:right w:val="none" w:sz="0" w:space="0" w:color="auto"/>
      </w:divBdr>
    </w:div>
    <w:div w:id="830216579">
      <w:bodyDiv w:val="1"/>
      <w:marLeft w:val="0"/>
      <w:marRight w:val="0"/>
      <w:marTop w:val="0"/>
      <w:marBottom w:val="0"/>
      <w:divBdr>
        <w:top w:val="none" w:sz="0" w:space="0" w:color="auto"/>
        <w:left w:val="none" w:sz="0" w:space="0" w:color="auto"/>
        <w:bottom w:val="none" w:sz="0" w:space="0" w:color="auto"/>
        <w:right w:val="none" w:sz="0" w:space="0" w:color="auto"/>
      </w:divBdr>
    </w:div>
    <w:div w:id="838545155">
      <w:bodyDiv w:val="1"/>
      <w:marLeft w:val="0"/>
      <w:marRight w:val="0"/>
      <w:marTop w:val="0"/>
      <w:marBottom w:val="0"/>
      <w:divBdr>
        <w:top w:val="none" w:sz="0" w:space="0" w:color="auto"/>
        <w:left w:val="none" w:sz="0" w:space="0" w:color="auto"/>
        <w:bottom w:val="none" w:sz="0" w:space="0" w:color="auto"/>
        <w:right w:val="none" w:sz="0" w:space="0" w:color="auto"/>
      </w:divBdr>
    </w:div>
    <w:div w:id="869607957">
      <w:bodyDiv w:val="1"/>
      <w:marLeft w:val="0"/>
      <w:marRight w:val="0"/>
      <w:marTop w:val="0"/>
      <w:marBottom w:val="0"/>
      <w:divBdr>
        <w:top w:val="none" w:sz="0" w:space="0" w:color="auto"/>
        <w:left w:val="none" w:sz="0" w:space="0" w:color="auto"/>
        <w:bottom w:val="none" w:sz="0" w:space="0" w:color="auto"/>
        <w:right w:val="none" w:sz="0" w:space="0" w:color="auto"/>
      </w:divBdr>
    </w:div>
    <w:div w:id="918517314">
      <w:bodyDiv w:val="1"/>
      <w:marLeft w:val="0"/>
      <w:marRight w:val="0"/>
      <w:marTop w:val="0"/>
      <w:marBottom w:val="0"/>
      <w:divBdr>
        <w:top w:val="none" w:sz="0" w:space="0" w:color="auto"/>
        <w:left w:val="none" w:sz="0" w:space="0" w:color="auto"/>
        <w:bottom w:val="none" w:sz="0" w:space="0" w:color="auto"/>
        <w:right w:val="none" w:sz="0" w:space="0" w:color="auto"/>
      </w:divBdr>
    </w:div>
    <w:div w:id="931858719">
      <w:bodyDiv w:val="1"/>
      <w:marLeft w:val="0"/>
      <w:marRight w:val="0"/>
      <w:marTop w:val="0"/>
      <w:marBottom w:val="0"/>
      <w:divBdr>
        <w:top w:val="none" w:sz="0" w:space="0" w:color="auto"/>
        <w:left w:val="none" w:sz="0" w:space="0" w:color="auto"/>
        <w:bottom w:val="none" w:sz="0" w:space="0" w:color="auto"/>
        <w:right w:val="none" w:sz="0" w:space="0" w:color="auto"/>
      </w:divBdr>
    </w:div>
    <w:div w:id="1292052625">
      <w:bodyDiv w:val="1"/>
      <w:marLeft w:val="0"/>
      <w:marRight w:val="0"/>
      <w:marTop w:val="0"/>
      <w:marBottom w:val="0"/>
      <w:divBdr>
        <w:top w:val="none" w:sz="0" w:space="0" w:color="auto"/>
        <w:left w:val="none" w:sz="0" w:space="0" w:color="auto"/>
        <w:bottom w:val="none" w:sz="0" w:space="0" w:color="auto"/>
        <w:right w:val="none" w:sz="0" w:space="0" w:color="auto"/>
      </w:divBdr>
    </w:div>
    <w:div w:id="1551844078">
      <w:bodyDiv w:val="1"/>
      <w:marLeft w:val="0"/>
      <w:marRight w:val="0"/>
      <w:marTop w:val="0"/>
      <w:marBottom w:val="0"/>
      <w:divBdr>
        <w:top w:val="none" w:sz="0" w:space="0" w:color="auto"/>
        <w:left w:val="none" w:sz="0" w:space="0" w:color="auto"/>
        <w:bottom w:val="none" w:sz="0" w:space="0" w:color="auto"/>
        <w:right w:val="none" w:sz="0" w:space="0" w:color="auto"/>
      </w:divBdr>
    </w:div>
    <w:div w:id="1616406684">
      <w:bodyDiv w:val="1"/>
      <w:marLeft w:val="0"/>
      <w:marRight w:val="0"/>
      <w:marTop w:val="0"/>
      <w:marBottom w:val="0"/>
      <w:divBdr>
        <w:top w:val="none" w:sz="0" w:space="0" w:color="auto"/>
        <w:left w:val="none" w:sz="0" w:space="0" w:color="auto"/>
        <w:bottom w:val="none" w:sz="0" w:space="0" w:color="auto"/>
        <w:right w:val="none" w:sz="0" w:space="0" w:color="auto"/>
      </w:divBdr>
    </w:div>
    <w:div w:id="1658075155">
      <w:bodyDiv w:val="1"/>
      <w:marLeft w:val="0"/>
      <w:marRight w:val="0"/>
      <w:marTop w:val="0"/>
      <w:marBottom w:val="0"/>
      <w:divBdr>
        <w:top w:val="none" w:sz="0" w:space="0" w:color="auto"/>
        <w:left w:val="none" w:sz="0" w:space="0" w:color="auto"/>
        <w:bottom w:val="none" w:sz="0" w:space="0" w:color="auto"/>
        <w:right w:val="none" w:sz="0" w:space="0" w:color="auto"/>
      </w:divBdr>
    </w:div>
    <w:div w:id="1661151048">
      <w:bodyDiv w:val="1"/>
      <w:marLeft w:val="0"/>
      <w:marRight w:val="0"/>
      <w:marTop w:val="0"/>
      <w:marBottom w:val="0"/>
      <w:divBdr>
        <w:top w:val="none" w:sz="0" w:space="0" w:color="auto"/>
        <w:left w:val="none" w:sz="0" w:space="0" w:color="auto"/>
        <w:bottom w:val="none" w:sz="0" w:space="0" w:color="auto"/>
        <w:right w:val="none" w:sz="0" w:space="0" w:color="auto"/>
      </w:divBdr>
    </w:div>
    <w:div w:id="20514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23" Type="http://schemas.microsoft.com/office/2011/relationships/people" Target="people.xml"/><Relationship Id="rId10" Type="http://schemas.openxmlformats.org/officeDocument/2006/relationships/image" Target="media/image1.tiff"/><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DFB62-F1B9-47D5-B78B-09F7459BD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5941</Words>
  <Characters>33864</Characters>
  <Application>Microsoft Office Word</Application>
  <DocSecurity>0</DocSecurity>
  <Lines>282</Lines>
  <Paragraphs>79</Paragraphs>
  <ScaleCrop>false</ScaleCrop>
  <Company/>
  <LinksUpToDate>false</LinksUpToDate>
  <CharactersWithSpaces>39726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Jiaxin</dc:creator>
  <cp:keywords/>
  <dc:description/>
  <cp:lastModifiedBy>Catubay, Melanie</cp:lastModifiedBy>
  <cp:revision>9</cp:revision>
  <cp:lastPrinted>2022-01-05T04:10:00Z</cp:lastPrinted>
  <dcterms:created xsi:type="dcterms:W3CDTF">2022-10-05T15:24:00Z</dcterms:created>
  <dcterms:modified xsi:type="dcterms:W3CDTF">2022-11-08T08:53:00Z</dcterms:modified>
</cp:coreProperties>
</file>