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80CA3D" w14:textId="4B9D9B42" w:rsidR="006D27DA" w:rsidRPr="00242760" w:rsidRDefault="00456031" w:rsidP="00242760">
      <w:pPr>
        <w:pStyle w:val="af"/>
        <w:outlineLvl w:val="9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Additional file 1</w:t>
      </w:r>
      <w:r w:rsidR="00BE269F">
        <w:rPr>
          <w:rFonts w:ascii="Arial" w:hAnsi="Arial" w:cs="Arial"/>
          <w:u w:val="single"/>
        </w:rPr>
        <w:t>: Figures S1-S19</w:t>
      </w:r>
    </w:p>
    <w:p w14:paraId="4643AE3C" w14:textId="419347BF" w:rsidR="002C773C" w:rsidRDefault="002C773C" w:rsidP="00242760">
      <w:pPr>
        <w:pStyle w:val="af"/>
        <w:outlineLvl w:val="9"/>
      </w:pPr>
    </w:p>
    <w:p w14:paraId="58285481" w14:textId="2B4E334A" w:rsidR="00910B2C" w:rsidRDefault="001B107A" w:rsidP="00242760">
      <w:pPr>
        <w:pStyle w:val="af"/>
        <w:outlineLvl w:val="9"/>
        <w:rPr>
          <w:rFonts w:ascii="Arial" w:hAnsi="Arial" w:cs="Arial"/>
        </w:rPr>
      </w:pPr>
      <w:r w:rsidRPr="001B107A">
        <w:rPr>
          <w:rFonts w:ascii="Arial" w:hAnsi="Arial" w:cs="Arial"/>
        </w:rPr>
        <w:t xml:space="preserve">Alcohol consumption and hepatocellular carcinoma: </w:t>
      </w:r>
      <w:r w:rsidR="001176DF">
        <w:rPr>
          <w:rFonts w:ascii="Arial" w:hAnsi="Arial" w:cs="Arial"/>
        </w:rPr>
        <w:t xml:space="preserve">novel insights from </w:t>
      </w:r>
      <w:r w:rsidR="00456031">
        <w:rPr>
          <w:rFonts w:ascii="Arial" w:hAnsi="Arial" w:cs="Arial"/>
        </w:rPr>
        <w:t xml:space="preserve">a </w:t>
      </w:r>
      <w:r w:rsidR="001176DF">
        <w:rPr>
          <w:rFonts w:ascii="Arial" w:hAnsi="Arial" w:cs="Arial"/>
        </w:rPr>
        <w:t>p</w:t>
      </w:r>
      <w:r w:rsidRPr="001B107A">
        <w:rPr>
          <w:rFonts w:ascii="Arial" w:hAnsi="Arial" w:cs="Arial"/>
        </w:rPr>
        <w:t>rospective cohort study and nonlinear Mendelian randomization analysis</w:t>
      </w:r>
    </w:p>
    <w:p w14:paraId="72DB45F5" w14:textId="6117B7CC" w:rsidR="0050694A" w:rsidRDefault="0050694A" w:rsidP="0050694A"/>
    <w:p w14:paraId="65F2E73F" w14:textId="2CA05EE8" w:rsidR="0050694A" w:rsidRPr="0050694A" w:rsidRDefault="0050694A" w:rsidP="0050694A">
      <w:pPr>
        <w:jc w:val="center"/>
        <w:rPr>
          <w:rFonts w:ascii="Arial" w:hAnsi="Arial" w:cs="Arial"/>
        </w:rPr>
      </w:pPr>
      <w:r w:rsidRPr="0050694A">
        <w:rPr>
          <w:rFonts w:ascii="Arial" w:hAnsi="Arial" w:cs="Arial"/>
        </w:rPr>
        <w:t>Zhenqiu Liu, Ci Song</w:t>
      </w:r>
      <w:r>
        <w:rPr>
          <w:rFonts w:ascii="Arial" w:hAnsi="Arial" w:cs="Arial"/>
        </w:rPr>
        <w:t>,</w:t>
      </w:r>
      <w:r w:rsidRPr="0050694A">
        <w:rPr>
          <w:rFonts w:ascii="Arial" w:hAnsi="Arial" w:cs="Arial"/>
        </w:rPr>
        <w:t xml:space="preserve"> Chen </w:t>
      </w:r>
      <w:proofErr w:type="spellStart"/>
      <w:r w:rsidRPr="0050694A">
        <w:rPr>
          <w:rFonts w:ascii="Arial" w:hAnsi="Arial" w:cs="Arial"/>
        </w:rPr>
        <w:t>Suo</w:t>
      </w:r>
      <w:proofErr w:type="spellEnd"/>
      <w:r w:rsidRPr="0050694A">
        <w:rPr>
          <w:rFonts w:ascii="Arial" w:hAnsi="Arial" w:cs="Arial"/>
        </w:rPr>
        <w:t xml:space="preserve">, Hong Fan, </w:t>
      </w:r>
      <w:proofErr w:type="spellStart"/>
      <w:r w:rsidRPr="0050694A">
        <w:rPr>
          <w:rFonts w:ascii="Arial" w:hAnsi="Arial" w:cs="Arial"/>
        </w:rPr>
        <w:t>Tiejun</w:t>
      </w:r>
      <w:proofErr w:type="spellEnd"/>
      <w:r w:rsidRPr="0050694A">
        <w:rPr>
          <w:rFonts w:ascii="Arial" w:hAnsi="Arial" w:cs="Arial"/>
        </w:rPr>
        <w:t xml:space="preserve"> Zhang, Li </w:t>
      </w:r>
      <w:proofErr w:type="spellStart"/>
      <w:r w:rsidRPr="0050694A">
        <w:rPr>
          <w:rFonts w:ascii="Arial" w:hAnsi="Arial" w:cs="Arial"/>
        </w:rPr>
        <w:t>Jin</w:t>
      </w:r>
      <w:proofErr w:type="spellEnd"/>
      <w:r w:rsidRPr="0050694A">
        <w:rPr>
          <w:rFonts w:ascii="Arial" w:hAnsi="Arial" w:cs="Arial"/>
        </w:rPr>
        <w:t xml:space="preserve">, </w:t>
      </w:r>
      <w:proofErr w:type="spellStart"/>
      <w:r w:rsidRPr="0050694A">
        <w:rPr>
          <w:rFonts w:ascii="Arial" w:hAnsi="Arial" w:cs="Arial"/>
        </w:rPr>
        <w:t>Xingdong</w:t>
      </w:r>
      <w:proofErr w:type="spellEnd"/>
      <w:r w:rsidRPr="0050694A">
        <w:rPr>
          <w:rFonts w:ascii="Arial" w:hAnsi="Arial" w:cs="Arial"/>
        </w:rPr>
        <w:t xml:space="preserve"> Chen</w:t>
      </w:r>
    </w:p>
    <w:p w14:paraId="41877C34" w14:textId="77777777" w:rsidR="008D785D" w:rsidRPr="0050694A" w:rsidRDefault="008D785D" w:rsidP="00242760">
      <w:pPr>
        <w:rPr>
          <w:rFonts w:ascii="Arial" w:hAnsi="Arial" w:cs="Arial"/>
          <w:sz w:val="24"/>
          <w:szCs w:val="28"/>
        </w:rPr>
        <w:sectPr w:rsidR="008D785D" w:rsidRPr="0050694A">
          <w:foot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4967237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61421C1" w14:textId="1635767C" w:rsidR="00883FCC" w:rsidRPr="00883FCC" w:rsidRDefault="00883FCC">
          <w:pPr>
            <w:pStyle w:val="TOC"/>
            <w:rPr>
              <w:rFonts w:ascii="Arial" w:hAnsi="Arial" w:cs="Arial"/>
            </w:rPr>
          </w:pPr>
          <w:r w:rsidRPr="00883FCC">
            <w:rPr>
              <w:rFonts w:ascii="Arial" w:hAnsi="Arial" w:cs="Arial"/>
              <w:lang w:val="zh-CN"/>
            </w:rPr>
            <w:t xml:space="preserve">TABLE OF </w:t>
          </w:r>
          <w:bookmarkStart w:id="0" w:name="_GoBack"/>
          <w:bookmarkEnd w:id="0"/>
          <w:r w:rsidRPr="00883FCC">
            <w:rPr>
              <w:rFonts w:ascii="Arial" w:hAnsi="Arial" w:cs="Arial"/>
              <w:lang w:val="zh-CN"/>
            </w:rPr>
            <w:t>CONTENT</w:t>
          </w:r>
        </w:p>
        <w:p w14:paraId="65CA7B06" w14:textId="379DA234" w:rsidR="00BE269F" w:rsidRDefault="00883FCC">
          <w:pPr>
            <w:pStyle w:val="12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6377814" w:history="1">
            <w:r w:rsidR="00BE269F" w:rsidRPr="00D57773">
              <w:rPr>
                <w:rStyle w:val="a8"/>
                <w:rFonts w:ascii="Arial" w:hAnsi="Arial" w:cs="Arial"/>
                <w:b/>
                <w:bCs/>
                <w:noProof/>
              </w:rPr>
              <w:t>Figure S1</w:t>
            </w:r>
            <w:r w:rsidR="00BE269F" w:rsidRPr="00D57773">
              <w:rPr>
                <w:rStyle w:val="a8"/>
                <w:rFonts w:ascii="Arial" w:hAnsi="Arial" w:cs="Arial"/>
                <w:noProof/>
              </w:rPr>
              <w:t>. Flow chart for selection of study participants.</w:t>
            </w:r>
            <w:r w:rsidR="00BE269F">
              <w:rPr>
                <w:noProof/>
                <w:webHidden/>
              </w:rPr>
              <w:tab/>
            </w:r>
            <w:r w:rsidR="00BE269F">
              <w:rPr>
                <w:noProof/>
                <w:webHidden/>
              </w:rPr>
              <w:fldChar w:fldCharType="begin"/>
            </w:r>
            <w:r w:rsidR="00BE269F">
              <w:rPr>
                <w:noProof/>
                <w:webHidden/>
              </w:rPr>
              <w:instrText xml:space="preserve"> PAGEREF _Toc116377814 \h </w:instrText>
            </w:r>
            <w:r w:rsidR="00BE269F">
              <w:rPr>
                <w:noProof/>
                <w:webHidden/>
              </w:rPr>
            </w:r>
            <w:r w:rsidR="00BE269F">
              <w:rPr>
                <w:noProof/>
                <w:webHidden/>
              </w:rPr>
              <w:fldChar w:fldCharType="separate"/>
            </w:r>
            <w:r w:rsidR="00BE269F">
              <w:rPr>
                <w:noProof/>
                <w:webHidden/>
              </w:rPr>
              <w:t>3</w:t>
            </w:r>
            <w:r w:rsidR="00BE269F">
              <w:rPr>
                <w:noProof/>
                <w:webHidden/>
              </w:rPr>
              <w:fldChar w:fldCharType="end"/>
            </w:r>
          </w:hyperlink>
        </w:p>
        <w:p w14:paraId="23DE8786" w14:textId="022D3E35" w:rsidR="00BE269F" w:rsidRDefault="00BE269F">
          <w:pPr>
            <w:pStyle w:val="12"/>
            <w:tabs>
              <w:tab w:val="right" w:leader="dot" w:pos="8296"/>
            </w:tabs>
            <w:rPr>
              <w:noProof/>
            </w:rPr>
          </w:pPr>
          <w:hyperlink w:anchor="_Toc116377815" w:history="1">
            <w:r w:rsidRPr="00D57773">
              <w:rPr>
                <w:rStyle w:val="a8"/>
                <w:rFonts w:ascii="Arial" w:hAnsi="Arial" w:cs="Arial"/>
                <w:b/>
                <w:bCs/>
                <w:noProof/>
              </w:rPr>
              <w:t>Figure S2</w:t>
            </w:r>
            <w:r w:rsidRPr="00D57773">
              <w:rPr>
                <w:rStyle w:val="a8"/>
                <w:rFonts w:ascii="Arial" w:hAnsi="Arial" w:cs="Arial"/>
                <w:noProof/>
              </w:rPr>
              <w:t>. Association between alcohol intake level and risk of hepatocellular carcinoma in subgroups by alcohol intake frequency.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_Toc116377815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01DA33" w14:textId="6CB845A9" w:rsidR="00BE269F" w:rsidRDefault="00BE269F">
          <w:pPr>
            <w:pStyle w:val="12"/>
            <w:tabs>
              <w:tab w:val="right" w:leader="dot" w:pos="8296"/>
            </w:tabs>
            <w:rPr>
              <w:noProof/>
            </w:rPr>
          </w:pPr>
          <w:hyperlink w:anchor="_Toc116377816" w:history="1">
            <w:r w:rsidRPr="00D57773">
              <w:rPr>
                <w:rStyle w:val="a8"/>
                <w:rFonts w:ascii="Arial" w:hAnsi="Arial" w:cs="Arial"/>
                <w:b/>
                <w:bCs/>
                <w:noProof/>
              </w:rPr>
              <w:t>Figure S3</w:t>
            </w:r>
            <w:r w:rsidRPr="00D57773">
              <w:rPr>
                <w:rStyle w:val="a8"/>
                <w:rFonts w:ascii="Arial" w:hAnsi="Arial" w:cs="Arial"/>
                <w:noProof/>
              </w:rPr>
              <w:t>. Association between alcohol intake level and risk of hepatocellular carcinoma in subgroups by whether taken alcohol with meal.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_Toc116377816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1CAB0D" w14:textId="69B0FDBF" w:rsidR="00BE269F" w:rsidRDefault="00BE269F">
          <w:pPr>
            <w:pStyle w:val="12"/>
            <w:tabs>
              <w:tab w:val="right" w:leader="dot" w:pos="8296"/>
            </w:tabs>
            <w:rPr>
              <w:noProof/>
            </w:rPr>
          </w:pPr>
          <w:hyperlink w:anchor="_Toc116377817" w:history="1">
            <w:r w:rsidRPr="00D57773">
              <w:rPr>
                <w:rStyle w:val="a8"/>
                <w:rFonts w:ascii="Arial" w:hAnsi="Arial" w:cs="Arial"/>
                <w:b/>
                <w:bCs/>
                <w:noProof/>
              </w:rPr>
              <w:t>Figure S4</w:t>
            </w:r>
            <w:r w:rsidRPr="00D57773">
              <w:rPr>
                <w:rStyle w:val="a8"/>
                <w:rFonts w:ascii="Arial" w:hAnsi="Arial" w:cs="Arial"/>
                <w:noProof/>
              </w:rPr>
              <w:t>. Association of alcohol consumption with the risk of hepatocellular carcinoma (HCC) by sex, age, and baseline alanine transaminase (ALT) level.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_Toc116377817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DAC101" w14:textId="4A6C7A60" w:rsidR="00BE269F" w:rsidRDefault="00BE269F">
          <w:pPr>
            <w:pStyle w:val="12"/>
            <w:tabs>
              <w:tab w:val="right" w:leader="dot" w:pos="8296"/>
            </w:tabs>
            <w:rPr>
              <w:noProof/>
            </w:rPr>
          </w:pPr>
          <w:hyperlink w:anchor="_Toc116377818" w:history="1">
            <w:r w:rsidRPr="00D57773">
              <w:rPr>
                <w:rStyle w:val="a8"/>
                <w:rFonts w:ascii="Arial" w:hAnsi="Arial" w:cs="Arial"/>
                <w:b/>
                <w:bCs/>
                <w:noProof/>
              </w:rPr>
              <w:t>Figure S5</w:t>
            </w:r>
            <w:r w:rsidRPr="00D57773">
              <w:rPr>
                <w:rStyle w:val="a8"/>
                <w:rFonts w:ascii="Arial" w:hAnsi="Arial" w:cs="Arial"/>
                <w:noProof/>
              </w:rPr>
              <w:t>. Association of alcohol consumption with the risk of hepatocellular carcinoma (HCC) by genotypes of PNPLA3 rs738409 and TM6SF2 rs58542926.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_Toc116377818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2B0E71" w14:textId="2CB009A9" w:rsidR="00BE269F" w:rsidRDefault="00BE269F">
          <w:pPr>
            <w:pStyle w:val="12"/>
            <w:tabs>
              <w:tab w:val="right" w:leader="dot" w:pos="8296"/>
            </w:tabs>
            <w:rPr>
              <w:noProof/>
            </w:rPr>
          </w:pPr>
          <w:hyperlink w:anchor="_Toc116377819" w:history="1">
            <w:r w:rsidRPr="00D57773">
              <w:rPr>
                <w:rStyle w:val="a8"/>
                <w:rFonts w:ascii="Arial" w:hAnsi="Arial" w:cs="Arial"/>
                <w:b/>
                <w:bCs/>
                <w:noProof/>
              </w:rPr>
              <w:t>Figure S6</w:t>
            </w:r>
            <w:r w:rsidRPr="00D57773">
              <w:rPr>
                <w:rStyle w:val="a8"/>
                <w:rFonts w:ascii="Arial" w:hAnsi="Arial" w:cs="Arial"/>
                <w:noProof/>
              </w:rPr>
              <w:t>. Association between alcohol intake and risk of hepatocellular carcinoma in women, excluding those mainly drank wine.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_Toc116377819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D5EA82" w14:textId="31EED529" w:rsidR="00BE269F" w:rsidRDefault="00BE269F">
          <w:pPr>
            <w:pStyle w:val="12"/>
            <w:tabs>
              <w:tab w:val="right" w:leader="dot" w:pos="8296"/>
            </w:tabs>
            <w:rPr>
              <w:noProof/>
            </w:rPr>
          </w:pPr>
          <w:hyperlink w:anchor="_Toc116377820" w:history="1">
            <w:r w:rsidRPr="00D57773">
              <w:rPr>
                <w:rStyle w:val="a8"/>
                <w:rFonts w:ascii="Arial" w:hAnsi="Arial" w:cs="Arial"/>
                <w:b/>
                <w:bCs/>
                <w:noProof/>
              </w:rPr>
              <w:t>Figure S7</w:t>
            </w:r>
            <w:r w:rsidRPr="00D57773">
              <w:rPr>
                <w:rStyle w:val="a8"/>
                <w:rFonts w:ascii="Arial" w:hAnsi="Arial" w:cs="Arial"/>
                <w:noProof/>
              </w:rPr>
              <w:t>. Association between alcohol intake and risk of hepatocellular carcinoma in individuals with normal ALT levels, excluding those mainly drank wine.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_Toc116377820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922E74" w14:textId="5CD1F20E" w:rsidR="00BE269F" w:rsidRDefault="00BE269F">
          <w:pPr>
            <w:pStyle w:val="12"/>
            <w:tabs>
              <w:tab w:val="right" w:leader="dot" w:pos="8296"/>
            </w:tabs>
            <w:rPr>
              <w:noProof/>
            </w:rPr>
          </w:pPr>
          <w:hyperlink w:anchor="_Toc116377821" w:history="1">
            <w:r w:rsidRPr="00D57773">
              <w:rPr>
                <w:rStyle w:val="a8"/>
                <w:rFonts w:ascii="Arial" w:hAnsi="Arial" w:cs="Arial"/>
                <w:b/>
                <w:bCs/>
                <w:noProof/>
              </w:rPr>
              <w:t>Figure S8</w:t>
            </w:r>
            <w:r w:rsidRPr="00D57773">
              <w:rPr>
                <w:rStyle w:val="a8"/>
                <w:rFonts w:ascii="Arial" w:hAnsi="Arial" w:cs="Arial"/>
                <w:noProof/>
              </w:rPr>
              <w:t>. Association between alcohol intake and risk of hepatocellular carcinoma in people aged &lt; 60 years, excluding those mainly drank wine.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_Toc116377821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0CFEF2" w14:textId="2D89DC0C" w:rsidR="00BE269F" w:rsidRDefault="00BE269F">
          <w:pPr>
            <w:pStyle w:val="12"/>
            <w:tabs>
              <w:tab w:val="right" w:leader="dot" w:pos="8296"/>
            </w:tabs>
            <w:rPr>
              <w:noProof/>
            </w:rPr>
          </w:pPr>
          <w:hyperlink w:anchor="_Toc116377822" w:history="1">
            <w:r w:rsidRPr="00D57773">
              <w:rPr>
                <w:rStyle w:val="a8"/>
                <w:rFonts w:ascii="Arial" w:hAnsi="Arial" w:cs="Arial"/>
                <w:b/>
                <w:bCs/>
                <w:noProof/>
              </w:rPr>
              <w:t>Figure S9</w:t>
            </w:r>
            <w:r w:rsidRPr="00D57773">
              <w:rPr>
                <w:rStyle w:val="a8"/>
                <w:rFonts w:ascii="Arial" w:hAnsi="Arial" w:cs="Arial"/>
                <w:noProof/>
              </w:rPr>
              <w:t>. Association between alcohol intake and risk of hepatocellular carcinoma in individuals carrying CC genotype of TM6SF2 rs58542926, excluding those mainly drank wine.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_Toc116377822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9D457B" w14:textId="306178F4" w:rsidR="00BE269F" w:rsidRDefault="00BE269F">
          <w:pPr>
            <w:pStyle w:val="12"/>
            <w:tabs>
              <w:tab w:val="right" w:leader="dot" w:pos="8296"/>
            </w:tabs>
            <w:rPr>
              <w:noProof/>
            </w:rPr>
          </w:pPr>
          <w:hyperlink w:anchor="_Toc116377823" w:history="1">
            <w:r w:rsidRPr="00D57773">
              <w:rPr>
                <w:rStyle w:val="a8"/>
                <w:rFonts w:ascii="Arial" w:hAnsi="Arial" w:cs="Arial"/>
                <w:b/>
                <w:bCs/>
                <w:noProof/>
              </w:rPr>
              <w:t>Figure S10</w:t>
            </w:r>
            <w:r w:rsidRPr="00D57773">
              <w:rPr>
                <w:rStyle w:val="a8"/>
                <w:rFonts w:ascii="Arial" w:hAnsi="Arial" w:cs="Arial"/>
                <w:noProof/>
              </w:rPr>
              <w:t>. Association between alcohol intake and risk of hepatocellular carcinoma in individuals carrying CC genotype of PNPLA3 rs738409, excluding those mainly drank wine.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_Toc116377823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7F6909" w14:textId="72336B80" w:rsidR="00BE269F" w:rsidRDefault="00BE269F">
          <w:pPr>
            <w:pStyle w:val="12"/>
            <w:tabs>
              <w:tab w:val="right" w:leader="dot" w:pos="8296"/>
            </w:tabs>
            <w:rPr>
              <w:noProof/>
            </w:rPr>
          </w:pPr>
          <w:hyperlink w:anchor="_Toc116377824" w:history="1">
            <w:r w:rsidRPr="00D57773">
              <w:rPr>
                <w:rStyle w:val="a8"/>
                <w:rFonts w:ascii="Arial" w:hAnsi="Arial" w:cs="Arial"/>
                <w:b/>
                <w:bCs/>
                <w:noProof/>
              </w:rPr>
              <w:t>Figure S11</w:t>
            </w:r>
            <w:r w:rsidRPr="00D57773">
              <w:rPr>
                <w:rStyle w:val="a8"/>
                <w:rFonts w:ascii="Arial" w:hAnsi="Arial" w:cs="Arial"/>
                <w:noProof/>
              </w:rPr>
              <w:t>. Association between alcohol intake and risk of hepatocellular carcinoma in men mainly drinking wine.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_Toc116377824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ED40BC" w14:textId="2E9F0475" w:rsidR="00BE269F" w:rsidRDefault="00BE269F">
          <w:pPr>
            <w:pStyle w:val="12"/>
            <w:tabs>
              <w:tab w:val="right" w:leader="dot" w:pos="8296"/>
            </w:tabs>
            <w:rPr>
              <w:noProof/>
            </w:rPr>
          </w:pPr>
          <w:hyperlink w:anchor="_Toc116377825" w:history="1">
            <w:r w:rsidRPr="00D57773">
              <w:rPr>
                <w:rStyle w:val="a8"/>
                <w:rFonts w:ascii="Arial" w:hAnsi="Arial" w:cs="Arial"/>
                <w:b/>
                <w:bCs/>
                <w:noProof/>
              </w:rPr>
              <w:t>Figure S12</w:t>
            </w:r>
            <w:r w:rsidRPr="00D57773">
              <w:rPr>
                <w:rStyle w:val="a8"/>
                <w:rFonts w:ascii="Arial" w:hAnsi="Arial" w:cs="Arial"/>
                <w:noProof/>
              </w:rPr>
              <w:t>. Association between alcohol intake and risk of hepatocellular carcinoma in people aged &gt;= 60 years and mainly drank wine.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_Toc116377825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D92432" w14:textId="71EE87B4" w:rsidR="00BE269F" w:rsidRDefault="00BE269F">
          <w:pPr>
            <w:pStyle w:val="12"/>
            <w:tabs>
              <w:tab w:val="right" w:leader="dot" w:pos="8296"/>
            </w:tabs>
            <w:rPr>
              <w:noProof/>
            </w:rPr>
          </w:pPr>
          <w:hyperlink w:anchor="_Toc116377826" w:history="1">
            <w:r w:rsidRPr="00D57773">
              <w:rPr>
                <w:rStyle w:val="a8"/>
                <w:rFonts w:ascii="Arial" w:hAnsi="Arial" w:cs="Arial"/>
                <w:b/>
                <w:bCs/>
                <w:noProof/>
              </w:rPr>
              <w:t>Figure S13</w:t>
            </w:r>
            <w:r w:rsidRPr="00D57773">
              <w:rPr>
                <w:rStyle w:val="a8"/>
                <w:rFonts w:ascii="Arial" w:hAnsi="Arial" w:cs="Arial"/>
                <w:noProof/>
              </w:rPr>
              <w:t>. Association between alcohol intake and risk of hepatocellular carcinoma in individuals had abnormal ALT level and mainly drank wine.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_Toc116377826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4E58F8" w14:textId="7B30DF52" w:rsidR="00BE269F" w:rsidRDefault="00BE269F">
          <w:pPr>
            <w:pStyle w:val="12"/>
            <w:tabs>
              <w:tab w:val="right" w:leader="dot" w:pos="8296"/>
            </w:tabs>
            <w:rPr>
              <w:noProof/>
            </w:rPr>
          </w:pPr>
          <w:hyperlink w:anchor="_Toc116377827" w:history="1">
            <w:r w:rsidRPr="00D57773">
              <w:rPr>
                <w:rStyle w:val="a8"/>
                <w:rFonts w:ascii="Arial" w:hAnsi="Arial" w:cs="Arial"/>
                <w:b/>
                <w:bCs/>
                <w:noProof/>
              </w:rPr>
              <w:t>Figure S14</w:t>
            </w:r>
            <w:r w:rsidRPr="00D57773">
              <w:rPr>
                <w:rStyle w:val="a8"/>
                <w:rFonts w:ascii="Arial" w:hAnsi="Arial" w:cs="Arial"/>
                <w:noProof/>
              </w:rPr>
              <w:t>. Association between alcohol intake and risk of hepatocellular carcinoma in individuals carrying CC/GG genotype of PNPLA3 rs738409 and mainly drank wine.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_Toc116377827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B814E2" w14:textId="4152E85A" w:rsidR="00BE269F" w:rsidRDefault="00BE269F">
          <w:pPr>
            <w:pStyle w:val="12"/>
            <w:tabs>
              <w:tab w:val="right" w:leader="dot" w:pos="8296"/>
            </w:tabs>
            <w:rPr>
              <w:noProof/>
            </w:rPr>
          </w:pPr>
          <w:hyperlink w:anchor="_Toc116377828" w:history="1">
            <w:r w:rsidRPr="00D57773">
              <w:rPr>
                <w:rStyle w:val="a8"/>
                <w:rFonts w:ascii="Arial" w:hAnsi="Arial" w:cs="Arial"/>
                <w:b/>
                <w:bCs/>
                <w:noProof/>
              </w:rPr>
              <w:t>Figure S15</w:t>
            </w:r>
            <w:r w:rsidRPr="00D57773">
              <w:rPr>
                <w:rStyle w:val="a8"/>
                <w:rFonts w:ascii="Arial" w:hAnsi="Arial" w:cs="Arial"/>
                <w:noProof/>
              </w:rPr>
              <w:t>. Association between alcohol intake and risk of hepatocellular carcinoma in individuals carrying CT/TT genotype of TM6SF2 rs58542926 and mainly drank wine.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_Toc116377828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06066D" w14:textId="7A4D30D3" w:rsidR="00BE269F" w:rsidRDefault="00BE269F">
          <w:pPr>
            <w:pStyle w:val="12"/>
            <w:tabs>
              <w:tab w:val="right" w:leader="dot" w:pos="8296"/>
            </w:tabs>
            <w:rPr>
              <w:noProof/>
            </w:rPr>
          </w:pPr>
          <w:hyperlink w:anchor="_Toc116377829" w:history="1">
            <w:r w:rsidRPr="00D57773">
              <w:rPr>
                <w:rStyle w:val="a8"/>
                <w:rFonts w:ascii="Arial" w:hAnsi="Arial" w:cs="Arial"/>
                <w:b/>
                <w:bCs/>
                <w:noProof/>
              </w:rPr>
              <w:t>Figure S16</w:t>
            </w:r>
            <w:r w:rsidRPr="00D57773">
              <w:rPr>
                <w:rStyle w:val="a8"/>
                <w:rFonts w:ascii="Arial" w:hAnsi="Arial" w:cs="Arial"/>
                <w:noProof/>
              </w:rPr>
              <w:t>. Effects of moderate drinking on serum levels of ALT and AST by sex.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_Toc116377829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318C1D" w14:textId="7BAF6242" w:rsidR="00BE269F" w:rsidRDefault="00BE269F">
          <w:pPr>
            <w:pStyle w:val="12"/>
            <w:tabs>
              <w:tab w:val="right" w:leader="dot" w:pos="8296"/>
            </w:tabs>
            <w:rPr>
              <w:noProof/>
            </w:rPr>
          </w:pPr>
          <w:hyperlink w:anchor="_Toc116377830" w:history="1">
            <w:r w:rsidRPr="00D57773">
              <w:rPr>
                <w:rStyle w:val="a8"/>
                <w:rFonts w:ascii="Arial" w:hAnsi="Arial" w:cs="Arial"/>
                <w:b/>
                <w:bCs/>
                <w:noProof/>
              </w:rPr>
              <w:t>Figure S17</w:t>
            </w:r>
            <w:r w:rsidRPr="00D57773">
              <w:rPr>
                <w:rStyle w:val="a8"/>
                <w:rFonts w:ascii="Arial" w:hAnsi="Arial" w:cs="Arial"/>
                <w:noProof/>
              </w:rPr>
              <w:t>. Effects of moderate drinking on serum levels of ALT and AST by age.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_Toc116377830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D932F0" w14:textId="093FA327" w:rsidR="00BE269F" w:rsidRDefault="00BE269F">
          <w:pPr>
            <w:pStyle w:val="12"/>
            <w:tabs>
              <w:tab w:val="right" w:leader="dot" w:pos="8296"/>
            </w:tabs>
            <w:rPr>
              <w:noProof/>
            </w:rPr>
          </w:pPr>
          <w:hyperlink w:anchor="_Toc116377831" w:history="1">
            <w:r w:rsidRPr="00D57773">
              <w:rPr>
                <w:rStyle w:val="a8"/>
                <w:rFonts w:ascii="Arial" w:hAnsi="Arial" w:cs="Arial"/>
                <w:b/>
                <w:bCs/>
                <w:noProof/>
              </w:rPr>
              <w:t>Figure S18</w:t>
            </w:r>
            <w:r w:rsidRPr="00D57773">
              <w:rPr>
                <w:rStyle w:val="a8"/>
                <w:rFonts w:ascii="Arial" w:hAnsi="Arial" w:cs="Arial"/>
                <w:noProof/>
              </w:rPr>
              <w:t>. Effects of moderate drinking on serum levels of ALT and AST by genotypes of TM6SF2 rs58542926.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_Toc116377831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840B83" w14:textId="6383C3C6" w:rsidR="00BE269F" w:rsidRDefault="00BE269F">
          <w:pPr>
            <w:pStyle w:val="12"/>
            <w:tabs>
              <w:tab w:val="right" w:leader="dot" w:pos="8296"/>
            </w:tabs>
            <w:rPr>
              <w:noProof/>
            </w:rPr>
          </w:pPr>
          <w:hyperlink w:anchor="_Toc116377832" w:history="1">
            <w:r w:rsidRPr="00D57773">
              <w:rPr>
                <w:rStyle w:val="a8"/>
                <w:rFonts w:ascii="Arial" w:hAnsi="Arial" w:cs="Arial"/>
                <w:b/>
                <w:bCs/>
                <w:noProof/>
              </w:rPr>
              <w:t>Figure S19</w:t>
            </w:r>
            <w:r w:rsidRPr="00D57773">
              <w:rPr>
                <w:rStyle w:val="a8"/>
                <w:rFonts w:ascii="Arial" w:hAnsi="Arial" w:cs="Arial"/>
                <w:noProof/>
              </w:rPr>
              <w:t>. Effects of moderate drinking on serum levels of ALT and AST by genotypes of PNPLA3 rs738409.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_Toc116377832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5FB3D2" w14:textId="065E2BFF" w:rsidR="00883FCC" w:rsidRDefault="00883FCC">
          <w:r>
            <w:rPr>
              <w:b/>
              <w:bCs/>
              <w:lang w:val="zh-CN"/>
            </w:rPr>
            <w:fldChar w:fldCharType="end"/>
          </w:r>
        </w:p>
      </w:sdtContent>
    </w:sdt>
    <w:p w14:paraId="552F33A1" w14:textId="77777777" w:rsidR="00E83E85" w:rsidRDefault="00E83E85">
      <w:pPr>
        <w:rPr>
          <w:rFonts w:ascii="Arial" w:hAnsi="Arial" w:cs="Arial"/>
          <w:sz w:val="24"/>
          <w:szCs w:val="28"/>
        </w:rPr>
        <w:sectPr w:rsidR="00E83E85" w:rsidSect="00DE752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8DC2894" w14:textId="39E8171B" w:rsidR="002C773C" w:rsidRDefault="00A834BD" w:rsidP="00A834BD">
      <w:pPr>
        <w:outlineLvl w:val="0"/>
        <w:rPr>
          <w:rFonts w:ascii="Arial" w:hAnsi="Arial" w:cs="Arial"/>
          <w:sz w:val="24"/>
          <w:szCs w:val="28"/>
        </w:rPr>
      </w:pPr>
      <w:bookmarkStart w:id="1" w:name="_Toc116377814"/>
      <w:r w:rsidRPr="00A834BD">
        <w:rPr>
          <w:rFonts w:ascii="Arial" w:hAnsi="Arial" w:cs="Arial" w:hint="eastAsia"/>
          <w:b/>
          <w:bCs/>
          <w:sz w:val="24"/>
          <w:szCs w:val="28"/>
        </w:rPr>
        <w:lastRenderedPageBreak/>
        <w:t>F</w:t>
      </w:r>
      <w:r w:rsidRPr="00A834BD">
        <w:rPr>
          <w:rFonts w:ascii="Arial" w:hAnsi="Arial" w:cs="Arial"/>
          <w:b/>
          <w:bCs/>
          <w:sz w:val="24"/>
          <w:szCs w:val="28"/>
        </w:rPr>
        <w:t>igure</w:t>
      </w:r>
      <w:r w:rsidR="00F0171E">
        <w:rPr>
          <w:rFonts w:ascii="Arial" w:hAnsi="Arial" w:cs="Arial"/>
          <w:b/>
          <w:bCs/>
          <w:sz w:val="24"/>
          <w:szCs w:val="28"/>
        </w:rPr>
        <w:t xml:space="preserve"> S</w:t>
      </w:r>
      <w:r w:rsidRPr="00A834BD">
        <w:rPr>
          <w:rFonts w:ascii="Arial" w:hAnsi="Arial" w:cs="Arial"/>
          <w:b/>
          <w:bCs/>
          <w:sz w:val="24"/>
          <w:szCs w:val="28"/>
        </w:rPr>
        <w:t>1</w:t>
      </w:r>
      <w:r>
        <w:rPr>
          <w:rFonts w:ascii="Arial" w:hAnsi="Arial" w:cs="Arial"/>
          <w:sz w:val="24"/>
          <w:szCs w:val="28"/>
        </w:rPr>
        <w:t>. Flow chart for selection of study participants.</w:t>
      </w:r>
      <w:bookmarkEnd w:id="1"/>
    </w:p>
    <w:p w14:paraId="1C072346" w14:textId="2D45BF91" w:rsidR="00A834BD" w:rsidRDefault="009B1445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67D2DCC3" wp14:editId="195A26BC">
            <wp:extent cx="5274310" cy="62331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3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EAA2B" w14:textId="22CC52A0" w:rsidR="002C773C" w:rsidRDefault="003E656C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 w:hint="eastAsia"/>
          <w:sz w:val="24"/>
          <w:szCs w:val="28"/>
        </w:rPr>
        <w:t>C</w:t>
      </w:r>
      <w:r>
        <w:rPr>
          <w:rFonts w:ascii="Arial" w:hAnsi="Arial" w:cs="Arial"/>
          <w:sz w:val="24"/>
          <w:szCs w:val="28"/>
        </w:rPr>
        <w:t>VD, cardiovascular disease; CKD, chronic kidney disease.</w:t>
      </w:r>
    </w:p>
    <w:p w14:paraId="39E19291" w14:textId="77777777" w:rsidR="00D85238" w:rsidRDefault="00D85238">
      <w:pPr>
        <w:rPr>
          <w:rFonts w:ascii="Arial" w:hAnsi="Arial" w:cs="Arial"/>
          <w:sz w:val="24"/>
          <w:szCs w:val="28"/>
        </w:rPr>
      </w:pPr>
    </w:p>
    <w:p w14:paraId="1DC08677" w14:textId="77777777" w:rsidR="00D85238" w:rsidRDefault="00D85238">
      <w:pPr>
        <w:rPr>
          <w:rFonts w:ascii="Arial" w:hAnsi="Arial" w:cs="Arial"/>
          <w:sz w:val="24"/>
          <w:szCs w:val="28"/>
        </w:rPr>
        <w:sectPr w:rsidR="00D8523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949AF9C" w14:textId="7B4E5A9B" w:rsidR="00D85238" w:rsidRDefault="00D85238" w:rsidP="00D85238">
      <w:pPr>
        <w:outlineLvl w:val="0"/>
        <w:rPr>
          <w:rFonts w:ascii="Arial" w:hAnsi="Arial" w:cs="Arial"/>
          <w:sz w:val="24"/>
          <w:szCs w:val="28"/>
        </w:rPr>
      </w:pPr>
      <w:bookmarkStart w:id="2" w:name="_Toc116377815"/>
      <w:r w:rsidRPr="00D85238">
        <w:rPr>
          <w:rFonts w:ascii="Arial" w:hAnsi="Arial" w:cs="Arial" w:hint="eastAsia"/>
          <w:b/>
          <w:bCs/>
          <w:sz w:val="24"/>
          <w:szCs w:val="28"/>
        </w:rPr>
        <w:lastRenderedPageBreak/>
        <w:t>F</w:t>
      </w:r>
      <w:r w:rsidRPr="00D85238">
        <w:rPr>
          <w:rFonts w:ascii="Arial" w:hAnsi="Arial" w:cs="Arial"/>
          <w:b/>
          <w:bCs/>
          <w:sz w:val="24"/>
          <w:szCs w:val="28"/>
        </w:rPr>
        <w:t>igure</w:t>
      </w:r>
      <w:r w:rsidR="00F0171E">
        <w:rPr>
          <w:rFonts w:ascii="Arial" w:hAnsi="Arial" w:cs="Arial"/>
          <w:b/>
          <w:bCs/>
          <w:sz w:val="24"/>
          <w:szCs w:val="28"/>
        </w:rPr>
        <w:t xml:space="preserve"> S</w:t>
      </w:r>
      <w:r w:rsidRPr="00D85238">
        <w:rPr>
          <w:rFonts w:ascii="Arial" w:hAnsi="Arial" w:cs="Arial"/>
          <w:b/>
          <w:bCs/>
          <w:sz w:val="24"/>
          <w:szCs w:val="28"/>
        </w:rPr>
        <w:t>2</w:t>
      </w:r>
      <w:r>
        <w:rPr>
          <w:rFonts w:ascii="Arial" w:hAnsi="Arial" w:cs="Arial"/>
          <w:sz w:val="24"/>
          <w:szCs w:val="28"/>
        </w:rPr>
        <w:t>. Association between alcohol intake level and risk of hepatocellular carcinoma in subgroups by alcohol intake frequency.</w:t>
      </w:r>
      <w:bookmarkEnd w:id="2"/>
    </w:p>
    <w:p w14:paraId="0D2EC718" w14:textId="1EC17CFC" w:rsidR="00D85238" w:rsidRDefault="00D85238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FE48D36" wp14:editId="505CCE6E">
            <wp:extent cx="5274310" cy="15748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33B72" w14:textId="40490747" w:rsidR="00D85238" w:rsidRDefault="00D85238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 w:hint="eastAsia"/>
          <w:sz w:val="24"/>
          <w:szCs w:val="28"/>
        </w:rPr>
        <w:t>A</w:t>
      </w:r>
      <w:r>
        <w:rPr>
          <w:rFonts w:ascii="Arial" w:hAnsi="Arial" w:cs="Arial"/>
          <w:sz w:val="24"/>
          <w:szCs w:val="28"/>
        </w:rPr>
        <w:t>, less-frequent; B, frequent; C, regular.</w:t>
      </w:r>
    </w:p>
    <w:p w14:paraId="4CA8F9DF" w14:textId="195D05CB" w:rsidR="00D85238" w:rsidRDefault="00D85238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 w:hint="eastAsia"/>
          <w:sz w:val="24"/>
          <w:szCs w:val="28"/>
        </w:rPr>
        <w:t>I</w:t>
      </w:r>
      <w:r>
        <w:rPr>
          <w:rFonts w:ascii="Arial" w:hAnsi="Arial" w:cs="Arial"/>
          <w:sz w:val="24"/>
          <w:szCs w:val="28"/>
        </w:rPr>
        <w:t>n less-frequent drinking group, the daily pure alcohol intake level was right-truncated to obviate the impact of outliers. Indeed, 97% (65/67) of total HCC cases were occurred in subjects had a pure alcohol intake &lt; 40 g/day in this subgroup.</w:t>
      </w:r>
    </w:p>
    <w:p w14:paraId="20B3EF2D" w14:textId="236C0D50" w:rsidR="00D85238" w:rsidRDefault="00D85238">
      <w:pPr>
        <w:rPr>
          <w:rFonts w:ascii="Arial" w:hAnsi="Arial" w:cs="Arial"/>
          <w:sz w:val="24"/>
          <w:szCs w:val="28"/>
        </w:rPr>
      </w:pPr>
    </w:p>
    <w:p w14:paraId="034786C4" w14:textId="77777777" w:rsidR="00BA5068" w:rsidRDefault="00BA5068">
      <w:pPr>
        <w:rPr>
          <w:rFonts w:ascii="Arial" w:hAnsi="Arial" w:cs="Arial"/>
          <w:sz w:val="24"/>
          <w:szCs w:val="28"/>
        </w:rPr>
      </w:pPr>
    </w:p>
    <w:p w14:paraId="2B237429" w14:textId="72490468" w:rsidR="00D85238" w:rsidRDefault="00D85238" w:rsidP="001D6999">
      <w:pPr>
        <w:outlineLvl w:val="0"/>
        <w:rPr>
          <w:rFonts w:ascii="Arial" w:hAnsi="Arial" w:cs="Arial"/>
          <w:sz w:val="24"/>
          <w:szCs w:val="28"/>
        </w:rPr>
      </w:pPr>
      <w:bookmarkStart w:id="3" w:name="_Toc116377816"/>
      <w:r w:rsidRPr="00D85238">
        <w:rPr>
          <w:rFonts w:ascii="Arial" w:hAnsi="Arial" w:cs="Arial" w:hint="eastAsia"/>
          <w:b/>
          <w:bCs/>
          <w:sz w:val="24"/>
          <w:szCs w:val="28"/>
        </w:rPr>
        <w:t>F</w:t>
      </w:r>
      <w:r w:rsidRPr="00D85238">
        <w:rPr>
          <w:rFonts w:ascii="Arial" w:hAnsi="Arial" w:cs="Arial"/>
          <w:b/>
          <w:bCs/>
          <w:sz w:val="24"/>
          <w:szCs w:val="28"/>
        </w:rPr>
        <w:t>igure</w:t>
      </w:r>
      <w:r w:rsidR="00F0171E">
        <w:rPr>
          <w:rFonts w:ascii="Arial" w:hAnsi="Arial" w:cs="Arial"/>
          <w:b/>
          <w:bCs/>
          <w:sz w:val="24"/>
          <w:szCs w:val="28"/>
        </w:rPr>
        <w:t xml:space="preserve"> S</w:t>
      </w:r>
      <w:r w:rsidRPr="00D85238">
        <w:rPr>
          <w:rFonts w:ascii="Arial" w:hAnsi="Arial" w:cs="Arial"/>
          <w:b/>
          <w:bCs/>
          <w:sz w:val="24"/>
          <w:szCs w:val="28"/>
        </w:rPr>
        <w:t>3</w:t>
      </w:r>
      <w:r>
        <w:rPr>
          <w:rFonts w:ascii="Arial" w:hAnsi="Arial" w:cs="Arial"/>
          <w:sz w:val="24"/>
          <w:szCs w:val="28"/>
        </w:rPr>
        <w:t>. Association between alcohol intake level and risk of hepatocellular carcinoma in subgroups by whether taken alcohol with meal.</w:t>
      </w:r>
      <w:bookmarkEnd w:id="3"/>
    </w:p>
    <w:p w14:paraId="6C423401" w14:textId="0ACA15D1" w:rsidR="00D85238" w:rsidRPr="00D85238" w:rsidRDefault="00D85238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05B3B41E" wp14:editId="754C8E63">
            <wp:extent cx="5274310" cy="22555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FCDF1" w14:textId="77777777" w:rsidR="00823A2F" w:rsidRDefault="00D85238">
      <w:pPr>
        <w:rPr>
          <w:rFonts w:ascii="Arial" w:hAnsi="Arial" w:cs="Arial"/>
          <w:sz w:val="24"/>
          <w:szCs w:val="28"/>
        </w:rPr>
        <w:sectPr w:rsidR="00823A2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Arial" w:hAnsi="Arial" w:cs="Arial" w:hint="eastAsia"/>
          <w:sz w:val="24"/>
          <w:szCs w:val="28"/>
        </w:rPr>
        <w:t>A</w:t>
      </w:r>
      <w:r>
        <w:rPr>
          <w:rFonts w:ascii="Arial" w:hAnsi="Arial" w:cs="Arial"/>
          <w:sz w:val="24"/>
          <w:szCs w:val="28"/>
        </w:rPr>
        <w:t>, taken alcohol with meal; B, taken alcohol without meal.</w:t>
      </w:r>
    </w:p>
    <w:p w14:paraId="0EF7ADE9" w14:textId="3A422DBF" w:rsidR="00D85238" w:rsidRDefault="00823A2F" w:rsidP="00823A2F">
      <w:pPr>
        <w:outlineLvl w:val="0"/>
        <w:rPr>
          <w:rFonts w:ascii="Arial" w:hAnsi="Arial" w:cs="Arial"/>
          <w:sz w:val="24"/>
          <w:szCs w:val="28"/>
        </w:rPr>
      </w:pPr>
      <w:bookmarkStart w:id="4" w:name="_Toc116377817"/>
      <w:r w:rsidRPr="00823A2F">
        <w:rPr>
          <w:rFonts w:ascii="Arial" w:hAnsi="Arial" w:cs="Arial" w:hint="eastAsia"/>
          <w:b/>
          <w:bCs/>
          <w:sz w:val="24"/>
          <w:szCs w:val="28"/>
        </w:rPr>
        <w:lastRenderedPageBreak/>
        <w:t>Figure</w:t>
      </w:r>
      <w:r w:rsidR="00F0171E">
        <w:rPr>
          <w:rFonts w:ascii="Arial" w:hAnsi="Arial" w:cs="Arial"/>
          <w:b/>
          <w:bCs/>
          <w:sz w:val="24"/>
          <w:szCs w:val="28"/>
        </w:rPr>
        <w:t xml:space="preserve"> S</w:t>
      </w:r>
      <w:r w:rsidRPr="00823A2F">
        <w:rPr>
          <w:rFonts w:ascii="Arial" w:hAnsi="Arial" w:cs="Arial"/>
          <w:b/>
          <w:bCs/>
          <w:sz w:val="24"/>
          <w:szCs w:val="28"/>
        </w:rPr>
        <w:t>4</w:t>
      </w:r>
      <w:r>
        <w:rPr>
          <w:rFonts w:ascii="Arial" w:hAnsi="Arial" w:cs="Arial"/>
          <w:sz w:val="24"/>
          <w:szCs w:val="28"/>
        </w:rPr>
        <w:t xml:space="preserve">. </w:t>
      </w:r>
      <w:r w:rsidRPr="00823A2F">
        <w:rPr>
          <w:rFonts w:ascii="Arial" w:hAnsi="Arial" w:cs="Arial"/>
          <w:sz w:val="24"/>
          <w:szCs w:val="28"/>
        </w:rPr>
        <w:t>Association of alcohol consumption with the risk of hepatocellular carcinoma (HCC) by sex, age, and baseline alanine transaminase (ALT) level.</w:t>
      </w:r>
      <w:bookmarkEnd w:id="4"/>
    </w:p>
    <w:p w14:paraId="10EA4CEF" w14:textId="0728DF3A" w:rsidR="00823A2F" w:rsidRDefault="00823A2F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460857D0" wp14:editId="16698082">
            <wp:extent cx="5274310" cy="7005955"/>
            <wp:effectExtent l="0" t="0" r="254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0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D58D4" w14:textId="7FBE9A39" w:rsidR="00823A2F" w:rsidRDefault="00823A2F">
      <w:pPr>
        <w:rPr>
          <w:rFonts w:ascii="Arial" w:hAnsi="Arial" w:cs="Arial"/>
          <w:sz w:val="24"/>
          <w:szCs w:val="28"/>
        </w:rPr>
      </w:pPr>
      <w:r w:rsidRPr="00823A2F">
        <w:rPr>
          <w:rFonts w:ascii="Arial" w:hAnsi="Arial" w:cs="Arial"/>
          <w:sz w:val="24"/>
          <w:szCs w:val="28"/>
        </w:rPr>
        <w:t>The degree of freedom of alcohol use was 1, 3, 3, 1, 5, and 1, respectively.</w:t>
      </w:r>
    </w:p>
    <w:p w14:paraId="4C42A4CB" w14:textId="33B8EDE4" w:rsidR="00823A2F" w:rsidRDefault="00823A2F">
      <w:pPr>
        <w:rPr>
          <w:rFonts w:ascii="Arial" w:hAnsi="Arial" w:cs="Arial"/>
          <w:sz w:val="24"/>
          <w:szCs w:val="28"/>
        </w:rPr>
      </w:pPr>
    </w:p>
    <w:p w14:paraId="6873BF56" w14:textId="77777777" w:rsidR="00823A2F" w:rsidRDefault="00823A2F">
      <w:pPr>
        <w:rPr>
          <w:rFonts w:ascii="Arial" w:hAnsi="Arial" w:cs="Arial"/>
          <w:sz w:val="24"/>
          <w:szCs w:val="28"/>
        </w:rPr>
        <w:sectPr w:rsidR="00823A2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D51A4AB" w14:textId="7D0A92D3" w:rsidR="00DF0107" w:rsidRDefault="00823A2F" w:rsidP="00DF0107">
      <w:pPr>
        <w:outlineLvl w:val="0"/>
        <w:rPr>
          <w:rFonts w:ascii="Arial" w:hAnsi="Arial" w:cs="Arial"/>
          <w:sz w:val="24"/>
          <w:szCs w:val="28"/>
        </w:rPr>
      </w:pPr>
      <w:bookmarkStart w:id="5" w:name="_Toc116377818"/>
      <w:r w:rsidRPr="00DF0107">
        <w:rPr>
          <w:rFonts w:ascii="Arial" w:hAnsi="Arial" w:cs="Arial" w:hint="eastAsia"/>
          <w:b/>
          <w:bCs/>
          <w:sz w:val="24"/>
          <w:szCs w:val="28"/>
        </w:rPr>
        <w:lastRenderedPageBreak/>
        <w:t>F</w:t>
      </w:r>
      <w:r w:rsidRPr="00DF0107">
        <w:rPr>
          <w:rFonts w:ascii="Arial" w:hAnsi="Arial" w:cs="Arial"/>
          <w:b/>
          <w:bCs/>
          <w:sz w:val="24"/>
          <w:szCs w:val="28"/>
        </w:rPr>
        <w:t>igure</w:t>
      </w:r>
      <w:r w:rsidR="00F0171E">
        <w:rPr>
          <w:rFonts w:ascii="Arial" w:hAnsi="Arial" w:cs="Arial"/>
          <w:b/>
          <w:bCs/>
          <w:sz w:val="24"/>
          <w:szCs w:val="28"/>
        </w:rPr>
        <w:t xml:space="preserve"> S</w:t>
      </w:r>
      <w:r w:rsidRPr="00DF0107">
        <w:rPr>
          <w:rFonts w:ascii="Arial" w:hAnsi="Arial" w:cs="Arial"/>
          <w:b/>
          <w:bCs/>
          <w:sz w:val="24"/>
          <w:szCs w:val="28"/>
        </w:rPr>
        <w:t>5</w:t>
      </w:r>
      <w:r>
        <w:rPr>
          <w:rFonts w:ascii="Arial" w:hAnsi="Arial" w:cs="Arial"/>
          <w:sz w:val="24"/>
          <w:szCs w:val="28"/>
        </w:rPr>
        <w:t xml:space="preserve">. </w:t>
      </w:r>
      <w:r w:rsidR="00DF0107" w:rsidRPr="00DF0107">
        <w:rPr>
          <w:rFonts w:ascii="Arial" w:hAnsi="Arial" w:cs="Arial"/>
          <w:sz w:val="24"/>
          <w:szCs w:val="28"/>
        </w:rPr>
        <w:t>Association of alcohol consumption with the risk of hepatocellular carcinoma (HCC) by genotypes of PNPLA3 rs738409 and TM6SF2 rs58542926.</w:t>
      </w:r>
      <w:bookmarkEnd w:id="5"/>
      <w:r w:rsidR="00DF0107" w:rsidRPr="00DF0107">
        <w:rPr>
          <w:rFonts w:ascii="Arial" w:hAnsi="Arial" w:cs="Arial"/>
          <w:sz w:val="24"/>
          <w:szCs w:val="28"/>
        </w:rPr>
        <w:t xml:space="preserve"> </w:t>
      </w:r>
    </w:p>
    <w:p w14:paraId="38772F3D" w14:textId="7A23A3C3" w:rsidR="00DF0107" w:rsidRDefault="00DF0107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444E5F7C" wp14:editId="5010E89C">
            <wp:extent cx="5274310" cy="470471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B1E1E" w14:textId="40272304" w:rsidR="00823A2F" w:rsidRDefault="00DF0107">
      <w:pPr>
        <w:rPr>
          <w:rFonts w:ascii="Arial" w:hAnsi="Arial" w:cs="Arial"/>
          <w:sz w:val="24"/>
          <w:szCs w:val="28"/>
        </w:rPr>
      </w:pPr>
      <w:r w:rsidRPr="00DF0107">
        <w:rPr>
          <w:rFonts w:ascii="Arial" w:hAnsi="Arial" w:cs="Arial"/>
          <w:sz w:val="24"/>
          <w:szCs w:val="28"/>
        </w:rPr>
        <w:t>The degree of freedom of alcohol use was 4, 1, 4, and 1, respectively.</w:t>
      </w:r>
    </w:p>
    <w:p w14:paraId="3DFF6FEE" w14:textId="04D47118" w:rsidR="00823A2F" w:rsidRDefault="00823A2F">
      <w:pPr>
        <w:rPr>
          <w:rFonts w:ascii="Arial" w:hAnsi="Arial" w:cs="Arial"/>
          <w:sz w:val="24"/>
          <w:szCs w:val="28"/>
        </w:rPr>
      </w:pPr>
    </w:p>
    <w:p w14:paraId="6503675B" w14:textId="77777777" w:rsidR="00DF0107" w:rsidRDefault="00DF0107">
      <w:pPr>
        <w:rPr>
          <w:rFonts w:ascii="Arial" w:hAnsi="Arial" w:cs="Arial"/>
          <w:sz w:val="24"/>
          <w:szCs w:val="28"/>
        </w:rPr>
      </w:pPr>
    </w:p>
    <w:p w14:paraId="0C6E2019" w14:textId="77777777" w:rsidR="00144A62" w:rsidRDefault="00144A62">
      <w:pPr>
        <w:rPr>
          <w:rFonts w:ascii="Arial" w:hAnsi="Arial" w:cs="Arial"/>
          <w:sz w:val="24"/>
          <w:szCs w:val="28"/>
        </w:rPr>
        <w:sectPr w:rsidR="00144A6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460B0DF" w14:textId="48E8AB74" w:rsidR="00144A62" w:rsidRDefault="00144A62" w:rsidP="00144A62">
      <w:pPr>
        <w:outlineLvl w:val="0"/>
        <w:rPr>
          <w:rFonts w:ascii="Arial" w:hAnsi="Arial" w:cs="Arial"/>
          <w:sz w:val="24"/>
          <w:szCs w:val="28"/>
        </w:rPr>
      </w:pPr>
      <w:bookmarkStart w:id="6" w:name="_Toc116377819"/>
      <w:r w:rsidRPr="00144A62">
        <w:rPr>
          <w:rFonts w:ascii="Arial" w:hAnsi="Arial" w:cs="Arial" w:hint="eastAsia"/>
          <w:b/>
          <w:bCs/>
          <w:sz w:val="24"/>
          <w:szCs w:val="28"/>
        </w:rPr>
        <w:lastRenderedPageBreak/>
        <w:t>F</w:t>
      </w:r>
      <w:r w:rsidRPr="00144A62">
        <w:rPr>
          <w:rFonts w:ascii="Arial" w:hAnsi="Arial" w:cs="Arial"/>
          <w:b/>
          <w:bCs/>
          <w:sz w:val="24"/>
          <w:szCs w:val="28"/>
        </w:rPr>
        <w:t>igure</w:t>
      </w:r>
      <w:r w:rsidR="00F0171E">
        <w:rPr>
          <w:rFonts w:ascii="Arial" w:hAnsi="Arial" w:cs="Arial"/>
          <w:b/>
          <w:bCs/>
          <w:sz w:val="24"/>
          <w:szCs w:val="28"/>
        </w:rPr>
        <w:t xml:space="preserve"> S</w:t>
      </w:r>
      <w:r w:rsidR="00DF0107">
        <w:rPr>
          <w:rFonts w:ascii="Arial" w:hAnsi="Arial" w:cs="Arial"/>
          <w:b/>
          <w:bCs/>
          <w:sz w:val="24"/>
          <w:szCs w:val="28"/>
        </w:rPr>
        <w:t>6</w:t>
      </w:r>
      <w:r>
        <w:rPr>
          <w:rFonts w:ascii="Arial" w:hAnsi="Arial" w:cs="Arial"/>
          <w:sz w:val="24"/>
          <w:szCs w:val="28"/>
        </w:rPr>
        <w:t>. Association between alcohol intake and risk of hepatocellular carcinoma in women, excluding those mainly drank wine.</w:t>
      </w:r>
      <w:bookmarkEnd w:id="6"/>
    </w:p>
    <w:p w14:paraId="33B8A2BB" w14:textId="0E0EF1B2" w:rsidR="00144A62" w:rsidRDefault="00EB6D8C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6E5AE4E5" wp14:editId="5BE6D22A">
            <wp:extent cx="4078224" cy="3163824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224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9ABC6" w14:textId="3C2FAC1D" w:rsidR="00144A62" w:rsidRDefault="00144A62">
      <w:pPr>
        <w:rPr>
          <w:rFonts w:ascii="Arial" w:hAnsi="Arial" w:cs="Arial"/>
          <w:sz w:val="24"/>
          <w:szCs w:val="28"/>
        </w:rPr>
      </w:pPr>
    </w:p>
    <w:p w14:paraId="044101C5" w14:textId="39470D01" w:rsidR="00144A62" w:rsidRDefault="00144A62" w:rsidP="00144A62">
      <w:pPr>
        <w:outlineLvl w:val="0"/>
        <w:rPr>
          <w:rFonts w:ascii="Arial" w:hAnsi="Arial" w:cs="Arial"/>
          <w:sz w:val="24"/>
          <w:szCs w:val="28"/>
        </w:rPr>
      </w:pPr>
      <w:bookmarkStart w:id="7" w:name="_Toc116377820"/>
      <w:r w:rsidRPr="00144A62">
        <w:rPr>
          <w:rFonts w:ascii="Arial" w:hAnsi="Arial" w:cs="Arial" w:hint="eastAsia"/>
          <w:b/>
          <w:bCs/>
          <w:sz w:val="24"/>
          <w:szCs w:val="28"/>
        </w:rPr>
        <w:t>F</w:t>
      </w:r>
      <w:r w:rsidRPr="00144A62">
        <w:rPr>
          <w:rFonts w:ascii="Arial" w:hAnsi="Arial" w:cs="Arial"/>
          <w:b/>
          <w:bCs/>
          <w:sz w:val="24"/>
          <w:szCs w:val="28"/>
        </w:rPr>
        <w:t>igure</w:t>
      </w:r>
      <w:r w:rsidR="00F0171E">
        <w:rPr>
          <w:rFonts w:ascii="Arial" w:hAnsi="Arial" w:cs="Arial"/>
          <w:b/>
          <w:bCs/>
          <w:sz w:val="24"/>
          <w:szCs w:val="28"/>
        </w:rPr>
        <w:t xml:space="preserve"> S</w:t>
      </w:r>
      <w:r w:rsidR="00DF0107">
        <w:rPr>
          <w:rFonts w:ascii="Arial" w:hAnsi="Arial" w:cs="Arial"/>
          <w:b/>
          <w:bCs/>
          <w:sz w:val="24"/>
          <w:szCs w:val="28"/>
        </w:rPr>
        <w:t>7</w:t>
      </w:r>
      <w:r>
        <w:rPr>
          <w:rFonts w:ascii="Arial" w:hAnsi="Arial" w:cs="Arial"/>
          <w:sz w:val="24"/>
          <w:szCs w:val="28"/>
        </w:rPr>
        <w:t>. Association between alcohol intake and risk of hepatocellular carcinoma in individuals with normal ALT levels, excluding those mainly drank wine.</w:t>
      </w:r>
      <w:bookmarkEnd w:id="7"/>
    </w:p>
    <w:p w14:paraId="2F8BE06D" w14:textId="04372FA1" w:rsidR="00144A62" w:rsidRDefault="00EB6D8C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542ADFC5" wp14:editId="346BA2F6">
            <wp:extent cx="4075176" cy="3160776"/>
            <wp:effectExtent l="0" t="0" r="1905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176" cy="316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2F319" w14:textId="77777777" w:rsidR="009D1FA4" w:rsidRDefault="009D1FA4">
      <w:pPr>
        <w:rPr>
          <w:rFonts w:ascii="Arial" w:hAnsi="Arial" w:cs="Arial"/>
          <w:sz w:val="24"/>
          <w:szCs w:val="28"/>
        </w:rPr>
        <w:sectPr w:rsidR="009D1FA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91198EF" w14:textId="56E4E794" w:rsidR="009D1FA4" w:rsidRDefault="009D1FA4" w:rsidP="009D1FA4">
      <w:pPr>
        <w:outlineLvl w:val="0"/>
        <w:rPr>
          <w:rFonts w:ascii="Arial" w:hAnsi="Arial" w:cs="Arial"/>
          <w:sz w:val="24"/>
          <w:szCs w:val="28"/>
        </w:rPr>
      </w:pPr>
      <w:bookmarkStart w:id="8" w:name="_Toc116377821"/>
      <w:r w:rsidRPr="00144A62">
        <w:rPr>
          <w:rFonts w:ascii="Arial" w:hAnsi="Arial" w:cs="Arial" w:hint="eastAsia"/>
          <w:b/>
          <w:bCs/>
          <w:sz w:val="24"/>
          <w:szCs w:val="28"/>
        </w:rPr>
        <w:lastRenderedPageBreak/>
        <w:t>F</w:t>
      </w:r>
      <w:r w:rsidRPr="00144A62">
        <w:rPr>
          <w:rFonts w:ascii="Arial" w:hAnsi="Arial" w:cs="Arial"/>
          <w:b/>
          <w:bCs/>
          <w:sz w:val="24"/>
          <w:szCs w:val="28"/>
        </w:rPr>
        <w:t>igure</w:t>
      </w:r>
      <w:r w:rsidR="00F0171E">
        <w:rPr>
          <w:rFonts w:ascii="Arial" w:hAnsi="Arial" w:cs="Arial"/>
          <w:b/>
          <w:bCs/>
          <w:sz w:val="24"/>
          <w:szCs w:val="28"/>
        </w:rPr>
        <w:t xml:space="preserve"> S</w:t>
      </w:r>
      <w:r w:rsidR="00DF0107">
        <w:rPr>
          <w:rFonts w:ascii="Arial" w:hAnsi="Arial" w:cs="Arial"/>
          <w:b/>
          <w:bCs/>
          <w:sz w:val="24"/>
          <w:szCs w:val="28"/>
        </w:rPr>
        <w:t>8</w:t>
      </w:r>
      <w:r>
        <w:rPr>
          <w:rFonts w:ascii="Arial" w:hAnsi="Arial" w:cs="Arial"/>
          <w:sz w:val="24"/>
          <w:szCs w:val="28"/>
        </w:rPr>
        <w:t>. Association between alcohol intake and risk of hepatocellular carcinoma in people aged &lt; 60 years, excluding those mainly drank wine.</w:t>
      </w:r>
      <w:bookmarkEnd w:id="8"/>
    </w:p>
    <w:p w14:paraId="782E39A5" w14:textId="6A373789" w:rsidR="009D1FA4" w:rsidRDefault="00EB6D8C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635A800C" wp14:editId="1BDF1A8F">
            <wp:extent cx="3438144" cy="2645664"/>
            <wp:effectExtent l="0" t="0" r="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44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1E50E" w14:textId="77777777" w:rsidR="00D85238" w:rsidRDefault="00D85238">
      <w:pPr>
        <w:rPr>
          <w:rFonts w:ascii="Arial" w:hAnsi="Arial" w:cs="Arial"/>
          <w:sz w:val="24"/>
          <w:szCs w:val="28"/>
        </w:rPr>
      </w:pPr>
    </w:p>
    <w:p w14:paraId="1097E275" w14:textId="72364394" w:rsidR="009D1FA4" w:rsidRDefault="009D1FA4" w:rsidP="009D1FA4">
      <w:pPr>
        <w:outlineLvl w:val="0"/>
        <w:rPr>
          <w:rFonts w:ascii="Arial" w:hAnsi="Arial" w:cs="Arial"/>
          <w:sz w:val="24"/>
          <w:szCs w:val="28"/>
        </w:rPr>
      </w:pPr>
      <w:bookmarkStart w:id="9" w:name="_Toc116377822"/>
      <w:r w:rsidRPr="00144A62">
        <w:rPr>
          <w:rFonts w:ascii="Arial" w:hAnsi="Arial" w:cs="Arial" w:hint="eastAsia"/>
          <w:b/>
          <w:bCs/>
          <w:sz w:val="24"/>
          <w:szCs w:val="28"/>
        </w:rPr>
        <w:t>F</w:t>
      </w:r>
      <w:r w:rsidRPr="00144A62">
        <w:rPr>
          <w:rFonts w:ascii="Arial" w:hAnsi="Arial" w:cs="Arial"/>
          <w:b/>
          <w:bCs/>
          <w:sz w:val="24"/>
          <w:szCs w:val="28"/>
        </w:rPr>
        <w:t>igure</w:t>
      </w:r>
      <w:r w:rsidR="00F0171E">
        <w:rPr>
          <w:rFonts w:ascii="Arial" w:hAnsi="Arial" w:cs="Arial"/>
          <w:b/>
          <w:bCs/>
          <w:sz w:val="24"/>
          <w:szCs w:val="28"/>
        </w:rPr>
        <w:t xml:space="preserve"> S</w:t>
      </w:r>
      <w:r w:rsidR="00DF0107">
        <w:rPr>
          <w:rFonts w:ascii="Arial" w:hAnsi="Arial" w:cs="Arial"/>
          <w:b/>
          <w:bCs/>
          <w:sz w:val="24"/>
          <w:szCs w:val="28"/>
        </w:rPr>
        <w:t>9</w:t>
      </w:r>
      <w:r>
        <w:rPr>
          <w:rFonts w:ascii="Arial" w:hAnsi="Arial" w:cs="Arial"/>
          <w:sz w:val="24"/>
          <w:szCs w:val="28"/>
        </w:rPr>
        <w:t>. Association between alcohol intake and risk of hepatocellular carcinoma in individuals carrying CC genotype of TM6SF2 rs58542926, excluding those mainly drank wine.</w:t>
      </w:r>
      <w:bookmarkEnd w:id="9"/>
    </w:p>
    <w:p w14:paraId="306FE081" w14:textId="45E531BC" w:rsidR="009D1FA4" w:rsidRDefault="00830D71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04B1E533" wp14:editId="1F4A3427">
            <wp:extent cx="3685032" cy="2645664"/>
            <wp:effectExtent l="0" t="0" r="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032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2684D" w14:textId="77777777" w:rsidR="009D1FA4" w:rsidRDefault="009D1FA4">
      <w:pPr>
        <w:rPr>
          <w:rFonts w:ascii="Arial" w:hAnsi="Arial" w:cs="Arial"/>
          <w:sz w:val="24"/>
          <w:szCs w:val="28"/>
        </w:rPr>
      </w:pPr>
    </w:p>
    <w:p w14:paraId="15CAFEDC" w14:textId="77777777" w:rsidR="009D1FA4" w:rsidRDefault="009D1FA4">
      <w:pPr>
        <w:rPr>
          <w:rFonts w:ascii="Arial" w:hAnsi="Arial" w:cs="Arial"/>
          <w:sz w:val="24"/>
          <w:szCs w:val="28"/>
        </w:rPr>
        <w:sectPr w:rsidR="009D1FA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4887975" w14:textId="63D5D18A" w:rsidR="009D1FA4" w:rsidRDefault="009D1FA4" w:rsidP="009D1FA4">
      <w:pPr>
        <w:outlineLvl w:val="0"/>
        <w:rPr>
          <w:rFonts w:ascii="Arial" w:hAnsi="Arial" w:cs="Arial"/>
          <w:sz w:val="24"/>
          <w:szCs w:val="28"/>
        </w:rPr>
      </w:pPr>
      <w:bookmarkStart w:id="10" w:name="_Toc116377823"/>
      <w:r w:rsidRPr="00144A62">
        <w:rPr>
          <w:rFonts w:ascii="Arial" w:hAnsi="Arial" w:cs="Arial" w:hint="eastAsia"/>
          <w:b/>
          <w:bCs/>
          <w:sz w:val="24"/>
          <w:szCs w:val="28"/>
        </w:rPr>
        <w:lastRenderedPageBreak/>
        <w:t>F</w:t>
      </w:r>
      <w:r w:rsidRPr="00144A62">
        <w:rPr>
          <w:rFonts w:ascii="Arial" w:hAnsi="Arial" w:cs="Arial"/>
          <w:b/>
          <w:bCs/>
          <w:sz w:val="24"/>
          <w:szCs w:val="28"/>
        </w:rPr>
        <w:t>igure</w:t>
      </w:r>
      <w:r w:rsidR="00F0171E">
        <w:rPr>
          <w:rFonts w:ascii="Arial" w:hAnsi="Arial" w:cs="Arial"/>
          <w:b/>
          <w:bCs/>
          <w:sz w:val="24"/>
          <w:szCs w:val="28"/>
        </w:rPr>
        <w:t xml:space="preserve"> S</w:t>
      </w:r>
      <w:r w:rsidR="00DF0107">
        <w:rPr>
          <w:rFonts w:ascii="Arial" w:hAnsi="Arial" w:cs="Arial"/>
          <w:b/>
          <w:bCs/>
          <w:sz w:val="24"/>
          <w:szCs w:val="28"/>
        </w:rPr>
        <w:t>10</w:t>
      </w:r>
      <w:r>
        <w:rPr>
          <w:rFonts w:ascii="Arial" w:hAnsi="Arial" w:cs="Arial"/>
          <w:sz w:val="24"/>
          <w:szCs w:val="28"/>
        </w:rPr>
        <w:t>. Association between alcohol intake and risk of hepatocellular carcinoma in individuals carrying CC genotype of PNPLA3 rs738409, excluding those mainly drank wine.</w:t>
      </w:r>
      <w:bookmarkEnd w:id="10"/>
    </w:p>
    <w:p w14:paraId="417D7F61" w14:textId="544D3057" w:rsidR="009D1FA4" w:rsidRDefault="00786273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30445937" wp14:editId="459E0C71">
            <wp:extent cx="3685032" cy="2645664"/>
            <wp:effectExtent l="0" t="0" r="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032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C20FB" w14:textId="2DE9EB0B" w:rsidR="00CD2C20" w:rsidRDefault="00CD2C20">
      <w:pPr>
        <w:rPr>
          <w:rFonts w:ascii="Arial" w:hAnsi="Arial" w:cs="Arial"/>
          <w:sz w:val="24"/>
          <w:szCs w:val="28"/>
        </w:rPr>
      </w:pPr>
    </w:p>
    <w:p w14:paraId="7506BBC6" w14:textId="7ED6364F" w:rsidR="00CD2C20" w:rsidRDefault="00CD2C20" w:rsidP="00CD2C20">
      <w:pPr>
        <w:outlineLvl w:val="0"/>
        <w:rPr>
          <w:rFonts w:ascii="Arial" w:hAnsi="Arial" w:cs="Arial"/>
          <w:sz w:val="24"/>
          <w:szCs w:val="28"/>
        </w:rPr>
      </w:pPr>
      <w:bookmarkStart w:id="11" w:name="_Toc116377824"/>
      <w:r w:rsidRPr="00144A62">
        <w:rPr>
          <w:rFonts w:ascii="Arial" w:hAnsi="Arial" w:cs="Arial" w:hint="eastAsia"/>
          <w:b/>
          <w:bCs/>
          <w:sz w:val="24"/>
          <w:szCs w:val="28"/>
        </w:rPr>
        <w:t>F</w:t>
      </w:r>
      <w:r w:rsidRPr="00144A62">
        <w:rPr>
          <w:rFonts w:ascii="Arial" w:hAnsi="Arial" w:cs="Arial"/>
          <w:b/>
          <w:bCs/>
          <w:sz w:val="24"/>
          <w:szCs w:val="28"/>
        </w:rPr>
        <w:t>igure</w:t>
      </w:r>
      <w:r w:rsidR="00F0171E">
        <w:rPr>
          <w:rFonts w:ascii="Arial" w:hAnsi="Arial" w:cs="Arial"/>
          <w:b/>
          <w:bCs/>
          <w:sz w:val="24"/>
          <w:szCs w:val="28"/>
        </w:rPr>
        <w:t xml:space="preserve"> S</w:t>
      </w:r>
      <w:r w:rsidR="00DF0107">
        <w:rPr>
          <w:rFonts w:ascii="Arial" w:hAnsi="Arial" w:cs="Arial"/>
          <w:b/>
          <w:bCs/>
          <w:sz w:val="24"/>
          <w:szCs w:val="28"/>
        </w:rPr>
        <w:t>11</w:t>
      </w:r>
      <w:r>
        <w:rPr>
          <w:rFonts w:ascii="Arial" w:hAnsi="Arial" w:cs="Arial"/>
          <w:sz w:val="24"/>
          <w:szCs w:val="28"/>
        </w:rPr>
        <w:t>. Association between alcohol intake and risk of hepatocellular carcinoma in men mainly drinking wine.</w:t>
      </w:r>
      <w:bookmarkEnd w:id="11"/>
    </w:p>
    <w:p w14:paraId="01EABEC5" w14:textId="5EE1F18E" w:rsidR="00CD2C20" w:rsidRPr="00CD2C20" w:rsidRDefault="000D4E1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1CFCB1E0" wp14:editId="39FA006D">
            <wp:extent cx="3837432" cy="2694432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432" cy="269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4A67C" w14:textId="77777777" w:rsidR="00CD2C20" w:rsidRDefault="00CD2C20">
      <w:pPr>
        <w:rPr>
          <w:rFonts w:ascii="Arial" w:hAnsi="Arial" w:cs="Arial"/>
          <w:sz w:val="24"/>
          <w:szCs w:val="28"/>
        </w:rPr>
        <w:sectPr w:rsidR="00CD2C2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67CC814" w14:textId="3ECAC9F3" w:rsidR="00CD2C20" w:rsidRDefault="00CD2C20" w:rsidP="00CD2C20">
      <w:pPr>
        <w:outlineLvl w:val="0"/>
        <w:rPr>
          <w:rFonts w:ascii="Arial" w:hAnsi="Arial" w:cs="Arial"/>
          <w:sz w:val="24"/>
          <w:szCs w:val="28"/>
        </w:rPr>
      </w:pPr>
      <w:bookmarkStart w:id="12" w:name="_Toc116377825"/>
      <w:r w:rsidRPr="00144A62">
        <w:rPr>
          <w:rFonts w:ascii="Arial" w:hAnsi="Arial" w:cs="Arial" w:hint="eastAsia"/>
          <w:b/>
          <w:bCs/>
          <w:sz w:val="24"/>
          <w:szCs w:val="28"/>
        </w:rPr>
        <w:lastRenderedPageBreak/>
        <w:t>F</w:t>
      </w:r>
      <w:r w:rsidRPr="00144A62">
        <w:rPr>
          <w:rFonts w:ascii="Arial" w:hAnsi="Arial" w:cs="Arial"/>
          <w:b/>
          <w:bCs/>
          <w:sz w:val="24"/>
          <w:szCs w:val="28"/>
        </w:rPr>
        <w:t>igure</w:t>
      </w:r>
      <w:r w:rsidR="00F0171E">
        <w:rPr>
          <w:rFonts w:ascii="Arial" w:hAnsi="Arial" w:cs="Arial"/>
          <w:b/>
          <w:bCs/>
          <w:sz w:val="24"/>
          <w:szCs w:val="28"/>
        </w:rPr>
        <w:t xml:space="preserve"> S</w:t>
      </w:r>
      <w:r>
        <w:rPr>
          <w:rFonts w:ascii="Arial" w:hAnsi="Arial" w:cs="Arial"/>
          <w:b/>
          <w:bCs/>
          <w:sz w:val="24"/>
          <w:szCs w:val="28"/>
        </w:rPr>
        <w:t>1</w:t>
      </w:r>
      <w:r w:rsidR="00DF0107">
        <w:rPr>
          <w:rFonts w:ascii="Arial" w:hAnsi="Arial" w:cs="Arial"/>
          <w:b/>
          <w:bCs/>
          <w:sz w:val="24"/>
          <w:szCs w:val="28"/>
        </w:rPr>
        <w:t>2</w:t>
      </w:r>
      <w:r>
        <w:rPr>
          <w:rFonts w:ascii="Arial" w:hAnsi="Arial" w:cs="Arial"/>
          <w:sz w:val="24"/>
          <w:szCs w:val="28"/>
        </w:rPr>
        <w:t>. Association between alcohol intake and risk of hepatocellular carcinoma in people aged &gt;= 60 years and mainly drank wine.</w:t>
      </w:r>
      <w:bookmarkEnd w:id="12"/>
    </w:p>
    <w:p w14:paraId="4FB277B2" w14:textId="00D7819E" w:rsidR="00CD2C20" w:rsidRPr="00CD2C20" w:rsidRDefault="000D4E1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669427FE" wp14:editId="13B6C524">
            <wp:extent cx="4084320" cy="2694432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69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838E6" w14:textId="40B90AE3" w:rsidR="00CD2C20" w:rsidRDefault="00CD2C20">
      <w:pPr>
        <w:rPr>
          <w:rFonts w:ascii="Arial" w:hAnsi="Arial" w:cs="Arial"/>
          <w:sz w:val="24"/>
          <w:szCs w:val="28"/>
        </w:rPr>
      </w:pPr>
    </w:p>
    <w:p w14:paraId="5433DCB4" w14:textId="5A32E5D1" w:rsidR="00CD2C20" w:rsidRDefault="00CD2C20" w:rsidP="00CD2C20">
      <w:pPr>
        <w:outlineLvl w:val="0"/>
        <w:rPr>
          <w:rFonts w:ascii="Arial" w:hAnsi="Arial" w:cs="Arial"/>
          <w:sz w:val="24"/>
          <w:szCs w:val="28"/>
        </w:rPr>
      </w:pPr>
      <w:bookmarkStart w:id="13" w:name="_Toc116377826"/>
      <w:r w:rsidRPr="00144A62">
        <w:rPr>
          <w:rFonts w:ascii="Arial" w:hAnsi="Arial" w:cs="Arial" w:hint="eastAsia"/>
          <w:b/>
          <w:bCs/>
          <w:sz w:val="24"/>
          <w:szCs w:val="28"/>
        </w:rPr>
        <w:t>F</w:t>
      </w:r>
      <w:r w:rsidRPr="00144A62">
        <w:rPr>
          <w:rFonts w:ascii="Arial" w:hAnsi="Arial" w:cs="Arial"/>
          <w:b/>
          <w:bCs/>
          <w:sz w:val="24"/>
          <w:szCs w:val="28"/>
        </w:rPr>
        <w:t>igure</w:t>
      </w:r>
      <w:r w:rsidR="00F0171E">
        <w:rPr>
          <w:rFonts w:ascii="Arial" w:hAnsi="Arial" w:cs="Arial"/>
          <w:b/>
          <w:bCs/>
          <w:sz w:val="24"/>
          <w:szCs w:val="28"/>
        </w:rPr>
        <w:t xml:space="preserve"> S</w:t>
      </w:r>
      <w:r>
        <w:rPr>
          <w:rFonts w:ascii="Arial" w:hAnsi="Arial" w:cs="Arial"/>
          <w:b/>
          <w:bCs/>
          <w:sz w:val="24"/>
          <w:szCs w:val="28"/>
        </w:rPr>
        <w:t>1</w:t>
      </w:r>
      <w:r w:rsidR="00DF0107">
        <w:rPr>
          <w:rFonts w:ascii="Arial" w:hAnsi="Arial" w:cs="Arial"/>
          <w:b/>
          <w:bCs/>
          <w:sz w:val="24"/>
          <w:szCs w:val="28"/>
        </w:rPr>
        <w:t>3</w:t>
      </w:r>
      <w:r>
        <w:rPr>
          <w:rFonts w:ascii="Arial" w:hAnsi="Arial" w:cs="Arial"/>
          <w:sz w:val="24"/>
          <w:szCs w:val="28"/>
        </w:rPr>
        <w:t>. Association between alcohol intake and risk of hepatocellular carcinoma in individuals had abnormal ALT level and mainly drank wine.</w:t>
      </w:r>
      <w:bookmarkEnd w:id="13"/>
    </w:p>
    <w:p w14:paraId="15E38361" w14:textId="5707B8B1" w:rsidR="00CD2C20" w:rsidRDefault="006D6DCA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5E453BE2" wp14:editId="153CE3AD">
            <wp:extent cx="4084320" cy="2694432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69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96D12" w14:textId="77777777" w:rsidR="00CD2C20" w:rsidRDefault="00CD2C20">
      <w:pPr>
        <w:rPr>
          <w:rFonts w:ascii="Arial" w:hAnsi="Arial" w:cs="Arial"/>
          <w:sz w:val="24"/>
          <w:szCs w:val="28"/>
        </w:rPr>
        <w:sectPr w:rsidR="00CD2C2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BE9FD97" w14:textId="0771A64E" w:rsidR="00CD2C20" w:rsidRDefault="00CD2C20" w:rsidP="00CD2C20">
      <w:pPr>
        <w:outlineLvl w:val="0"/>
        <w:rPr>
          <w:rFonts w:ascii="Arial" w:hAnsi="Arial" w:cs="Arial"/>
          <w:sz w:val="24"/>
          <w:szCs w:val="28"/>
        </w:rPr>
      </w:pPr>
      <w:bookmarkStart w:id="14" w:name="_Toc116377827"/>
      <w:r w:rsidRPr="00144A62">
        <w:rPr>
          <w:rFonts w:ascii="Arial" w:hAnsi="Arial" w:cs="Arial" w:hint="eastAsia"/>
          <w:b/>
          <w:bCs/>
          <w:sz w:val="24"/>
          <w:szCs w:val="28"/>
        </w:rPr>
        <w:lastRenderedPageBreak/>
        <w:t>F</w:t>
      </w:r>
      <w:r w:rsidRPr="00144A62">
        <w:rPr>
          <w:rFonts w:ascii="Arial" w:hAnsi="Arial" w:cs="Arial"/>
          <w:b/>
          <w:bCs/>
          <w:sz w:val="24"/>
          <w:szCs w:val="28"/>
        </w:rPr>
        <w:t>igure</w:t>
      </w:r>
      <w:r w:rsidR="00F0171E">
        <w:rPr>
          <w:rFonts w:ascii="Arial" w:hAnsi="Arial" w:cs="Arial"/>
          <w:b/>
          <w:bCs/>
          <w:sz w:val="24"/>
          <w:szCs w:val="28"/>
        </w:rPr>
        <w:t xml:space="preserve"> S</w:t>
      </w:r>
      <w:r>
        <w:rPr>
          <w:rFonts w:ascii="Arial" w:hAnsi="Arial" w:cs="Arial"/>
          <w:b/>
          <w:bCs/>
          <w:sz w:val="24"/>
          <w:szCs w:val="28"/>
        </w:rPr>
        <w:t>1</w:t>
      </w:r>
      <w:r w:rsidR="00DF0107">
        <w:rPr>
          <w:rFonts w:ascii="Arial" w:hAnsi="Arial" w:cs="Arial"/>
          <w:b/>
          <w:bCs/>
          <w:sz w:val="24"/>
          <w:szCs w:val="28"/>
        </w:rPr>
        <w:t>4</w:t>
      </w:r>
      <w:r>
        <w:rPr>
          <w:rFonts w:ascii="Arial" w:hAnsi="Arial" w:cs="Arial"/>
          <w:sz w:val="24"/>
          <w:szCs w:val="28"/>
        </w:rPr>
        <w:t>. Association between alcohol intake and risk of hepatocellular carcinoma in individuals carrying CC</w:t>
      </w:r>
      <w:r w:rsidR="002454F1">
        <w:rPr>
          <w:rFonts w:ascii="Arial" w:hAnsi="Arial" w:cs="Arial"/>
          <w:sz w:val="24"/>
          <w:szCs w:val="28"/>
        </w:rPr>
        <w:t>/GG</w:t>
      </w:r>
      <w:r>
        <w:rPr>
          <w:rFonts w:ascii="Arial" w:hAnsi="Arial" w:cs="Arial"/>
          <w:sz w:val="24"/>
          <w:szCs w:val="28"/>
        </w:rPr>
        <w:t xml:space="preserve"> genotype of PNPLA3 rs738409 </w:t>
      </w:r>
      <w:r w:rsidR="002454F1">
        <w:rPr>
          <w:rFonts w:ascii="Arial" w:hAnsi="Arial" w:cs="Arial"/>
          <w:sz w:val="24"/>
          <w:szCs w:val="28"/>
        </w:rPr>
        <w:t>and</w:t>
      </w:r>
      <w:r>
        <w:rPr>
          <w:rFonts w:ascii="Arial" w:hAnsi="Arial" w:cs="Arial"/>
          <w:sz w:val="24"/>
          <w:szCs w:val="28"/>
        </w:rPr>
        <w:t xml:space="preserve"> mainly drank wine.</w:t>
      </w:r>
      <w:bookmarkEnd w:id="14"/>
    </w:p>
    <w:p w14:paraId="447F8585" w14:textId="7A884781" w:rsidR="00CD2C20" w:rsidRPr="002454F1" w:rsidRDefault="00F46D7C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592C08FD" wp14:editId="0220C0C6">
            <wp:extent cx="4084320" cy="2694432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69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830F5" w14:textId="77777777" w:rsidR="009D1FA4" w:rsidRDefault="009D1FA4">
      <w:pPr>
        <w:rPr>
          <w:rFonts w:ascii="Arial" w:hAnsi="Arial" w:cs="Arial"/>
          <w:sz w:val="24"/>
          <w:szCs w:val="28"/>
        </w:rPr>
      </w:pPr>
    </w:p>
    <w:p w14:paraId="24365FD9" w14:textId="77777777" w:rsidR="002454F1" w:rsidRDefault="002454F1">
      <w:pPr>
        <w:rPr>
          <w:rFonts w:ascii="Arial" w:hAnsi="Arial" w:cs="Arial"/>
          <w:sz w:val="24"/>
          <w:szCs w:val="28"/>
        </w:rPr>
      </w:pPr>
    </w:p>
    <w:p w14:paraId="5507CCB1" w14:textId="5CEFE970" w:rsidR="002454F1" w:rsidRDefault="002454F1" w:rsidP="002454F1">
      <w:pPr>
        <w:outlineLvl w:val="0"/>
        <w:rPr>
          <w:rFonts w:ascii="Arial" w:hAnsi="Arial" w:cs="Arial"/>
          <w:sz w:val="24"/>
          <w:szCs w:val="28"/>
        </w:rPr>
      </w:pPr>
      <w:bookmarkStart w:id="15" w:name="_Toc116377828"/>
      <w:r w:rsidRPr="00144A62">
        <w:rPr>
          <w:rFonts w:ascii="Arial" w:hAnsi="Arial" w:cs="Arial" w:hint="eastAsia"/>
          <w:b/>
          <w:bCs/>
          <w:sz w:val="24"/>
          <w:szCs w:val="28"/>
        </w:rPr>
        <w:t>F</w:t>
      </w:r>
      <w:r w:rsidRPr="00144A62">
        <w:rPr>
          <w:rFonts w:ascii="Arial" w:hAnsi="Arial" w:cs="Arial"/>
          <w:b/>
          <w:bCs/>
          <w:sz w:val="24"/>
          <w:szCs w:val="28"/>
        </w:rPr>
        <w:t>igure</w:t>
      </w:r>
      <w:r w:rsidR="00F0171E">
        <w:rPr>
          <w:rFonts w:ascii="Arial" w:hAnsi="Arial" w:cs="Arial"/>
          <w:b/>
          <w:bCs/>
          <w:sz w:val="24"/>
          <w:szCs w:val="28"/>
        </w:rPr>
        <w:t xml:space="preserve"> S</w:t>
      </w:r>
      <w:r>
        <w:rPr>
          <w:rFonts w:ascii="Arial" w:hAnsi="Arial" w:cs="Arial"/>
          <w:b/>
          <w:bCs/>
          <w:sz w:val="24"/>
          <w:szCs w:val="28"/>
        </w:rPr>
        <w:t>1</w:t>
      </w:r>
      <w:r w:rsidR="00DF0107">
        <w:rPr>
          <w:rFonts w:ascii="Arial" w:hAnsi="Arial" w:cs="Arial"/>
          <w:b/>
          <w:bCs/>
          <w:sz w:val="24"/>
          <w:szCs w:val="28"/>
        </w:rPr>
        <w:t>5</w:t>
      </w:r>
      <w:r>
        <w:rPr>
          <w:rFonts w:ascii="Arial" w:hAnsi="Arial" w:cs="Arial"/>
          <w:sz w:val="24"/>
          <w:szCs w:val="28"/>
        </w:rPr>
        <w:t>. Association between alcohol intake and risk of hepatocellular carcinoma in individuals carrying CT/TT genotype of TM6SF2 rs58542926 and mainly drank wine.</w:t>
      </w:r>
      <w:bookmarkEnd w:id="15"/>
    </w:p>
    <w:p w14:paraId="6C2B198F" w14:textId="5AE88FEE" w:rsidR="002454F1" w:rsidRDefault="00F46D7C" w:rsidP="002454F1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26E6858A" wp14:editId="6291A88E">
            <wp:extent cx="3971544" cy="2694432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544" cy="269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4AADC" w14:textId="77777777" w:rsidR="00263CCB" w:rsidRDefault="00263CCB" w:rsidP="002454F1">
      <w:pPr>
        <w:rPr>
          <w:rFonts w:ascii="Arial" w:hAnsi="Arial" w:cs="Arial"/>
          <w:sz w:val="24"/>
          <w:szCs w:val="28"/>
        </w:rPr>
        <w:sectPr w:rsidR="00263CC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4C76B02" w14:textId="76E1F997" w:rsidR="00263CCB" w:rsidRDefault="00263CCB" w:rsidP="00DA71A1">
      <w:pPr>
        <w:outlineLvl w:val="0"/>
        <w:rPr>
          <w:rFonts w:ascii="Arial" w:hAnsi="Arial" w:cs="Arial"/>
          <w:sz w:val="24"/>
          <w:szCs w:val="28"/>
        </w:rPr>
      </w:pPr>
      <w:bookmarkStart w:id="16" w:name="_Toc116377829"/>
      <w:r w:rsidRPr="00263CCB">
        <w:rPr>
          <w:rFonts w:ascii="Arial" w:hAnsi="Arial" w:cs="Arial" w:hint="eastAsia"/>
          <w:b/>
          <w:bCs/>
          <w:sz w:val="24"/>
          <w:szCs w:val="28"/>
        </w:rPr>
        <w:lastRenderedPageBreak/>
        <w:t>Figure</w:t>
      </w:r>
      <w:r w:rsidR="00F0171E">
        <w:rPr>
          <w:rFonts w:ascii="Arial" w:hAnsi="Arial" w:cs="Arial"/>
          <w:b/>
          <w:bCs/>
          <w:sz w:val="24"/>
          <w:szCs w:val="28"/>
        </w:rPr>
        <w:t xml:space="preserve"> S</w:t>
      </w:r>
      <w:r w:rsidRPr="00263CCB">
        <w:rPr>
          <w:rFonts w:ascii="Arial" w:hAnsi="Arial" w:cs="Arial"/>
          <w:b/>
          <w:bCs/>
          <w:sz w:val="24"/>
          <w:szCs w:val="28"/>
        </w:rPr>
        <w:t>1</w:t>
      </w:r>
      <w:r w:rsidR="00DF0107">
        <w:rPr>
          <w:rFonts w:ascii="Arial" w:hAnsi="Arial" w:cs="Arial"/>
          <w:b/>
          <w:bCs/>
          <w:sz w:val="24"/>
          <w:szCs w:val="28"/>
        </w:rPr>
        <w:t>6</w:t>
      </w:r>
      <w:r>
        <w:rPr>
          <w:rFonts w:ascii="Arial" w:hAnsi="Arial" w:cs="Arial"/>
          <w:sz w:val="24"/>
          <w:szCs w:val="28"/>
        </w:rPr>
        <w:t xml:space="preserve">. </w:t>
      </w:r>
      <w:r>
        <w:rPr>
          <w:rFonts w:ascii="Arial" w:hAnsi="Arial" w:cs="Arial" w:hint="eastAsia"/>
          <w:sz w:val="24"/>
          <w:szCs w:val="28"/>
        </w:rPr>
        <w:t>E</w:t>
      </w:r>
      <w:r>
        <w:rPr>
          <w:rFonts w:ascii="Arial" w:hAnsi="Arial" w:cs="Arial"/>
          <w:sz w:val="24"/>
          <w:szCs w:val="28"/>
        </w:rPr>
        <w:t>ffects of moderate drinking on serum levels of ALT and AST by sex.</w:t>
      </w:r>
      <w:bookmarkEnd w:id="16"/>
    </w:p>
    <w:p w14:paraId="28F692AD" w14:textId="269460EC" w:rsidR="00263CCB" w:rsidRDefault="00263CCB" w:rsidP="002454F1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25571567" wp14:editId="6A924D15">
            <wp:extent cx="5274310" cy="22510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DE9DD" w14:textId="720BCF34" w:rsidR="00263CCB" w:rsidRDefault="00263CCB" w:rsidP="002454F1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 w:hint="eastAsia"/>
          <w:sz w:val="24"/>
          <w:szCs w:val="28"/>
        </w:rPr>
        <w:t>A</w:t>
      </w:r>
      <w:r>
        <w:rPr>
          <w:rFonts w:ascii="Arial" w:hAnsi="Arial" w:cs="Arial"/>
          <w:sz w:val="24"/>
          <w:szCs w:val="28"/>
        </w:rPr>
        <w:t xml:space="preserve">, ALT; B, AST. The coefficients and 95% confidence intervals were obtained from linear regression model, in which </w:t>
      </w:r>
      <w:r w:rsidR="00DA71A1">
        <w:rPr>
          <w:rFonts w:ascii="Arial" w:hAnsi="Arial" w:cs="Arial"/>
          <w:sz w:val="24"/>
          <w:szCs w:val="28"/>
        </w:rPr>
        <w:t>log-transformed ALT or AST level was set as the response variable. Age was adjusted.</w:t>
      </w:r>
    </w:p>
    <w:p w14:paraId="42A2F86E" w14:textId="01217A51" w:rsidR="00DA71A1" w:rsidRDefault="00DA71A1" w:rsidP="002454F1">
      <w:pPr>
        <w:rPr>
          <w:rFonts w:ascii="Arial" w:hAnsi="Arial" w:cs="Arial"/>
          <w:sz w:val="24"/>
          <w:szCs w:val="28"/>
        </w:rPr>
      </w:pPr>
    </w:p>
    <w:p w14:paraId="508F21D4" w14:textId="3CB0A2FB" w:rsidR="00DA71A1" w:rsidRDefault="00DA71A1" w:rsidP="00DA71A1">
      <w:pPr>
        <w:outlineLvl w:val="0"/>
        <w:rPr>
          <w:rFonts w:ascii="Arial" w:hAnsi="Arial" w:cs="Arial"/>
          <w:sz w:val="24"/>
          <w:szCs w:val="28"/>
        </w:rPr>
      </w:pPr>
      <w:bookmarkStart w:id="17" w:name="_Toc116377830"/>
      <w:r w:rsidRPr="00263CCB">
        <w:rPr>
          <w:rFonts w:ascii="Arial" w:hAnsi="Arial" w:cs="Arial" w:hint="eastAsia"/>
          <w:b/>
          <w:bCs/>
          <w:sz w:val="24"/>
          <w:szCs w:val="28"/>
        </w:rPr>
        <w:t>Figure</w:t>
      </w:r>
      <w:r w:rsidR="00F0171E">
        <w:rPr>
          <w:rFonts w:ascii="Arial" w:hAnsi="Arial" w:cs="Arial"/>
          <w:b/>
          <w:bCs/>
          <w:sz w:val="24"/>
          <w:szCs w:val="28"/>
        </w:rPr>
        <w:t xml:space="preserve"> S</w:t>
      </w:r>
      <w:r w:rsidRPr="00263CCB">
        <w:rPr>
          <w:rFonts w:ascii="Arial" w:hAnsi="Arial" w:cs="Arial"/>
          <w:b/>
          <w:bCs/>
          <w:sz w:val="24"/>
          <w:szCs w:val="28"/>
        </w:rPr>
        <w:t>1</w:t>
      </w:r>
      <w:r w:rsidR="00DF0107">
        <w:rPr>
          <w:rFonts w:ascii="Arial" w:hAnsi="Arial" w:cs="Arial"/>
          <w:b/>
          <w:bCs/>
          <w:sz w:val="24"/>
          <w:szCs w:val="28"/>
        </w:rPr>
        <w:t>7</w:t>
      </w:r>
      <w:r>
        <w:rPr>
          <w:rFonts w:ascii="Arial" w:hAnsi="Arial" w:cs="Arial"/>
          <w:sz w:val="24"/>
          <w:szCs w:val="28"/>
        </w:rPr>
        <w:t xml:space="preserve">. </w:t>
      </w:r>
      <w:r>
        <w:rPr>
          <w:rFonts w:ascii="Arial" w:hAnsi="Arial" w:cs="Arial" w:hint="eastAsia"/>
          <w:sz w:val="24"/>
          <w:szCs w:val="28"/>
        </w:rPr>
        <w:t>E</w:t>
      </w:r>
      <w:r>
        <w:rPr>
          <w:rFonts w:ascii="Arial" w:hAnsi="Arial" w:cs="Arial"/>
          <w:sz w:val="24"/>
          <w:szCs w:val="28"/>
        </w:rPr>
        <w:t>ffects of moderate drinking on serum levels of ALT and AST by age.</w:t>
      </w:r>
      <w:bookmarkEnd w:id="17"/>
    </w:p>
    <w:p w14:paraId="7C5E2D8B" w14:textId="1E635520" w:rsidR="00DA71A1" w:rsidRPr="00DA71A1" w:rsidRDefault="00DA71A1" w:rsidP="002454F1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 w:hint="eastAsia"/>
          <w:noProof/>
          <w:sz w:val="24"/>
          <w:szCs w:val="28"/>
        </w:rPr>
        <w:drawing>
          <wp:inline distT="0" distB="0" distL="0" distR="0" wp14:anchorId="63C576F4" wp14:editId="6402D18B">
            <wp:extent cx="5274310" cy="22377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FE3C8" w14:textId="540F024F" w:rsidR="00DA71A1" w:rsidRDefault="00DA71A1" w:rsidP="00DA71A1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 w:hint="eastAsia"/>
          <w:sz w:val="24"/>
          <w:szCs w:val="28"/>
        </w:rPr>
        <w:t>A</w:t>
      </w:r>
      <w:r>
        <w:rPr>
          <w:rFonts w:ascii="Arial" w:hAnsi="Arial" w:cs="Arial"/>
          <w:sz w:val="24"/>
          <w:szCs w:val="28"/>
        </w:rPr>
        <w:t>, ALT; B, AST. The coefficients and 95% confidence intervals were obtained from linear regression model, in which log-transformed ALT or AST level was set as the response variable. Sex was adjusted.</w:t>
      </w:r>
    </w:p>
    <w:p w14:paraId="5ED87434" w14:textId="77777777" w:rsidR="00DA71A1" w:rsidRDefault="00DA71A1" w:rsidP="002454F1">
      <w:pPr>
        <w:rPr>
          <w:rFonts w:ascii="Arial" w:hAnsi="Arial" w:cs="Arial"/>
          <w:sz w:val="24"/>
          <w:szCs w:val="28"/>
        </w:rPr>
        <w:sectPr w:rsidR="00DA71A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DC1F4D1" w14:textId="75E57129" w:rsidR="001D6999" w:rsidRDefault="001D6999" w:rsidP="001D6999">
      <w:pPr>
        <w:outlineLvl w:val="0"/>
        <w:rPr>
          <w:rFonts w:ascii="Arial" w:hAnsi="Arial" w:cs="Arial"/>
          <w:sz w:val="24"/>
          <w:szCs w:val="28"/>
        </w:rPr>
      </w:pPr>
      <w:bookmarkStart w:id="18" w:name="_Toc116377831"/>
      <w:r w:rsidRPr="00263CCB">
        <w:rPr>
          <w:rFonts w:ascii="Arial" w:hAnsi="Arial" w:cs="Arial" w:hint="eastAsia"/>
          <w:b/>
          <w:bCs/>
          <w:sz w:val="24"/>
          <w:szCs w:val="28"/>
        </w:rPr>
        <w:lastRenderedPageBreak/>
        <w:t>Figure</w:t>
      </w:r>
      <w:r w:rsidR="00F0171E">
        <w:rPr>
          <w:rFonts w:ascii="Arial" w:hAnsi="Arial" w:cs="Arial"/>
          <w:b/>
          <w:bCs/>
          <w:sz w:val="24"/>
          <w:szCs w:val="28"/>
        </w:rPr>
        <w:t xml:space="preserve"> S</w:t>
      </w:r>
      <w:r w:rsidRPr="00263CCB">
        <w:rPr>
          <w:rFonts w:ascii="Arial" w:hAnsi="Arial" w:cs="Arial"/>
          <w:b/>
          <w:bCs/>
          <w:sz w:val="24"/>
          <w:szCs w:val="28"/>
        </w:rPr>
        <w:t>1</w:t>
      </w:r>
      <w:r w:rsidR="00DF0107">
        <w:rPr>
          <w:rFonts w:ascii="Arial" w:hAnsi="Arial" w:cs="Arial"/>
          <w:b/>
          <w:bCs/>
          <w:sz w:val="24"/>
          <w:szCs w:val="28"/>
        </w:rPr>
        <w:t>8</w:t>
      </w:r>
      <w:r>
        <w:rPr>
          <w:rFonts w:ascii="Arial" w:hAnsi="Arial" w:cs="Arial"/>
          <w:sz w:val="24"/>
          <w:szCs w:val="28"/>
        </w:rPr>
        <w:t xml:space="preserve">. </w:t>
      </w:r>
      <w:r>
        <w:rPr>
          <w:rFonts w:ascii="Arial" w:hAnsi="Arial" w:cs="Arial" w:hint="eastAsia"/>
          <w:sz w:val="24"/>
          <w:szCs w:val="28"/>
        </w:rPr>
        <w:t>E</w:t>
      </w:r>
      <w:r>
        <w:rPr>
          <w:rFonts w:ascii="Arial" w:hAnsi="Arial" w:cs="Arial"/>
          <w:sz w:val="24"/>
          <w:szCs w:val="28"/>
        </w:rPr>
        <w:t>ffects of moderate drinking on serum levels of ALT and AST by genotypes of TM6SF2 rs58542926.</w:t>
      </w:r>
      <w:bookmarkEnd w:id="18"/>
    </w:p>
    <w:p w14:paraId="04D9AF7A" w14:textId="77777777" w:rsidR="001D6999" w:rsidRPr="00DA71A1" w:rsidRDefault="001D6999" w:rsidP="001D6999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 w:hint="eastAsia"/>
          <w:noProof/>
          <w:sz w:val="24"/>
          <w:szCs w:val="28"/>
        </w:rPr>
        <w:drawing>
          <wp:inline distT="0" distB="0" distL="0" distR="0" wp14:anchorId="21EC1AE4" wp14:editId="79D06308">
            <wp:extent cx="5274310" cy="223774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D7B9E" w14:textId="77777777" w:rsidR="001D6999" w:rsidRDefault="001D6999" w:rsidP="001D6999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 w:hint="eastAsia"/>
          <w:sz w:val="24"/>
          <w:szCs w:val="28"/>
        </w:rPr>
        <w:t>A</w:t>
      </w:r>
      <w:r>
        <w:rPr>
          <w:rFonts w:ascii="Arial" w:hAnsi="Arial" w:cs="Arial"/>
          <w:sz w:val="24"/>
          <w:szCs w:val="28"/>
        </w:rPr>
        <w:t>, ALT; B, AST. The coefficients and 95% confidence intervals were obtained from linear regression model, in which log-transformed ALT or AST level was set as the response variable. Age and sex were adjusted.</w:t>
      </w:r>
    </w:p>
    <w:p w14:paraId="66A298C8" w14:textId="77777777" w:rsidR="001D6999" w:rsidRDefault="001D6999" w:rsidP="00DA71A1">
      <w:pPr>
        <w:outlineLvl w:val="0"/>
        <w:rPr>
          <w:rFonts w:ascii="Arial" w:hAnsi="Arial" w:cs="Arial"/>
          <w:b/>
          <w:bCs/>
          <w:sz w:val="24"/>
          <w:szCs w:val="28"/>
        </w:rPr>
      </w:pPr>
    </w:p>
    <w:p w14:paraId="5D8792A0" w14:textId="77777777" w:rsidR="001D6999" w:rsidRDefault="001D6999" w:rsidP="00DA71A1">
      <w:pPr>
        <w:outlineLvl w:val="0"/>
        <w:rPr>
          <w:rFonts w:ascii="Arial" w:hAnsi="Arial" w:cs="Arial"/>
          <w:b/>
          <w:bCs/>
          <w:sz w:val="24"/>
          <w:szCs w:val="28"/>
        </w:rPr>
      </w:pPr>
    </w:p>
    <w:p w14:paraId="62025421" w14:textId="706D884B" w:rsidR="00DA71A1" w:rsidRDefault="00DA71A1" w:rsidP="00DA71A1">
      <w:pPr>
        <w:outlineLvl w:val="0"/>
        <w:rPr>
          <w:rFonts w:ascii="Arial" w:hAnsi="Arial" w:cs="Arial"/>
          <w:sz w:val="24"/>
          <w:szCs w:val="28"/>
        </w:rPr>
      </w:pPr>
      <w:bookmarkStart w:id="19" w:name="_Toc116377832"/>
      <w:r w:rsidRPr="00263CCB">
        <w:rPr>
          <w:rFonts w:ascii="Arial" w:hAnsi="Arial" w:cs="Arial" w:hint="eastAsia"/>
          <w:b/>
          <w:bCs/>
          <w:sz w:val="24"/>
          <w:szCs w:val="28"/>
        </w:rPr>
        <w:t>Figure</w:t>
      </w:r>
      <w:r w:rsidR="00F0171E">
        <w:rPr>
          <w:rFonts w:ascii="Arial" w:hAnsi="Arial" w:cs="Arial"/>
          <w:b/>
          <w:bCs/>
          <w:sz w:val="24"/>
          <w:szCs w:val="28"/>
        </w:rPr>
        <w:t xml:space="preserve"> S</w:t>
      </w:r>
      <w:r w:rsidRPr="00263CCB">
        <w:rPr>
          <w:rFonts w:ascii="Arial" w:hAnsi="Arial" w:cs="Arial"/>
          <w:b/>
          <w:bCs/>
          <w:sz w:val="24"/>
          <w:szCs w:val="28"/>
        </w:rPr>
        <w:t>1</w:t>
      </w:r>
      <w:r w:rsidR="00DF0107">
        <w:rPr>
          <w:rFonts w:ascii="Arial" w:hAnsi="Arial" w:cs="Arial"/>
          <w:b/>
          <w:bCs/>
          <w:sz w:val="24"/>
          <w:szCs w:val="28"/>
        </w:rPr>
        <w:t>9</w:t>
      </w:r>
      <w:r>
        <w:rPr>
          <w:rFonts w:ascii="Arial" w:hAnsi="Arial" w:cs="Arial"/>
          <w:sz w:val="24"/>
          <w:szCs w:val="28"/>
        </w:rPr>
        <w:t xml:space="preserve">. </w:t>
      </w:r>
      <w:r>
        <w:rPr>
          <w:rFonts w:ascii="Arial" w:hAnsi="Arial" w:cs="Arial" w:hint="eastAsia"/>
          <w:sz w:val="24"/>
          <w:szCs w:val="28"/>
        </w:rPr>
        <w:t>E</w:t>
      </w:r>
      <w:r>
        <w:rPr>
          <w:rFonts w:ascii="Arial" w:hAnsi="Arial" w:cs="Arial"/>
          <w:sz w:val="24"/>
          <w:szCs w:val="28"/>
        </w:rPr>
        <w:t>ffects of moderate drinking on serum levels of ALT and AST by genotypes of PNPLA3 rs738409.</w:t>
      </w:r>
      <w:bookmarkEnd w:id="19"/>
    </w:p>
    <w:p w14:paraId="1C7A83AE" w14:textId="4609126A" w:rsidR="00DA71A1" w:rsidRPr="00DA71A1" w:rsidRDefault="00DA71A1" w:rsidP="00DA71A1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65145568" wp14:editId="5218A59A">
            <wp:extent cx="5274310" cy="22377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7A5B2" w14:textId="73160797" w:rsidR="00DA71A1" w:rsidRDefault="00DA71A1" w:rsidP="00DA71A1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 w:hint="eastAsia"/>
          <w:sz w:val="24"/>
          <w:szCs w:val="28"/>
        </w:rPr>
        <w:t>A</w:t>
      </w:r>
      <w:r>
        <w:rPr>
          <w:rFonts w:ascii="Arial" w:hAnsi="Arial" w:cs="Arial"/>
          <w:sz w:val="24"/>
          <w:szCs w:val="28"/>
        </w:rPr>
        <w:t>, ALT; B, AST. The coefficients and 95% confidence intervals were obtained from linear regression model, in which log-transformed ALT or AST level was set as the response variable. Age and sex were adjusted.</w:t>
      </w:r>
    </w:p>
    <w:p w14:paraId="1E84B525" w14:textId="2AF0D220" w:rsidR="002454F1" w:rsidRDefault="002454F1" w:rsidP="002454F1">
      <w:pPr>
        <w:rPr>
          <w:rFonts w:ascii="Arial" w:hAnsi="Arial" w:cs="Arial"/>
          <w:sz w:val="24"/>
          <w:szCs w:val="28"/>
        </w:rPr>
      </w:pPr>
    </w:p>
    <w:p w14:paraId="77015E0F" w14:textId="77777777" w:rsidR="00063AEE" w:rsidRPr="00CD2C20" w:rsidRDefault="00063AEE" w:rsidP="00BE269F">
      <w:pPr>
        <w:outlineLvl w:val="0"/>
        <w:rPr>
          <w:rFonts w:ascii="Arial" w:hAnsi="Arial" w:cs="Arial" w:hint="eastAsia"/>
          <w:sz w:val="24"/>
          <w:szCs w:val="28"/>
        </w:rPr>
      </w:pPr>
    </w:p>
    <w:sectPr w:rsidR="00063AEE" w:rsidRPr="00CD2C20" w:rsidSect="00BE269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36AABA" w14:textId="77777777" w:rsidR="00A07DF6" w:rsidRDefault="00A07DF6" w:rsidP="00DE752F">
      <w:r>
        <w:separator/>
      </w:r>
    </w:p>
  </w:endnote>
  <w:endnote w:type="continuationSeparator" w:id="0">
    <w:p w14:paraId="345692B1" w14:textId="77777777" w:rsidR="00A07DF6" w:rsidRDefault="00A07DF6" w:rsidP="00DE7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4930782"/>
      <w:docPartObj>
        <w:docPartGallery w:val="Page Numbers (Bottom of Page)"/>
        <w:docPartUnique/>
      </w:docPartObj>
    </w:sdtPr>
    <w:sdtEndPr>
      <w:rPr>
        <w:rFonts w:ascii="Arial" w:hAnsi="Arial" w:cs="Arial"/>
        <w:i/>
        <w:iCs/>
        <w:color w:val="000000" w:themeColor="text1"/>
        <w:sz w:val="22"/>
        <w:szCs w:val="22"/>
      </w:rPr>
    </w:sdtEndPr>
    <w:sdtContent>
      <w:p w14:paraId="1D5C7648" w14:textId="03FD3EA6" w:rsidR="00776934" w:rsidRPr="008D785D" w:rsidRDefault="00776934" w:rsidP="008D785D">
        <w:pPr>
          <w:pStyle w:val="ab"/>
          <w:jc w:val="center"/>
          <w:rPr>
            <w:rFonts w:ascii="Arial" w:hAnsi="Arial" w:cs="Arial"/>
            <w:i/>
            <w:iCs/>
            <w:color w:val="000000" w:themeColor="text1"/>
            <w:sz w:val="22"/>
            <w:szCs w:val="22"/>
          </w:rPr>
        </w:pPr>
        <w:r w:rsidRPr="008D785D">
          <w:rPr>
            <w:rFonts w:ascii="Arial" w:hAnsi="Arial" w:cs="Arial"/>
            <w:i/>
            <w:iCs/>
            <w:color w:val="000000" w:themeColor="text1"/>
            <w:sz w:val="22"/>
            <w:szCs w:val="22"/>
          </w:rPr>
          <w:fldChar w:fldCharType="begin"/>
        </w:r>
        <w:r w:rsidRPr="008D785D">
          <w:rPr>
            <w:rFonts w:ascii="Arial" w:hAnsi="Arial" w:cs="Arial"/>
            <w:i/>
            <w:iCs/>
            <w:color w:val="000000" w:themeColor="text1"/>
            <w:sz w:val="22"/>
            <w:szCs w:val="22"/>
          </w:rPr>
          <w:instrText>PAGE   \* MERGEFORMAT</w:instrText>
        </w:r>
        <w:r w:rsidRPr="008D785D">
          <w:rPr>
            <w:rFonts w:ascii="Arial" w:hAnsi="Arial" w:cs="Arial"/>
            <w:i/>
            <w:iCs/>
            <w:color w:val="000000" w:themeColor="text1"/>
            <w:sz w:val="22"/>
            <w:szCs w:val="22"/>
          </w:rPr>
          <w:fldChar w:fldCharType="separate"/>
        </w:r>
        <w:r w:rsidR="00BE269F" w:rsidRPr="00BE269F">
          <w:rPr>
            <w:rFonts w:ascii="Arial" w:hAnsi="Arial" w:cs="Arial"/>
            <w:i/>
            <w:iCs/>
            <w:noProof/>
            <w:color w:val="000000" w:themeColor="text1"/>
            <w:sz w:val="22"/>
            <w:szCs w:val="22"/>
            <w:lang w:val="zh-CN"/>
          </w:rPr>
          <w:t>1</w:t>
        </w:r>
        <w:r w:rsidRPr="008D785D">
          <w:rPr>
            <w:rFonts w:ascii="Arial" w:hAnsi="Arial" w:cs="Arial"/>
            <w:i/>
            <w:iCs/>
            <w:color w:val="000000" w:themeColor="text1"/>
            <w:sz w:val="22"/>
            <w:szCs w:val="22"/>
          </w:rPr>
          <w:fldChar w:fldCharType="end"/>
        </w:r>
      </w:p>
    </w:sdtContent>
  </w:sdt>
  <w:p w14:paraId="0C5183F5" w14:textId="77777777" w:rsidR="00776934" w:rsidRDefault="0077693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1439E2" w14:textId="77777777" w:rsidR="00A07DF6" w:rsidRDefault="00A07DF6" w:rsidP="00DE752F">
      <w:r>
        <w:separator/>
      </w:r>
    </w:p>
  </w:footnote>
  <w:footnote w:type="continuationSeparator" w:id="0">
    <w:p w14:paraId="6718CFF3" w14:textId="77777777" w:rsidR="00A07DF6" w:rsidRDefault="00A07DF6" w:rsidP="00DE75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863"/>
    <w:rsid w:val="00002E55"/>
    <w:rsid w:val="00014551"/>
    <w:rsid w:val="00020AFD"/>
    <w:rsid w:val="0004602C"/>
    <w:rsid w:val="00054888"/>
    <w:rsid w:val="0006178C"/>
    <w:rsid w:val="00063AEE"/>
    <w:rsid w:val="00065432"/>
    <w:rsid w:val="000C37E7"/>
    <w:rsid w:val="000D4E10"/>
    <w:rsid w:val="000D55BA"/>
    <w:rsid w:val="001176DF"/>
    <w:rsid w:val="00144A62"/>
    <w:rsid w:val="00151BEC"/>
    <w:rsid w:val="0016200E"/>
    <w:rsid w:val="001859C8"/>
    <w:rsid w:val="00191BA5"/>
    <w:rsid w:val="001A67B6"/>
    <w:rsid w:val="001B107A"/>
    <w:rsid w:val="001D6999"/>
    <w:rsid w:val="00242760"/>
    <w:rsid w:val="002454F1"/>
    <w:rsid w:val="00263CCB"/>
    <w:rsid w:val="002811DD"/>
    <w:rsid w:val="002C773C"/>
    <w:rsid w:val="002D313E"/>
    <w:rsid w:val="002D683E"/>
    <w:rsid w:val="003035F0"/>
    <w:rsid w:val="00325F0D"/>
    <w:rsid w:val="00350E6E"/>
    <w:rsid w:val="003E656C"/>
    <w:rsid w:val="00407BA4"/>
    <w:rsid w:val="004103B9"/>
    <w:rsid w:val="00427911"/>
    <w:rsid w:val="0044221B"/>
    <w:rsid w:val="00456031"/>
    <w:rsid w:val="00474205"/>
    <w:rsid w:val="004D7ECE"/>
    <w:rsid w:val="004E4F65"/>
    <w:rsid w:val="004E4FC8"/>
    <w:rsid w:val="004E6C53"/>
    <w:rsid w:val="004F153E"/>
    <w:rsid w:val="004F321E"/>
    <w:rsid w:val="00504181"/>
    <w:rsid w:val="0050694A"/>
    <w:rsid w:val="0051457C"/>
    <w:rsid w:val="00531385"/>
    <w:rsid w:val="00552125"/>
    <w:rsid w:val="00554D82"/>
    <w:rsid w:val="005C4A59"/>
    <w:rsid w:val="005E66FA"/>
    <w:rsid w:val="00600121"/>
    <w:rsid w:val="00602222"/>
    <w:rsid w:val="00632BA9"/>
    <w:rsid w:val="00643C0B"/>
    <w:rsid w:val="006502FC"/>
    <w:rsid w:val="00660A35"/>
    <w:rsid w:val="006760DE"/>
    <w:rsid w:val="006868D4"/>
    <w:rsid w:val="006B0FD5"/>
    <w:rsid w:val="006B3A59"/>
    <w:rsid w:val="006C0ED1"/>
    <w:rsid w:val="006C4592"/>
    <w:rsid w:val="006C50DB"/>
    <w:rsid w:val="006C5D7A"/>
    <w:rsid w:val="006D27DA"/>
    <w:rsid w:val="006D6DCA"/>
    <w:rsid w:val="00707C9F"/>
    <w:rsid w:val="00724C38"/>
    <w:rsid w:val="00776934"/>
    <w:rsid w:val="00786273"/>
    <w:rsid w:val="007A4E21"/>
    <w:rsid w:val="007C0DFF"/>
    <w:rsid w:val="007F3B67"/>
    <w:rsid w:val="00823A2F"/>
    <w:rsid w:val="00823E2D"/>
    <w:rsid w:val="00825062"/>
    <w:rsid w:val="00830D71"/>
    <w:rsid w:val="00883FCC"/>
    <w:rsid w:val="008A47D9"/>
    <w:rsid w:val="008A630F"/>
    <w:rsid w:val="008B1DCB"/>
    <w:rsid w:val="008D785D"/>
    <w:rsid w:val="008F3896"/>
    <w:rsid w:val="00910B2C"/>
    <w:rsid w:val="00916A87"/>
    <w:rsid w:val="00931C55"/>
    <w:rsid w:val="00931F22"/>
    <w:rsid w:val="009B1445"/>
    <w:rsid w:val="009D18D5"/>
    <w:rsid w:val="009D1FA4"/>
    <w:rsid w:val="009E3D8C"/>
    <w:rsid w:val="00A07DF6"/>
    <w:rsid w:val="00A124B8"/>
    <w:rsid w:val="00A12EA5"/>
    <w:rsid w:val="00A270AC"/>
    <w:rsid w:val="00A512B0"/>
    <w:rsid w:val="00A5423B"/>
    <w:rsid w:val="00A834BD"/>
    <w:rsid w:val="00AA1DEC"/>
    <w:rsid w:val="00AC6DB6"/>
    <w:rsid w:val="00AC7E59"/>
    <w:rsid w:val="00AD0450"/>
    <w:rsid w:val="00B06F8E"/>
    <w:rsid w:val="00B36569"/>
    <w:rsid w:val="00B37175"/>
    <w:rsid w:val="00B50BE4"/>
    <w:rsid w:val="00B675BB"/>
    <w:rsid w:val="00B83075"/>
    <w:rsid w:val="00B8320B"/>
    <w:rsid w:val="00BA5068"/>
    <w:rsid w:val="00BA5390"/>
    <w:rsid w:val="00BB29F3"/>
    <w:rsid w:val="00BE269F"/>
    <w:rsid w:val="00BE5E45"/>
    <w:rsid w:val="00C202A4"/>
    <w:rsid w:val="00C61E12"/>
    <w:rsid w:val="00C74999"/>
    <w:rsid w:val="00C7651C"/>
    <w:rsid w:val="00C90967"/>
    <w:rsid w:val="00CA0032"/>
    <w:rsid w:val="00CC535B"/>
    <w:rsid w:val="00CD2C20"/>
    <w:rsid w:val="00CD584E"/>
    <w:rsid w:val="00D514BB"/>
    <w:rsid w:val="00D85238"/>
    <w:rsid w:val="00D86601"/>
    <w:rsid w:val="00DA4863"/>
    <w:rsid w:val="00DA71A1"/>
    <w:rsid w:val="00DB6BE9"/>
    <w:rsid w:val="00DE752F"/>
    <w:rsid w:val="00DF0107"/>
    <w:rsid w:val="00E11CD8"/>
    <w:rsid w:val="00E63AC1"/>
    <w:rsid w:val="00E83E85"/>
    <w:rsid w:val="00E86B7F"/>
    <w:rsid w:val="00E8732A"/>
    <w:rsid w:val="00E950AF"/>
    <w:rsid w:val="00EB6D8C"/>
    <w:rsid w:val="00F0171E"/>
    <w:rsid w:val="00F46D7C"/>
    <w:rsid w:val="00F9698C"/>
    <w:rsid w:val="00F97F09"/>
    <w:rsid w:val="00FE6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DEDA88"/>
  <w15:chartTrackingRefBased/>
  <w15:docId w15:val="{E391AF2C-1B08-4FB7-92B4-132CE1AAB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D785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">
    <w:name w:val="Plain Table 2"/>
    <w:basedOn w:val="a1"/>
    <w:uiPriority w:val="42"/>
    <w:rsid w:val="002C773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3">
    <w:name w:val="annotation reference"/>
    <w:basedOn w:val="a0"/>
    <w:uiPriority w:val="99"/>
    <w:semiHidden/>
    <w:unhideWhenUsed/>
    <w:rsid w:val="002C773C"/>
    <w:rPr>
      <w:sz w:val="21"/>
      <w:szCs w:val="21"/>
    </w:rPr>
  </w:style>
  <w:style w:type="paragraph" w:styleId="a4">
    <w:name w:val="annotation text"/>
    <w:basedOn w:val="a"/>
    <w:link w:val="a5"/>
    <w:uiPriority w:val="99"/>
    <w:semiHidden/>
    <w:unhideWhenUsed/>
    <w:rsid w:val="002C773C"/>
    <w:pPr>
      <w:jc w:val="left"/>
    </w:pPr>
  </w:style>
  <w:style w:type="character" w:customStyle="1" w:styleId="a5">
    <w:name w:val="批注文字 字符"/>
    <w:basedOn w:val="a0"/>
    <w:link w:val="a4"/>
    <w:uiPriority w:val="99"/>
    <w:semiHidden/>
    <w:rsid w:val="002C773C"/>
  </w:style>
  <w:style w:type="paragraph" w:styleId="a6">
    <w:name w:val="annotation subject"/>
    <w:basedOn w:val="a4"/>
    <w:next w:val="a4"/>
    <w:link w:val="a7"/>
    <w:uiPriority w:val="99"/>
    <w:semiHidden/>
    <w:unhideWhenUsed/>
    <w:rsid w:val="002C773C"/>
    <w:rPr>
      <w:b/>
      <w:bCs/>
    </w:rPr>
  </w:style>
  <w:style w:type="character" w:customStyle="1" w:styleId="a7">
    <w:name w:val="批注主题 字符"/>
    <w:basedOn w:val="a5"/>
    <w:link w:val="a6"/>
    <w:uiPriority w:val="99"/>
    <w:semiHidden/>
    <w:rsid w:val="002C773C"/>
    <w:rPr>
      <w:b/>
      <w:bCs/>
    </w:rPr>
  </w:style>
  <w:style w:type="character" w:styleId="a8">
    <w:name w:val="Hyperlink"/>
    <w:basedOn w:val="a0"/>
    <w:uiPriority w:val="99"/>
    <w:unhideWhenUsed/>
    <w:rsid w:val="002C773C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DE75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DE752F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DE75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DE752F"/>
    <w:rPr>
      <w:sz w:val="18"/>
      <w:szCs w:val="18"/>
    </w:rPr>
  </w:style>
  <w:style w:type="table" w:styleId="ad">
    <w:name w:val="Table Grid"/>
    <w:basedOn w:val="a1"/>
    <w:uiPriority w:val="39"/>
    <w:rsid w:val="00DE75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Plain Table 1"/>
    <w:basedOn w:val="a1"/>
    <w:uiPriority w:val="41"/>
    <w:rsid w:val="00632BA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UnresolvedMention">
    <w:name w:val="Unresolved Mention"/>
    <w:basedOn w:val="a0"/>
    <w:uiPriority w:val="99"/>
    <w:semiHidden/>
    <w:unhideWhenUsed/>
    <w:rsid w:val="001A67B6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8D785D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8D785D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8D785D"/>
  </w:style>
  <w:style w:type="character" w:styleId="ae">
    <w:name w:val="Strong"/>
    <w:basedOn w:val="a0"/>
    <w:uiPriority w:val="22"/>
    <w:qFormat/>
    <w:rsid w:val="008D785D"/>
    <w:rPr>
      <w:b/>
      <w:bCs/>
    </w:rPr>
  </w:style>
  <w:style w:type="paragraph" w:styleId="af">
    <w:name w:val="Subtitle"/>
    <w:basedOn w:val="a"/>
    <w:next w:val="a"/>
    <w:link w:val="af0"/>
    <w:uiPriority w:val="11"/>
    <w:qFormat/>
    <w:rsid w:val="00242760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f0">
    <w:name w:val="副标题 字符"/>
    <w:basedOn w:val="a0"/>
    <w:link w:val="af"/>
    <w:uiPriority w:val="11"/>
    <w:rsid w:val="00242760"/>
    <w:rPr>
      <w:b/>
      <w:bCs/>
      <w:kern w:val="28"/>
      <w:sz w:val="32"/>
      <w:szCs w:val="32"/>
    </w:rPr>
  </w:style>
  <w:style w:type="table" w:styleId="4">
    <w:name w:val="Plain Table 4"/>
    <w:basedOn w:val="a1"/>
    <w:uiPriority w:val="44"/>
    <w:rsid w:val="0050694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1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1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869A5E-105C-4625-BC05-9C543D302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869</TotalTime>
  <Pages>13</Pages>
  <Words>1197</Words>
  <Characters>6823</Characters>
  <Application>Microsoft Office Word</Application>
  <DocSecurity>0</DocSecurity>
  <Lines>56</Lines>
  <Paragraphs>16</Paragraphs>
  <ScaleCrop>false</ScaleCrop>
  <Company/>
  <LinksUpToDate>false</LinksUpToDate>
  <CharactersWithSpaces>8004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</dc:creator>
  <cp:keywords/>
  <dc:description/>
  <cp:lastModifiedBy>admin</cp:lastModifiedBy>
  <cp:revision>69</cp:revision>
  <dcterms:created xsi:type="dcterms:W3CDTF">2022-04-13T01:32:00Z</dcterms:created>
  <dcterms:modified xsi:type="dcterms:W3CDTF">2022-10-11T02:50:00Z</dcterms:modified>
</cp:coreProperties>
</file>