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6" w:rsidRPr="00F01E03" w:rsidRDefault="008C21E6" w:rsidP="008C21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Additional file 1: Table S1</w:t>
      </w:r>
      <w:r w:rsidRPr="00F01E03">
        <w:rPr>
          <w:rFonts w:ascii="Arial" w:hAnsi="Arial" w:cs="Arial"/>
          <w:sz w:val="24"/>
          <w:szCs w:val="24"/>
        </w:rPr>
        <w:t xml:space="preserve"> Patient characteristics based on RTOG and CTCAE criteria</w:t>
      </w: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2833"/>
        <w:gridCol w:w="1329"/>
        <w:gridCol w:w="1199"/>
        <w:gridCol w:w="902"/>
        <w:gridCol w:w="1199"/>
        <w:gridCol w:w="1201"/>
        <w:gridCol w:w="928"/>
      </w:tblGrid>
      <w:tr w:rsidR="008C21E6" w:rsidTr="00F32756">
        <w:trPr>
          <w:trHeight w:val="416"/>
        </w:trPr>
        <w:tc>
          <w:tcPr>
            <w:tcW w:w="1477" w:type="pct"/>
            <w:vMerge w:val="restart"/>
            <w:vAlign w:val="center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788" w:type="pct"/>
            <w:gridSpan w:val="3"/>
            <w:vAlign w:val="center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RTOG</w:t>
            </w:r>
          </w:p>
        </w:tc>
        <w:tc>
          <w:tcPr>
            <w:tcW w:w="1735" w:type="pct"/>
            <w:gridSpan w:val="3"/>
            <w:vAlign w:val="center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CTCAE</w:t>
            </w:r>
          </w:p>
        </w:tc>
      </w:tr>
      <w:tr w:rsidR="008C21E6" w:rsidTr="00F32756">
        <w:trPr>
          <w:trHeight w:val="561"/>
        </w:trPr>
        <w:tc>
          <w:tcPr>
            <w:tcW w:w="1477" w:type="pct"/>
            <w:vMerge/>
            <w:vAlign w:val="center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 xml:space="preserve">No </w:t>
            </w:r>
            <w:proofErr w:type="gramStart"/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>pneumonitis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=26 (%)</w:t>
            </w:r>
          </w:p>
        </w:tc>
        <w:tc>
          <w:tcPr>
            <w:tcW w:w="625" w:type="pct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>neumonitis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=11 (%)</w:t>
            </w:r>
          </w:p>
        </w:tc>
        <w:tc>
          <w:tcPr>
            <w:tcW w:w="470" w:type="pct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A7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>value</w:t>
            </w:r>
          </w:p>
        </w:tc>
        <w:tc>
          <w:tcPr>
            <w:tcW w:w="625" w:type="pct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 xml:space="preserve">No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>neumonitis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=22 (%)</w:t>
            </w:r>
          </w:p>
        </w:tc>
        <w:tc>
          <w:tcPr>
            <w:tcW w:w="626" w:type="pct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>neumonitis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=15 (%)</w:t>
            </w:r>
          </w:p>
        </w:tc>
        <w:tc>
          <w:tcPr>
            <w:tcW w:w="484" w:type="pct"/>
          </w:tcPr>
          <w:p w:rsidR="008C21E6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7A7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B57A71">
              <w:rPr>
                <w:rFonts w:ascii="Arial" w:hAnsi="Arial" w:cs="Arial"/>
                <w:sz w:val="14"/>
                <w:szCs w:val="14"/>
                <w:lang w:val="en-US"/>
              </w:rPr>
              <w:t>value</w:t>
            </w: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B57A71">
              <w:rPr>
                <w:rFonts w:ascii="Arial" w:hAnsi="Arial" w:cs="Arial"/>
                <w:b/>
                <w:lang w:val="en-US"/>
              </w:rPr>
              <w:t>Age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≤ 60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12 (46.2)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B57A71">
              <w:rPr>
                <w:rFonts w:ascii="Arial" w:hAnsi="Arial" w:cs="Arial"/>
                <w:lang w:val="en-US"/>
              </w:rPr>
              <w:t xml:space="preserve"> (9.1)</w:t>
            </w:r>
          </w:p>
        </w:tc>
        <w:tc>
          <w:tcPr>
            <w:tcW w:w="470" w:type="pct"/>
            <w:vMerge w:val="restart"/>
            <w:vAlign w:val="center"/>
          </w:tcPr>
          <w:p w:rsidR="008C21E6" w:rsidRPr="00640666" w:rsidRDefault="008C21E6" w:rsidP="00F3275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40666">
              <w:rPr>
                <w:rFonts w:ascii="Arial" w:hAnsi="Arial" w:cs="Arial"/>
                <w:b/>
                <w:lang w:val="en-US"/>
              </w:rPr>
              <w:t>0.03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 xml:space="preserve">11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B57A71">
              <w:rPr>
                <w:rFonts w:ascii="Arial" w:hAnsi="Arial" w:cs="Arial"/>
                <w:lang w:val="en-US"/>
              </w:rPr>
              <w:t>(50)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2 (13.3)</w:t>
            </w:r>
          </w:p>
        </w:tc>
        <w:tc>
          <w:tcPr>
            <w:tcW w:w="484" w:type="pct"/>
            <w:vMerge w:val="restart"/>
            <w:vAlign w:val="center"/>
          </w:tcPr>
          <w:p w:rsidR="008C21E6" w:rsidRPr="00640666" w:rsidRDefault="008C21E6" w:rsidP="00F3275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40666">
              <w:rPr>
                <w:rFonts w:ascii="Arial" w:hAnsi="Arial" w:cs="Arial"/>
                <w:b/>
                <w:lang w:val="en-US"/>
              </w:rPr>
              <w:t>0.02</w:t>
            </w:r>
          </w:p>
        </w:tc>
      </w:tr>
      <w:tr w:rsidR="008C21E6" w:rsidTr="00F32756">
        <w:trPr>
          <w:trHeight w:val="552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&gt;60</w:t>
            </w:r>
          </w:p>
        </w:tc>
        <w:tc>
          <w:tcPr>
            <w:tcW w:w="693" w:type="pct"/>
            <w:vAlign w:val="center"/>
          </w:tcPr>
          <w:p w:rsidR="008C21E6" w:rsidRPr="00F01E03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F01E03">
              <w:rPr>
                <w:rFonts w:ascii="Arial" w:hAnsi="Arial" w:cs="Arial"/>
                <w:lang w:val="en-US"/>
              </w:rPr>
              <w:t>14 (53.8)</w:t>
            </w:r>
          </w:p>
        </w:tc>
        <w:tc>
          <w:tcPr>
            <w:tcW w:w="625" w:type="pct"/>
            <w:vAlign w:val="center"/>
          </w:tcPr>
          <w:p w:rsidR="008C21E6" w:rsidRPr="00F01E03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F01E03">
              <w:rPr>
                <w:rFonts w:ascii="Arial" w:hAnsi="Arial" w:cs="Arial"/>
                <w:lang w:val="en-US"/>
              </w:rPr>
              <w:t>10 (90.9)</w:t>
            </w:r>
          </w:p>
        </w:tc>
        <w:tc>
          <w:tcPr>
            <w:tcW w:w="470" w:type="pct"/>
            <w:vMerge/>
            <w:vAlign w:val="center"/>
          </w:tcPr>
          <w:p w:rsidR="008C21E6" w:rsidRPr="00F01E03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8C21E6" w:rsidRPr="00F01E03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F01E03">
              <w:rPr>
                <w:rFonts w:ascii="Arial" w:hAnsi="Arial" w:cs="Arial"/>
                <w:lang w:val="en-US"/>
              </w:rPr>
              <w:t>11    (50)</w:t>
            </w:r>
          </w:p>
        </w:tc>
        <w:tc>
          <w:tcPr>
            <w:tcW w:w="626" w:type="pct"/>
            <w:vAlign w:val="center"/>
          </w:tcPr>
          <w:p w:rsidR="008C21E6" w:rsidRPr="00F01E03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F01E03">
              <w:rPr>
                <w:rFonts w:ascii="Arial" w:hAnsi="Arial" w:cs="Arial"/>
                <w:lang w:val="en-US"/>
              </w:rPr>
              <w:t>13 (86.7)</w:t>
            </w:r>
          </w:p>
        </w:tc>
        <w:tc>
          <w:tcPr>
            <w:tcW w:w="484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Sex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Female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53.8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27.3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1</w:t>
            </w:r>
            <w:r w:rsidRPr="00B57A7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 xml:space="preserve">11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B57A71">
              <w:rPr>
                <w:rFonts w:ascii="Arial" w:hAnsi="Arial" w:cs="Arial"/>
                <w:lang w:val="en-US"/>
              </w:rPr>
              <w:t>(50)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40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</w:t>
            </w:r>
          </w:p>
        </w:tc>
      </w:tr>
      <w:tr w:rsidR="008C21E6" w:rsidTr="00F32756">
        <w:trPr>
          <w:trHeight w:val="552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F01E03">
              <w:rPr>
                <w:rFonts w:ascii="Arial" w:hAnsi="Arial" w:cs="Arial"/>
                <w:lang w:val="en-US"/>
              </w:rPr>
              <w:t>12 (46.2)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72.7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 xml:space="preserve">11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B57A71">
              <w:rPr>
                <w:rFonts w:ascii="Arial" w:hAnsi="Arial" w:cs="Arial"/>
                <w:lang w:val="en-US"/>
              </w:rPr>
              <w:t>(50)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60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ECOG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0-1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92.3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0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90.9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90.9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(9</w:t>
            </w:r>
            <w:r w:rsidRPr="00B57A71">
              <w:rPr>
                <w:rFonts w:ascii="Arial" w:hAnsi="Arial" w:cs="Arial"/>
                <w:lang w:val="en-US"/>
              </w:rPr>
              <w:t>3.3)</w:t>
            </w:r>
          </w:p>
        </w:tc>
        <w:tc>
          <w:tcPr>
            <w:tcW w:w="484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</w:t>
            </w:r>
          </w:p>
        </w:tc>
      </w:tr>
      <w:tr w:rsidR="008C21E6" w:rsidTr="00F32756">
        <w:trPr>
          <w:trHeight w:val="552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&gt;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7.7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  (9</w:t>
            </w:r>
            <w:r w:rsidRPr="00B57A7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1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9.1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B57A71">
              <w:rPr>
                <w:rFonts w:ascii="Arial" w:hAnsi="Arial" w:cs="Arial"/>
                <w:lang w:val="en-US"/>
              </w:rPr>
              <w:t>6.7)</w:t>
            </w:r>
          </w:p>
        </w:tc>
        <w:tc>
          <w:tcPr>
            <w:tcW w:w="484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Smoking history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42.3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 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45.5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3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59.1)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60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 w:val="restart"/>
            <w:vAlign w:val="center"/>
          </w:tcPr>
          <w:p w:rsidR="008C21E6" w:rsidRPr="0091729F" w:rsidRDefault="008C21E6" w:rsidP="00F32756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F01E03">
              <w:rPr>
                <w:rFonts w:ascii="Arial" w:hAnsi="Arial" w:cs="Arial"/>
                <w:lang w:val="en-US"/>
              </w:rPr>
              <w:t>0.99</w:t>
            </w:r>
          </w:p>
        </w:tc>
      </w:tr>
      <w:tr w:rsidR="008C21E6" w:rsidTr="00F32756">
        <w:trPr>
          <w:trHeight w:val="552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57.7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54.5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40.9)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 (40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smoker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7.7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 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27.3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90.9%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B57A71">
              <w:rPr>
                <w:rFonts w:ascii="Arial" w:hAnsi="Arial" w:cs="Arial"/>
                <w:lang w:val="en-US"/>
              </w:rPr>
              <w:t>2 (</w:t>
            </w:r>
            <w:r>
              <w:rPr>
                <w:rFonts w:ascii="Arial" w:hAnsi="Arial" w:cs="Arial"/>
                <w:lang w:val="en-US"/>
              </w:rPr>
              <w:t>80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0.38</w:t>
            </w:r>
          </w:p>
        </w:tc>
      </w:tr>
      <w:tr w:rsidR="008C21E6" w:rsidTr="00F32756">
        <w:trPr>
          <w:trHeight w:val="552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B57A71">
              <w:rPr>
                <w:rFonts w:ascii="Arial" w:hAnsi="Arial" w:cs="Arial"/>
                <w:lang w:val="en-US"/>
              </w:rPr>
              <w:t>4 (</w:t>
            </w:r>
            <w:r>
              <w:rPr>
                <w:rFonts w:ascii="Arial" w:hAnsi="Arial" w:cs="Arial"/>
                <w:lang w:val="en-US"/>
              </w:rPr>
              <w:t>92.3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72.7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9.1%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20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E264A9">
              <w:rPr>
                <w:rFonts w:ascii="Arial" w:hAnsi="Arial" w:cs="Arial"/>
                <w:b/>
                <w:lang w:val="en-US"/>
              </w:rPr>
              <w:t>Tobacco Index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 (Package/Year)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20- 50)</w:t>
            </w:r>
          </w:p>
        </w:tc>
        <w:tc>
          <w:tcPr>
            <w:tcW w:w="625" w:type="pct"/>
            <w:vAlign w:val="center"/>
          </w:tcPr>
          <w:p w:rsidR="008C21E6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  <w:p w:rsidR="008C21E6" w:rsidRPr="00F01E03" w:rsidRDefault="008C21E6" w:rsidP="00F327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1E03">
              <w:rPr>
                <w:rFonts w:ascii="Arial" w:hAnsi="Arial" w:cs="Arial"/>
                <w:sz w:val="18"/>
                <w:szCs w:val="18"/>
                <w:lang w:val="en-US"/>
              </w:rPr>
              <w:t>(11.5-57.5)</w:t>
            </w:r>
          </w:p>
        </w:tc>
        <w:tc>
          <w:tcPr>
            <w:tcW w:w="470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0.97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36   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20-60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34     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20-55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0.83</w:t>
            </w:r>
          </w:p>
        </w:tc>
      </w:tr>
      <w:tr w:rsidR="008C21E6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B57A7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Histology</w:t>
            </w:r>
          </w:p>
        </w:tc>
      </w:tr>
      <w:tr w:rsidR="008C21E6" w:rsidTr="00F32756">
        <w:trPr>
          <w:trHeight w:val="558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Adenocarcinoma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69.2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 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63.6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B57A71">
              <w:rPr>
                <w:rFonts w:ascii="Arial" w:hAnsi="Arial" w:cs="Arial"/>
                <w:lang w:val="en-US"/>
              </w:rPr>
              <w:t>0.</w:t>
            </w: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68.2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66.7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 w:val="restar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</w:t>
            </w:r>
          </w:p>
        </w:tc>
      </w:tr>
      <w:tr w:rsidR="008C21E6" w:rsidTr="00F32756">
        <w:trPr>
          <w:trHeight w:val="552"/>
        </w:trPr>
        <w:tc>
          <w:tcPr>
            <w:tcW w:w="1477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</w:t>
            </w:r>
          </w:p>
        </w:tc>
        <w:tc>
          <w:tcPr>
            <w:tcW w:w="693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  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30.8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B57A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36.4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70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Pr="00B57A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31.8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6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 </w:t>
            </w:r>
            <w:r w:rsidRPr="00B57A7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33.3</w:t>
            </w:r>
            <w:r w:rsidRPr="00B57A7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84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C21E6" w:rsidRDefault="008C21E6" w:rsidP="008C21E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2645"/>
        <w:gridCol w:w="1347"/>
        <w:gridCol w:w="1214"/>
        <w:gridCol w:w="938"/>
        <w:gridCol w:w="1385"/>
        <w:gridCol w:w="1308"/>
        <w:gridCol w:w="754"/>
      </w:tblGrid>
      <w:tr w:rsidR="008C21E6" w:rsidRPr="00197DB1" w:rsidTr="00F32756">
        <w:trPr>
          <w:trHeight w:val="416"/>
        </w:trPr>
        <w:tc>
          <w:tcPr>
            <w:tcW w:w="1379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DB1">
              <w:rPr>
                <w:rFonts w:ascii="Arial" w:hAnsi="Arial" w:cs="Arial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824" w:type="pct"/>
            <w:gridSpan w:val="3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DB1">
              <w:rPr>
                <w:rFonts w:ascii="Arial" w:hAnsi="Arial" w:cs="Arial"/>
                <w:sz w:val="24"/>
                <w:szCs w:val="24"/>
                <w:lang w:val="en-US"/>
              </w:rPr>
              <w:t>RTOG</w:t>
            </w:r>
          </w:p>
        </w:tc>
        <w:tc>
          <w:tcPr>
            <w:tcW w:w="1797" w:type="pct"/>
            <w:gridSpan w:val="3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DB1">
              <w:rPr>
                <w:rFonts w:ascii="Arial" w:hAnsi="Arial" w:cs="Arial"/>
                <w:sz w:val="24"/>
                <w:szCs w:val="24"/>
                <w:lang w:val="en-US"/>
              </w:rPr>
              <w:t>CTCAE</w:t>
            </w:r>
          </w:p>
        </w:tc>
      </w:tr>
      <w:tr w:rsidR="008C21E6" w:rsidRPr="00197DB1" w:rsidTr="00F32756">
        <w:trPr>
          <w:trHeight w:val="561"/>
        </w:trPr>
        <w:tc>
          <w:tcPr>
            <w:tcW w:w="1379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 xml:space="preserve">No </w:t>
            </w:r>
            <w:proofErr w:type="gramStart"/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>pneumonitis</w:t>
            </w:r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>=26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633" w:type="pct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>Pneumonitis</w:t>
            </w:r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>=11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489" w:type="pct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197DB1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>value</w:t>
            </w:r>
          </w:p>
        </w:tc>
        <w:tc>
          <w:tcPr>
            <w:tcW w:w="722" w:type="pct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 xml:space="preserve">No </w:t>
            </w:r>
            <w:proofErr w:type="gramStart"/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>pneumonitis</w:t>
            </w:r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>=22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682" w:type="pct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>Pneumonitis</w:t>
            </w:r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 xml:space="preserve">  n</w:t>
            </w:r>
            <w:proofErr w:type="gramEnd"/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>=15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393" w:type="pct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DB1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197DB1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197DB1">
              <w:rPr>
                <w:rFonts w:ascii="Arial" w:hAnsi="Arial" w:cs="Arial"/>
                <w:sz w:val="14"/>
                <w:szCs w:val="14"/>
                <w:lang w:val="en-US"/>
              </w:rPr>
              <w:t>value</w:t>
            </w: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Clinical stage</w:t>
            </w:r>
          </w:p>
        </w:tc>
      </w:tr>
      <w:tr w:rsidR="008C21E6" w:rsidRPr="00197DB1" w:rsidTr="00F32756">
        <w:trPr>
          <w:trHeight w:val="558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11 (42.3)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6 (54.5)</w:t>
            </w:r>
          </w:p>
        </w:tc>
        <w:tc>
          <w:tcPr>
            <w:tcW w:w="489" w:type="pct"/>
            <w:vMerge w:val="restart"/>
            <w:vAlign w:val="center"/>
          </w:tcPr>
          <w:p w:rsidR="008C21E6" w:rsidRPr="0091729F" w:rsidRDefault="008C21E6" w:rsidP="00F32756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0.37</w:t>
            </w: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9   (40.9)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8 (53.3)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91729F" w:rsidRDefault="008C21E6" w:rsidP="00F32756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0.52</w:t>
            </w:r>
          </w:p>
        </w:tc>
      </w:tr>
      <w:tr w:rsidR="008C21E6" w:rsidRPr="00197DB1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15   (57.7)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(45.5)</w:t>
            </w:r>
          </w:p>
        </w:tc>
        <w:tc>
          <w:tcPr>
            <w:tcW w:w="489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13  (59.1)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7 (46.7)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Affected Lung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</w:tr>
      <w:tr w:rsidR="008C21E6" w:rsidRPr="00197DB1" w:rsidTr="00F32756">
        <w:trPr>
          <w:trHeight w:val="558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Right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 (73.1</w:t>
            </w:r>
            <w:r w:rsidRPr="00197DB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6 (60)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0.35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16   (72.7)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9 (6</w:t>
            </w:r>
            <w:r>
              <w:rPr>
                <w:rFonts w:ascii="Arial" w:hAnsi="Arial" w:cs="Arial"/>
                <w:lang w:val="en-US"/>
              </w:rPr>
              <w:t>4.3</w:t>
            </w:r>
            <w:r w:rsidRPr="00197DB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0.43</w:t>
            </w:r>
          </w:p>
        </w:tc>
      </w:tr>
      <w:tr w:rsidR="008C21E6" w:rsidRPr="00197DB1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Left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   (26.9</w:t>
            </w:r>
            <w:r w:rsidRPr="00197DB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91729F" w:rsidRDefault="008C21E6" w:rsidP="00F32756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4 (40)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6     (27.7)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5 (35.7)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Localization</w:t>
            </w:r>
          </w:p>
        </w:tc>
      </w:tr>
      <w:tr w:rsidR="008C21E6" w:rsidRPr="00197DB1" w:rsidTr="00F32756">
        <w:trPr>
          <w:trHeight w:val="854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Lower lobe</w:t>
            </w:r>
          </w:p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Medium lobe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16   (71.5)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6 (54.5)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 xml:space="preserve"> 0.56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13   (59.1)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8 (53.3)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0.92</w:t>
            </w:r>
          </w:p>
        </w:tc>
      </w:tr>
      <w:tr w:rsidR="008C21E6" w:rsidRPr="00197DB1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Upper lobe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10 (38.5)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(45.5)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9 (40.9)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7 (46.7)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786582">
              <w:rPr>
                <w:rFonts w:ascii="Arial" w:hAnsi="Arial" w:cs="Arial"/>
                <w:b/>
                <w:lang w:val="en-US"/>
              </w:rPr>
              <w:t>Location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</w:tr>
      <w:tr w:rsidR="008C21E6" w:rsidRPr="00197DB1" w:rsidTr="00F32756">
        <w:trPr>
          <w:trHeight w:val="558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Peripheral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2" w:type="pct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9   (34.6)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3 (30)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0.56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 </w:t>
            </w:r>
            <w:r w:rsidRPr="00197DB1">
              <w:rPr>
                <w:rFonts w:ascii="Arial" w:hAnsi="Arial" w:cs="Arial"/>
                <w:lang w:val="en-US"/>
              </w:rPr>
              <w:t>(68.2)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9 (64.3)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0.54</w:t>
            </w:r>
          </w:p>
        </w:tc>
      </w:tr>
      <w:tr w:rsidR="008C21E6" w:rsidRPr="00197DB1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Central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2" w:type="pct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17   (65.4)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7 (70)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 </w:t>
            </w:r>
            <w:r w:rsidRPr="00197DB1">
              <w:rPr>
                <w:rFonts w:ascii="Arial" w:hAnsi="Arial" w:cs="Arial"/>
                <w:lang w:val="en-US"/>
              </w:rPr>
              <w:t>(31.8)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786582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786582">
              <w:rPr>
                <w:rFonts w:ascii="Arial" w:hAnsi="Arial" w:cs="Arial"/>
                <w:lang w:val="en-US"/>
              </w:rPr>
              <w:t>5 (35.7)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Lymph nodes</w:t>
            </w:r>
          </w:p>
        </w:tc>
      </w:tr>
      <w:tr w:rsidR="008C21E6" w:rsidRPr="00197DB1" w:rsidTr="00F32756">
        <w:trPr>
          <w:trHeight w:val="701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N0-N1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10 (38.5)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4 (36.4)</w:t>
            </w:r>
          </w:p>
        </w:tc>
        <w:tc>
          <w:tcPr>
            <w:tcW w:w="489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8   (36.3)</w:t>
            </w:r>
          </w:p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6 (40)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0.58</w:t>
            </w:r>
          </w:p>
        </w:tc>
      </w:tr>
      <w:tr w:rsidR="008C21E6" w:rsidRPr="00197DB1" w:rsidTr="00F32756">
        <w:trPr>
          <w:trHeight w:val="699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N2-N3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16 (61.5)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7 (63.6)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14   (63.7)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9 (60)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Hemoglobin</w:t>
            </w:r>
          </w:p>
        </w:tc>
      </w:tr>
      <w:tr w:rsidR="008C21E6" w:rsidRPr="00197DB1" w:rsidTr="00F32756">
        <w:trPr>
          <w:trHeight w:val="558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≤ 12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8   (30.8)</w:t>
            </w:r>
          </w:p>
        </w:tc>
        <w:tc>
          <w:tcPr>
            <w:tcW w:w="633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4   (36.4)</w:t>
            </w:r>
          </w:p>
        </w:tc>
        <w:tc>
          <w:tcPr>
            <w:tcW w:w="489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0.51</w:t>
            </w: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7   (31.8)</w:t>
            </w:r>
          </w:p>
        </w:tc>
        <w:tc>
          <w:tcPr>
            <w:tcW w:w="68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 (33.3)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0.99</w:t>
            </w:r>
          </w:p>
        </w:tc>
      </w:tr>
      <w:tr w:rsidR="008C21E6" w:rsidRPr="00197DB1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&gt;12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18 (69.2)</w:t>
            </w:r>
          </w:p>
        </w:tc>
        <w:tc>
          <w:tcPr>
            <w:tcW w:w="633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7 (63.6)</w:t>
            </w:r>
          </w:p>
        </w:tc>
        <w:tc>
          <w:tcPr>
            <w:tcW w:w="489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15  (68.2)</w:t>
            </w:r>
          </w:p>
        </w:tc>
        <w:tc>
          <w:tcPr>
            <w:tcW w:w="68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10 (66.7)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Albumin</w:t>
            </w:r>
          </w:p>
        </w:tc>
      </w:tr>
      <w:tr w:rsidR="008C21E6" w:rsidRPr="00197DB1" w:rsidTr="00F32756">
        <w:trPr>
          <w:trHeight w:val="558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lastRenderedPageBreak/>
              <w:t>≤ 3.5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6   (23.1)</w:t>
            </w:r>
          </w:p>
        </w:tc>
        <w:tc>
          <w:tcPr>
            <w:tcW w:w="633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4   (36.4)</w:t>
            </w:r>
          </w:p>
        </w:tc>
        <w:tc>
          <w:tcPr>
            <w:tcW w:w="489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0.44</w:t>
            </w: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   (22.7)</w:t>
            </w:r>
          </w:p>
        </w:tc>
        <w:tc>
          <w:tcPr>
            <w:tcW w:w="68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(33.3)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0.71</w:t>
            </w:r>
          </w:p>
        </w:tc>
      </w:tr>
      <w:tr w:rsidR="008C21E6" w:rsidRPr="00197DB1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&gt;3.5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20 (76.9)</w:t>
            </w:r>
          </w:p>
        </w:tc>
        <w:tc>
          <w:tcPr>
            <w:tcW w:w="633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7 (63.6)</w:t>
            </w:r>
          </w:p>
        </w:tc>
        <w:tc>
          <w:tcPr>
            <w:tcW w:w="489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17   (77.3)</w:t>
            </w:r>
          </w:p>
        </w:tc>
        <w:tc>
          <w:tcPr>
            <w:tcW w:w="68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197DB1">
              <w:rPr>
                <w:rFonts w:ascii="Arial" w:hAnsi="Arial" w:cs="Arial"/>
                <w:lang w:val="en-US"/>
              </w:rPr>
              <w:t>(66.7)</w:t>
            </w:r>
          </w:p>
        </w:tc>
        <w:tc>
          <w:tcPr>
            <w:tcW w:w="393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C21E6" w:rsidRPr="00197DB1" w:rsidTr="00F32756">
        <w:trPr>
          <w:trHeight w:val="552"/>
        </w:trPr>
        <w:tc>
          <w:tcPr>
            <w:tcW w:w="5000" w:type="pct"/>
            <w:gridSpan w:val="7"/>
            <w:vAlign w:val="center"/>
          </w:tcPr>
          <w:p w:rsidR="008C21E6" w:rsidRPr="00197DB1" w:rsidRDefault="008C21E6" w:rsidP="00F32756">
            <w:pPr>
              <w:rPr>
                <w:rFonts w:ascii="Arial" w:hAnsi="Arial" w:cs="Arial"/>
                <w:b/>
                <w:lang w:val="en-US"/>
              </w:rPr>
            </w:pPr>
            <w:r w:rsidRPr="00197DB1">
              <w:rPr>
                <w:rFonts w:ascii="Arial" w:hAnsi="Arial" w:cs="Arial"/>
                <w:b/>
                <w:lang w:val="en-US"/>
              </w:rPr>
              <w:t>BMI</w:t>
            </w:r>
          </w:p>
        </w:tc>
      </w:tr>
      <w:tr w:rsidR="008C21E6" w:rsidRPr="00197DB1" w:rsidTr="00F32756">
        <w:trPr>
          <w:trHeight w:val="558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≤ 25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11  (42.3)</w:t>
            </w:r>
          </w:p>
        </w:tc>
        <w:tc>
          <w:tcPr>
            <w:tcW w:w="633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 (45.5)</w:t>
            </w:r>
          </w:p>
        </w:tc>
        <w:tc>
          <w:tcPr>
            <w:tcW w:w="489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0.99</w:t>
            </w: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11    (50)</w:t>
            </w:r>
          </w:p>
        </w:tc>
        <w:tc>
          <w:tcPr>
            <w:tcW w:w="68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5 (33.3)</w:t>
            </w:r>
          </w:p>
        </w:tc>
        <w:tc>
          <w:tcPr>
            <w:tcW w:w="393" w:type="pct"/>
            <w:vMerge w:val="restar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0.5</w:t>
            </w:r>
          </w:p>
        </w:tc>
      </w:tr>
      <w:tr w:rsidR="008C21E6" w:rsidTr="00F32756">
        <w:trPr>
          <w:trHeight w:val="552"/>
        </w:trPr>
        <w:tc>
          <w:tcPr>
            <w:tcW w:w="1379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&gt;25</w:t>
            </w:r>
          </w:p>
        </w:tc>
        <w:tc>
          <w:tcPr>
            <w:tcW w:w="70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15 (57.7)</w:t>
            </w:r>
          </w:p>
        </w:tc>
        <w:tc>
          <w:tcPr>
            <w:tcW w:w="633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6 (54.5)</w:t>
            </w:r>
          </w:p>
        </w:tc>
        <w:tc>
          <w:tcPr>
            <w:tcW w:w="489" w:type="pct"/>
            <w:vMerge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" w:type="pct"/>
            <w:vAlign w:val="center"/>
          </w:tcPr>
          <w:p w:rsidR="008C21E6" w:rsidRPr="00197DB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11    (50)</w:t>
            </w:r>
          </w:p>
        </w:tc>
        <w:tc>
          <w:tcPr>
            <w:tcW w:w="682" w:type="pct"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  <w:r w:rsidRPr="00197DB1">
              <w:rPr>
                <w:rFonts w:ascii="Arial" w:hAnsi="Arial" w:cs="Arial"/>
                <w:lang w:val="en-US"/>
              </w:rPr>
              <w:t>10 (66.7)</w:t>
            </w:r>
          </w:p>
        </w:tc>
        <w:tc>
          <w:tcPr>
            <w:tcW w:w="393" w:type="pct"/>
            <w:vMerge/>
            <w:vAlign w:val="center"/>
          </w:tcPr>
          <w:p w:rsidR="008C21E6" w:rsidRPr="00B57A71" w:rsidRDefault="008C21E6" w:rsidP="00F327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C21E6" w:rsidRPr="00D37795" w:rsidRDefault="008C21E6" w:rsidP="008C21E6">
      <w:r>
        <w:rPr>
          <w:rFonts w:ascii="Arial" w:hAnsi="Arial" w:cs="Arial"/>
          <w:color w:val="212121"/>
          <w:shd w:val="clear" w:color="auto" w:fill="FFFFFF"/>
        </w:rPr>
        <w:t xml:space="preserve">* </w:t>
      </w:r>
      <w:r w:rsidRPr="00D37795">
        <w:rPr>
          <w:rFonts w:ascii="Arial" w:hAnsi="Arial" w:cs="Arial"/>
          <w:color w:val="212121"/>
          <w:shd w:val="clear" w:color="auto" w:fill="FFFFFF"/>
        </w:rPr>
        <w:t xml:space="preserve">The data of a patient could not be recovered from the clinical file due to problems in the </w:t>
      </w:r>
      <w:r>
        <w:rPr>
          <w:rFonts w:ascii="Arial" w:hAnsi="Arial" w:cs="Arial"/>
          <w:color w:val="212121"/>
          <w:shd w:val="clear" w:color="auto" w:fill="FFFFFF"/>
        </w:rPr>
        <w:t xml:space="preserve">clinical </w:t>
      </w:r>
      <w:r w:rsidRPr="00D37795">
        <w:rPr>
          <w:rFonts w:ascii="Arial" w:hAnsi="Arial" w:cs="Arial"/>
          <w:color w:val="212121"/>
          <w:shd w:val="clear" w:color="auto" w:fill="FFFFFF"/>
        </w:rPr>
        <w:t>file</w:t>
      </w:r>
      <w:r>
        <w:rPr>
          <w:rFonts w:ascii="Arial" w:hAnsi="Arial" w:cs="Arial"/>
          <w:color w:val="212121"/>
          <w:shd w:val="clear" w:color="auto" w:fill="FFFFFF"/>
        </w:rPr>
        <w:t>.</w:t>
      </w:r>
    </w:p>
    <w:p w:rsidR="008C21E6" w:rsidRDefault="008C21E6"/>
    <w:sectPr w:rsidR="008C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6"/>
    <w:rsid w:val="008C21E6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1E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1E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1821</Characters>
  <Application>Microsoft Office Word</Application>
  <DocSecurity>0</DocSecurity>
  <Lines>260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HCALUM</dc:creator>
  <cp:lastModifiedBy>HCALUM</cp:lastModifiedBy>
  <cp:revision>1</cp:revision>
  <dcterms:created xsi:type="dcterms:W3CDTF">2018-04-14T03:47:00Z</dcterms:created>
  <dcterms:modified xsi:type="dcterms:W3CDTF">2018-04-14T03:49:00Z</dcterms:modified>
</cp:coreProperties>
</file>