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EA413" w14:textId="47183F94" w:rsidR="00BC0A35" w:rsidRDefault="005C5E36" w:rsidP="00BC0A35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BC0A35">
        <w:rPr>
          <w:b/>
        </w:rPr>
        <w:t xml:space="preserve">Table </w:t>
      </w:r>
      <w:r w:rsidR="006E2A43">
        <w:rPr>
          <w:b/>
        </w:rPr>
        <w:t>S</w:t>
      </w:r>
      <w:r w:rsidRPr="00BC0A35">
        <w:rPr>
          <w:b/>
        </w:rPr>
        <w:t>1</w:t>
      </w:r>
      <w:r w:rsidR="00BC0A35" w:rsidRPr="00BC0A35">
        <w:rPr>
          <w:rFonts w:ascii="Times New Roman" w:hAnsi="Times New Roman" w:cs="Times New Roman"/>
          <w:color w:val="000000" w:themeColor="text1"/>
        </w:rPr>
        <w:t xml:space="preserve">: Baseline characteristics for the four groups. </w:t>
      </w:r>
    </w:p>
    <w:p w14:paraId="2D8751AC" w14:textId="77777777" w:rsidR="00BC0A35" w:rsidRPr="00BC0A35" w:rsidRDefault="00BC0A35" w:rsidP="00BC0A35">
      <w:pPr>
        <w:rPr>
          <w:b/>
        </w:rPr>
      </w:pPr>
    </w:p>
    <w:tbl>
      <w:tblPr>
        <w:tblStyle w:val="TableGrid"/>
        <w:tblW w:w="12938" w:type="dxa"/>
        <w:tblInd w:w="400" w:type="dxa"/>
        <w:tblLook w:val="04A0" w:firstRow="1" w:lastRow="0" w:firstColumn="1" w:lastColumn="0" w:noHBand="0" w:noVBand="1"/>
      </w:tblPr>
      <w:tblGrid>
        <w:gridCol w:w="3578"/>
        <w:gridCol w:w="2160"/>
        <w:gridCol w:w="1980"/>
        <w:gridCol w:w="2070"/>
        <w:gridCol w:w="1530"/>
        <w:gridCol w:w="1620"/>
      </w:tblGrid>
      <w:tr w:rsidR="00BC0A35" w14:paraId="34E6C997" w14:textId="77777777" w:rsidTr="00877265">
        <w:trPr>
          <w:trHeight w:val="242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C0F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  <w:p w14:paraId="52B7CF83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BC5D" w14:textId="77777777" w:rsidR="00BC0A35" w:rsidRPr="007B6E6D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6E6D">
              <w:rPr>
                <w:rFonts w:ascii="Times New Roman" w:hAnsi="Times New Roman" w:cs="Times New Roman"/>
                <w:b/>
                <w:color w:val="000000" w:themeColor="text1"/>
              </w:rPr>
              <w:t>Group 1</w:t>
            </w:r>
          </w:p>
          <w:p w14:paraId="61672B94" w14:textId="77777777" w:rsidR="00BC0A35" w:rsidRPr="007B6E6D" w:rsidRDefault="00BC0A35" w:rsidP="00877265">
            <w:pPr>
              <w:framePr w:hSpace="180" w:wrap="around" w:vAnchor="text" w:hAnchor="page" w:x="1090" w:y="-1428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Ever-smokers, Normal FEV</w:t>
            </w:r>
            <w:r w:rsidRPr="00894F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14:paraId="4A42B3E8" w14:textId="77777777" w:rsidR="00C5404B" w:rsidRDefault="00BC40C5" w:rsidP="00877265">
            <w:pPr>
              <w:widowControl w:val="0"/>
              <w:tabs>
                <w:tab w:val="left" w:pos="560"/>
                <w:tab w:val="left" w:pos="1120"/>
                <w:tab w:val="left" w:pos="178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&lt;0.7</m:t>
              </m:r>
            </m:oMath>
            <w:r w:rsidR="00C54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&gt; LLN</w:t>
            </w:r>
            <w:r w:rsidR="00C5404B" w:rsidRPr="001B23EC" w:rsidDel="00A143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63B2D976" w14:textId="7BFCB082" w:rsidR="00BC0A35" w:rsidRPr="007B6E6D" w:rsidRDefault="00BC0A35" w:rsidP="00877265">
            <w:pPr>
              <w:widowControl w:val="0"/>
              <w:tabs>
                <w:tab w:val="left" w:pos="560"/>
                <w:tab w:val="left" w:pos="1120"/>
                <w:tab w:val="left" w:pos="178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7B6E6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Discordant Group</w:t>
            </w: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5F4D732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(n = 161)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D570" w14:textId="77777777" w:rsidR="00BC0A35" w:rsidRPr="007B6E6D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6E6D">
              <w:rPr>
                <w:rFonts w:ascii="Times New Roman" w:hAnsi="Times New Roman" w:cs="Times New Roman"/>
                <w:b/>
                <w:color w:val="000000" w:themeColor="text1"/>
              </w:rPr>
              <w:t>Group 2</w:t>
            </w:r>
          </w:p>
          <w:p w14:paraId="6D770DB7" w14:textId="77777777" w:rsidR="00BC0A35" w:rsidRDefault="00BC0A35" w:rsidP="00877265">
            <w:pPr>
              <w:framePr w:hSpace="180" w:wrap="around" w:vAnchor="text" w:hAnchor="page" w:x="1090" w:y="-1428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Ever-smokers, Normal FEV</w:t>
            </w:r>
            <w:r w:rsidRPr="00894F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0B561221" w14:textId="77777777" w:rsidR="00BC0A35" w:rsidRPr="007B6E6D" w:rsidRDefault="00BC0A35" w:rsidP="00877265">
            <w:pPr>
              <w:framePr w:hSpace="180" w:wrap="around" w:vAnchor="text" w:hAnchor="page" w:x="1090" w:y="-1428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&gt; 0.7</w:t>
            </w:r>
          </w:p>
          <w:p w14:paraId="00023E27" w14:textId="77777777" w:rsidR="00BC0A35" w:rsidRDefault="00BC0A35" w:rsidP="00877265">
            <w:pPr>
              <w:framePr w:hSpace="180" w:wrap="around" w:vAnchor="text" w:hAnchor="page" w:x="1090" w:y="-1428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(n = 940)</w:t>
            </w:r>
          </w:p>
          <w:p w14:paraId="7117208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BEE2" w14:textId="77777777" w:rsidR="00BC0A35" w:rsidRPr="007B6E6D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6E6D">
              <w:rPr>
                <w:rFonts w:ascii="Times New Roman" w:hAnsi="Times New Roman" w:cs="Times New Roman"/>
                <w:b/>
                <w:color w:val="000000" w:themeColor="text1"/>
              </w:rPr>
              <w:t>Group 3</w:t>
            </w:r>
          </w:p>
          <w:p w14:paraId="44CF9687" w14:textId="77777777" w:rsidR="00BC0A35" w:rsidRDefault="00BC0A35" w:rsidP="00877265">
            <w:pPr>
              <w:framePr w:hSpace="180" w:wrap="around" w:vAnchor="text" w:hAnchor="page" w:x="1090" w:y="-1428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Never-smokers, Normal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FEV</w:t>
            </w:r>
            <w:r w:rsidRPr="00894F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6ACE9C3F" w14:textId="77777777" w:rsidR="00BC0A35" w:rsidRPr="007B6E6D" w:rsidRDefault="00BC0A35" w:rsidP="00877265">
            <w:pPr>
              <w:framePr w:hSpace="180" w:wrap="around" w:vAnchor="text" w:hAnchor="page" w:x="1090" w:y="-1428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&gt; 0.7</w:t>
            </w:r>
            <w:r w:rsidRPr="007B6E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34D099C" w14:textId="77777777" w:rsidR="00BC0A35" w:rsidRDefault="00BC0A35" w:rsidP="00877265">
            <w:pPr>
              <w:framePr w:hSpace="180" w:wrap="around" w:vAnchor="text" w:hAnchor="page" w:x="1090" w:y="-1428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(n = 190)</w:t>
            </w:r>
          </w:p>
          <w:p w14:paraId="0D766EBB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33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6B6F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  <w:p w14:paraId="1822BA3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Ever-smokers, </w:t>
            </w:r>
          </w:p>
          <w:p w14:paraId="074EE3B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75% quartile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≤LLN</m:t>
              </m:r>
            </m:oMath>
          </w:p>
          <w:p w14:paraId="7883AAF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A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(n = 379)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AA3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P-value</w:t>
            </w:r>
          </w:p>
        </w:tc>
      </w:tr>
      <w:tr w:rsidR="00BC0A35" w14:paraId="690C0396" w14:textId="77777777" w:rsidTr="00877265">
        <w:trPr>
          <w:trHeight w:val="51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813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Sex (% male)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1EC0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70.8%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7F71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49.0%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0E21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37.9%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006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1EFF" w14:textId="77777777" w:rsidR="00BC0A35" w:rsidRPr="007C4903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8057E">
              <w:rPr>
                <w:rFonts w:ascii="Times New Roman" w:hAnsi="Times New Roman" w:cs="Times New Roman"/>
                <w:color w:val="000000" w:themeColor="text1"/>
              </w:rPr>
              <w:t>&lt;0.001</w:t>
            </w:r>
            <w:r w:rsidRPr="0068057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BC0A35" w14:paraId="3FB240F5" w14:textId="77777777" w:rsidTr="00877265">
        <w:trPr>
          <w:trHeight w:val="82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815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Race (% white)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878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89.4%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2F7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68.2%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D7E0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70.7%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893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75.5%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531" w14:textId="77777777" w:rsidR="00BC0A35" w:rsidRPr="007C4903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B0D88">
              <w:rPr>
                <w:rFonts w:ascii="Times New Roman" w:hAnsi="Times New Roman" w:cs="Times New Roman"/>
                <w:color w:val="000000" w:themeColor="text1"/>
              </w:rPr>
              <w:t>&lt;0.001</w:t>
            </w:r>
            <w:r w:rsidRPr="002B0D8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BC0A35" w14:paraId="7E9E2701" w14:textId="77777777" w:rsidTr="00877265">
        <w:trPr>
          <w:trHeight w:val="82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CDC6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Current smoker (%)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E57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08F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50.0%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3781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8E9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49.3%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35CF" w14:textId="77777777" w:rsidR="00BC0A35" w:rsidRPr="007C4903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271566">
              <w:rPr>
                <w:rFonts w:ascii="Times New Roman" w:hAnsi="Times New Roman" w:cs="Times New Roman"/>
                <w:color w:val="000000" w:themeColor="text1"/>
              </w:rPr>
              <w:t>&lt;0.001</w:t>
            </w:r>
            <w:r w:rsidRPr="0027156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</w:tr>
      <w:tr w:rsidR="00BC0A35" w14:paraId="232D42BF" w14:textId="77777777" w:rsidTr="00877265">
        <w:trPr>
          <w:trHeight w:val="82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454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Age (mean ±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8EA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69.3 ± 6.4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AE8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60.4 ± 9.7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2411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56.6 ± 10.2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4D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62.1 ± 8.7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CEE6" w14:textId="77777777" w:rsidR="00BC0A35" w:rsidRPr="00797D76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7D76">
              <w:rPr>
                <w:rFonts w:ascii="Times New Roman" w:hAnsi="Times New Roman" w:cs="Times New Roman"/>
                <w:color w:val="000000" w:themeColor="text1"/>
              </w:rPr>
              <w:t>&lt;0.001</w:t>
            </w:r>
            <w:r w:rsidRPr="00797D7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</w:tr>
      <w:tr w:rsidR="00BC0A35" w14:paraId="10A620A0" w14:textId="77777777" w:rsidTr="00877265">
        <w:trPr>
          <w:trHeight w:val="827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5029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Smoking history in pack-years (mean ± SD)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064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48.3 ± 22.2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429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43.1 ± 27.3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2CD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Not Applicable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FE5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50.0 ± 23.9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E97C" w14:textId="77777777" w:rsidR="00BC0A35" w:rsidRPr="00797D76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7D76">
              <w:rPr>
                <w:rFonts w:ascii="Times New Roman" w:hAnsi="Times New Roman" w:cs="Times New Roman"/>
                <w:color w:val="000000" w:themeColor="text1"/>
              </w:rPr>
              <w:t>&lt;0.001</w:t>
            </w:r>
            <w:r w:rsidRPr="00797D7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</w:tc>
      </w:tr>
    </w:tbl>
    <w:p w14:paraId="503E6727" w14:textId="77777777" w:rsidR="00BC0A35" w:rsidRDefault="00BC0A35" w:rsidP="00BC0A3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2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</w:rPr>
        <w:t>Chi-Square test</w:t>
      </w:r>
    </w:p>
    <w:p w14:paraId="05081285" w14:textId="77777777" w:rsidR="00BC0A35" w:rsidRPr="00231462" w:rsidRDefault="00BC0A35" w:rsidP="00BC0A3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480" w:lineRule="auto"/>
        <w:ind w:left="270"/>
        <w:rPr>
          <w:rFonts w:ascii="Times New Roman" w:hAnsi="Times New Roman" w:cs="Times New Roman"/>
          <w:color w:val="000000" w:themeColor="text1"/>
          <w:lang w:eastAsia="zh-CN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†</w:t>
      </w:r>
      <w:r>
        <w:rPr>
          <w:rFonts w:ascii="Times New Roman" w:hAnsi="Times New Roman" w:cs="Times New Roman"/>
          <w:color w:val="000000" w:themeColor="text1"/>
          <w:lang w:eastAsia="zh-CN"/>
        </w:rPr>
        <w:t>ANOVA</w:t>
      </w:r>
    </w:p>
    <w:p w14:paraId="35A2775A" w14:textId="77777777" w:rsidR="005C5E36" w:rsidRDefault="005C5E36"/>
    <w:p w14:paraId="34C98193" w14:textId="77777777" w:rsidR="005C5E36" w:rsidRDefault="005C5E36"/>
    <w:p w14:paraId="317CC1FD" w14:textId="77777777" w:rsidR="005C5E36" w:rsidRDefault="005C5E36"/>
    <w:p w14:paraId="1A2ADBBB" w14:textId="19FA9602" w:rsidR="00B34E28" w:rsidRDefault="005C5E36">
      <w:pPr>
        <w:rPr>
          <w:b/>
        </w:rPr>
      </w:pPr>
      <w:r w:rsidRPr="00BC0A35">
        <w:rPr>
          <w:b/>
        </w:rPr>
        <w:t xml:space="preserve">Table </w:t>
      </w:r>
      <w:r w:rsidR="006E2A43">
        <w:rPr>
          <w:b/>
        </w:rPr>
        <w:t>S</w:t>
      </w:r>
      <w:r w:rsidRPr="00BC0A35">
        <w:rPr>
          <w:b/>
        </w:rPr>
        <w:t>2</w:t>
      </w:r>
    </w:p>
    <w:p w14:paraId="21DD0026" w14:textId="63D881B6" w:rsidR="00BC0A35" w:rsidRDefault="00BC0A35" w:rsidP="00BC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00" w:hanging="40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2728B">
        <w:rPr>
          <w:rFonts w:ascii="Times New Roman" w:eastAsia="Times New Roman" w:hAnsi="Times New Roman" w:cs="Times New Roman"/>
          <w:color w:val="000000" w:themeColor="text1"/>
        </w:rPr>
        <w:t xml:space="preserve">Comparison of physiologic and clinical variables </w:t>
      </w:r>
      <w:r>
        <w:rPr>
          <w:rFonts w:ascii="Times New Roman" w:hAnsi="Times New Roman" w:cs="Times New Roman"/>
          <w:color w:val="000000" w:themeColor="text1"/>
        </w:rPr>
        <w:t>between ever-smokers with normal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and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/FVC &gt; LLN but &lt; 0.70 (</w:t>
      </w:r>
      <w:r>
        <w:rPr>
          <w:rFonts w:ascii="Times New Roman" w:eastAsia="Arial Unicode MS" w:hAnsi="Times New Roman" w:cs="Times New Roman"/>
          <w:color w:val="000000" w:themeColor="text1"/>
        </w:rPr>
        <w:t>“discordant” group, Group 1</w:t>
      </w:r>
      <w:r>
        <w:rPr>
          <w:rFonts w:ascii="Times New Roman" w:hAnsi="Times New Roman" w:cs="Times New Roman"/>
          <w:color w:val="000000" w:themeColor="text1"/>
        </w:rPr>
        <w:t>), ever-smokers with normal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and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/FVC &gt; 0.70 (Group 2), never-smokers with normal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and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/FVC &gt; 0.70 (Group 3) and ever-smokers with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/FVC ≤ LLN and &gt; 75</w:t>
      </w:r>
      <w:r w:rsidRPr="00BC0A35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quartile (Group 4).</w:t>
      </w:r>
    </w:p>
    <w:p w14:paraId="5A48471D" w14:textId="77777777" w:rsidR="00BC0A35" w:rsidRPr="00BC0A35" w:rsidRDefault="00BC0A35">
      <w:pPr>
        <w:rPr>
          <w:b/>
        </w:rPr>
      </w:pPr>
    </w:p>
    <w:p w14:paraId="16DA9D5D" w14:textId="416E3FF4" w:rsidR="00BC0A35" w:rsidRPr="00231462" w:rsidRDefault="00BC0A35" w:rsidP="00BC0A3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480" w:lineRule="auto"/>
        <w:ind w:left="270"/>
        <w:rPr>
          <w:rFonts w:ascii="Times New Roman" w:hAnsi="Times New Roman" w:cs="Times New Roman"/>
          <w:color w:val="000000" w:themeColor="text1"/>
          <w:lang w:eastAsia="zh-CN"/>
        </w:rPr>
      </w:pPr>
    </w:p>
    <w:tbl>
      <w:tblPr>
        <w:tblStyle w:val="TableGrid"/>
        <w:tblpPr w:leftFromText="180" w:rightFromText="180" w:vertAnchor="text" w:horzAnchor="page" w:tblpX="1298" w:tblpY="-8024"/>
        <w:tblW w:w="14683" w:type="dxa"/>
        <w:tblLayout w:type="fixed"/>
        <w:tblLook w:val="04A0" w:firstRow="1" w:lastRow="0" w:firstColumn="1" w:lastColumn="0" w:noHBand="0" w:noVBand="1"/>
      </w:tblPr>
      <w:tblGrid>
        <w:gridCol w:w="1543"/>
        <w:gridCol w:w="1503"/>
        <w:gridCol w:w="1530"/>
        <w:gridCol w:w="1620"/>
        <w:gridCol w:w="1530"/>
        <w:gridCol w:w="1260"/>
        <w:gridCol w:w="900"/>
        <w:gridCol w:w="900"/>
        <w:gridCol w:w="936"/>
        <w:gridCol w:w="900"/>
        <w:gridCol w:w="900"/>
        <w:gridCol w:w="1161"/>
      </w:tblGrid>
      <w:tr w:rsidR="00BC0A35" w14:paraId="2D0E31B6" w14:textId="77777777" w:rsidTr="00877265">
        <w:trPr>
          <w:trHeight w:val="159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F8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Clinical Outcome</w:t>
            </w:r>
          </w:p>
          <w:p w14:paraId="78296661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D5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Group 1</w:t>
            </w:r>
          </w:p>
          <w:p w14:paraId="0E26B1A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Ever-smokers, Normal FEV</w:t>
            </w:r>
            <w:r w:rsidRPr="00894F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14:paraId="582A0C9B" w14:textId="51775CA6" w:rsidR="00BC0A35" w:rsidRPr="004322F5" w:rsidRDefault="00BC40C5" w:rsidP="00877265">
            <w:pPr>
              <w:widowControl w:val="0"/>
              <w:tabs>
                <w:tab w:val="left" w:pos="560"/>
                <w:tab w:val="left" w:pos="1120"/>
                <w:tab w:val="left" w:pos="178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&lt;0.7</m:t>
              </m:r>
            </m:oMath>
            <w:r w:rsidR="00C54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&gt; LLN</w:t>
            </w:r>
            <w:r w:rsidR="00C5404B" w:rsidRPr="001B23EC" w:rsidDel="00A143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C0A35"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BC0A35" w:rsidRPr="004322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Discordant Group</w:t>
            </w:r>
            <w:r w:rsidR="00BC0A35"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60327F9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(n = 161)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8D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Group 2</w:t>
            </w:r>
          </w:p>
          <w:p w14:paraId="413DDE30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Ever-smokers, Normal FEV</w:t>
            </w:r>
            <w:r w:rsidRPr="00894F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7D81A61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 </m:t>
              </m:r>
            </m:oMath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&gt; 0.7</w:t>
            </w:r>
          </w:p>
          <w:p w14:paraId="71CE75BB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(n = 940)</w:t>
            </w:r>
          </w:p>
          <w:p w14:paraId="188786F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BB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Group 3</w:t>
            </w:r>
          </w:p>
          <w:p w14:paraId="4C958A71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Never-smokers, Normal FEV</w:t>
            </w:r>
            <w:r w:rsidRPr="00894F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1FED00C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 </m:t>
              </m:r>
            </m:oMath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&gt; 0.7 </w:t>
            </w:r>
          </w:p>
          <w:p w14:paraId="624358B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(n = 190)</w:t>
            </w:r>
          </w:p>
          <w:p w14:paraId="4CB015F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6D4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6B6F7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  <w:p w14:paraId="4137769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Ever-smokers, </w:t>
            </w:r>
          </w:p>
          <w:p w14:paraId="07CD2AC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75% quartile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&lt;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≤LLN</m:t>
              </m:r>
            </m:oMath>
          </w:p>
          <w:p w14:paraId="64EE659C" w14:textId="77777777" w:rsidR="00BC0A35" w:rsidRPr="004322F5" w:rsidRDefault="00BC0A35" w:rsidP="00877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726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(n = 379)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BA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Overall </w:t>
            </w:r>
          </w:p>
          <w:p w14:paraId="7774FAC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p-value* </w:t>
            </w:r>
          </w:p>
          <w:p w14:paraId="5DC5A0D3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Unadjusted</w:t>
            </w:r>
          </w:p>
          <w:p w14:paraId="01B7944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(Adjusted)</w:t>
            </w:r>
          </w:p>
          <w:p w14:paraId="7AC0F2AF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23E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P-values for pairwise comparisons (Unadjusted)</w:t>
            </w:r>
          </w:p>
        </w:tc>
      </w:tr>
      <w:tr w:rsidR="00BC0A35" w14:paraId="72B66E71" w14:textId="77777777" w:rsidTr="00877265">
        <w:trPr>
          <w:trHeight w:val="674"/>
        </w:trPr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DB34" w14:textId="77777777" w:rsidR="00BC0A35" w:rsidRPr="004322F5" w:rsidRDefault="00BC0A35" w:rsidP="0087726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0353" w14:textId="77777777" w:rsidR="00BC0A35" w:rsidRPr="004322F5" w:rsidRDefault="00BC0A35" w:rsidP="0087726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7227" w14:textId="77777777" w:rsidR="00BC0A35" w:rsidRPr="004322F5" w:rsidRDefault="00BC0A35" w:rsidP="0087726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0455" w14:textId="77777777" w:rsidR="00BC0A35" w:rsidRPr="004322F5" w:rsidRDefault="00BC0A35" w:rsidP="0087726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344" w14:textId="77777777" w:rsidR="00BC0A35" w:rsidRPr="004322F5" w:rsidRDefault="00BC0A35" w:rsidP="0087726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EFF" w14:textId="77777777" w:rsidR="00BC0A35" w:rsidRPr="004322F5" w:rsidRDefault="00BC0A35" w:rsidP="0087726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5790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Group </w:t>
            </w:r>
          </w:p>
          <w:p w14:paraId="085921BB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1 vs.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C46B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Group </w:t>
            </w:r>
          </w:p>
          <w:p w14:paraId="00CF33A3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1 vs. 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A3DF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Group </w:t>
            </w:r>
          </w:p>
          <w:p w14:paraId="2227699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1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 vs.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6E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Group </w:t>
            </w:r>
          </w:p>
          <w:p w14:paraId="5D870BD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2 vs.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3A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Group</w:t>
            </w:r>
          </w:p>
          <w:p w14:paraId="269B62B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2 vs.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8BE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Group</w:t>
            </w:r>
          </w:p>
          <w:p w14:paraId="01C1611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3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 vs.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4</w:t>
            </w:r>
          </w:p>
        </w:tc>
      </w:tr>
      <w:tr w:rsidR="00BC0A35" w14:paraId="0DBA9379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30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FEV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% predicted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B2B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92.1 ± 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12.0</w:t>
            </w:r>
          </w:p>
          <w:p w14:paraId="0529997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143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97.5 ± 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12.8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90F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102.0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± 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11.5</w:t>
            </w:r>
          </w:p>
          <w:p w14:paraId="1D0B5D4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33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76.9 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16.2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3676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14:paraId="01A33BC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B1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D4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9A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CE3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A71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A8D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C4A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0.001**</w:t>
            </w:r>
          </w:p>
        </w:tc>
      </w:tr>
      <w:tr w:rsidR="00BC0A35" w14:paraId="720C7D52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10A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FEF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 xml:space="preserve">25-75% 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 predicted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BC6F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61.2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11.0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2F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102.3 ± 33.4</w:t>
            </w:r>
          </w:p>
          <w:p w14:paraId="4474498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8D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121.3 ± 32.5</w:t>
            </w:r>
          </w:p>
          <w:p w14:paraId="719C2AE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37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45.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3 ±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11.9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5A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</w:p>
          <w:p w14:paraId="63EBFFE0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 (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26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&lt; 0.001</w:t>
            </w:r>
          </w:p>
          <w:p w14:paraId="50031E6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B1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3428C5C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FB0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&lt; 0.001</w:t>
            </w:r>
          </w:p>
          <w:p w14:paraId="4DA6C51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D30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6C22AA6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201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1C1B021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834" w14:textId="77777777" w:rsidR="00BC0A35" w:rsidRPr="00116F03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116F0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0.001**</w:t>
            </w:r>
          </w:p>
          <w:p w14:paraId="45AF52E9" w14:textId="77777777" w:rsidR="00BC0A35" w:rsidRPr="004C4AEB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C0A35" w14:paraId="1E89F291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A5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6MWD (m)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3F5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437.</w:t>
            </w: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5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 xml:space="preserve">± </w:t>
            </w: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109.6</w:t>
            </w:r>
          </w:p>
          <w:p w14:paraId="2CB0057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85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 xml:space="preserve">437.2 ± </w:t>
            </w: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97.7</w:t>
            </w:r>
          </w:p>
          <w:p w14:paraId="3FB9646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681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9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.3 ± 103.4</w:t>
            </w:r>
          </w:p>
          <w:p w14:paraId="525674D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4A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422.2 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128.1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EBAF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(0.17)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65D3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0.97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3E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5F68267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59B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73F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5820D0DB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AA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CB05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C4A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0.001**</w:t>
            </w:r>
          </w:p>
          <w:p w14:paraId="3FB85B0E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beforeAutospacing="1" w:after="12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C0A35" w14:paraId="373D50DB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D4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 George’s Respiratory Questionnaire Total Score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D5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 xml:space="preserve">22.5 ± </w:t>
            </w: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17.4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3A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 xml:space="preserve">24.2 ± </w:t>
            </w: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19.1</w:t>
            </w:r>
          </w:p>
          <w:p w14:paraId="3319C59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157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8.8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 xml:space="preserve"> ± 10.0</w:t>
            </w:r>
          </w:p>
          <w:p w14:paraId="03A7529F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FE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34.6 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52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(&lt;0.001)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CB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0.28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63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4082E7BA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C0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29D554A0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92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72956E5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73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1CD3AE7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9E7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C4A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0.001**</w:t>
            </w:r>
          </w:p>
          <w:p w14:paraId="5C580178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beforeAutospacing="1" w:after="12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C0A35" w14:paraId="3FFF27CF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97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COPD Assessment Test (CAT)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8A3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10.7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 xml:space="preserve"> ± </w:t>
            </w: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7.4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21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 xml:space="preserve">11.3 ± </w:t>
            </w: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8.1</w:t>
            </w:r>
          </w:p>
          <w:p w14:paraId="490AB42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5C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4.7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 xml:space="preserve"> ± 6.0</w:t>
            </w:r>
          </w:p>
          <w:p w14:paraId="245AE3C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D04A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14.5 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7.7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62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(&lt;0.001)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5E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0.36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7FD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457CE13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704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2457BB8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67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21B7039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8AF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0D0C76FB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2179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C4A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0.001**</w:t>
            </w:r>
          </w:p>
          <w:p w14:paraId="6E39F1D3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beforeAutospacing="1" w:after="120" w:afterAutospacing="1"/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C0A35" w14:paraId="523F752B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094A" w14:textId="77777777" w:rsidR="00BC0A35" w:rsidRPr="004322F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outlineLvl w:val="8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Use of either inhaled corticosteroid or bronchodilator</w:t>
            </w:r>
          </w:p>
          <w:p w14:paraId="351C349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ADD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34.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4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14:paraId="188B1BC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D2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25.1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14:paraId="5E2CFB3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1A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3.9</w:t>
            </w:r>
            <w:r w:rsidRPr="004322F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14:paraId="662054F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AE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34.6%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E8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</w:p>
          <w:p w14:paraId="6A2940A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637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94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  <w:p w14:paraId="4F03D73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36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42B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  <w:p w14:paraId="61CD2BB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F0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0.003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D753" w14:textId="77777777" w:rsidR="00BC0A35" w:rsidRPr="00116F03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116F0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&lt;0.001**</w:t>
            </w:r>
          </w:p>
          <w:p w14:paraId="6A0B6570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C0A35" w14:paraId="4FB7DD7F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D9A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Chronic bronchitis </w:t>
            </w:r>
          </w:p>
          <w:p w14:paraId="087085C8" w14:textId="77777777" w:rsidR="00BC0A35" w:rsidRPr="004322F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outlineLvl w:val="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0047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  <w:p w14:paraId="3D1C8D9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C5FB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17.8%</w:t>
            </w:r>
          </w:p>
          <w:p w14:paraId="0067E5C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FAF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2.1%</w:t>
            </w:r>
          </w:p>
          <w:p w14:paraId="34363F8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571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24.3%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B523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(&lt;0.001)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55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12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  <w:p w14:paraId="6F9884E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4B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C7F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  <w:p w14:paraId="13DD5E7E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781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  <w:p w14:paraId="4E529E63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2397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C4A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  <w:r w:rsidRPr="004C4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† </w:t>
            </w:r>
            <w:r w:rsidRPr="004C4AEB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</w:p>
          <w:p w14:paraId="71C939B6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beforeAutospacing="1" w:after="120" w:afterAutospacing="1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C0A35" w14:paraId="4149D2E3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3E0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proofErr w:type="spellStart"/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mMRC</w:t>
            </w:r>
            <w:proofErr w:type="spellEnd"/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Dyspnea score ≥ 2</w:t>
            </w:r>
          </w:p>
          <w:p w14:paraId="6C8CA9A4" w14:textId="77777777" w:rsidR="00BC0A35" w:rsidRPr="004322F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outlineLvl w:val="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ED6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  <w:p w14:paraId="3423F610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A7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  <w:p w14:paraId="37040273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BBF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  <w:p w14:paraId="0EDE93F5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69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21.6%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A48F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(&lt;0.001)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F60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B8D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  <w:p w14:paraId="2F21E614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676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C7F6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  <w:p w14:paraId="7D2717A2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803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</w:p>
          <w:p w14:paraId="474E962A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9264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C4A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&lt;0.001</w:t>
            </w:r>
            <w:r w:rsidRPr="004C4AE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† </w:t>
            </w:r>
            <w:r w:rsidRPr="004C4AEB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</w:t>
            </w:r>
          </w:p>
          <w:p w14:paraId="3173C498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beforeAutospacing="1" w:after="120" w:afterAutospacing="1"/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C0A35" w14:paraId="226BD81B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15DF" w14:textId="77777777" w:rsidR="00BC0A35" w:rsidRPr="000628D8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8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Change in FEV</w:t>
            </w:r>
            <w:r w:rsidRPr="000628D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0628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(ml/year)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E9D2" w14:textId="77777777" w:rsidR="00BC0A35" w:rsidRPr="000628D8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8D8">
              <w:rPr>
                <w:rFonts w:ascii="Times New Roman" w:hAnsi="Times New Roman" w:cs="Times New Roman"/>
                <w:sz w:val="22"/>
                <w:szCs w:val="22"/>
              </w:rPr>
              <w:t>-60.5± 120.5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0703" w14:textId="77777777" w:rsidR="00BC0A35" w:rsidRPr="000628D8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8D8">
              <w:rPr>
                <w:rFonts w:ascii="Times New Roman" w:hAnsi="Times New Roman" w:cs="Times New Roman"/>
                <w:sz w:val="22"/>
                <w:szCs w:val="22"/>
              </w:rPr>
              <w:t>-55.2 ± 127.5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E33D" w14:textId="77777777" w:rsidR="00BC0A35" w:rsidRPr="000628D8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8D8">
              <w:rPr>
                <w:rFonts w:ascii="Times New Roman" w:hAnsi="Times New Roman" w:cs="Times New Roman"/>
                <w:sz w:val="22"/>
                <w:szCs w:val="22"/>
              </w:rPr>
              <w:t>-41.2 ± 99.7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A39A" w14:textId="77777777" w:rsidR="00BC0A35" w:rsidRPr="000628D8" w:rsidRDefault="00BC0A35" w:rsidP="00877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-53.8 </w:t>
            </w:r>
            <w:r w:rsidRPr="000628D8">
              <w:rPr>
                <w:rFonts w:ascii="Times New Roman" w:hAnsi="Times New Roman" w:cs="Times New Roman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424E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0.53</w:t>
            </w:r>
          </w:p>
          <w:p w14:paraId="6B7A91CF" w14:textId="77777777" w:rsidR="00BC0A35" w:rsidRPr="000628D8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(0.99)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AC7B" w14:textId="77777777" w:rsidR="00BC0A35" w:rsidRPr="000628D8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0628D8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D54F" w14:textId="77777777" w:rsidR="00BC0A35" w:rsidRPr="000628D8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0628D8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FD63" w14:textId="77777777" w:rsidR="00BC0A35" w:rsidRPr="000628D8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F98" w14:textId="77777777" w:rsidR="00BC0A35" w:rsidRPr="000628D8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8D8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EFA4" w14:textId="77777777" w:rsidR="00BC0A35" w:rsidRPr="00000100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100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1CC0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AEB">
              <w:rPr>
                <w:rFonts w:ascii="Times New Roman" w:hAnsi="Times New Roman" w:cs="Times New Roman"/>
                <w:sz w:val="22"/>
                <w:szCs w:val="22"/>
              </w:rPr>
              <w:t>0.30**</w:t>
            </w:r>
          </w:p>
        </w:tc>
      </w:tr>
      <w:tr w:rsidR="00BC0A35" w14:paraId="642ECEA0" w14:textId="77777777" w:rsidTr="0087726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3BEF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Exacerbation (#/year)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F52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0.1 ± 0.4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7F6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0.1 ± 0.6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C499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0.02 ± 0.1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92C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0.3 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±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F3C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14:paraId="625547F3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1EA0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DFCD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0.13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A918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CDAB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BB1" w14:textId="77777777" w:rsidR="00BC0A35" w:rsidRPr="004322F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595" w14:textId="77777777" w:rsidR="00BC0A35" w:rsidRPr="004C4AEB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C4AE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0.01**</w:t>
            </w:r>
          </w:p>
        </w:tc>
      </w:tr>
      <w:tr w:rsidR="00BC0A35" w14:paraId="2D7A53D4" w14:textId="77777777" w:rsidTr="00877265">
        <w:tc>
          <w:tcPr>
            <w:tcW w:w="14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6B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Emphysema = % of voxels with CT attenuation &lt;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-950 Hounsfield Units (HU) on full inspiration. </w:t>
            </w:r>
            <w:r>
              <w:rPr>
                <w:rFonts w:ascii="Times New Roman" w:hAnsi="Times New Roman" w:cs="Times New Roman"/>
              </w:rPr>
              <w:t xml:space="preserve">Functional small airways disease = % of voxels with CT attenuation &gt; -950 HU on the inspiratory exam and &lt;-856 HU on the expiratory scan, as determined via dynamic image registration (Parametric Response Mapping, PRM).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Airway thickening = </w:t>
            </w:r>
            <w:r>
              <w:rPr>
                <w:rFonts w:ascii="Times New Roman" w:hAnsi="Times New Roman" w:cs="Times New Roman"/>
              </w:rPr>
              <w:t>square root of the wall area for a standardized airway with an internal perimeter of 10 mm (</w:t>
            </w:r>
            <w:r>
              <w:rPr>
                <w:rFonts w:ascii="Times New Roman" w:hAnsi="Times New Roman" w:cs="Times New Roman"/>
                <w:color w:val="000000" w:themeColor="text1"/>
              </w:rPr>
              <w:t>Pi10).</w:t>
            </w:r>
          </w:p>
          <w:p w14:paraId="5C0A08BD" w14:textId="77777777" w:rsidR="00BC0A35" w:rsidRPr="00801DA2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From likelihood ratio test comparing means of 3 groups from multivariable model with outcomes (rows) and group status as predictors adjusted for age, </w:t>
            </w:r>
            <w:r w:rsidRPr="007B6E6D">
              <w:rPr>
                <w:rFonts w:ascii="Times New Roman" w:eastAsia="Times New Roman" w:hAnsi="Times New Roman" w:cs="Times New Roman"/>
                <w:color w:val="000000" w:themeColor="text1"/>
              </w:rPr>
              <w:t>sex, race, smoking history (pack-years) and current smoking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7B6E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07FE30F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p-values from 2 sample t-test </w:t>
            </w:r>
          </w:p>
          <w:p w14:paraId="3DA9930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† </w:t>
            </w: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Pairwise p-value form Wald test comparing means of 2 groups</w:t>
            </w:r>
          </w:p>
        </w:tc>
      </w:tr>
    </w:tbl>
    <w:p w14:paraId="48EEAF27" w14:textId="77777777" w:rsidR="00BC0A35" w:rsidRDefault="00BC0A35" w:rsidP="00BC0A35">
      <w:pPr>
        <w:rPr>
          <w:sz w:val="20"/>
          <w:szCs w:val="20"/>
        </w:rPr>
      </w:pPr>
    </w:p>
    <w:p w14:paraId="07C23B6C" w14:textId="77777777" w:rsidR="00BC0A35" w:rsidRDefault="00BC0A35" w:rsidP="00BC0A35">
      <w:pPr>
        <w:rPr>
          <w:sz w:val="20"/>
          <w:szCs w:val="20"/>
        </w:rPr>
      </w:pPr>
    </w:p>
    <w:p w14:paraId="793C6015" w14:textId="77777777" w:rsidR="005C5E36" w:rsidRDefault="005C5E36"/>
    <w:p w14:paraId="1C3F0CF4" w14:textId="77777777" w:rsidR="005C5E36" w:rsidRDefault="005C5E36"/>
    <w:p w14:paraId="39E0A1EA" w14:textId="77777777" w:rsidR="005C5E36" w:rsidRDefault="005C5E36"/>
    <w:p w14:paraId="79B06D77" w14:textId="77777777" w:rsidR="005C5E36" w:rsidRPr="00BC0A35" w:rsidRDefault="005C5E36">
      <w:pPr>
        <w:rPr>
          <w:b/>
        </w:rPr>
      </w:pPr>
    </w:p>
    <w:p w14:paraId="006457CF" w14:textId="478D7ADA" w:rsidR="005C5E36" w:rsidRPr="00BC0A35" w:rsidRDefault="005C5E36">
      <w:pPr>
        <w:rPr>
          <w:b/>
        </w:rPr>
      </w:pPr>
      <w:r w:rsidRPr="00BC0A35">
        <w:rPr>
          <w:b/>
        </w:rPr>
        <w:t xml:space="preserve">Table </w:t>
      </w:r>
      <w:r w:rsidR="006E2A43">
        <w:rPr>
          <w:b/>
        </w:rPr>
        <w:t>S</w:t>
      </w:r>
      <w:r w:rsidRPr="00BC0A35">
        <w:rPr>
          <w:b/>
        </w:rPr>
        <w:t>3</w:t>
      </w:r>
    </w:p>
    <w:p w14:paraId="24895121" w14:textId="77777777" w:rsidR="005C5E36" w:rsidRDefault="005C5E36"/>
    <w:p w14:paraId="40914153" w14:textId="64C553CE" w:rsidR="00BC0A35" w:rsidRDefault="00BC0A35" w:rsidP="00BC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00" w:hanging="40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Comparison of CT variables between ever-smokers with normal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and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/FVC &gt; LLN but &lt; 0.70 (</w:t>
      </w:r>
      <w:r>
        <w:rPr>
          <w:rFonts w:ascii="Times New Roman" w:eastAsia="Arial Unicode MS" w:hAnsi="Times New Roman" w:cs="Times New Roman"/>
          <w:color w:val="000000" w:themeColor="text1"/>
        </w:rPr>
        <w:t>“discordant” group, Group 1</w:t>
      </w:r>
      <w:r>
        <w:rPr>
          <w:rFonts w:ascii="Times New Roman" w:hAnsi="Times New Roman" w:cs="Times New Roman"/>
          <w:color w:val="000000" w:themeColor="text1"/>
        </w:rPr>
        <w:t>), ever-smokers with normal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and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/FVC &gt; 0.70 (Group 2), never-smokers with normal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and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/FVC &gt; 0.70 (Group 3) and ever-smokers with FEV</w:t>
      </w:r>
      <w:r>
        <w:rPr>
          <w:rFonts w:ascii="Times New Roman" w:hAnsi="Times New Roman" w:cs="Times New Roman"/>
          <w:color w:val="000000" w:themeColor="text1"/>
          <w:vertAlign w:val="subscript"/>
        </w:rPr>
        <w:t>1</w:t>
      </w:r>
      <w:r>
        <w:rPr>
          <w:rFonts w:ascii="Times New Roman" w:hAnsi="Times New Roman" w:cs="Times New Roman"/>
          <w:color w:val="000000" w:themeColor="text1"/>
        </w:rPr>
        <w:t>/FVC ≤ LLN and &gt; 75</w:t>
      </w:r>
      <w:r w:rsidRPr="00BC0A35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quartile (Group 4).</w:t>
      </w:r>
    </w:p>
    <w:p w14:paraId="45E5FAF8" w14:textId="77777777" w:rsidR="00BC0A35" w:rsidRDefault="00BC0A35" w:rsidP="00BC0A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00" w:hanging="40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539"/>
        <w:gridCol w:w="1359"/>
        <w:gridCol w:w="1350"/>
        <w:gridCol w:w="1350"/>
        <w:gridCol w:w="1350"/>
        <w:gridCol w:w="1350"/>
        <w:gridCol w:w="900"/>
        <w:gridCol w:w="900"/>
        <w:gridCol w:w="810"/>
        <w:gridCol w:w="900"/>
        <w:gridCol w:w="900"/>
        <w:gridCol w:w="630"/>
        <w:gridCol w:w="630"/>
      </w:tblGrid>
      <w:tr w:rsidR="00BC0A35" w14:paraId="21BD35E5" w14:textId="77777777" w:rsidTr="00F75452">
        <w:trPr>
          <w:gridAfter w:val="1"/>
          <w:wAfter w:w="630" w:type="dxa"/>
        </w:trPr>
        <w:tc>
          <w:tcPr>
            <w:tcW w:w="133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E38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0A35" w14:paraId="4E859CBC" w14:textId="77777777" w:rsidTr="00F75452">
        <w:trPr>
          <w:trHeight w:val="180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9695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Variable</w:t>
            </w:r>
          </w:p>
          <w:p w14:paraId="33DAC53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D633D" w14:textId="77777777" w:rsidR="00BC0A35" w:rsidRPr="00C70DAF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0DAF">
              <w:rPr>
                <w:rFonts w:ascii="Times New Roman" w:hAnsi="Times New Roman"/>
                <w:b/>
                <w:color w:val="000000" w:themeColor="text1"/>
              </w:rPr>
              <w:t>Group 1</w:t>
            </w:r>
          </w:p>
          <w:p w14:paraId="64651032" w14:textId="77777777" w:rsidR="00BC0A35" w:rsidRPr="001B23EC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Ever-sm</w:t>
            </w:r>
            <w:r w:rsidRPr="001B2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okers, Normal FEV</w:t>
            </w:r>
            <w:r w:rsidRPr="00894F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1B23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14:paraId="142B43E1" w14:textId="3D827961" w:rsidR="00BC0A35" w:rsidRPr="001B23EC" w:rsidRDefault="00BC40C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&lt;0.7</m:t>
              </m:r>
            </m:oMath>
            <w:r w:rsidR="00C54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and &gt; LLN</w:t>
            </w:r>
          </w:p>
          <w:p w14:paraId="5AD7CFED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782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D92D8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Discordant Group</w:t>
            </w: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14:paraId="245091F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(n = 161)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FD570D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2D8A">
              <w:rPr>
                <w:rFonts w:ascii="Times New Roman" w:hAnsi="Times New Roman" w:cs="Times New Roman"/>
                <w:b/>
                <w:color w:val="000000" w:themeColor="text1"/>
              </w:rPr>
              <w:t>Group 2</w:t>
            </w:r>
          </w:p>
          <w:p w14:paraId="2F0153C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Ever-smokers, Normal FEV</w:t>
            </w:r>
            <w:r w:rsidRPr="00894F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60F7F320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&gt; 0.7</w:t>
            </w:r>
          </w:p>
          <w:p w14:paraId="2336F9CE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(n = 940)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A0BE3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2D8A">
              <w:rPr>
                <w:rFonts w:ascii="Times New Roman" w:hAnsi="Times New Roman" w:cs="Times New Roman"/>
                <w:b/>
                <w:color w:val="000000" w:themeColor="text1"/>
              </w:rPr>
              <w:t>Group 3</w:t>
            </w:r>
          </w:p>
          <w:p w14:paraId="7546B1D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Never-smokers, Normal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FEV</w:t>
            </w:r>
            <w:r w:rsidRPr="00894FD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  <w:p w14:paraId="34219605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&gt; 0.7</w:t>
            </w: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784FCAF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(n = 190)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843" w14:textId="77777777" w:rsidR="00BC0A35" w:rsidRPr="00DE6C6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E6C6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Group 4</w:t>
            </w:r>
          </w:p>
          <w:p w14:paraId="5B1E3F24" w14:textId="77777777" w:rsidR="00BC0A35" w:rsidRPr="00DE6C6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C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Ever-smokers, </w:t>
            </w:r>
          </w:p>
          <w:p w14:paraId="326928E3" w14:textId="77777777" w:rsidR="00BC0A35" w:rsidRPr="00DE6C6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C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75% quartile &lt;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FEV1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2"/>
                      <w:szCs w:val="22"/>
                    </w:rPr>
                    <m:t>FVC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2"/>
                  <w:szCs w:val="22"/>
                </w:rPr>
                <m:t>LLN</m:t>
              </m:r>
            </m:oMath>
          </w:p>
          <w:p w14:paraId="07525A05" w14:textId="77777777" w:rsidR="00BC0A35" w:rsidRPr="00DE6C6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E6C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(n = 379)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253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Overall p-</w:t>
            </w:r>
          </w:p>
          <w:p w14:paraId="2024A00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value* </w:t>
            </w:r>
          </w:p>
          <w:p w14:paraId="381CC9F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Unadjusted</w:t>
            </w:r>
          </w:p>
          <w:p w14:paraId="437C1DB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(Adjusted)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07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41CD">
              <w:rPr>
                <w:rFonts w:ascii="Times New Roman" w:hAnsi="Times New Roman" w:cs="Times New Roman"/>
                <w:color w:val="000000" w:themeColor="text1"/>
                <w:lang w:eastAsia="zh-CN"/>
              </w:rPr>
              <w:t>P-values for pairwise comparisons (Unadjusted)</w:t>
            </w:r>
          </w:p>
        </w:tc>
      </w:tr>
      <w:tr w:rsidR="00F75452" w14:paraId="661EE273" w14:textId="77777777" w:rsidTr="00F75452">
        <w:trPr>
          <w:trHeight w:val="1232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DAB3C8" w14:textId="77777777" w:rsidR="00BC0A35" w:rsidRDefault="00BC0A35" w:rsidP="008772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2FF78B" w14:textId="77777777" w:rsidR="00BC0A35" w:rsidRDefault="00BC0A35" w:rsidP="00877265">
            <w:pPr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385AF3" w14:textId="77777777" w:rsidR="00BC0A35" w:rsidRDefault="00BC0A35" w:rsidP="00877265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05F2BF" w14:textId="77777777" w:rsidR="00BC0A35" w:rsidRDefault="00BC0A35" w:rsidP="00877265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hideMark/>
          </w:tcPr>
          <w:p w14:paraId="563E5464" w14:textId="77777777" w:rsidR="00BC0A35" w:rsidRDefault="00BC0A35" w:rsidP="00877265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14:paraId="3038535A" w14:textId="77777777" w:rsidR="00BC0A35" w:rsidRDefault="00BC0A35" w:rsidP="00877265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00" w:type="dxa"/>
            <w:hideMark/>
          </w:tcPr>
          <w:p w14:paraId="7BE2610F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Group 1 vs. 2</w:t>
            </w:r>
          </w:p>
        </w:tc>
        <w:tc>
          <w:tcPr>
            <w:tcW w:w="900" w:type="dxa"/>
            <w:hideMark/>
          </w:tcPr>
          <w:p w14:paraId="36B27396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Group 1 vs. 3</w:t>
            </w:r>
          </w:p>
        </w:tc>
        <w:tc>
          <w:tcPr>
            <w:tcW w:w="810" w:type="dxa"/>
            <w:hideMark/>
          </w:tcPr>
          <w:p w14:paraId="77091423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Group 1 vs. 4</w:t>
            </w:r>
          </w:p>
        </w:tc>
        <w:tc>
          <w:tcPr>
            <w:tcW w:w="900" w:type="dxa"/>
          </w:tcPr>
          <w:p w14:paraId="325669F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Group 2 vs. 3</w:t>
            </w:r>
          </w:p>
        </w:tc>
        <w:tc>
          <w:tcPr>
            <w:tcW w:w="900" w:type="dxa"/>
          </w:tcPr>
          <w:p w14:paraId="382C0E4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Group 2 vs. 4</w:t>
            </w:r>
          </w:p>
        </w:tc>
        <w:tc>
          <w:tcPr>
            <w:tcW w:w="1260" w:type="dxa"/>
            <w:gridSpan w:val="2"/>
          </w:tcPr>
          <w:p w14:paraId="0D2BD88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Group 3 vs. 4</w:t>
            </w:r>
          </w:p>
        </w:tc>
      </w:tr>
      <w:tr w:rsidR="00F75452" w:rsidRPr="00863604" w14:paraId="1E10082C" w14:textId="77777777" w:rsidTr="00F75452">
        <w:tc>
          <w:tcPr>
            <w:tcW w:w="1539" w:type="dxa"/>
          </w:tcPr>
          <w:p w14:paraId="49E2381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Emphysema (%)</w:t>
            </w:r>
          </w:p>
        </w:tc>
        <w:tc>
          <w:tcPr>
            <w:tcW w:w="1359" w:type="dxa"/>
          </w:tcPr>
          <w:p w14:paraId="068E6376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 ± 2.9</w:t>
            </w:r>
          </w:p>
        </w:tc>
        <w:tc>
          <w:tcPr>
            <w:tcW w:w="1350" w:type="dxa"/>
          </w:tcPr>
          <w:p w14:paraId="1F8A5393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0.7 ± 2.6 </w:t>
            </w:r>
          </w:p>
        </w:tc>
        <w:tc>
          <w:tcPr>
            <w:tcW w:w="1350" w:type="dxa"/>
          </w:tcPr>
          <w:p w14:paraId="18B5009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 ± 0.9</w:t>
            </w:r>
          </w:p>
        </w:tc>
        <w:tc>
          <w:tcPr>
            <w:tcW w:w="1350" w:type="dxa"/>
          </w:tcPr>
          <w:p w14:paraId="72E4D16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 ± 4.4</w:t>
            </w:r>
          </w:p>
        </w:tc>
        <w:tc>
          <w:tcPr>
            <w:tcW w:w="1350" w:type="dxa"/>
          </w:tcPr>
          <w:p w14:paraId="4F419AB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22D8E035" w14:textId="77777777" w:rsidR="00BC0A35" w:rsidRPr="00841562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00" w:type="dxa"/>
          </w:tcPr>
          <w:p w14:paraId="751E0B8C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1CADDFD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00" w:type="dxa"/>
          </w:tcPr>
          <w:p w14:paraId="5570F6D3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69B9CD93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810" w:type="dxa"/>
          </w:tcPr>
          <w:p w14:paraId="181060D6" w14:textId="77777777" w:rsidR="00BC0A35" w:rsidRPr="00760571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76057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0.55</w:t>
            </w:r>
          </w:p>
        </w:tc>
        <w:tc>
          <w:tcPr>
            <w:tcW w:w="900" w:type="dxa"/>
          </w:tcPr>
          <w:p w14:paraId="475FC2D1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3FC193EF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00" w:type="dxa"/>
          </w:tcPr>
          <w:p w14:paraId="005500A9" w14:textId="77777777" w:rsidR="00BC0A35" w:rsidRPr="00760571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</w:tc>
        <w:tc>
          <w:tcPr>
            <w:tcW w:w="1260" w:type="dxa"/>
            <w:gridSpan w:val="2"/>
          </w:tcPr>
          <w:p w14:paraId="5806F5C9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6360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0.001**</w:t>
            </w:r>
          </w:p>
        </w:tc>
      </w:tr>
      <w:tr w:rsidR="00F75452" w:rsidRPr="00863604" w14:paraId="5D2BABC4" w14:textId="77777777" w:rsidTr="00F75452">
        <w:tc>
          <w:tcPr>
            <w:tcW w:w="1539" w:type="dxa"/>
          </w:tcPr>
          <w:p w14:paraId="6816544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Functional small airways disease (%)</w:t>
            </w:r>
          </w:p>
        </w:tc>
        <w:tc>
          <w:tcPr>
            <w:tcW w:w="1359" w:type="dxa"/>
          </w:tcPr>
          <w:p w14:paraId="3BAC0EE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18.0 ± 10.6</w:t>
            </w:r>
          </w:p>
        </w:tc>
        <w:tc>
          <w:tcPr>
            <w:tcW w:w="1350" w:type="dxa"/>
          </w:tcPr>
          <w:p w14:paraId="52C43EA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 ± 10.0</w:t>
            </w:r>
          </w:p>
        </w:tc>
        <w:tc>
          <w:tcPr>
            <w:tcW w:w="1350" w:type="dxa"/>
          </w:tcPr>
          <w:p w14:paraId="4DA3A5B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7.1 ± 8.3 </w:t>
            </w:r>
          </w:p>
          <w:p w14:paraId="1A1947A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56DEBA4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16.6 </w:t>
            </w:r>
            <w:r>
              <w:rPr>
                <w:rFonts w:ascii="Times New Roman" w:hAnsi="Times New Roman" w:cs="Times New Roman"/>
                <w:color w:val="000000" w:themeColor="text1"/>
              </w:rPr>
              <w:t>± 11.2</w:t>
            </w:r>
          </w:p>
        </w:tc>
        <w:tc>
          <w:tcPr>
            <w:tcW w:w="1350" w:type="dxa"/>
          </w:tcPr>
          <w:p w14:paraId="399CB26C" w14:textId="77777777" w:rsidR="00BC0A35" w:rsidRPr="00841562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14:paraId="4B75AC68" w14:textId="77777777" w:rsidR="00BC0A35" w:rsidRPr="00841562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00" w:type="dxa"/>
          </w:tcPr>
          <w:p w14:paraId="7C63DD15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1E255D86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00" w:type="dxa"/>
          </w:tcPr>
          <w:p w14:paraId="1A81B0ED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7C6D465E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810" w:type="dxa"/>
          </w:tcPr>
          <w:p w14:paraId="07316EE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0.16</w:t>
            </w:r>
          </w:p>
          <w:p w14:paraId="0E79276F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00" w:type="dxa"/>
          </w:tcPr>
          <w:p w14:paraId="58EA7CAD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36BDF14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00" w:type="dxa"/>
          </w:tcPr>
          <w:p w14:paraId="2FDD46D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</w:tc>
        <w:tc>
          <w:tcPr>
            <w:tcW w:w="1260" w:type="dxa"/>
            <w:gridSpan w:val="2"/>
          </w:tcPr>
          <w:p w14:paraId="56F3AC73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6360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0.001**</w:t>
            </w:r>
          </w:p>
        </w:tc>
      </w:tr>
      <w:tr w:rsidR="00F75452" w:rsidRPr="00863604" w14:paraId="6B4304A8" w14:textId="77777777" w:rsidTr="00F75452">
        <w:tc>
          <w:tcPr>
            <w:tcW w:w="1539" w:type="dxa"/>
          </w:tcPr>
          <w:p w14:paraId="6F695EEF" w14:textId="77777777" w:rsidR="00BC0A3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outlineLvl w:val="8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Airway wall thickening (Pi10)  </w:t>
            </w:r>
          </w:p>
        </w:tc>
        <w:tc>
          <w:tcPr>
            <w:tcW w:w="1359" w:type="dxa"/>
          </w:tcPr>
          <w:p w14:paraId="386BE3C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3.70 ± 0.01</w:t>
            </w:r>
          </w:p>
        </w:tc>
        <w:tc>
          <w:tcPr>
            <w:tcW w:w="1350" w:type="dxa"/>
          </w:tcPr>
          <w:p w14:paraId="1E0DDA9B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3.71 ± 0.00 </w:t>
            </w:r>
          </w:p>
          <w:p w14:paraId="14881E3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44FBD66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3.69 ± 0.01 </w:t>
            </w:r>
          </w:p>
          <w:p w14:paraId="0C5D36F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6F134E4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3.73 ± 0.11 </w:t>
            </w:r>
          </w:p>
          <w:p w14:paraId="52AE760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</w:tcPr>
          <w:p w14:paraId="09F38134" w14:textId="77777777" w:rsidR="00BC0A35" w:rsidRPr="00841562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14:paraId="5DB06F5F" w14:textId="77777777" w:rsidR="00BC0A35" w:rsidRPr="00841562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</w:t>
            </w: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00" w:type="dxa"/>
          </w:tcPr>
          <w:p w14:paraId="54AD744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0.41</w:t>
            </w:r>
          </w:p>
        </w:tc>
        <w:tc>
          <w:tcPr>
            <w:tcW w:w="900" w:type="dxa"/>
          </w:tcPr>
          <w:p w14:paraId="1D53207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0.01</w:t>
            </w:r>
          </w:p>
        </w:tc>
        <w:tc>
          <w:tcPr>
            <w:tcW w:w="810" w:type="dxa"/>
          </w:tcPr>
          <w:p w14:paraId="19121A9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0.008</w:t>
            </w:r>
          </w:p>
          <w:p w14:paraId="669257F6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00" w:type="dxa"/>
          </w:tcPr>
          <w:p w14:paraId="17455B0D" w14:textId="77777777" w:rsidR="00BC0A35" w:rsidRPr="00D92D8A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D9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5AC2BDA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900" w:type="dxa"/>
          </w:tcPr>
          <w:p w14:paraId="7BF3089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0.003</w:t>
            </w:r>
          </w:p>
        </w:tc>
        <w:tc>
          <w:tcPr>
            <w:tcW w:w="1260" w:type="dxa"/>
            <w:gridSpan w:val="2"/>
          </w:tcPr>
          <w:p w14:paraId="359D3690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863604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0.001**</w:t>
            </w:r>
          </w:p>
        </w:tc>
      </w:tr>
      <w:tr w:rsidR="00F75452" w:rsidRPr="00863604" w14:paraId="5C90EB58" w14:textId="77777777" w:rsidTr="00F75452">
        <w:tc>
          <w:tcPr>
            <w:tcW w:w="1539" w:type="dxa"/>
            <w:hideMark/>
          </w:tcPr>
          <w:p w14:paraId="051692C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Emphysema present &gt; ULN</w:t>
            </w:r>
          </w:p>
        </w:tc>
        <w:tc>
          <w:tcPr>
            <w:tcW w:w="1359" w:type="dxa"/>
            <w:hideMark/>
          </w:tcPr>
          <w:p w14:paraId="4E09859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38.7%</w:t>
            </w:r>
          </w:p>
          <w:p w14:paraId="5E565BD3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hideMark/>
          </w:tcPr>
          <w:p w14:paraId="320D9E6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17.4%</w:t>
            </w:r>
          </w:p>
          <w:p w14:paraId="4F8356DF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  <w:hideMark/>
          </w:tcPr>
          <w:p w14:paraId="7CA8875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8.2%</w:t>
            </w:r>
          </w:p>
          <w:p w14:paraId="685D2F1B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</w:tcPr>
          <w:p w14:paraId="59E50DA0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44.5%</w:t>
            </w:r>
          </w:p>
        </w:tc>
        <w:tc>
          <w:tcPr>
            <w:tcW w:w="1350" w:type="dxa"/>
          </w:tcPr>
          <w:p w14:paraId="4348A5C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  <w:p w14:paraId="550C2698" w14:textId="77777777" w:rsidR="00BC0A35" w:rsidRPr="00841562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(&lt;0.001)</w:t>
            </w:r>
          </w:p>
        </w:tc>
        <w:tc>
          <w:tcPr>
            <w:tcW w:w="900" w:type="dxa"/>
          </w:tcPr>
          <w:p w14:paraId="4E317F9E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5BF9A78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139D3C7E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12265BB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hideMark/>
          </w:tcPr>
          <w:p w14:paraId="6498EF7D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0.22</w:t>
            </w:r>
          </w:p>
        </w:tc>
        <w:tc>
          <w:tcPr>
            <w:tcW w:w="900" w:type="dxa"/>
          </w:tcPr>
          <w:p w14:paraId="5A288C3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0.004</w:t>
            </w:r>
          </w:p>
        </w:tc>
        <w:tc>
          <w:tcPr>
            <w:tcW w:w="900" w:type="dxa"/>
          </w:tcPr>
          <w:p w14:paraId="6097F2D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404C32A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260" w:type="dxa"/>
            <w:gridSpan w:val="2"/>
          </w:tcPr>
          <w:p w14:paraId="463FA62E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63604"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  <w:r w:rsidRPr="0086360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  <w:p w14:paraId="12D6FC12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F75452" w:rsidRPr="00863604" w14:paraId="1F5E9AE4" w14:textId="77777777" w:rsidTr="00F75452">
        <w:tc>
          <w:tcPr>
            <w:tcW w:w="1539" w:type="dxa"/>
            <w:hideMark/>
          </w:tcPr>
          <w:p w14:paraId="3EA180A3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CT-defined functional small airway abnormality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fSAD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present &gt; ULN</w:t>
            </w:r>
          </w:p>
        </w:tc>
        <w:tc>
          <w:tcPr>
            <w:tcW w:w="1359" w:type="dxa"/>
            <w:hideMark/>
          </w:tcPr>
          <w:p w14:paraId="54D0B5BF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15.3%</w:t>
            </w:r>
          </w:p>
          <w:p w14:paraId="65D933A1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hideMark/>
          </w:tcPr>
          <w:p w14:paraId="589EA01F" w14:textId="77777777" w:rsidR="00BC0A3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7.8%</w:t>
            </w:r>
          </w:p>
          <w:p w14:paraId="5871B009" w14:textId="77777777" w:rsidR="00BC0A3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  <w:hideMark/>
          </w:tcPr>
          <w:p w14:paraId="1C7B1CE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2.9%</w:t>
            </w:r>
          </w:p>
          <w:p w14:paraId="3A10259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</w:tcPr>
          <w:p w14:paraId="187E74F0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24.9%</w:t>
            </w:r>
          </w:p>
        </w:tc>
        <w:tc>
          <w:tcPr>
            <w:tcW w:w="1350" w:type="dxa"/>
          </w:tcPr>
          <w:p w14:paraId="4658CA51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575668EE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(&lt;0.001)</w:t>
            </w:r>
          </w:p>
        </w:tc>
        <w:tc>
          <w:tcPr>
            <w:tcW w:w="900" w:type="dxa"/>
            <w:hideMark/>
          </w:tcPr>
          <w:p w14:paraId="290454B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0.003</w:t>
            </w:r>
          </w:p>
        </w:tc>
        <w:tc>
          <w:tcPr>
            <w:tcW w:w="900" w:type="dxa"/>
          </w:tcPr>
          <w:p w14:paraId="2631E929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63CAA21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hideMark/>
          </w:tcPr>
          <w:p w14:paraId="6FB8F7D0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0.02</w:t>
            </w:r>
          </w:p>
        </w:tc>
        <w:tc>
          <w:tcPr>
            <w:tcW w:w="900" w:type="dxa"/>
          </w:tcPr>
          <w:p w14:paraId="2607CDE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0.03</w:t>
            </w:r>
          </w:p>
        </w:tc>
        <w:tc>
          <w:tcPr>
            <w:tcW w:w="900" w:type="dxa"/>
          </w:tcPr>
          <w:p w14:paraId="147269E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0454FCF0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260" w:type="dxa"/>
            <w:gridSpan w:val="2"/>
          </w:tcPr>
          <w:p w14:paraId="4B784400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63604"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  <w:r w:rsidRPr="0086360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  <w:p w14:paraId="5FD59268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F75452" w:rsidRPr="00863604" w14:paraId="6447C1A7" w14:textId="77777777" w:rsidTr="00F75452">
        <w:tc>
          <w:tcPr>
            <w:tcW w:w="1539" w:type="dxa"/>
            <w:hideMark/>
          </w:tcPr>
          <w:p w14:paraId="0B68E104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Either emphysema or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fSAD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present</w:t>
            </w:r>
          </w:p>
        </w:tc>
        <w:tc>
          <w:tcPr>
            <w:tcW w:w="1359" w:type="dxa"/>
            <w:hideMark/>
          </w:tcPr>
          <w:p w14:paraId="518D152B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44%</w:t>
            </w:r>
          </w:p>
          <w:p w14:paraId="2C71EDB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hideMark/>
          </w:tcPr>
          <w:p w14:paraId="29BA1A58" w14:textId="77777777" w:rsidR="00BC0A3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20.7%</w:t>
            </w:r>
          </w:p>
          <w:p w14:paraId="63915BA9" w14:textId="77777777" w:rsidR="00BC0A3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  <w:hideMark/>
          </w:tcPr>
          <w:p w14:paraId="5A765D5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9.4%</w:t>
            </w:r>
          </w:p>
          <w:p w14:paraId="09E8224F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350" w:type="dxa"/>
          </w:tcPr>
          <w:p w14:paraId="2978F7A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51.4%</w:t>
            </w:r>
          </w:p>
        </w:tc>
        <w:tc>
          <w:tcPr>
            <w:tcW w:w="1350" w:type="dxa"/>
          </w:tcPr>
          <w:p w14:paraId="20C1C266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444B78C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(&lt;0.001)</w:t>
            </w:r>
          </w:p>
        </w:tc>
        <w:tc>
          <w:tcPr>
            <w:tcW w:w="900" w:type="dxa"/>
          </w:tcPr>
          <w:p w14:paraId="1E654D33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2F4F6E60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154A325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5A7A08C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</w:tcPr>
          <w:p w14:paraId="16B0681B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0.13</w:t>
            </w:r>
          </w:p>
        </w:tc>
        <w:tc>
          <w:tcPr>
            <w:tcW w:w="900" w:type="dxa"/>
          </w:tcPr>
          <w:p w14:paraId="0896A02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158B224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14:paraId="15ADFDE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4EF1EB5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</w:tcPr>
          <w:p w14:paraId="31DE6ECE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63604"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  <w:r w:rsidRPr="0086360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  <w:p w14:paraId="3D4D9487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5452" w:rsidRPr="00863604" w14:paraId="2A64439E" w14:textId="77777777" w:rsidTr="00F75452">
        <w:tc>
          <w:tcPr>
            <w:tcW w:w="1539" w:type="dxa"/>
            <w:hideMark/>
          </w:tcPr>
          <w:p w14:paraId="2FDD0FDE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Both emphysema and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fSAD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present</w:t>
            </w:r>
          </w:p>
        </w:tc>
        <w:tc>
          <w:tcPr>
            <w:tcW w:w="1359" w:type="dxa"/>
            <w:hideMark/>
          </w:tcPr>
          <w:p w14:paraId="4EB6763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  <w:p w14:paraId="48E1E92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hideMark/>
          </w:tcPr>
          <w:p w14:paraId="1DBA80D2" w14:textId="77777777" w:rsidR="00BC0A3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4.5%</w:t>
            </w:r>
          </w:p>
          <w:p w14:paraId="16ECB13D" w14:textId="77777777" w:rsidR="00BC0A35" w:rsidRDefault="00BC0A35" w:rsidP="00877265">
            <w:pPr>
              <w:keepNext/>
              <w:keepLines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hideMark/>
          </w:tcPr>
          <w:p w14:paraId="11582670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1.8%</w:t>
            </w:r>
          </w:p>
          <w:p w14:paraId="7DC74FC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</w:tcPr>
          <w:p w14:paraId="624C953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18.0%</w:t>
            </w:r>
          </w:p>
        </w:tc>
        <w:tc>
          <w:tcPr>
            <w:tcW w:w="1350" w:type="dxa"/>
          </w:tcPr>
          <w:p w14:paraId="2F05CFBA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322F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&lt; 0.001</w:t>
            </w:r>
          </w:p>
          <w:p w14:paraId="0CFEDD81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4156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(&lt;0.001)</w:t>
            </w:r>
          </w:p>
        </w:tc>
        <w:tc>
          <w:tcPr>
            <w:tcW w:w="900" w:type="dxa"/>
            <w:hideMark/>
          </w:tcPr>
          <w:p w14:paraId="2884438E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0.007</w:t>
            </w:r>
          </w:p>
        </w:tc>
        <w:tc>
          <w:tcPr>
            <w:tcW w:w="900" w:type="dxa"/>
            <w:hideMark/>
          </w:tcPr>
          <w:p w14:paraId="75206012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0.005</w:t>
            </w:r>
          </w:p>
        </w:tc>
        <w:tc>
          <w:tcPr>
            <w:tcW w:w="810" w:type="dxa"/>
            <w:hideMark/>
          </w:tcPr>
          <w:p w14:paraId="7612894C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0.02</w:t>
            </w:r>
          </w:p>
        </w:tc>
        <w:tc>
          <w:tcPr>
            <w:tcW w:w="900" w:type="dxa"/>
          </w:tcPr>
          <w:p w14:paraId="402A2511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0.11</w:t>
            </w:r>
          </w:p>
        </w:tc>
        <w:tc>
          <w:tcPr>
            <w:tcW w:w="900" w:type="dxa"/>
          </w:tcPr>
          <w:p w14:paraId="2BDCCBC7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</w:p>
          <w:p w14:paraId="50825986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  <w:tc>
          <w:tcPr>
            <w:tcW w:w="1260" w:type="dxa"/>
            <w:gridSpan w:val="2"/>
          </w:tcPr>
          <w:p w14:paraId="33B1476B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863604">
              <w:rPr>
                <w:rFonts w:ascii="Times New Roman" w:hAnsi="Times New Roman" w:cs="Times New Roman"/>
                <w:color w:val="000000" w:themeColor="text1"/>
                <w:lang w:eastAsia="zh-CN"/>
              </w:rPr>
              <w:t>&lt;0.001</w:t>
            </w:r>
            <w:r w:rsidRPr="0086360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†</w:t>
            </w:r>
          </w:p>
          <w:p w14:paraId="330D9044" w14:textId="77777777" w:rsidR="00BC0A35" w:rsidRPr="00863604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</w:p>
        </w:tc>
      </w:tr>
      <w:tr w:rsidR="00BC0A35" w14:paraId="089A208F" w14:textId="77777777" w:rsidTr="00F75452">
        <w:tc>
          <w:tcPr>
            <w:tcW w:w="139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BFBD" w14:textId="77777777" w:rsidR="00BC0A35" w:rsidRDefault="00BC0A35" w:rsidP="00877265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Presence of emphysema = ≥ upper limit of normal (ULN); Presence of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fSAD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= ≥ upper limit of normal (ULN). </w:t>
            </w:r>
            <w:r>
              <w:rPr>
                <w:rFonts w:ascii="Times New Roman" w:hAnsi="Times New Roman" w:cs="Times New Roman"/>
              </w:rPr>
              <w:t>Emphysema = % of voxels with CT attenuation &lt;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-950 Hounsfield Units (HU) on full inspiration. </w:t>
            </w:r>
            <w:r>
              <w:rPr>
                <w:rFonts w:ascii="Times New Roman" w:hAnsi="Times New Roman" w:cs="Times New Roman"/>
              </w:rPr>
              <w:t>Functional small airways disease = % of voxels with CT attenuation &gt; -950 HU on the inspiratory exam and &lt;-856 HU on the expiratory scan, as determined via dynamic image registration (Parametric Response Mapping, PRM).</w:t>
            </w:r>
          </w:p>
          <w:p w14:paraId="2A02B078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From likelihood ratio test comparing means of 3 groups from multivariable model with outcomes (rows) and group status as predictors adjusted for age, </w:t>
            </w:r>
            <w:r w:rsidRPr="007B6E6D">
              <w:rPr>
                <w:rFonts w:ascii="Times New Roman" w:eastAsia="Times New Roman" w:hAnsi="Times New Roman" w:cs="Times New Roman"/>
                <w:color w:val="000000" w:themeColor="text1"/>
              </w:rPr>
              <w:t>sex, race, smoking history (pack-years) and current smoking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7B6E6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438BA45" w14:textId="77777777" w:rsidR="00BC0A3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** P-value from 2 sample t test</w:t>
            </w:r>
          </w:p>
          <w:p w14:paraId="19FFE252" w14:textId="25E8647C" w:rsidR="00BC0A35" w:rsidRPr="00C83665" w:rsidRDefault="00BC0A35" w:rsidP="0087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 xml:space="preserve">† </w:t>
            </w: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Pairwise p-value form Wald test comparing means of 2 groups</w:t>
            </w:r>
          </w:p>
        </w:tc>
      </w:tr>
    </w:tbl>
    <w:p w14:paraId="049C89B4" w14:textId="77777777" w:rsidR="00BC0A35" w:rsidRDefault="00BC0A35"/>
    <w:p w14:paraId="42FA29EB" w14:textId="77777777" w:rsidR="005C5E36" w:rsidRPr="00863604" w:rsidRDefault="005C5E36">
      <w:pPr>
        <w:rPr>
          <w:rFonts w:ascii="Times New Roman" w:hAnsi="Times New Roman" w:cs="Times New Roman"/>
        </w:rPr>
      </w:pPr>
    </w:p>
    <w:p w14:paraId="1226F6D0" w14:textId="61FB1745" w:rsidR="005C5E36" w:rsidRPr="00863604" w:rsidRDefault="005C5E36">
      <w:pPr>
        <w:rPr>
          <w:rFonts w:ascii="Times New Roman" w:hAnsi="Times New Roman" w:cs="Times New Roman"/>
        </w:rPr>
      </w:pPr>
      <w:r w:rsidRPr="00863604">
        <w:rPr>
          <w:rFonts w:ascii="Times New Roman" w:hAnsi="Times New Roman" w:cs="Times New Roman"/>
        </w:rPr>
        <w:t xml:space="preserve">Figure </w:t>
      </w:r>
      <w:r w:rsidR="006E2A43">
        <w:rPr>
          <w:rFonts w:ascii="Times New Roman" w:hAnsi="Times New Roman" w:cs="Times New Roman"/>
        </w:rPr>
        <w:t>S</w:t>
      </w:r>
      <w:r w:rsidRPr="00863604">
        <w:rPr>
          <w:rFonts w:ascii="Times New Roman" w:hAnsi="Times New Roman" w:cs="Times New Roman"/>
        </w:rPr>
        <w:t>1</w:t>
      </w:r>
    </w:p>
    <w:p w14:paraId="7BD74640" w14:textId="77777777" w:rsidR="005C5E36" w:rsidRPr="00863604" w:rsidRDefault="005C5E36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863604">
        <w:rPr>
          <w:rFonts w:ascii="Times New Roman" w:hAnsi="Times New Roman" w:cs="Times New Roman"/>
        </w:rPr>
        <w:t>Venn diagram illustrating patients within the discordant group (</w:t>
      </w:r>
      <w:r w:rsidR="00FD2671" w:rsidRPr="00863604">
        <w:rPr>
          <w:rFonts w:ascii="Times New Roman" w:hAnsi="Times New Roman" w:cs="Times New Roman"/>
          <w:color w:val="000000" w:themeColor="text1"/>
        </w:rPr>
        <w:t>ever-smokers with normal FEV</w:t>
      </w:r>
      <w:r w:rsidR="00FD2671" w:rsidRPr="00863604">
        <w:rPr>
          <w:rFonts w:ascii="Times New Roman" w:hAnsi="Times New Roman" w:cs="Times New Roman"/>
          <w:color w:val="000000" w:themeColor="text1"/>
          <w:vertAlign w:val="subscript"/>
        </w:rPr>
        <w:t>1</w:t>
      </w:r>
      <w:r w:rsidR="00FD2671" w:rsidRPr="00863604">
        <w:rPr>
          <w:rFonts w:ascii="Times New Roman" w:hAnsi="Times New Roman" w:cs="Times New Roman"/>
          <w:color w:val="000000" w:themeColor="text1"/>
        </w:rPr>
        <w:t xml:space="preserve"> and FEV</w:t>
      </w:r>
      <w:r w:rsidR="00FD2671" w:rsidRPr="00863604">
        <w:rPr>
          <w:rFonts w:ascii="Times New Roman" w:hAnsi="Times New Roman" w:cs="Times New Roman"/>
          <w:color w:val="000000" w:themeColor="text1"/>
          <w:vertAlign w:val="subscript"/>
        </w:rPr>
        <w:t>1</w:t>
      </w:r>
      <w:r w:rsidR="00FD2671" w:rsidRPr="00863604">
        <w:rPr>
          <w:rFonts w:ascii="Times New Roman" w:hAnsi="Times New Roman" w:cs="Times New Roman"/>
          <w:color w:val="000000" w:themeColor="text1"/>
        </w:rPr>
        <w:t>/FVC &gt; LLN but &lt; 0.70) who have emphysema, functional small airways disease (</w:t>
      </w:r>
      <w:proofErr w:type="spellStart"/>
      <w:r w:rsidR="00FD2671" w:rsidRPr="00863604">
        <w:rPr>
          <w:rFonts w:ascii="Times New Roman" w:hAnsi="Times New Roman" w:cs="Times New Roman"/>
          <w:color w:val="000000" w:themeColor="text1"/>
        </w:rPr>
        <w:t>fSAD</w:t>
      </w:r>
      <w:proofErr w:type="spellEnd"/>
      <w:r w:rsidR="00FD2671" w:rsidRPr="00863604">
        <w:rPr>
          <w:rFonts w:ascii="Times New Roman" w:hAnsi="Times New Roman" w:cs="Times New Roman"/>
          <w:color w:val="000000" w:themeColor="text1"/>
        </w:rPr>
        <w:t>), and both on chest CT imaging.</w:t>
      </w:r>
      <w:proofErr w:type="gramEnd"/>
      <w:r w:rsidR="00FD2671" w:rsidRPr="00863604">
        <w:rPr>
          <w:rFonts w:ascii="Times New Roman" w:hAnsi="Times New Roman" w:cs="Times New Roman"/>
          <w:color w:val="000000" w:themeColor="text1"/>
        </w:rPr>
        <w:t xml:space="preserve"> </w:t>
      </w:r>
    </w:p>
    <w:p w14:paraId="7226A40C" w14:textId="77777777" w:rsidR="007538B2" w:rsidRPr="00863604" w:rsidRDefault="007538B2">
      <w:pPr>
        <w:rPr>
          <w:rFonts w:ascii="Times New Roman" w:hAnsi="Times New Roman" w:cs="Times New Roman"/>
          <w:color w:val="000000" w:themeColor="text1"/>
        </w:rPr>
      </w:pPr>
    </w:p>
    <w:p w14:paraId="4F7050FA" w14:textId="5D0F7B9B" w:rsidR="007538B2" w:rsidRPr="00863604" w:rsidRDefault="007538B2">
      <w:pPr>
        <w:rPr>
          <w:rFonts w:ascii="Times New Roman" w:hAnsi="Times New Roman" w:cs="Times New Roman"/>
          <w:color w:val="000000" w:themeColor="text1"/>
        </w:rPr>
      </w:pPr>
      <w:r w:rsidRPr="00863604">
        <w:rPr>
          <w:rFonts w:ascii="Times New Roman" w:hAnsi="Times New Roman" w:cs="Times New Roman"/>
          <w:color w:val="000000" w:themeColor="text1"/>
        </w:rPr>
        <w:t xml:space="preserve">Figure </w:t>
      </w:r>
      <w:r w:rsidR="006E2A43">
        <w:rPr>
          <w:rFonts w:ascii="Times New Roman" w:hAnsi="Times New Roman" w:cs="Times New Roman"/>
          <w:color w:val="000000" w:themeColor="text1"/>
        </w:rPr>
        <w:t>S</w:t>
      </w:r>
      <w:r w:rsidRPr="00863604">
        <w:rPr>
          <w:rFonts w:ascii="Times New Roman" w:hAnsi="Times New Roman" w:cs="Times New Roman"/>
          <w:color w:val="000000" w:themeColor="text1"/>
        </w:rPr>
        <w:t>2</w:t>
      </w:r>
    </w:p>
    <w:p w14:paraId="22DF60F6" w14:textId="42788457" w:rsidR="007538B2" w:rsidRPr="00863604" w:rsidRDefault="007538B2">
      <w:pPr>
        <w:rPr>
          <w:rFonts w:ascii="Times New Roman" w:eastAsia="Times New Roman" w:hAnsi="Times New Roman" w:cs="Times New Roman"/>
          <w:shd w:val="clear" w:color="auto" w:fill="FFFFFF"/>
        </w:rPr>
      </w:pPr>
      <w:r w:rsidRPr="00863604">
        <w:rPr>
          <w:rFonts w:ascii="Times New Roman" w:eastAsia="Times New Roman" w:hAnsi="Times New Roman" w:cs="Times New Roman"/>
          <w:shd w:val="clear" w:color="auto" w:fill="FFFFFF"/>
        </w:rPr>
        <w:t>Density plot of the distribution of emphysema</w:t>
      </w:r>
      <w:r w:rsidR="00900062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86360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31060445" w14:textId="77777777" w:rsidR="00BC0A35" w:rsidRPr="00863604" w:rsidRDefault="00BC0A35">
      <w:pPr>
        <w:rPr>
          <w:rFonts w:ascii="Times New Roman" w:eastAsia="Times New Roman" w:hAnsi="Times New Roman" w:cs="Times New Roman"/>
          <w:shd w:val="clear" w:color="auto" w:fill="FFFFFF"/>
        </w:rPr>
      </w:pPr>
    </w:p>
    <w:p w14:paraId="4EDE92FF" w14:textId="15BA9EE0" w:rsidR="00BC0A35" w:rsidRPr="00863604" w:rsidRDefault="00BC0A35">
      <w:pPr>
        <w:rPr>
          <w:rFonts w:ascii="Times New Roman" w:eastAsia="Times New Roman" w:hAnsi="Times New Roman" w:cs="Times New Roman"/>
          <w:shd w:val="clear" w:color="auto" w:fill="FFFFFF"/>
        </w:rPr>
      </w:pPr>
      <w:r w:rsidRPr="00863604">
        <w:rPr>
          <w:rFonts w:ascii="Times New Roman" w:eastAsia="Times New Roman" w:hAnsi="Times New Roman" w:cs="Times New Roman"/>
          <w:shd w:val="clear" w:color="auto" w:fill="FFFFFF"/>
        </w:rPr>
        <w:t xml:space="preserve">Figure </w:t>
      </w:r>
      <w:r w:rsidR="006E2A43">
        <w:rPr>
          <w:rFonts w:ascii="Times New Roman" w:eastAsia="Times New Roman" w:hAnsi="Times New Roman" w:cs="Times New Roman"/>
          <w:shd w:val="clear" w:color="auto" w:fill="FFFFFF"/>
        </w:rPr>
        <w:t>S</w:t>
      </w:r>
      <w:r w:rsidRPr="00863604">
        <w:rPr>
          <w:rFonts w:ascii="Times New Roman" w:eastAsia="Times New Roman" w:hAnsi="Times New Roman" w:cs="Times New Roman"/>
          <w:shd w:val="clear" w:color="auto" w:fill="FFFFFF"/>
        </w:rPr>
        <w:t>3</w:t>
      </w:r>
    </w:p>
    <w:p w14:paraId="4BBA28DD" w14:textId="541B9D90" w:rsidR="00BC0A35" w:rsidRPr="00863604" w:rsidRDefault="00BC0A35">
      <w:pPr>
        <w:rPr>
          <w:rFonts w:ascii="Times New Roman" w:hAnsi="Times New Roman" w:cs="Times New Roman"/>
        </w:rPr>
      </w:pPr>
      <w:proofErr w:type="gramStart"/>
      <w:r w:rsidRPr="00863604">
        <w:rPr>
          <w:rFonts w:ascii="Times New Roman" w:eastAsia="Times New Roman" w:hAnsi="Times New Roman" w:cs="Times New Roman"/>
          <w:shd w:val="clear" w:color="auto" w:fill="FFFFFF"/>
        </w:rPr>
        <w:t>Density plot of the distribution of functional small airways disease</w:t>
      </w:r>
      <w:r w:rsidR="00900062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</w:p>
    <w:sectPr w:rsidR="00BC0A35" w:rsidRPr="00863604" w:rsidSect="0086360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4"/>
  </w:docVars>
  <w:rsids>
    <w:rsidRoot w:val="005C5E36"/>
    <w:rsid w:val="002641CD"/>
    <w:rsid w:val="002B66C3"/>
    <w:rsid w:val="005C5E36"/>
    <w:rsid w:val="006E2A43"/>
    <w:rsid w:val="007538B2"/>
    <w:rsid w:val="00863604"/>
    <w:rsid w:val="00877265"/>
    <w:rsid w:val="00900062"/>
    <w:rsid w:val="00B34E28"/>
    <w:rsid w:val="00BC0A35"/>
    <w:rsid w:val="00BC40C5"/>
    <w:rsid w:val="00C5404B"/>
    <w:rsid w:val="00C83665"/>
    <w:rsid w:val="00F07A0A"/>
    <w:rsid w:val="00F75452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EB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35"/>
    <w:pPr>
      <w:ind w:left="720"/>
      <w:contextualSpacing/>
    </w:pPr>
  </w:style>
  <w:style w:type="table" w:styleId="TableGrid">
    <w:name w:val="Table Grid"/>
    <w:basedOn w:val="TableNormal"/>
    <w:uiPriority w:val="59"/>
    <w:rsid w:val="00BC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35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C0A35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A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A35"/>
    <w:pPr>
      <w:ind w:left="720"/>
      <w:contextualSpacing/>
    </w:pPr>
  </w:style>
  <w:style w:type="table" w:styleId="TableGrid">
    <w:name w:val="Table Grid"/>
    <w:basedOn w:val="TableNormal"/>
    <w:uiPriority w:val="59"/>
    <w:rsid w:val="00BC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35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C0A35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A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965</Words>
  <Characters>5502</Characters>
  <Application>Microsoft Office Word</Application>
  <DocSecurity>0</DocSecurity>
  <Lines>45</Lines>
  <Paragraphs>12</Paragraphs>
  <ScaleCrop>false</ScaleCrop>
  <Company>University of Utah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Pirozzi</dc:creator>
  <cp:keywords/>
  <dc:description/>
  <cp:lastModifiedBy>Capangan, Fritz</cp:lastModifiedBy>
  <cp:revision>3</cp:revision>
  <dcterms:created xsi:type="dcterms:W3CDTF">2018-10-26T15:09:00Z</dcterms:created>
  <dcterms:modified xsi:type="dcterms:W3CDTF">2018-11-14T15:05:00Z</dcterms:modified>
</cp:coreProperties>
</file>