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B" w:rsidRPr="00FC3B47" w:rsidRDefault="009E3ACD" w:rsidP="009F00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Additional file</w:t>
      </w:r>
    </w:p>
    <w:p w:rsidR="009F004B" w:rsidRPr="00FC3B47" w:rsidRDefault="009F004B" w:rsidP="009F004B">
      <w:pPr>
        <w:rPr>
          <w:rFonts w:ascii="Times New Roman" w:hAnsi="Times New Roman" w:cs="Times New Roman"/>
          <w:b/>
        </w:rPr>
      </w:pPr>
      <w:r w:rsidRPr="00FC3B47">
        <w:rPr>
          <w:rFonts w:ascii="Times New Roman" w:hAnsi="Times New Roman" w:cs="Times New Roman"/>
          <w:b/>
        </w:rPr>
        <w:t>Appendix 1: List of PFF-PR Sites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60"/>
        <w:gridCol w:w="6220"/>
        <w:gridCol w:w="2200"/>
        <w:gridCol w:w="820"/>
      </w:tblGrid>
      <w:tr w:rsidR="009F004B" w:rsidRPr="00FC3B47" w:rsidTr="00745C28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Alabama at Birmingham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Dignity Health St. Joseph's Hospital and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Arizona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UCLA, David Geffen School of Medicine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California at San Francisco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Jewish Health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Yale School of Medicine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Miami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Piedmont Healthcare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Austell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Northwestern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Chicago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Kansas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Louisville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Tulane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Maryland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 Hopkins University - School of Medicine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 General Hospital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 Arbor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Regents of the University of Minnesota Twin Cities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University School of Medicine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 University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Weill Cornell Medical College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Rochester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Stony Brook University Hospital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Stony Brook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 University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Durham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Cincinnati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Ohio State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 State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Temple University Health System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Pittsburgh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University of South Carolina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Vanderbilt University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Nashville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Texas Southwestern Medical Center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Texas Health Science Center at Houston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UTHSC-San Antonio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Utah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Lake 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Virginia Interstitial Lung Disease Clinic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</w:tr>
      <w:tr w:rsidR="009F004B" w:rsidRPr="00FC3B47" w:rsidTr="00745C28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</w:t>
            </w:r>
            <w:proofErr w:type="spellEnd"/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Fairfax Hospital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 Church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</w:tr>
      <w:tr w:rsidR="009F004B" w:rsidRPr="00FC3B47" w:rsidTr="00745C2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Washington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004B" w:rsidRPr="00FC3B47" w:rsidRDefault="009F004B" w:rsidP="00745C28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</w:tr>
    </w:tbl>
    <w:p w:rsidR="009E3ACD" w:rsidRDefault="009E3ACD" w:rsidP="009F004B">
      <w:pPr>
        <w:pStyle w:val="BodyText"/>
        <w:ind w:left="0"/>
        <w:contextualSpacing/>
        <w:rPr>
          <w:rFonts w:eastAsia="Calibri" w:cs="Times New Roman"/>
          <w:b/>
        </w:rPr>
      </w:pPr>
    </w:p>
    <w:p w:rsidR="009F004B" w:rsidRPr="00FC3B47" w:rsidRDefault="009F004B" w:rsidP="009F004B">
      <w:pPr>
        <w:pStyle w:val="BodyText"/>
        <w:ind w:left="0"/>
        <w:contextualSpacing/>
        <w:rPr>
          <w:rFonts w:eastAsia="Calibri" w:cs="Times New Roman"/>
        </w:rPr>
      </w:pPr>
      <w:bookmarkStart w:id="0" w:name="_GoBack"/>
      <w:bookmarkEnd w:id="0"/>
      <w:r w:rsidRPr="00FC3B47">
        <w:rPr>
          <w:rFonts w:eastAsia="Calibri" w:cs="Times New Roman"/>
          <w:b/>
        </w:rPr>
        <w:t xml:space="preserve">Appendix 2a: </w:t>
      </w:r>
      <w:proofErr w:type="spellStart"/>
      <w:r w:rsidRPr="00FC3B47">
        <w:rPr>
          <w:rFonts w:eastAsia="Calibri" w:cs="Times New Roman"/>
          <w:b/>
        </w:rPr>
        <w:t>Univariable</w:t>
      </w:r>
      <w:proofErr w:type="spellEnd"/>
      <w:r w:rsidRPr="00FC3B47">
        <w:rPr>
          <w:rFonts w:eastAsia="Calibri" w:cs="Times New Roman"/>
          <w:b/>
        </w:rPr>
        <w:t xml:space="preserve"> associations between patient characteristics and anti-fibrotic use </w:t>
      </w:r>
    </w:p>
    <w:tbl>
      <w:tblPr>
        <w:tblStyle w:val="TableGrid1"/>
        <w:tblW w:w="8815" w:type="dxa"/>
        <w:tblLook w:val="04A0" w:firstRow="1" w:lastRow="0" w:firstColumn="1" w:lastColumn="0" w:noHBand="0" w:noVBand="1"/>
      </w:tblPr>
      <w:tblGrid>
        <w:gridCol w:w="3490"/>
        <w:gridCol w:w="1343"/>
        <w:gridCol w:w="2122"/>
        <w:gridCol w:w="1860"/>
      </w:tblGrid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 xml:space="preserve">Characteristic: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Odds ratio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 xml:space="preserve">95% Confidence Interval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p-value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Demographics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 xml:space="preserve">Age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0.973-1.004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0.1362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Male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1.192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0.896-1.585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0.2274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Race: White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</w:r>
            <w:r w:rsidRPr="00FC3B47">
              <w:rPr>
                <w:rFonts w:ascii="Times New Roman" w:hAnsi="Times New Roman" w:cs="Times New Roman"/>
                <w:sz w:val="20"/>
              </w:rPr>
              <w:t>Black or African American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0.337-2.398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0.8306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Asian and other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0.413-1.178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0.1778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Insurance: Private*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Medicare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0.695-1.241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0.6160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Medicaid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1.267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0.441-3.639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0.6605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Medicare-Medicaid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0.043-12.133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0.8209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Military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0.190-2.153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0.4703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Other/none/unknown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0.518-1.674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0.8109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Medical History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COPD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0.567-1.401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0.6182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Pulmonary hypertension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1.246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0.722-2.150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0.4300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GERD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0.705-1.402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0.9746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Obstructive sleep apnea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1.299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0.977-1.727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0.0718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Coronary artery disease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0.789-1.405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0.7244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Smoking – current or previous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0.785-1.316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0.8987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Clinical Characteristics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Days since diagnosis (log)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1.159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1.113-1.207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&lt;0.0001**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Multidisciplinary conference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0.749-1.467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0.7823</w:t>
            </w:r>
          </w:p>
        </w:tc>
      </w:tr>
      <w:tr w:rsidR="009F004B" w:rsidRPr="00FC3B47" w:rsidTr="00745C28">
        <w:trPr>
          <w:trHeight w:val="13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Oxygen use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2.194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1.689-2.850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&lt;0.0001**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Pulmonary rehabilitation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2.092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1.512-2.894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&lt;0.0001**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6-minute walk distance (per 100 m)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0.831-1.000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0.0510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FVC (percent-predicted, per 10%)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0.849-0.985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0.0180**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FVC categorical: &gt;90%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50% to &lt;90%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1.214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0.815-1.808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0.3410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&lt;50%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1.793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1.068-3.013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0.0273**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DLCO (percent-predicted, per 10%)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  <w:szCs w:val="20"/>
              </w:rPr>
              <w:t>0.809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  <w:szCs w:val="20"/>
              </w:rPr>
              <w:t>0.745-0.880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  <w:szCs w:val="20"/>
              </w:rPr>
              <w:t>&lt;0.0001**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DLCO categorical: &gt;90%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 xml:space="preserve">             80% to &lt;90%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0.153-4.317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0.8068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30% to &lt;80%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1.742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0.607-4.998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0.3018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&lt;30%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3.025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1.022-8.953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0.0456**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Fatigue severity scale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0.968-1.115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0.2911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Leicester cough score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0.942-1.010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0.1677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SF-6D score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0.658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0.207-2.092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0.4774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UCSD shortness of breath score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1.001-1.011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0.0134**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Anticoagulant use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1.161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0.764-1.763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0.4841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Immunomodulatory medication use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0.561-1.014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0.0621</w:t>
            </w:r>
          </w:p>
        </w:tc>
      </w:tr>
      <w:tr w:rsidR="009F004B" w:rsidRPr="00FC3B47" w:rsidTr="00745C2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Clinical trial participation in last 12mo.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1.902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1.263-2.865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0.0021**</w:t>
            </w:r>
          </w:p>
        </w:tc>
      </w:tr>
    </w:tbl>
    <w:p w:rsidR="009F004B" w:rsidRPr="00FC3B47" w:rsidRDefault="009F004B" w:rsidP="009F004B">
      <w:pPr>
        <w:rPr>
          <w:rFonts w:ascii="Times New Roman" w:eastAsia="Times New Roman" w:hAnsi="Times New Roman" w:cs="Times New Roman"/>
          <w:sz w:val="20"/>
          <w:szCs w:val="20"/>
        </w:rPr>
      </w:pPr>
      <w:r w:rsidRPr="00FC3B47">
        <w:rPr>
          <w:rFonts w:ascii="Times New Roman" w:eastAsia="Times New Roman" w:hAnsi="Times New Roman" w:cs="Times New Roman"/>
          <w:sz w:val="20"/>
          <w:szCs w:val="20"/>
        </w:rPr>
        <w:t>**denotes statistical significance for an alpha &lt; 0.05</w:t>
      </w: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FC3B47">
        <w:rPr>
          <w:rFonts w:ascii="Times New Roman" w:eastAsia="Calibri" w:hAnsi="Times New Roman" w:cs="Times New Roman"/>
          <w:sz w:val="20"/>
          <w:szCs w:val="20"/>
        </w:rPr>
        <w:t>Abbreviations: Idiopathic Pulmonary Fibrosis (IPF); Chronic obstructive pulmonary disease (COPD); gastroesophageal reflux disease (GERD); meters (m); forced vital capacity (FVC); diffusion limitation for carbon monoxide (DLCO); Short-Form Six-Dimension (SF-6D); University of California, San Diego (UCSD); months (mo.)</w:t>
      </w:r>
    </w:p>
    <w:p w:rsidR="009F004B" w:rsidRPr="00FC3B47" w:rsidRDefault="009F004B" w:rsidP="009F004B">
      <w:pPr>
        <w:pStyle w:val="BodyText"/>
        <w:ind w:left="0"/>
        <w:contextualSpacing/>
        <w:rPr>
          <w:rFonts w:cs="Times New Roman"/>
        </w:rPr>
      </w:pP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FC3B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Appendix 2b: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Univariable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 associations between registry site characteristics and anti-fibrotic use 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5035"/>
        <w:gridCol w:w="1350"/>
        <w:gridCol w:w="2160"/>
        <w:gridCol w:w="1800"/>
      </w:tblGrid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 xml:space="preserve">Characteristic: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Odds ratio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 xml:space="preserve">95% Confidence Interval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b/>
                <w:sz w:val="20"/>
              </w:rPr>
              <w:t>p-value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Region: South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Northeast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1.035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0.517 – 2.071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0.9236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Midwest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0.419 - 1.713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0.6444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>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0.205 - 0.885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0.0222**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Average UV index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0.741 – 1.213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0.6719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Maximum UV index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0.749 – 1.250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0.8008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Clinical trial experience – 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(reference)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</w:r>
            <w:proofErr w:type="spellStart"/>
            <w:r w:rsidRPr="00FC3B47">
              <w:rPr>
                <w:rFonts w:ascii="Times New Roman" w:eastAsia="Calibri" w:hAnsi="Times New Roman" w:cs="Times New Roman"/>
                <w:sz w:val="20"/>
              </w:rPr>
              <w:t>Pirfenidone</w:t>
            </w:r>
            <w:proofErr w:type="spellEnd"/>
            <w:r w:rsidRPr="00FC3B47">
              <w:rPr>
                <w:rFonts w:ascii="Times New Roman" w:eastAsia="Calibri" w:hAnsi="Times New Roman" w:cs="Times New Roman"/>
                <w:sz w:val="20"/>
              </w:rPr>
              <w:t xml:space="preserve">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0.254 – 1.254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0.1601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</w:r>
            <w:proofErr w:type="spellStart"/>
            <w:r w:rsidRPr="00FC3B47">
              <w:rPr>
                <w:rFonts w:ascii="Times New Roman" w:eastAsia="Calibri" w:hAnsi="Times New Roman" w:cs="Times New Roman"/>
                <w:sz w:val="20"/>
              </w:rPr>
              <w:t>Nintedanib</w:t>
            </w:r>
            <w:proofErr w:type="spellEnd"/>
            <w:r w:rsidRPr="00FC3B47">
              <w:rPr>
                <w:rFonts w:ascii="Times New Roman" w:eastAsia="Calibri" w:hAnsi="Times New Roman" w:cs="Times New Roman"/>
                <w:sz w:val="20"/>
              </w:rPr>
              <w:t xml:space="preserve">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0.377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0.095 – 1.502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0.1666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ab/>
              <w:t xml:space="preserve">Both </w:t>
            </w:r>
            <w:proofErr w:type="spellStart"/>
            <w:r w:rsidRPr="00FC3B47">
              <w:rPr>
                <w:rFonts w:ascii="Times New Roman" w:eastAsia="Calibri" w:hAnsi="Times New Roman" w:cs="Times New Roman"/>
                <w:sz w:val="20"/>
              </w:rPr>
              <w:t>pirfenidone</w:t>
            </w:r>
            <w:proofErr w:type="spellEnd"/>
            <w:r w:rsidRPr="00FC3B47">
              <w:rPr>
                <w:rFonts w:ascii="Times New Roman" w:eastAsia="Calibri" w:hAnsi="Times New Roman" w:cs="Times New Roman"/>
                <w:sz w:val="20"/>
              </w:rPr>
              <w:t xml:space="preserve"> and </w:t>
            </w:r>
            <w:proofErr w:type="spellStart"/>
            <w:r w:rsidRPr="00FC3B47">
              <w:rPr>
                <w:rFonts w:ascii="Times New Roman" w:eastAsia="Calibri" w:hAnsi="Times New Roman" w:cs="Times New Roman"/>
                <w:sz w:val="20"/>
              </w:rPr>
              <w:t>nintedanib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0.205 – 0.909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0.0271**</w:t>
            </w:r>
          </w:p>
        </w:tc>
      </w:tr>
      <w:tr w:rsidR="009F004B" w:rsidRPr="00FC3B47" w:rsidTr="00745C2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Participation in any trial (versus none)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0.474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0.240 – 0.938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FC3B47">
              <w:rPr>
                <w:rFonts w:ascii="Times New Roman" w:eastAsia="Calibri" w:hAnsi="Times New Roman" w:cs="Times New Roman"/>
                <w:sz w:val="20"/>
              </w:rPr>
              <w:t>0.0320**</w:t>
            </w:r>
          </w:p>
        </w:tc>
      </w:tr>
    </w:tbl>
    <w:p w:rsidR="009F004B" w:rsidRPr="00FC3B47" w:rsidRDefault="009F004B" w:rsidP="009F004B">
      <w:pPr>
        <w:rPr>
          <w:rFonts w:ascii="Times New Roman" w:eastAsia="Times New Roman" w:hAnsi="Times New Roman" w:cs="Times New Roman"/>
          <w:sz w:val="20"/>
          <w:szCs w:val="20"/>
        </w:rPr>
      </w:pPr>
      <w:r w:rsidRPr="00FC3B47">
        <w:rPr>
          <w:rFonts w:ascii="Times New Roman" w:eastAsia="Times New Roman" w:hAnsi="Times New Roman" w:cs="Times New Roman"/>
          <w:sz w:val="20"/>
          <w:szCs w:val="20"/>
        </w:rPr>
        <w:t>**denotes statistical significance for an alpha &lt; 0.05</w:t>
      </w: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FC3B47">
        <w:rPr>
          <w:rFonts w:ascii="Times New Roman" w:eastAsia="Calibri" w:hAnsi="Times New Roman" w:cs="Times New Roman"/>
          <w:sz w:val="20"/>
          <w:szCs w:val="20"/>
        </w:rPr>
        <w:t>Abbreviations: ultraviolet (UV)</w:t>
      </w:r>
    </w:p>
    <w:p w:rsidR="009E3ACD" w:rsidRDefault="009E3ACD" w:rsidP="009F004B">
      <w:pPr>
        <w:widowControl/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Appendix 3a: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Univariable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 associations between patient characteristics and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pirfenidone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 (versus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nintedanib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) use </w:t>
      </w:r>
    </w:p>
    <w:tbl>
      <w:tblPr>
        <w:tblStyle w:val="TableGrid"/>
        <w:tblW w:w="8483" w:type="dxa"/>
        <w:tblLook w:val="04A0" w:firstRow="1" w:lastRow="0" w:firstColumn="1" w:lastColumn="0" w:noHBand="0" w:noVBand="1"/>
      </w:tblPr>
      <w:tblGrid>
        <w:gridCol w:w="3909"/>
        <w:gridCol w:w="1344"/>
        <w:gridCol w:w="2129"/>
        <w:gridCol w:w="1101"/>
      </w:tblGrid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 xml:space="preserve">Characteristic: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Odds ratio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 xml:space="preserve">95% Confidence Interval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p-value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Demographics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 xml:space="preserve">Age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0.994-1.035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0.1773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 xml:space="preserve">Male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0.747-1.526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0.7203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Race: White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Black or African American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0.182-12.058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0.3655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Asian and other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0.262-1.156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0.2176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Insurance: Private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Medicare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1.243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0.887-1.743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0.2066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Medicaid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0.285-4.449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0.8661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Medicare-Medicaid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--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Military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0.067-2.199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0.2818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Other/none/unknown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1.291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0.668-2.495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0.4468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Medical History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COPD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0.348-1.075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0.0875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Pulmonary hypertension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1.839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0.946-3.574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0.0724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GERD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0.509-1.146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0.1924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Obstructive sleep apnea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1.198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0.855-1.678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0.2942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Coronary artery disease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1.533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1.078-2.179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0.0175**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Smoking –  current/previous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0.804-1.514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0.5430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Clinical Characteristics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Days since diagnosis (log)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1.024-1.166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0.0007**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Multidisciplinary conference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0.596-1.221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0.3850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Oxygen use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1.127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0.829-1.531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0.4453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Pulmonary rehabilitation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0.664-1.314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0.6960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6-minute walk distance (per 100m)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0.884-1.096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0.7734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FVC (percent-predicted, per 10%)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0.975-1.171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0.1568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FVC categorical: &gt;90%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(ref)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50% to &lt;90%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0.576-1.601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0.8755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lastRenderedPageBreak/>
              <w:tab/>
              <w:t>&lt;50%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0.539-1.882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0.9818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DLCO (percent-predicted, per 10%)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hAnsi="Times New Roman" w:cs="Times New Roman"/>
                <w:sz w:val="20"/>
                <w:szCs w:val="20"/>
              </w:rPr>
              <w:t>1.088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hAnsi="Times New Roman" w:cs="Times New Roman"/>
                <w:sz w:val="20"/>
                <w:szCs w:val="20"/>
              </w:rPr>
              <w:t>0.984-1.204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B47">
              <w:rPr>
                <w:rFonts w:ascii="Times New Roman" w:hAnsi="Times New Roman" w:cs="Times New Roman"/>
                <w:sz w:val="20"/>
                <w:szCs w:val="20"/>
              </w:rPr>
              <w:t>0.1008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DLCO categorical:&gt;90%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 xml:space="preserve">            80% to &lt;90%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1.718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0.116-25.485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0.6935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30% to &lt;80%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0.195-3.595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0.8106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&lt;30%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0.139-2.675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0.5122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Fatigue severity scale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0.914-1.092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0.9832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Leicester cough score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0.945-1.029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0.5149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SF-6D score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0.119-2.349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0.4018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UCSD shortness of breath score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0.995-1.008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0.6795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Anticoagulant use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2.275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1.319-3.925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0.0032**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Immunomodulatory medication use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0.539-1.155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0.2232</w:t>
            </w:r>
          </w:p>
        </w:tc>
      </w:tr>
      <w:tr w:rsidR="009F004B" w:rsidRPr="00FC3B47" w:rsidTr="00745C28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Clinical trial participation in last 12 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2.733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1.735-4.304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&lt;0.0001**</w:t>
            </w:r>
          </w:p>
        </w:tc>
      </w:tr>
    </w:tbl>
    <w:p w:rsidR="009F004B" w:rsidRPr="00FC3B47" w:rsidRDefault="009F004B" w:rsidP="009F004B">
      <w:pPr>
        <w:rPr>
          <w:rFonts w:ascii="Times New Roman" w:eastAsia="Times New Roman" w:hAnsi="Times New Roman" w:cs="Times New Roman"/>
          <w:sz w:val="20"/>
          <w:szCs w:val="20"/>
        </w:rPr>
      </w:pPr>
      <w:r w:rsidRPr="00FC3B47">
        <w:rPr>
          <w:rFonts w:ascii="Times New Roman" w:eastAsia="Times New Roman" w:hAnsi="Times New Roman" w:cs="Times New Roman"/>
          <w:sz w:val="20"/>
          <w:szCs w:val="20"/>
        </w:rPr>
        <w:t>**denotes statistical significance for an alpha &lt; 0.05</w:t>
      </w: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FC3B47">
        <w:rPr>
          <w:rFonts w:ascii="Times New Roman" w:eastAsia="Calibri" w:hAnsi="Times New Roman" w:cs="Times New Roman"/>
          <w:sz w:val="20"/>
          <w:szCs w:val="20"/>
        </w:rPr>
        <w:t>Abbreviations: Idiopathic Pulmonary Fibrosis (IPF); Chronic obstructive pulmonary disease (COPD); gastroesophageal reflux disease (GERD); meters (m); forced vital capacity (FVC); diffusion limitation for carbon monoxide (DLCO); Short-Form Six-Dimension (SF-6D); University of California, San Diego (UCSD); months (mo.)</w:t>
      </w: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Table 3b: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Univariable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 associations between registry site characteristics and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pirfenidone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 (versus </w:t>
      </w:r>
      <w:proofErr w:type="spellStart"/>
      <w:r w:rsidRPr="00FC3B47">
        <w:rPr>
          <w:rFonts w:ascii="Times New Roman" w:eastAsia="Calibri" w:hAnsi="Times New Roman" w:cs="Times New Roman"/>
          <w:b/>
          <w:sz w:val="24"/>
          <w:szCs w:val="24"/>
        </w:rPr>
        <w:t>nintedanib</w:t>
      </w:r>
      <w:proofErr w:type="spellEnd"/>
      <w:r w:rsidRPr="00FC3B47">
        <w:rPr>
          <w:rFonts w:ascii="Times New Roman" w:eastAsia="Calibri" w:hAnsi="Times New Roman" w:cs="Times New Roman"/>
          <w:b/>
          <w:sz w:val="24"/>
          <w:szCs w:val="24"/>
        </w:rPr>
        <w:t xml:space="preserve">) use 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4495"/>
        <w:gridCol w:w="1350"/>
        <w:gridCol w:w="2160"/>
        <w:gridCol w:w="1018"/>
      </w:tblGrid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 xml:space="preserve">Characteristic: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Odds ratio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 xml:space="preserve">95% Confidence Interval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C3B47">
              <w:rPr>
                <w:rFonts w:ascii="Times New Roman" w:hAnsi="Times New Roman" w:cs="Times New Roman"/>
                <w:b/>
                <w:sz w:val="20"/>
              </w:rPr>
              <w:t>p-value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Region: South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Northeast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1.276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0.800 – 2.033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0.3053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Midwest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1.969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1.205 – 3.218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0.0070**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>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1.042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0.587 – 1.849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0.8886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Average UV index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0.727 – 1.029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0.1021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Maximum UV index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0.736 – 1.059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0.1796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Clinical trial experience – 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(reference)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FC3B47">
              <w:rPr>
                <w:rFonts w:ascii="Times New Roman" w:hAnsi="Times New Roman" w:cs="Times New Roman"/>
                <w:sz w:val="20"/>
              </w:rPr>
              <w:t>Pirfenidone</w:t>
            </w:r>
            <w:proofErr w:type="spellEnd"/>
            <w:r w:rsidRPr="00FC3B47">
              <w:rPr>
                <w:rFonts w:ascii="Times New Roman" w:hAnsi="Times New Roman" w:cs="Times New Roman"/>
                <w:sz w:val="20"/>
              </w:rPr>
              <w:t xml:space="preserve">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0.776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0.545 – 1.754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0.9392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FC3B47">
              <w:rPr>
                <w:rFonts w:ascii="Times New Roman" w:hAnsi="Times New Roman" w:cs="Times New Roman"/>
                <w:sz w:val="20"/>
              </w:rPr>
              <w:t>Nintedanib</w:t>
            </w:r>
            <w:proofErr w:type="spellEnd"/>
            <w:r w:rsidRPr="00FC3B47">
              <w:rPr>
                <w:rFonts w:ascii="Times New Roman" w:hAnsi="Times New Roman" w:cs="Times New Roman"/>
                <w:sz w:val="20"/>
              </w:rPr>
              <w:t xml:space="preserve">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0.147 – 1.368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0.1583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ab/>
              <w:t xml:space="preserve">Both </w:t>
            </w:r>
            <w:proofErr w:type="spellStart"/>
            <w:r w:rsidRPr="00FC3B47">
              <w:rPr>
                <w:rFonts w:ascii="Times New Roman" w:hAnsi="Times New Roman" w:cs="Times New Roman"/>
                <w:sz w:val="20"/>
              </w:rPr>
              <w:t>pirfenidone</w:t>
            </w:r>
            <w:proofErr w:type="spellEnd"/>
            <w:r w:rsidRPr="00FC3B47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FC3B47">
              <w:rPr>
                <w:rFonts w:ascii="Times New Roman" w:hAnsi="Times New Roman" w:cs="Times New Roman"/>
                <w:sz w:val="20"/>
              </w:rPr>
              <w:t>nintedanib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0.451 – 1.334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0.3589</w:t>
            </w:r>
          </w:p>
        </w:tc>
      </w:tr>
      <w:tr w:rsidR="009F004B" w:rsidRPr="00FC3B47" w:rsidTr="00745C2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609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Participation in any trial (versus none)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1.360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0.838 – 2.205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B" w:rsidRPr="00FC3B47" w:rsidRDefault="009F004B" w:rsidP="00745C28">
            <w:pPr>
              <w:tabs>
                <w:tab w:val="left" w:pos="338"/>
                <w:tab w:val="left" w:pos="364"/>
              </w:tabs>
              <w:rPr>
                <w:rFonts w:ascii="Times New Roman" w:hAnsi="Times New Roman" w:cs="Times New Roman"/>
                <w:sz w:val="20"/>
              </w:rPr>
            </w:pPr>
            <w:r w:rsidRPr="00FC3B47">
              <w:rPr>
                <w:rFonts w:ascii="Times New Roman" w:hAnsi="Times New Roman" w:cs="Times New Roman"/>
                <w:sz w:val="20"/>
              </w:rPr>
              <w:t>0.2125</w:t>
            </w:r>
          </w:p>
        </w:tc>
      </w:tr>
    </w:tbl>
    <w:p w:rsidR="009F004B" w:rsidRPr="00FC3B47" w:rsidRDefault="009F004B" w:rsidP="009F004B">
      <w:pPr>
        <w:rPr>
          <w:rFonts w:ascii="Times New Roman" w:eastAsia="Times New Roman" w:hAnsi="Times New Roman" w:cs="Times New Roman"/>
          <w:sz w:val="20"/>
          <w:szCs w:val="20"/>
        </w:rPr>
      </w:pPr>
      <w:r w:rsidRPr="00FC3B47">
        <w:rPr>
          <w:rFonts w:ascii="Times New Roman" w:eastAsia="Times New Roman" w:hAnsi="Times New Roman" w:cs="Times New Roman"/>
          <w:sz w:val="20"/>
          <w:szCs w:val="20"/>
        </w:rPr>
        <w:t>**denotes statistical significance for an alpha &lt; 0.05</w:t>
      </w:r>
    </w:p>
    <w:p w:rsidR="009F004B" w:rsidRPr="00FC3B47" w:rsidRDefault="009F004B" w:rsidP="009F004B">
      <w:pPr>
        <w:widowControl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FC3B47">
        <w:rPr>
          <w:rFonts w:ascii="Times New Roman" w:eastAsia="Calibri" w:hAnsi="Times New Roman" w:cs="Times New Roman"/>
          <w:sz w:val="20"/>
          <w:szCs w:val="20"/>
        </w:rPr>
        <w:t>Abbreviations: Idiopathic Pulmonary Fibrosis (IPF); ultraviolet (UV)</w:t>
      </w:r>
    </w:p>
    <w:sectPr w:rsidR="009F004B" w:rsidRPr="00FC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F0"/>
    <w:multiLevelType w:val="hybridMultilevel"/>
    <w:tmpl w:val="2F54134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AD72DE"/>
    <w:multiLevelType w:val="hybridMultilevel"/>
    <w:tmpl w:val="90CA30A6"/>
    <w:lvl w:ilvl="0" w:tplc="6E565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3CEE"/>
    <w:multiLevelType w:val="hybridMultilevel"/>
    <w:tmpl w:val="E2DE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768D"/>
    <w:multiLevelType w:val="hybridMultilevel"/>
    <w:tmpl w:val="C354E4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0147D0F"/>
    <w:multiLevelType w:val="hybridMultilevel"/>
    <w:tmpl w:val="BF8CF1C6"/>
    <w:lvl w:ilvl="0" w:tplc="CA025CD8">
      <w:start w:val="1"/>
      <w:numFmt w:val="decimal"/>
      <w:lvlText w:val="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C86A86"/>
    <w:multiLevelType w:val="hybridMultilevel"/>
    <w:tmpl w:val="1EE24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656A"/>
    <w:multiLevelType w:val="hybridMultilevel"/>
    <w:tmpl w:val="47A29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5E96"/>
    <w:multiLevelType w:val="hybridMultilevel"/>
    <w:tmpl w:val="47A29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65C07"/>
    <w:multiLevelType w:val="hybridMultilevel"/>
    <w:tmpl w:val="878EBBA6"/>
    <w:lvl w:ilvl="0" w:tplc="D18C6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333B"/>
    <w:multiLevelType w:val="hybridMultilevel"/>
    <w:tmpl w:val="30EC5EA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0E459F"/>
    <w:multiLevelType w:val="multilevel"/>
    <w:tmpl w:val="7F0A2F02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1">
    <w:nsid w:val="7D5039ED"/>
    <w:multiLevelType w:val="hybridMultilevel"/>
    <w:tmpl w:val="D7AA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4B"/>
    <w:rsid w:val="00097617"/>
    <w:rsid w:val="000F1D96"/>
    <w:rsid w:val="003977A6"/>
    <w:rsid w:val="009E3ACD"/>
    <w:rsid w:val="009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04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F004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004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0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004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04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004B"/>
  </w:style>
  <w:style w:type="paragraph" w:customStyle="1" w:styleId="TableParagraph">
    <w:name w:val="Table Paragraph"/>
    <w:basedOn w:val="Normal"/>
    <w:uiPriority w:val="1"/>
    <w:qFormat/>
    <w:rsid w:val="009F004B"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4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F00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0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qFormat/>
    <w:rsid w:val="009F004B"/>
    <w:pPr>
      <w:widowControl/>
      <w:spacing w:after="160" w:line="259" w:lineRule="auto"/>
    </w:pPr>
    <w:rPr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F004B"/>
  </w:style>
  <w:style w:type="paragraph" w:customStyle="1" w:styleId="TableFootnote">
    <w:name w:val="TableFootnote"/>
    <w:basedOn w:val="Normal"/>
    <w:qFormat/>
    <w:rsid w:val="009F004B"/>
    <w:pPr>
      <w:widowControl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04B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04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9F004B"/>
    <w:rPr>
      <w:rFonts w:ascii="Consolas" w:hAnsi="Consolas" w:cs="Consola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0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0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004B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F004B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004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004B"/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F004B"/>
    <w:rPr>
      <w:rFonts w:ascii="Times New Roman" w:hAnsi="Times New Roman" w:cs="Times New Roman"/>
      <w:noProof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F004B"/>
  </w:style>
  <w:style w:type="table" w:customStyle="1" w:styleId="TableGrid1">
    <w:name w:val="Table Grid1"/>
    <w:basedOn w:val="TableNormal"/>
    <w:next w:val="TableGrid"/>
    <w:uiPriority w:val="39"/>
    <w:rsid w:val="009F004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004B"/>
    <w:pPr>
      <w:widowControl/>
      <w:spacing w:after="160" w:line="259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F004B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F004B"/>
  </w:style>
  <w:style w:type="paragraph" w:customStyle="1" w:styleId="sectionFundingfundDetailseraAwardawardID">
    <w:name w:val="sectionFunding_fundDetails_eraAward_awardID"/>
    <w:basedOn w:val="Normal"/>
    <w:rsid w:val="009F004B"/>
    <w:pPr>
      <w:widowControl/>
    </w:pPr>
    <w:rPr>
      <w:rFonts w:ascii="Arial" w:eastAsia="Arial" w:hAnsi="Arial" w:cs="Arial"/>
      <w:bdr w:val="nil"/>
    </w:rPr>
  </w:style>
  <w:style w:type="paragraph" w:styleId="Revision">
    <w:name w:val="Revision"/>
    <w:hidden/>
    <w:uiPriority w:val="99"/>
    <w:semiHidden/>
    <w:rsid w:val="009F004B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004B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04B"/>
    <w:rPr>
      <w:rFonts w:ascii="Calibri" w:hAnsi="Calibri"/>
      <w:szCs w:val="21"/>
      <w:lang w:val="en-US"/>
    </w:rPr>
  </w:style>
  <w:style w:type="paragraph" w:customStyle="1" w:styleId="S1">
    <w:name w:val="S1"/>
    <w:link w:val="S1Char"/>
    <w:uiPriority w:val="20"/>
    <w:locked/>
    <w:rsid w:val="009F004B"/>
    <w:pPr>
      <w:widowControl w:val="0"/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S1Char">
    <w:name w:val="S1 Char"/>
    <w:basedOn w:val="DefaultParagraphFont"/>
    <w:link w:val="S1"/>
    <w:uiPriority w:val="20"/>
    <w:rsid w:val="009F004B"/>
    <w:rPr>
      <w:rFonts w:ascii="Times New Roman" w:hAnsi="Times New Roman" w:cs="Times New Roman"/>
      <w:sz w:val="34"/>
      <w:szCs w:val="24"/>
      <w:lang w:val="en-US"/>
    </w:rPr>
  </w:style>
  <w:style w:type="paragraph" w:customStyle="1" w:styleId="S2">
    <w:name w:val="S2"/>
    <w:link w:val="S2Char"/>
    <w:uiPriority w:val="20"/>
    <w:locked/>
    <w:rsid w:val="009F004B"/>
    <w:pPr>
      <w:widowControl w:val="0"/>
      <w:spacing w:before="10" w:after="0" w:line="360" w:lineRule="auto"/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S2Char">
    <w:name w:val="S2 Char"/>
    <w:basedOn w:val="DefaultParagraphFont"/>
    <w:link w:val="S2"/>
    <w:uiPriority w:val="20"/>
    <w:rsid w:val="009F004B"/>
    <w:rPr>
      <w:rFonts w:ascii="Times New Roman" w:hAnsi="Times New Roman" w:cs="Times New Roman"/>
      <w:sz w:val="32"/>
      <w:szCs w:val="24"/>
      <w:lang w:val="en-US"/>
    </w:rPr>
  </w:style>
  <w:style w:type="paragraph" w:customStyle="1" w:styleId="H1">
    <w:name w:val="H1"/>
    <w:link w:val="H1Char"/>
    <w:uiPriority w:val="20"/>
    <w:locked/>
    <w:rsid w:val="009F004B"/>
    <w:pPr>
      <w:widowControl w:val="0"/>
      <w:numPr>
        <w:numId w:val="12"/>
      </w:num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H1Char">
    <w:name w:val="H1 Char"/>
    <w:basedOn w:val="DefaultParagraphFont"/>
    <w:link w:val="H1"/>
    <w:uiPriority w:val="20"/>
    <w:rsid w:val="009F004B"/>
    <w:rPr>
      <w:rFonts w:ascii="Times New Roman" w:hAnsi="Times New Roman" w:cs="Times New Roman"/>
      <w:sz w:val="34"/>
      <w:szCs w:val="24"/>
      <w:lang w:val="en-US"/>
    </w:rPr>
  </w:style>
  <w:style w:type="paragraph" w:customStyle="1" w:styleId="H2">
    <w:name w:val="H2"/>
    <w:link w:val="H2Char"/>
    <w:uiPriority w:val="20"/>
    <w:locked/>
    <w:rsid w:val="009F004B"/>
    <w:pPr>
      <w:widowControl w:val="0"/>
      <w:numPr>
        <w:ilvl w:val="1"/>
        <w:numId w:val="12"/>
      </w:num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H2Char">
    <w:name w:val="H2 Char"/>
    <w:basedOn w:val="DefaultParagraphFont"/>
    <w:link w:val="H2"/>
    <w:uiPriority w:val="20"/>
    <w:rsid w:val="009F004B"/>
    <w:rPr>
      <w:rFonts w:ascii="Times New Roman" w:hAnsi="Times New Roman" w:cs="Times New Roman"/>
      <w:sz w:val="32"/>
      <w:szCs w:val="24"/>
      <w:lang w:val="en-US"/>
    </w:rPr>
  </w:style>
  <w:style w:type="paragraph" w:customStyle="1" w:styleId="H3">
    <w:name w:val="H3"/>
    <w:link w:val="H3Char"/>
    <w:uiPriority w:val="20"/>
    <w:locked/>
    <w:rsid w:val="009F004B"/>
    <w:pPr>
      <w:widowControl w:val="0"/>
      <w:numPr>
        <w:ilvl w:val="2"/>
        <w:numId w:val="12"/>
      </w:numPr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US"/>
    </w:rPr>
  </w:style>
  <w:style w:type="character" w:customStyle="1" w:styleId="H3Char">
    <w:name w:val="H3 Char"/>
    <w:basedOn w:val="DefaultParagraphFont"/>
    <w:link w:val="H3"/>
    <w:uiPriority w:val="20"/>
    <w:rsid w:val="009F004B"/>
    <w:rPr>
      <w:rFonts w:ascii="Times New Roman" w:hAnsi="Times New Roman" w:cs="Times New Roman"/>
      <w:sz w:val="30"/>
      <w:szCs w:val="24"/>
      <w:lang w:val="en-US"/>
    </w:rPr>
  </w:style>
  <w:style w:type="paragraph" w:customStyle="1" w:styleId="H4">
    <w:name w:val="H4"/>
    <w:link w:val="H4Char"/>
    <w:uiPriority w:val="20"/>
    <w:locked/>
    <w:rsid w:val="009F004B"/>
    <w:pPr>
      <w:widowControl w:val="0"/>
      <w:numPr>
        <w:ilvl w:val="3"/>
        <w:numId w:val="12"/>
      </w:numPr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4Char">
    <w:name w:val="H4 Char"/>
    <w:basedOn w:val="DefaultParagraphFont"/>
    <w:link w:val="H4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5">
    <w:name w:val="H5"/>
    <w:link w:val="H5Char"/>
    <w:uiPriority w:val="20"/>
    <w:locked/>
    <w:rsid w:val="009F004B"/>
    <w:pPr>
      <w:widowControl w:val="0"/>
      <w:numPr>
        <w:ilvl w:val="4"/>
        <w:numId w:val="12"/>
      </w:numPr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5Char">
    <w:name w:val="H5 Char"/>
    <w:basedOn w:val="DefaultParagraphFont"/>
    <w:link w:val="H5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6">
    <w:name w:val="H6"/>
    <w:link w:val="H6Char"/>
    <w:uiPriority w:val="20"/>
    <w:locked/>
    <w:rsid w:val="009F004B"/>
    <w:pPr>
      <w:widowControl w:val="0"/>
      <w:numPr>
        <w:ilvl w:val="5"/>
        <w:numId w:val="12"/>
      </w:numPr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6Char">
    <w:name w:val="H6 Char"/>
    <w:basedOn w:val="DefaultParagraphFont"/>
    <w:link w:val="H6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7">
    <w:name w:val="H7"/>
    <w:link w:val="H7Char"/>
    <w:uiPriority w:val="20"/>
    <w:locked/>
    <w:rsid w:val="009F004B"/>
    <w:pPr>
      <w:widowControl w:val="0"/>
      <w:numPr>
        <w:ilvl w:val="6"/>
        <w:numId w:val="12"/>
      </w:numPr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7Char">
    <w:name w:val="H7 Char"/>
    <w:basedOn w:val="DefaultParagraphFont"/>
    <w:link w:val="H7"/>
    <w:uiPriority w:val="20"/>
    <w:rsid w:val="009F004B"/>
    <w:rPr>
      <w:rFonts w:ascii="Times New Roman" w:hAnsi="Times New Roman" w:cs="Times New Roman"/>
      <w:sz w:val="26"/>
      <w:szCs w:val="24"/>
      <w:lang w:val="en-US"/>
    </w:rPr>
  </w:style>
  <w:style w:type="paragraph" w:customStyle="1" w:styleId="H8">
    <w:name w:val="H8"/>
    <w:link w:val="H8Char"/>
    <w:uiPriority w:val="20"/>
    <w:locked/>
    <w:rsid w:val="009F004B"/>
    <w:pPr>
      <w:widowControl w:val="0"/>
      <w:numPr>
        <w:ilvl w:val="7"/>
        <w:numId w:val="12"/>
      </w:numPr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8Char">
    <w:name w:val="H8 Char"/>
    <w:basedOn w:val="DefaultParagraphFont"/>
    <w:link w:val="H8"/>
    <w:uiPriority w:val="20"/>
    <w:rsid w:val="009F004B"/>
    <w:rPr>
      <w:rFonts w:ascii="Times New Roman" w:hAnsi="Times New Roman" w:cs="Times New Roman"/>
      <w:sz w:val="26"/>
      <w:szCs w:val="24"/>
      <w:lang w:val="en-US"/>
    </w:rPr>
  </w:style>
  <w:style w:type="paragraph" w:customStyle="1" w:styleId="H9">
    <w:name w:val="H9"/>
    <w:link w:val="H9Char"/>
    <w:uiPriority w:val="20"/>
    <w:locked/>
    <w:rsid w:val="009F004B"/>
    <w:pPr>
      <w:widowControl w:val="0"/>
      <w:numPr>
        <w:ilvl w:val="8"/>
        <w:numId w:val="12"/>
      </w:numPr>
      <w:spacing w:after="0" w:line="360" w:lineRule="auto"/>
      <w:outlineLvl w:val="8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9Char">
    <w:name w:val="H9 Char"/>
    <w:basedOn w:val="DefaultParagraphFont"/>
    <w:link w:val="H9"/>
    <w:uiPriority w:val="20"/>
    <w:rsid w:val="009F004B"/>
    <w:rPr>
      <w:rFonts w:ascii="Times New Roman" w:hAnsi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04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F004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004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0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004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04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004B"/>
  </w:style>
  <w:style w:type="paragraph" w:customStyle="1" w:styleId="TableParagraph">
    <w:name w:val="Table Paragraph"/>
    <w:basedOn w:val="Normal"/>
    <w:uiPriority w:val="1"/>
    <w:qFormat/>
    <w:rsid w:val="009F004B"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4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F00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0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qFormat/>
    <w:rsid w:val="009F004B"/>
    <w:pPr>
      <w:widowControl/>
      <w:spacing w:after="160" w:line="259" w:lineRule="auto"/>
    </w:pPr>
    <w:rPr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F004B"/>
  </w:style>
  <w:style w:type="paragraph" w:customStyle="1" w:styleId="TableFootnote">
    <w:name w:val="TableFootnote"/>
    <w:basedOn w:val="Normal"/>
    <w:qFormat/>
    <w:rsid w:val="009F004B"/>
    <w:pPr>
      <w:widowControl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04B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04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9F004B"/>
    <w:rPr>
      <w:rFonts w:ascii="Consolas" w:hAnsi="Consolas" w:cs="Consola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0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0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004B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F004B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004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004B"/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F004B"/>
    <w:rPr>
      <w:rFonts w:ascii="Times New Roman" w:hAnsi="Times New Roman" w:cs="Times New Roman"/>
      <w:noProof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F004B"/>
  </w:style>
  <w:style w:type="table" w:customStyle="1" w:styleId="TableGrid1">
    <w:name w:val="Table Grid1"/>
    <w:basedOn w:val="TableNormal"/>
    <w:next w:val="TableGrid"/>
    <w:uiPriority w:val="39"/>
    <w:rsid w:val="009F004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004B"/>
    <w:pPr>
      <w:widowControl/>
      <w:spacing w:after="160" w:line="259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F004B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F004B"/>
  </w:style>
  <w:style w:type="paragraph" w:customStyle="1" w:styleId="sectionFundingfundDetailseraAwardawardID">
    <w:name w:val="sectionFunding_fundDetails_eraAward_awardID"/>
    <w:basedOn w:val="Normal"/>
    <w:rsid w:val="009F004B"/>
    <w:pPr>
      <w:widowControl/>
    </w:pPr>
    <w:rPr>
      <w:rFonts w:ascii="Arial" w:eastAsia="Arial" w:hAnsi="Arial" w:cs="Arial"/>
      <w:bdr w:val="nil"/>
    </w:rPr>
  </w:style>
  <w:style w:type="paragraph" w:styleId="Revision">
    <w:name w:val="Revision"/>
    <w:hidden/>
    <w:uiPriority w:val="99"/>
    <w:semiHidden/>
    <w:rsid w:val="009F004B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004B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04B"/>
    <w:rPr>
      <w:rFonts w:ascii="Calibri" w:hAnsi="Calibri"/>
      <w:szCs w:val="21"/>
      <w:lang w:val="en-US"/>
    </w:rPr>
  </w:style>
  <w:style w:type="paragraph" w:customStyle="1" w:styleId="S1">
    <w:name w:val="S1"/>
    <w:link w:val="S1Char"/>
    <w:uiPriority w:val="20"/>
    <w:locked/>
    <w:rsid w:val="009F004B"/>
    <w:pPr>
      <w:widowControl w:val="0"/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S1Char">
    <w:name w:val="S1 Char"/>
    <w:basedOn w:val="DefaultParagraphFont"/>
    <w:link w:val="S1"/>
    <w:uiPriority w:val="20"/>
    <w:rsid w:val="009F004B"/>
    <w:rPr>
      <w:rFonts w:ascii="Times New Roman" w:hAnsi="Times New Roman" w:cs="Times New Roman"/>
      <w:sz w:val="34"/>
      <w:szCs w:val="24"/>
      <w:lang w:val="en-US"/>
    </w:rPr>
  </w:style>
  <w:style w:type="paragraph" w:customStyle="1" w:styleId="S2">
    <w:name w:val="S2"/>
    <w:link w:val="S2Char"/>
    <w:uiPriority w:val="20"/>
    <w:locked/>
    <w:rsid w:val="009F004B"/>
    <w:pPr>
      <w:widowControl w:val="0"/>
      <w:spacing w:before="10" w:after="0" w:line="360" w:lineRule="auto"/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S2Char">
    <w:name w:val="S2 Char"/>
    <w:basedOn w:val="DefaultParagraphFont"/>
    <w:link w:val="S2"/>
    <w:uiPriority w:val="20"/>
    <w:rsid w:val="009F004B"/>
    <w:rPr>
      <w:rFonts w:ascii="Times New Roman" w:hAnsi="Times New Roman" w:cs="Times New Roman"/>
      <w:sz w:val="32"/>
      <w:szCs w:val="24"/>
      <w:lang w:val="en-US"/>
    </w:rPr>
  </w:style>
  <w:style w:type="paragraph" w:customStyle="1" w:styleId="H1">
    <w:name w:val="H1"/>
    <w:link w:val="H1Char"/>
    <w:uiPriority w:val="20"/>
    <w:locked/>
    <w:rsid w:val="009F004B"/>
    <w:pPr>
      <w:widowControl w:val="0"/>
      <w:numPr>
        <w:numId w:val="12"/>
      </w:num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US"/>
    </w:rPr>
  </w:style>
  <w:style w:type="character" w:customStyle="1" w:styleId="H1Char">
    <w:name w:val="H1 Char"/>
    <w:basedOn w:val="DefaultParagraphFont"/>
    <w:link w:val="H1"/>
    <w:uiPriority w:val="20"/>
    <w:rsid w:val="009F004B"/>
    <w:rPr>
      <w:rFonts w:ascii="Times New Roman" w:hAnsi="Times New Roman" w:cs="Times New Roman"/>
      <w:sz w:val="34"/>
      <w:szCs w:val="24"/>
      <w:lang w:val="en-US"/>
    </w:rPr>
  </w:style>
  <w:style w:type="paragraph" w:customStyle="1" w:styleId="H2">
    <w:name w:val="H2"/>
    <w:link w:val="H2Char"/>
    <w:uiPriority w:val="20"/>
    <w:locked/>
    <w:rsid w:val="009F004B"/>
    <w:pPr>
      <w:widowControl w:val="0"/>
      <w:numPr>
        <w:ilvl w:val="1"/>
        <w:numId w:val="12"/>
      </w:num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US"/>
    </w:rPr>
  </w:style>
  <w:style w:type="character" w:customStyle="1" w:styleId="H2Char">
    <w:name w:val="H2 Char"/>
    <w:basedOn w:val="DefaultParagraphFont"/>
    <w:link w:val="H2"/>
    <w:uiPriority w:val="20"/>
    <w:rsid w:val="009F004B"/>
    <w:rPr>
      <w:rFonts w:ascii="Times New Roman" w:hAnsi="Times New Roman" w:cs="Times New Roman"/>
      <w:sz w:val="32"/>
      <w:szCs w:val="24"/>
      <w:lang w:val="en-US"/>
    </w:rPr>
  </w:style>
  <w:style w:type="paragraph" w:customStyle="1" w:styleId="H3">
    <w:name w:val="H3"/>
    <w:link w:val="H3Char"/>
    <w:uiPriority w:val="20"/>
    <w:locked/>
    <w:rsid w:val="009F004B"/>
    <w:pPr>
      <w:widowControl w:val="0"/>
      <w:numPr>
        <w:ilvl w:val="2"/>
        <w:numId w:val="12"/>
      </w:numPr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US"/>
    </w:rPr>
  </w:style>
  <w:style w:type="character" w:customStyle="1" w:styleId="H3Char">
    <w:name w:val="H3 Char"/>
    <w:basedOn w:val="DefaultParagraphFont"/>
    <w:link w:val="H3"/>
    <w:uiPriority w:val="20"/>
    <w:rsid w:val="009F004B"/>
    <w:rPr>
      <w:rFonts w:ascii="Times New Roman" w:hAnsi="Times New Roman" w:cs="Times New Roman"/>
      <w:sz w:val="30"/>
      <w:szCs w:val="24"/>
      <w:lang w:val="en-US"/>
    </w:rPr>
  </w:style>
  <w:style w:type="paragraph" w:customStyle="1" w:styleId="H4">
    <w:name w:val="H4"/>
    <w:link w:val="H4Char"/>
    <w:uiPriority w:val="20"/>
    <w:locked/>
    <w:rsid w:val="009F004B"/>
    <w:pPr>
      <w:widowControl w:val="0"/>
      <w:numPr>
        <w:ilvl w:val="3"/>
        <w:numId w:val="12"/>
      </w:numPr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4Char">
    <w:name w:val="H4 Char"/>
    <w:basedOn w:val="DefaultParagraphFont"/>
    <w:link w:val="H4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5">
    <w:name w:val="H5"/>
    <w:link w:val="H5Char"/>
    <w:uiPriority w:val="20"/>
    <w:locked/>
    <w:rsid w:val="009F004B"/>
    <w:pPr>
      <w:widowControl w:val="0"/>
      <w:numPr>
        <w:ilvl w:val="4"/>
        <w:numId w:val="12"/>
      </w:numPr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5Char">
    <w:name w:val="H5 Char"/>
    <w:basedOn w:val="DefaultParagraphFont"/>
    <w:link w:val="H5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6">
    <w:name w:val="H6"/>
    <w:link w:val="H6Char"/>
    <w:uiPriority w:val="20"/>
    <w:locked/>
    <w:rsid w:val="009F004B"/>
    <w:pPr>
      <w:widowControl w:val="0"/>
      <w:numPr>
        <w:ilvl w:val="5"/>
        <w:numId w:val="12"/>
      </w:numPr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US"/>
    </w:rPr>
  </w:style>
  <w:style w:type="character" w:customStyle="1" w:styleId="H6Char">
    <w:name w:val="H6 Char"/>
    <w:basedOn w:val="DefaultParagraphFont"/>
    <w:link w:val="H6"/>
    <w:uiPriority w:val="20"/>
    <w:rsid w:val="009F004B"/>
    <w:rPr>
      <w:rFonts w:ascii="Times New Roman" w:hAnsi="Times New Roman" w:cs="Times New Roman"/>
      <w:sz w:val="28"/>
      <w:szCs w:val="24"/>
      <w:lang w:val="en-US"/>
    </w:rPr>
  </w:style>
  <w:style w:type="paragraph" w:customStyle="1" w:styleId="H7">
    <w:name w:val="H7"/>
    <w:link w:val="H7Char"/>
    <w:uiPriority w:val="20"/>
    <w:locked/>
    <w:rsid w:val="009F004B"/>
    <w:pPr>
      <w:widowControl w:val="0"/>
      <w:numPr>
        <w:ilvl w:val="6"/>
        <w:numId w:val="12"/>
      </w:numPr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7Char">
    <w:name w:val="H7 Char"/>
    <w:basedOn w:val="DefaultParagraphFont"/>
    <w:link w:val="H7"/>
    <w:uiPriority w:val="20"/>
    <w:rsid w:val="009F004B"/>
    <w:rPr>
      <w:rFonts w:ascii="Times New Roman" w:hAnsi="Times New Roman" w:cs="Times New Roman"/>
      <w:sz w:val="26"/>
      <w:szCs w:val="24"/>
      <w:lang w:val="en-US"/>
    </w:rPr>
  </w:style>
  <w:style w:type="paragraph" w:customStyle="1" w:styleId="H8">
    <w:name w:val="H8"/>
    <w:link w:val="H8Char"/>
    <w:uiPriority w:val="20"/>
    <w:locked/>
    <w:rsid w:val="009F004B"/>
    <w:pPr>
      <w:widowControl w:val="0"/>
      <w:numPr>
        <w:ilvl w:val="7"/>
        <w:numId w:val="12"/>
      </w:numPr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8Char">
    <w:name w:val="H8 Char"/>
    <w:basedOn w:val="DefaultParagraphFont"/>
    <w:link w:val="H8"/>
    <w:uiPriority w:val="20"/>
    <w:rsid w:val="009F004B"/>
    <w:rPr>
      <w:rFonts w:ascii="Times New Roman" w:hAnsi="Times New Roman" w:cs="Times New Roman"/>
      <w:sz w:val="26"/>
      <w:szCs w:val="24"/>
      <w:lang w:val="en-US"/>
    </w:rPr>
  </w:style>
  <w:style w:type="paragraph" w:customStyle="1" w:styleId="H9">
    <w:name w:val="H9"/>
    <w:link w:val="H9Char"/>
    <w:uiPriority w:val="20"/>
    <w:locked/>
    <w:rsid w:val="009F004B"/>
    <w:pPr>
      <w:widowControl w:val="0"/>
      <w:numPr>
        <w:ilvl w:val="8"/>
        <w:numId w:val="12"/>
      </w:numPr>
      <w:spacing w:after="0" w:line="360" w:lineRule="auto"/>
      <w:outlineLvl w:val="8"/>
    </w:pPr>
    <w:rPr>
      <w:rFonts w:ascii="Times New Roman" w:hAnsi="Times New Roman" w:cs="Times New Roman"/>
      <w:sz w:val="26"/>
      <w:szCs w:val="24"/>
      <w:lang w:val="en-US"/>
    </w:rPr>
  </w:style>
  <w:style w:type="character" w:customStyle="1" w:styleId="H9Char">
    <w:name w:val="H9 Char"/>
    <w:basedOn w:val="DefaultParagraphFont"/>
    <w:link w:val="H9"/>
    <w:uiPriority w:val="20"/>
    <w:rsid w:val="009F004B"/>
    <w:rPr>
      <w:rFonts w:ascii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3</cp:revision>
  <dcterms:created xsi:type="dcterms:W3CDTF">2020-02-06T03:06:00Z</dcterms:created>
  <dcterms:modified xsi:type="dcterms:W3CDTF">2020-02-06T03:29:00Z</dcterms:modified>
</cp:coreProperties>
</file>