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600" w:firstRow="0" w:lastRow="0" w:firstColumn="0" w:lastColumn="0" w:noHBand="1" w:noVBand="1"/>
      </w:tblPr>
      <w:tblGrid>
        <w:gridCol w:w="3142"/>
        <w:gridCol w:w="2112"/>
        <w:gridCol w:w="2118"/>
        <w:gridCol w:w="1004"/>
        <w:gridCol w:w="866"/>
      </w:tblGrid>
      <w:tr w:rsidR="00FA3BF4" w:rsidRPr="00004CED" w:rsidTr="00FA3BF4">
        <w:tc>
          <w:tcPr>
            <w:tcW w:w="3435" w:type="pct"/>
            <w:gridSpan w:val="3"/>
            <w:noWrap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04CED">
              <w:rPr>
                <w:rFonts w:ascii="Calibri" w:hAnsi="Calibri" w:cs="Calibri"/>
                <w:b/>
                <w:bCs/>
                <w:color w:val="000000"/>
              </w:rPr>
              <w:t>Supplementary table 1. Performed risk assessment and severity of PE</w:t>
            </w:r>
          </w:p>
        </w:tc>
        <w:tc>
          <w:tcPr>
            <w:tcW w:w="1040" w:type="pct"/>
            <w:noWrap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004CED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24" w:type="pct"/>
            <w:noWrap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004CED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FA3BF4" w:rsidRPr="00004CED" w:rsidTr="00FA3BF4">
        <w:tc>
          <w:tcPr>
            <w:tcW w:w="1352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 xml:space="preserve"> </w:t>
            </w:r>
          </w:p>
        </w:tc>
        <w:tc>
          <w:tcPr>
            <w:tcW w:w="1040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004CED">
              <w:rPr>
                <w:rFonts w:ascii="Calibri Light" w:hAnsi="Calibri Light" w:cs="Calibri Light"/>
                <w:b/>
                <w:bCs/>
                <w:color w:val="000000"/>
              </w:rPr>
              <w:t>pre-PERT (PP)         (n=237)</w:t>
            </w:r>
            <w:bookmarkStart w:id="0" w:name="_GoBack"/>
            <w:bookmarkEnd w:id="0"/>
          </w:p>
        </w:tc>
        <w:tc>
          <w:tcPr>
            <w:tcW w:w="1043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004CED">
              <w:rPr>
                <w:rFonts w:ascii="Calibri Light" w:hAnsi="Calibri Light" w:cs="Calibri Light"/>
                <w:b/>
                <w:bCs/>
                <w:color w:val="000000"/>
              </w:rPr>
              <w:t>PERT-alerted (PA)  (n=120)</w:t>
            </w:r>
          </w:p>
        </w:tc>
        <w:tc>
          <w:tcPr>
            <w:tcW w:w="1040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004CED">
              <w:rPr>
                <w:rFonts w:ascii="Calibri Light" w:hAnsi="Calibri Light" w:cs="Calibri Light"/>
                <w:b/>
                <w:bCs/>
                <w:color w:val="000000"/>
              </w:rPr>
              <w:t>Non-PERT alerted (NPA) (n=197)</w:t>
            </w:r>
          </w:p>
        </w:tc>
        <w:tc>
          <w:tcPr>
            <w:tcW w:w="524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004CED">
              <w:rPr>
                <w:rFonts w:ascii="Calibri Light" w:hAnsi="Calibri Light" w:cs="Calibri Light"/>
                <w:b/>
                <w:bCs/>
                <w:i/>
                <w:iCs/>
                <w:color w:val="000000"/>
              </w:rPr>
              <w:t>P</w:t>
            </w:r>
            <w:r w:rsidRPr="00004CED">
              <w:rPr>
                <w:rFonts w:ascii="Calibri Light" w:hAnsi="Calibri Light" w:cs="Calibri Light"/>
                <w:b/>
                <w:bCs/>
                <w:color w:val="000000"/>
              </w:rPr>
              <w:t xml:space="preserve"> value</w:t>
            </w:r>
          </w:p>
        </w:tc>
      </w:tr>
      <w:tr w:rsidR="00FA3BF4" w:rsidRPr="00004CED" w:rsidTr="00FA3BF4">
        <w:tc>
          <w:tcPr>
            <w:tcW w:w="1352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 xml:space="preserve">Assessment, No. (%) </w:t>
            </w:r>
            <w:r w:rsidRPr="00004CED">
              <w:rPr>
                <w:rFonts w:ascii="Calibri Light (Headings)" w:hAnsi="Calibri Light (Headings)" w:cs="Calibri Light"/>
                <w:color w:val="000000"/>
                <w:vertAlign w:val="superscript"/>
              </w:rPr>
              <w:t>a)</w:t>
            </w:r>
          </w:p>
        </w:tc>
        <w:tc>
          <w:tcPr>
            <w:tcW w:w="1040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 xml:space="preserve"> </w:t>
            </w:r>
          </w:p>
        </w:tc>
        <w:tc>
          <w:tcPr>
            <w:tcW w:w="1043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 xml:space="preserve"> </w:t>
            </w:r>
          </w:p>
        </w:tc>
        <w:tc>
          <w:tcPr>
            <w:tcW w:w="1040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 xml:space="preserve"> </w:t>
            </w:r>
          </w:p>
        </w:tc>
        <w:tc>
          <w:tcPr>
            <w:tcW w:w="524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 xml:space="preserve"> </w:t>
            </w:r>
          </w:p>
        </w:tc>
      </w:tr>
      <w:tr w:rsidR="00FA3BF4" w:rsidRPr="00004CED" w:rsidTr="00FA3BF4">
        <w:tc>
          <w:tcPr>
            <w:tcW w:w="1352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 xml:space="preserve"> Troponin?</w:t>
            </w:r>
          </w:p>
        </w:tc>
        <w:tc>
          <w:tcPr>
            <w:tcW w:w="1040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101 (43)</w:t>
            </w:r>
          </w:p>
        </w:tc>
        <w:tc>
          <w:tcPr>
            <w:tcW w:w="1043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119 (99)</w:t>
            </w:r>
          </w:p>
        </w:tc>
        <w:tc>
          <w:tcPr>
            <w:tcW w:w="1040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159 (81)</w:t>
            </w:r>
          </w:p>
        </w:tc>
        <w:tc>
          <w:tcPr>
            <w:tcW w:w="524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&lt;0.001</w:t>
            </w:r>
          </w:p>
        </w:tc>
      </w:tr>
      <w:tr w:rsidR="00FA3BF4" w:rsidRPr="00004CED" w:rsidTr="00FA3BF4">
        <w:tc>
          <w:tcPr>
            <w:tcW w:w="1352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 xml:space="preserve"> BNP?</w:t>
            </w:r>
          </w:p>
        </w:tc>
        <w:tc>
          <w:tcPr>
            <w:tcW w:w="1040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74 (31)</w:t>
            </w:r>
          </w:p>
        </w:tc>
        <w:tc>
          <w:tcPr>
            <w:tcW w:w="1043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119 (99)</w:t>
            </w:r>
          </w:p>
        </w:tc>
        <w:tc>
          <w:tcPr>
            <w:tcW w:w="1040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125 (64)</w:t>
            </w:r>
          </w:p>
        </w:tc>
        <w:tc>
          <w:tcPr>
            <w:tcW w:w="524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&lt;0.001</w:t>
            </w:r>
          </w:p>
        </w:tc>
      </w:tr>
      <w:tr w:rsidR="00FA3BF4" w:rsidRPr="00004CED" w:rsidTr="00FA3BF4">
        <w:tc>
          <w:tcPr>
            <w:tcW w:w="1352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 xml:space="preserve"> TTE?</w:t>
            </w:r>
          </w:p>
        </w:tc>
        <w:tc>
          <w:tcPr>
            <w:tcW w:w="1040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104 (44)</w:t>
            </w:r>
          </w:p>
        </w:tc>
        <w:tc>
          <w:tcPr>
            <w:tcW w:w="1043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98 (82)</w:t>
            </w:r>
          </w:p>
        </w:tc>
        <w:tc>
          <w:tcPr>
            <w:tcW w:w="1040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101 (51)</w:t>
            </w:r>
          </w:p>
        </w:tc>
        <w:tc>
          <w:tcPr>
            <w:tcW w:w="524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&lt;0.001</w:t>
            </w:r>
          </w:p>
        </w:tc>
      </w:tr>
      <w:tr w:rsidR="00FA3BF4" w:rsidRPr="00004CED" w:rsidTr="00FA3BF4">
        <w:tc>
          <w:tcPr>
            <w:tcW w:w="1352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 xml:space="preserve"> All 3?</w:t>
            </w:r>
          </w:p>
        </w:tc>
        <w:tc>
          <w:tcPr>
            <w:tcW w:w="1040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37 (16)</w:t>
            </w:r>
          </w:p>
        </w:tc>
        <w:tc>
          <w:tcPr>
            <w:tcW w:w="1043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97 (81)</w:t>
            </w:r>
          </w:p>
        </w:tc>
        <w:tc>
          <w:tcPr>
            <w:tcW w:w="1040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76 (39)</w:t>
            </w:r>
          </w:p>
        </w:tc>
        <w:tc>
          <w:tcPr>
            <w:tcW w:w="524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&lt;0.001</w:t>
            </w:r>
          </w:p>
        </w:tc>
      </w:tr>
      <w:tr w:rsidR="00FA3BF4" w:rsidRPr="00004CED" w:rsidTr="00FA3BF4">
        <w:tc>
          <w:tcPr>
            <w:tcW w:w="1352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RV strain detected by, No. (%)</w:t>
            </w:r>
          </w:p>
        </w:tc>
        <w:tc>
          <w:tcPr>
            <w:tcW w:w="1040" w:type="pct"/>
            <w:noWrap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 xml:space="preserve"> </w:t>
            </w:r>
          </w:p>
        </w:tc>
        <w:tc>
          <w:tcPr>
            <w:tcW w:w="1043" w:type="pct"/>
            <w:noWrap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 xml:space="preserve"> </w:t>
            </w:r>
          </w:p>
        </w:tc>
        <w:tc>
          <w:tcPr>
            <w:tcW w:w="1040" w:type="pct"/>
            <w:noWrap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 xml:space="preserve"> </w:t>
            </w:r>
          </w:p>
        </w:tc>
        <w:tc>
          <w:tcPr>
            <w:tcW w:w="524" w:type="pct"/>
            <w:noWrap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 xml:space="preserve"> </w:t>
            </w:r>
          </w:p>
        </w:tc>
      </w:tr>
      <w:tr w:rsidR="00FA3BF4" w:rsidRPr="00004CED" w:rsidTr="00FA3BF4">
        <w:tc>
          <w:tcPr>
            <w:tcW w:w="1352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 xml:space="preserve"> troponin </w:t>
            </w:r>
            <w:r w:rsidRPr="00004CED">
              <w:rPr>
                <w:rFonts w:ascii="Calibri Light (Headings)" w:hAnsi="Calibri Light (Headings)" w:cs="Calibri Light"/>
                <w:color w:val="000000"/>
                <w:vertAlign w:val="superscript"/>
              </w:rPr>
              <w:t>b)</w:t>
            </w:r>
          </w:p>
        </w:tc>
        <w:tc>
          <w:tcPr>
            <w:tcW w:w="1040" w:type="pct"/>
            <w:noWrap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94 (40)</w:t>
            </w:r>
          </w:p>
        </w:tc>
        <w:tc>
          <w:tcPr>
            <w:tcW w:w="1043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97 (81)</w:t>
            </w:r>
          </w:p>
        </w:tc>
        <w:tc>
          <w:tcPr>
            <w:tcW w:w="1040" w:type="pct"/>
            <w:noWrap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110 (56)</w:t>
            </w:r>
          </w:p>
        </w:tc>
        <w:tc>
          <w:tcPr>
            <w:tcW w:w="524" w:type="pct"/>
            <w:noWrap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&lt;0.001</w:t>
            </w:r>
          </w:p>
        </w:tc>
      </w:tr>
      <w:tr w:rsidR="00FA3BF4" w:rsidRPr="00004CED" w:rsidTr="00FA3BF4">
        <w:tc>
          <w:tcPr>
            <w:tcW w:w="1352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 xml:space="preserve"> TTE</w:t>
            </w:r>
          </w:p>
        </w:tc>
        <w:tc>
          <w:tcPr>
            <w:tcW w:w="1040" w:type="pct"/>
            <w:noWrap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50 (21)</w:t>
            </w:r>
          </w:p>
        </w:tc>
        <w:tc>
          <w:tcPr>
            <w:tcW w:w="1043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80 (67)</w:t>
            </w:r>
          </w:p>
        </w:tc>
        <w:tc>
          <w:tcPr>
            <w:tcW w:w="1040" w:type="pct"/>
            <w:noWrap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40 (20)</w:t>
            </w:r>
          </w:p>
        </w:tc>
        <w:tc>
          <w:tcPr>
            <w:tcW w:w="524" w:type="pct"/>
            <w:noWrap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&lt;0.001</w:t>
            </w:r>
          </w:p>
        </w:tc>
      </w:tr>
      <w:tr w:rsidR="00FA3BF4" w:rsidRPr="00004CED" w:rsidTr="00FA3BF4">
        <w:tc>
          <w:tcPr>
            <w:tcW w:w="1352" w:type="pct"/>
            <w:noWrap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 xml:space="preserve"> CT </w:t>
            </w:r>
            <w:r w:rsidRPr="00004CED">
              <w:rPr>
                <w:rFonts w:ascii="Calibri Light (Headings)" w:hAnsi="Calibri Light (Headings)" w:cs="Calibri Light"/>
                <w:color w:val="000000"/>
                <w:vertAlign w:val="superscript"/>
              </w:rPr>
              <w:t>c)</w:t>
            </w:r>
          </w:p>
        </w:tc>
        <w:tc>
          <w:tcPr>
            <w:tcW w:w="1040" w:type="pct"/>
            <w:noWrap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47 (20)</w:t>
            </w:r>
          </w:p>
        </w:tc>
        <w:tc>
          <w:tcPr>
            <w:tcW w:w="1043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65 (54)</w:t>
            </w:r>
          </w:p>
        </w:tc>
        <w:tc>
          <w:tcPr>
            <w:tcW w:w="1040" w:type="pct"/>
            <w:noWrap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20 (10)</w:t>
            </w:r>
          </w:p>
        </w:tc>
        <w:tc>
          <w:tcPr>
            <w:tcW w:w="524" w:type="pct"/>
            <w:noWrap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&lt;0.001</w:t>
            </w:r>
          </w:p>
        </w:tc>
      </w:tr>
      <w:tr w:rsidR="00FA3BF4" w:rsidRPr="00004CED" w:rsidTr="00FA3BF4">
        <w:tc>
          <w:tcPr>
            <w:tcW w:w="1352" w:type="pct"/>
            <w:noWrap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2019 ESC risk category, No. (%)</w:t>
            </w:r>
          </w:p>
        </w:tc>
        <w:tc>
          <w:tcPr>
            <w:tcW w:w="1040" w:type="pct"/>
            <w:noWrap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 xml:space="preserve"> </w:t>
            </w:r>
          </w:p>
        </w:tc>
        <w:tc>
          <w:tcPr>
            <w:tcW w:w="1043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 xml:space="preserve"> </w:t>
            </w:r>
          </w:p>
        </w:tc>
        <w:tc>
          <w:tcPr>
            <w:tcW w:w="1040" w:type="pct"/>
            <w:noWrap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 xml:space="preserve"> </w:t>
            </w:r>
          </w:p>
        </w:tc>
        <w:tc>
          <w:tcPr>
            <w:tcW w:w="524" w:type="pct"/>
            <w:noWrap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 xml:space="preserve"> </w:t>
            </w:r>
          </w:p>
        </w:tc>
      </w:tr>
      <w:tr w:rsidR="00FA3BF4" w:rsidRPr="00004CED" w:rsidTr="00FA3BF4">
        <w:tc>
          <w:tcPr>
            <w:tcW w:w="1352" w:type="pct"/>
            <w:noWrap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 xml:space="preserve"> Non-</w:t>
            </w:r>
            <w:proofErr w:type="spellStart"/>
            <w:r w:rsidRPr="00004CED">
              <w:rPr>
                <w:rFonts w:ascii="Calibri Light" w:hAnsi="Calibri Light" w:cs="Calibri Light"/>
                <w:color w:val="000000"/>
              </w:rPr>
              <w:t>stratifiable</w:t>
            </w:r>
            <w:proofErr w:type="spellEnd"/>
          </w:p>
        </w:tc>
        <w:tc>
          <w:tcPr>
            <w:tcW w:w="1040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128 (54)</w:t>
            </w:r>
          </w:p>
        </w:tc>
        <w:tc>
          <w:tcPr>
            <w:tcW w:w="1043" w:type="pct"/>
            <w:noWrap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0</w:t>
            </w:r>
          </w:p>
        </w:tc>
        <w:tc>
          <w:tcPr>
            <w:tcW w:w="1040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85 (43)</w:t>
            </w:r>
          </w:p>
        </w:tc>
        <w:tc>
          <w:tcPr>
            <w:tcW w:w="524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&lt;0.001</w:t>
            </w:r>
          </w:p>
        </w:tc>
      </w:tr>
      <w:tr w:rsidR="00FA3BF4" w:rsidRPr="00004CED" w:rsidTr="00FA3BF4">
        <w:tc>
          <w:tcPr>
            <w:tcW w:w="1352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 xml:space="preserve"> Low Risk</w:t>
            </w:r>
          </w:p>
        </w:tc>
        <w:tc>
          <w:tcPr>
            <w:tcW w:w="1040" w:type="pct"/>
            <w:noWrap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14 (6)</w:t>
            </w:r>
          </w:p>
        </w:tc>
        <w:tc>
          <w:tcPr>
            <w:tcW w:w="1043" w:type="pct"/>
            <w:noWrap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2 (2)</w:t>
            </w:r>
          </w:p>
        </w:tc>
        <w:tc>
          <w:tcPr>
            <w:tcW w:w="1040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5(3)</w:t>
            </w:r>
          </w:p>
        </w:tc>
        <w:tc>
          <w:tcPr>
            <w:tcW w:w="524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proofErr w:type="spellStart"/>
            <w:r w:rsidRPr="00004CED">
              <w:rPr>
                <w:rFonts w:ascii="Calibri Light" w:hAnsi="Calibri Light" w:cs="Calibri Light"/>
                <w:color w:val="000000"/>
              </w:rPr>
              <w:t>n.s</w:t>
            </w:r>
            <w:proofErr w:type="spellEnd"/>
            <w:r w:rsidRPr="00004CED">
              <w:rPr>
                <w:rFonts w:ascii="Calibri Light" w:hAnsi="Calibri Light" w:cs="Calibri Light"/>
                <w:color w:val="000000"/>
              </w:rPr>
              <w:t>.</w:t>
            </w:r>
          </w:p>
        </w:tc>
      </w:tr>
      <w:tr w:rsidR="00FA3BF4" w:rsidRPr="00004CED" w:rsidTr="00FA3BF4">
        <w:tc>
          <w:tcPr>
            <w:tcW w:w="1352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 xml:space="preserve"> Intermediate-Low Risk</w:t>
            </w:r>
          </w:p>
        </w:tc>
        <w:tc>
          <w:tcPr>
            <w:tcW w:w="1040" w:type="pct"/>
            <w:noWrap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29 (12)</w:t>
            </w:r>
          </w:p>
        </w:tc>
        <w:tc>
          <w:tcPr>
            <w:tcW w:w="1043" w:type="pct"/>
            <w:noWrap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28 (23)</w:t>
            </w:r>
          </w:p>
        </w:tc>
        <w:tc>
          <w:tcPr>
            <w:tcW w:w="1040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66 (34)</w:t>
            </w:r>
          </w:p>
        </w:tc>
        <w:tc>
          <w:tcPr>
            <w:tcW w:w="524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&lt;0.01</w:t>
            </w:r>
          </w:p>
        </w:tc>
      </w:tr>
      <w:tr w:rsidR="00FA3BF4" w:rsidRPr="00004CED" w:rsidTr="00FA3BF4">
        <w:tc>
          <w:tcPr>
            <w:tcW w:w="1352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 xml:space="preserve"> Intermediate -high Risk</w:t>
            </w:r>
          </w:p>
        </w:tc>
        <w:tc>
          <w:tcPr>
            <w:tcW w:w="1040" w:type="pct"/>
            <w:noWrap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51 (22)</w:t>
            </w:r>
          </w:p>
        </w:tc>
        <w:tc>
          <w:tcPr>
            <w:tcW w:w="1043" w:type="pct"/>
            <w:noWrap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54 (45)</w:t>
            </w:r>
          </w:p>
        </w:tc>
        <w:tc>
          <w:tcPr>
            <w:tcW w:w="1040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32 (16)</w:t>
            </w:r>
          </w:p>
        </w:tc>
        <w:tc>
          <w:tcPr>
            <w:tcW w:w="524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&lt;0.01</w:t>
            </w:r>
          </w:p>
        </w:tc>
      </w:tr>
      <w:tr w:rsidR="00FA3BF4" w:rsidRPr="00004CED" w:rsidTr="00FA3BF4">
        <w:tc>
          <w:tcPr>
            <w:tcW w:w="1352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 xml:space="preserve"> High Risk </w:t>
            </w:r>
          </w:p>
        </w:tc>
        <w:tc>
          <w:tcPr>
            <w:tcW w:w="1040" w:type="pct"/>
            <w:noWrap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15 (6)</w:t>
            </w:r>
          </w:p>
        </w:tc>
        <w:tc>
          <w:tcPr>
            <w:tcW w:w="1043" w:type="pct"/>
            <w:noWrap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36 (30)</w:t>
            </w:r>
          </w:p>
        </w:tc>
        <w:tc>
          <w:tcPr>
            <w:tcW w:w="1040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9 (5)</w:t>
            </w:r>
          </w:p>
        </w:tc>
        <w:tc>
          <w:tcPr>
            <w:tcW w:w="524" w:type="pct"/>
            <w:hideMark/>
          </w:tcPr>
          <w:p w:rsidR="00FA3BF4" w:rsidRPr="00004CED" w:rsidRDefault="00FA3BF4" w:rsidP="00FA3BF4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004CED">
              <w:rPr>
                <w:rFonts w:ascii="Calibri Light" w:hAnsi="Calibri Light" w:cs="Calibri Light"/>
                <w:color w:val="000000"/>
              </w:rPr>
              <w:t>&lt;0.001</w:t>
            </w:r>
          </w:p>
        </w:tc>
      </w:tr>
    </w:tbl>
    <w:p w:rsidR="00380B95" w:rsidRDefault="00380B95"/>
    <w:sectPr w:rsidR="00380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 Light (Headings)">
    <w:altName w:val="Calibri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F4"/>
    <w:rsid w:val="00061FD0"/>
    <w:rsid w:val="00380B95"/>
    <w:rsid w:val="00902FED"/>
    <w:rsid w:val="00FA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F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F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685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OF45</dc:creator>
  <cp:lastModifiedBy>OF45</cp:lastModifiedBy>
  <cp:revision>1</cp:revision>
  <dcterms:created xsi:type="dcterms:W3CDTF">2020-06-16T02:18:00Z</dcterms:created>
  <dcterms:modified xsi:type="dcterms:W3CDTF">2020-06-16T02:19:00Z</dcterms:modified>
</cp:coreProperties>
</file>