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0B501" w14:textId="1783107E" w:rsidR="00F52E0D" w:rsidRPr="004F7A97" w:rsidRDefault="00F52E0D" w:rsidP="00FA7857">
      <w:pPr>
        <w:pBdr>
          <w:top w:val="nil"/>
          <w:left w:val="nil"/>
          <w:bottom w:val="nil"/>
          <w:right w:val="nil"/>
          <w:between w:val="nil"/>
        </w:pBdr>
        <w:contextualSpacing/>
        <w:jc w:val="center"/>
        <w:rPr>
          <w:rFonts w:ascii="Arial" w:eastAsia="Arial" w:hAnsi="Arial" w:cs="Arial"/>
          <w:b/>
          <w:sz w:val="32"/>
          <w:szCs w:val="32"/>
        </w:rPr>
      </w:pPr>
      <w:r w:rsidRPr="004F7A97">
        <w:rPr>
          <w:rFonts w:ascii="Arial" w:eastAsia="Arial" w:hAnsi="Arial" w:cs="Arial"/>
          <w:b/>
          <w:sz w:val="32"/>
          <w:szCs w:val="32"/>
        </w:rPr>
        <w:t>Benchmarking omics</w:t>
      </w:r>
      <w:r w:rsidR="004F7A97">
        <w:rPr>
          <w:rFonts w:ascii="Arial" w:eastAsia="Arial" w:hAnsi="Arial" w:cs="Arial"/>
          <w:b/>
          <w:sz w:val="32"/>
          <w:szCs w:val="32"/>
        </w:rPr>
        <w:t>-</w:t>
      </w:r>
      <w:r w:rsidRPr="004F7A97">
        <w:rPr>
          <w:rFonts w:ascii="Arial" w:eastAsia="Arial" w:hAnsi="Arial" w:cs="Arial"/>
          <w:b/>
          <w:sz w:val="32"/>
          <w:szCs w:val="32"/>
        </w:rPr>
        <w:t>based prediction of asthma development in children</w:t>
      </w:r>
    </w:p>
    <w:p w14:paraId="0E8AE1D2" w14:textId="2384E812" w:rsidR="00FA7857" w:rsidRPr="00114423" w:rsidRDefault="00114423" w:rsidP="004F7A97">
      <w:pPr>
        <w:pBdr>
          <w:top w:val="nil"/>
          <w:left w:val="nil"/>
          <w:bottom w:val="nil"/>
          <w:right w:val="nil"/>
          <w:between w:val="nil"/>
        </w:pBdr>
        <w:contextualSpacing/>
        <w:jc w:val="center"/>
        <w:rPr>
          <w:rFonts w:ascii="Arial" w:eastAsia="Arial" w:hAnsi="Arial" w:cs="Arial"/>
          <w:b/>
          <w:sz w:val="28"/>
          <w:szCs w:val="28"/>
        </w:rPr>
      </w:pPr>
      <w:r w:rsidRPr="00114423">
        <w:rPr>
          <w:rFonts w:ascii="Arial" w:eastAsia="Arial" w:hAnsi="Arial" w:cs="Arial"/>
          <w:b/>
          <w:sz w:val="28"/>
          <w:szCs w:val="28"/>
        </w:rPr>
        <w:t>Additional file 1</w:t>
      </w:r>
    </w:p>
    <w:p w14:paraId="1B31353A" w14:textId="0B764050"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2C740607" w14:textId="26E755B2" w:rsidR="00C72296" w:rsidRDefault="0069292D" w:rsidP="004F7A97">
      <w:pPr>
        <w:pStyle w:val="TOC1"/>
        <w:rPr>
          <w:rFonts w:eastAsiaTheme="minorEastAsia" w:cstheme="minorBidi"/>
          <w:noProof/>
        </w:rPr>
      </w:pPr>
      <w:r>
        <w:rPr>
          <w:rFonts w:eastAsia="Arial"/>
        </w:rPr>
        <w:fldChar w:fldCharType="begin"/>
      </w:r>
      <w:r>
        <w:rPr>
          <w:rFonts w:eastAsia="Arial"/>
        </w:rPr>
        <w:instrText xml:space="preserve"> TOC \o "1-3" \h \z \u </w:instrText>
      </w:r>
      <w:r>
        <w:rPr>
          <w:rFonts w:eastAsia="Arial"/>
        </w:rPr>
        <w:fldChar w:fldCharType="separate"/>
      </w:r>
    </w:p>
    <w:p w14:paraId="7A17F489" w14:textId="57022634" w:rsidR="00C72296" w:rsidRDefault="006A18FB" w:rsidP="004F7A97">
      <w:pPr>
        <w:pStyle w:val="TOC1"/>
        <w:rPr>
          <w:rFonts w:eastAsiaTheme="minorEastAsia" w:cstheme="minorBidi"/>
          <w:noProof/>
        </w:rPr>
      </w:pPr>
      <w:hyperlink w:anchor="_Toc109976173" w:history="1">
        <w:r w:rsidR="00C72296" w:rsidRPr="00713AA3">
          <w:rPr>
            <w:rStyle w:val="Hyperlink"/>
            <w:rFonts w:ascii="Times New Roman" w:hAnsi="Times New Roman" w:cs="Times New Roman"/>
            <w:noProof/>
          </w:rPr>
          <w:t>1. Benchmarking Prediction Methods</w:t>
        </w:r>
        <w:r w:rsidR="00C72296">
          <w:rPr>
            <w:noProof/>
            <w:webHidden/>
          </w:rPr>
          <w:tab/>
        </w:r>
        <w:r w:rsidR="00C72296">
          <w:rPr>
            <w:noProof/>
            <w:webHidden/>
          </w:rPr>
          <w:fldChar w:fldCharType="begin"/>
        </w:r>
        <w:r w:rsidR="00C72296">
          <w:rPr>
            <w:noProof/>
            <w:webHidden/>
          </w:rPr>
          <w:instrText xml:space="preserve"> PAGEREF _Toc109976173 \h </w:instrText>
        </w:r>
        <w:r w:rsidR="00C72296">
          <w:rPr>
            <w:noProof/>
            <w:webHidden/>
          </w:rPr>
        </w:r>
        <w:r w:rsidR="00C72296">
          <w:rPr>
            <w:noProof/>
            <w:webHidden/>
          </w:rPr>
          <w:fldChar w:fldCharType="separate"/>
        </w:r>
        <w:r w:rsidR="00A12B00">
          <w:rPr>
            <w:noProof/>
            <w:webHidden/>
          </w:rPr>
          <w:t>2</w:t>
        </w:r>
        <w:r w:rsidR="00C72296">
          <w:rPr>
            <w:noProof/>
            <w:webHidden/>
          </w:rPr>
          <w:fldChar w:fldCharType="end"/>
        </w:r>
      </w:hyperlink>
    </w:p>
    <w:p w14:paraId="040D1C3E" w14:textId="08808B62" w:rsidR="00C72296" w:rsidRDefault="006A18FB" w:rsidP="00A12B00">
      <w:pPr>
        <w:pStyle w:val="TOC2"/>
        <w:rPr>
          <w:rFonts w:eastAsiaTheme="minorEastAsia" w:cstheme="minorBidi"/>
          <w:noProof/>
          <w:sz w:val="24"/>
          <w:szCs w:val="24"/>
        </w:rPr>
      </w:pPr>
      <w:hyperlink w:anchor="_Toc109976174" w:history="1">
        <w:r w:rsidR="00C72296" w:rsidRPr="00713AA3">
          <w:rPr>
            <w:rStyle w:val="Hyperlink"/>
            <w:rFonts w:ascii="Times New Roman" w:hAnsi="Times New Roman" w:cs="Times New Roman"/>
            <w:noProof/>
          </w:rPr>
          <w:t>1.1 Linear Models</w:t>
        </w:r>
        <w:r w:rsidR="00C72296">
          <w:rPr>
            <w:noProof/>
            <w:webHidden/>
          </w:rPr>
          <w:tab/>
        </w:r>
        <w:r w:rsidR="00C72296">
          <w:rPr>
            <w:noProof/>
            <w:webHidden/>
          </w:rPr>
          <w:fldChar w:fldCharType="begin"/>
        </w:r>
        <w:r w:rsidR="00C72296">
          <w:rPr>
            <w:noProof/>
            <w:webHidden/>
          </w:rPr>
          <w:instrText xml:space="preserve"> PAGEREF _Toc109976174 \h </w:instrText>
        </w:r>
        <w:r w:rsidR="00C72296">
          <w:rPr>
            <w:noProof/>
            <w:webHidden/>
          </w:rPr>
        </w:r>
        <w:r w:rsidR="00C72296">
          <w:rPr>
            <w:noProof/>
            <w:webHidden/>
          </w:rPr>
          <w:fldChar w:fldCharType="separate"/>
        </w:r>
        <w:r w:rsidR="00A12B00">
          <w:rPr>
            <w:noProof/>
            <w:webHidden/>
          </w:rPr>
          <w:t>2</w:t>
        </w:r>
        <w:r w:rsidR="00C72296">
          <w:rPr>
            <w:noProof/>
            <w:webHidden/>
          </w:rPr>
          <w:fldChar w:fldCharType="end"/>
        </w:r>
      </w:hyperlink>
    </w:p>
    <w:p w14:paraId="06011C5E" w14:textId="466FF70F" w:rsidR="00C72296" w:rsidRDefault="006A18FB" w:rsidP="00A12B00">
      <w:pPr>
        <w:pStyle w:val="TOC2"/>
        <w:rPr>
          <w:rFonts w:eastAsiaTheme="minorEastAsia" w:cstheme="minorBidi"/>
          <w:noProof/>
          <w:sz w:val="24"/>
          <w:szCs w:val="24"/>
        </w:rPr>
      </w:pPr>
      <w:hyperlink w:anchor="_Toc109976175" w:history="1">
        <w:r w:rsidR="00C72296" w:rsidRPr="00713AA3">
          <w:rPr>
            <w:rStyle w:val="Hyperlink"/>
            <w:rFonts w:ascii="Times New Roman" w:hAnsi="Times New Roman" w:cs="Times New Roman"/>
            <w:noProof/>
          </w:rPr>
          <w:t>1.2 Nearest Neighbors</w:t>
        </w:r>
        <w:r w:rsidR="00C72296">
          <w:rPr>
            <w:noProof/>
            <w:webHidden/>
          </w:rPr>
          <w:tab/>
        </w:r>
        <w:r w:rsidR="00C72296">
          <w:rPr>
            <w:noProof/>
            <w:webHidden/>
          </w:rPr>
          <w:fldChar w:fldCharType="begin"/>
        </w:r>
        <w:r w:rsidR="00C72296">
          <w:rPr>
            <w:noProof/>
            <w:webHidden/>
          </w:rPr>
          <w:instrText xml:space="preserve"> PAGEREF _Toc109976175 \h </w:instrText>
        </w:r>
        <w:r w:rsidR="00C72296">
          <w:rPr>
            <w:noProof/>
            <w:webHidden/>
          </w:rPr>
        </w:r>
        <w:r w:rsidR="00C72296">
          <w:rPr>
            <w:noProof/>
            <w:webHidden/>
          </w:rPr>
          <w:fldChar w:fldCharType="separate"/>
        </w:r>
        <w:r w:rsidR="00A12B00">
          <w:rPr>
            <w:noProof/>
            <w:webHidden/>
          </w:rPr>
          <w:t>2</w:t>
        </w:r>
        <w:r w:rsidR="00C72296">
          <w:rPr>
            <w:noProof/>
            <w:webHidden/>
          </w:rPr>
          <w:fldChar w:fldCharType="end"/>
        </w:r>
      </w:hyperlink>
    </w:p>
    <w:p w14:paraId="73A9EB35" w14:textId="5065C6BA" w:rsidR="00C72296" w:rsidRDefault="006A18FB" w:rsidP="00A12B00">
      <w:pPr>
        <w:pStyle w:val="TOC2"/>
        <w:rPr>
          <w:rFonts w:eastAsiaTheme="minorEastAsia" w:cstheme="minorBidi"/>
          <w:noProof/>
          <w:sz w:val="24"/>
          <w:szCs w:val="24"/>
        </w:rPr>
      </w:pPr>
      <w:hyperlink w:anchor="_Toc109976176" w:history="1">
        <w:r w:rsidR="00C72296" w:rsidRPr="00713AA3">
          <w:rPr>
            <w:rStyle w:val="Hyperlink"/>
            <w:rFonts w:ascii="Times New Roman" w:hAnsi="Times New Roman" w:cs="Times New Roman"/>
            <w:noProof/>
          </w:rPr>
          <w:t>1.3 Support Vector Machine.</w:t>
        </w:r>
        <w:r w:rsidR="00C72296">
          <w:rPr>
            <w:noProof/>
            <w:webHidden/>
          </w:rPr>
          <w:tab/>
        </w:r>
        <w:r w:rsidR="00C72296">
          <w:rPr>
            <w:noProof/>
            <w:webHidden/>
          </w:rPr>
          <w:fldChar w:fldCharType="begin"/>
        </w:r>
        <w:r w:rsidR="00C72296">
          <w:rPr>
            <w:noProof/>
            <w:webHidden/>
          </w:rPr>
          <w:instrText xml:space="preserve"> PAGEREF _Toc109976176 \h </w:instrText>
        </w:r>
        <w:r w:rsidR="00C72296">
          <w:rPr>
            <w:noProof/>
            <w:webHidden/>
          </w:rPr>
        </w:r>
        <w:r w:rsidR="00C72296">
          <w:rPr>
            <w:noProof/>
            <w:webHidden/>
          </w:rPr>
          <w:fldChar w:fldCharType="separate"/>
        </w:r>
        <w:r w:rsidR="00A12B00">
          <w:rPr>
            <w:noProof/>
            <w:webHidden/>
          </w:rPr>
          <w:t>2</w:t>
        </w:r>
        <w:r w:rsidR="00C72296">
          <w:rPr>
            <w:noProof/>
            <w:webHidden/>
          </w:rPr>
          <w:fldChar w:fldCharType="end"/>
        </w:r>
      </w:hyperlink>
    </w:p>
    <w:p w14:paraId="58B13EC6" w14:textId="6B85A3F6" w:rsidR="00C72296" w:rsidRDefault="006A18FB" w:rsidP="00A12B00">
      <w:pPr>
        <w:pStyle w:val="TOC2"/>
        <w:rPr>
          <w:rFonts w:eastAsiaTheme="minorEastAsia" w:cstheme="minorBidi"/>
          <w:noProof/>
          <w:sz w:val="24"/>
          <w:szCs w:val="24"/>
        </w:rPr>
      </w:pPr>
      <w:hyperlink w:anchor="_Toc109976177" w:history="1">
        <w:r w:rsidR="00C72296" w:rsidRPr="00713AA3">
          <w:rPr>
            <w:rStyle w:val="Hyperlink"/>
            <w:rFonts w:ascii="Times New Roman" w:hAnsi="Times New Roman" w:cs="Times New Roman"/>
            <w:noProof/>
          </w:rPr>
          <w:t>1.4 Ensemble methods</w:t>
        </w:r>
        <w:r w:rsidR="00C72296">
          <w:rPr>
            <w:noProof/>
            <w:webHidden/>
          </w:rPr>
          <w:tab/>
        </w:r>
        <w:r w:rsidR="00C72296">
          <w:rPr>
            <w:noProof/>
            <w:webHidden/>
          </w:rPr>
          <w:fldChar w:fldCharType="begin"/>
        </w:r>
        <w:r w:rsidR="00C72296">
          <w:rPr>
            <w:noProof/>
            <w:webHidden/>
          </w:rPr>
          <w:instrText xml:space="preserve"> PAGEREF _Toc109976177 \h </w:instrText>
        </w:r>
        <w:r w:rsidR="00C72296">
          <w:rPr>
            <w:noProof/>
            <w:webHidden/>
          </w:rPr>
        </w:r>
        <w:r w:rsidR="00C72296">
          <w:rPr>
            <w:noProof/>
            <w:webHidden/>
          </w:rPr>
          <w:fldChar w:fldCharType="separate"/>
        </w:r>
        <w:r w:rsidR="00A12B00">
          <w:rPr>
            <w:noProof/>
            <w:webHidden/>
          </w:rPr>
          <w:t>3</w:t>
        </w:r>
        <w:r w:rsidR="00C72296">
          <w:rPr>
            <w:noProof/>
            <w:webHidden/>
          </w:rPr>
          <w:fldChar w:fldCharType="end"/>
        </w:r>
      </w:hyperlink>
    </w:p>
    <w:p w14:paraId="22C208C6" w14:textId="00EFFEC5" w:rsidR="00C72296" w:rsidRDefault="006A18FB" w:rsidP="00A12B00">
      <w:pPr>
        <w:pStyle w:val="TOC2"/>
        <w:rPr>
          <w:rFonts w:eastAsiaTheme="minorEastAsia" w:cstheme="minorBidi"/>
          <w:noProof/>
          <w:sz w:val="24"/>
          <w:szCs w:val="24"/>
        </w:rPr>
      </w:pPr>
      <w:hyperlink w:anchor="_Toc109976178" w:history="1">
        <w:r w:rsidR="00C72296" w:rsidRPr="00713AA3">
          <w:rPr>
            <w:rStyle w:val="Hyperlink"/>
            <w:rFonts w:ascii="Times New Roman" w:hAnsi="Times New Roman" w:cs="Times New Roman"/>
            <w:noProof/>
          </w:rPr>
          <w:t>1. 5 Decision Trees</w:t>
        </w:r>
        <w:r w:rsidR="00C72296">
          <w:rPr>
            <w:noProof/>
            <w:webHidden/>
          </w:rPr>
          <w:tab/>
        </w:r>
        <w:r w:rsidR="00C72296">
          <w:rPr>
            <w:noProof/>
            <w:webHidden/>
          </w:rPr>
          <w:fldChar w:fldCharType="begin"/>
        </w:r>
        <w:r w:rsidR="00C72296">
          <w:rPr>
            <w:noProof/>
            <w:webHidden/>
          </w:rPr>
          <w:instrText xml:space="preserve"> PAGEREF _Toc109976178 \h </w:instrText>
        </w:r>
        <w:r w:rsidR="00C72296">
          <w:rPr>
            <w:noProof/>
            <w:webHidden/>
          </w:rPr>
        </w:r>
        <w:r w:rsidR="00C72296">
          <w:rPr>
            <w:noProof/>
            <w:webHidden/>
          </w:rPr>
          <w:fldChar w:fldCharType="separate"/>
        </w:r>
        <w:r w:rsidR="00A12B00">
          <w:rPr>
            <w:noProof/>
            <w:webHidden/>
          </w:rPr>
          <w:t>4</w:t>
        </w:r>
        <w:r w:rsidR="00C72296">
          <w:rPr>
            <w:noProof/>
            <w:webHidden/>
          </w:rPr>
          <w:fldChar w:fldCharType="end"/>
        </w:r>
      </w:hyperlink>
    </w:p>
    <w:p w14:paraId="08D75B6A" w14:textId="120D7C59" w:rsidR="00C72296" w:rsidRDefault="006A18FB" w:rsidP="00A12B00">
      <w:pPr>
        <w:pStyle w:val="TOC2"/>
        <w:rPr>
          <w:rFonts w:eastAsiaTheme="minorEastAsia" w:cstheme="minorBidi"/>
          <w:noProof/>
          <w:sz w:val="24"/>
          <w:szCs w:val="24"/>
        </w:rPr>
      </w:pPr>
      <w:hyperlink w:anchor="_Toc109976179" w:history="1">
        <w:r w:rsidR="00C72296" w:rsidRPr="00713AA3">
          <w:rPr>
            <w:rStyle w:val="Hyperlink"/>
            <w:rFonts w:ascii="Times New Roman" w:hAnsi="Times New Roman" w:cs="Times New Roman"/>
            <w:noProof/>
          </w:rPr>
          <w:t>1.6 Naïve Bayes</w:t>
        </w:r>
        <w:r w:rsidR="00C72296">
          <w:rPr>
            <w:noProof/>
            <w:webHidden/>
          </w:rPr>
          <w:tab/>
        </w:r>
        <w:r w:rsidR="00C72296">
          <w:rPr>
            <w:noProof/>
            <w:webHidden/>
          </w:rPr>
          <w:fldChar w:fldCharType="begin"/>
        </w:r>
        <w:r w:rsidR="00C72296">
          <w:rPr>
            <w:noProof/>
            <w:webHidden/>
          </w:rPr>
          <w:instrText xml:space="preserve"> PAGEREF _Toc109976179 \h </w:instrText>
        </w:r>
        <w:r w:rsidR="00C72296">
          <w:rPr>
            <w:noProof/>
            <w:webHidden/>
          </w:rPr>
        </w:r>
        <w:r w:rsidR="00C72296">
          <w:rPr>
            <w:noProof/>
            <w:webHidden/>
          </w:rPr>
          <w:fldChar w:fldCharType="separate"/>
        </w:r>
        <w:r w:rsidR="00A12B00">
          <w:rPr>
            <w:noProof/>
            <w:webHidden/>
          </w:rPr>
          <w:t>4</w:t>
        </w:r>
        <w:r w:rsidR="00C72296">
          <w:rPr>
            <w:noProof/>
            <w:webHidden/>
          </w:rPr>
          <w:fldChar w:fldCharType="end"/>
        </w:r>
      </w:hyperlink>
    </w:p>
    <w:p w14:paraId="48DAAFEC" w14:textId="2A681F54" w:rsidR="00C72296" w:rsidRDefault="006A18FB" w:rsidP="00A12B00">
      <w:pPr>
        <w:pStyle w:val="TOC2"/>
        <w:rPr>
          <w:rFonts w:eastAsiaTheme="minorEastAsia" w:cstheme="minorBidi"/>
          <w:noProof/>
          <w:sz w:val="24"/>
          <w:szCs w:val="24"/>
        </w:rPr>
      </w:pPr>
      <w:hyperlink w:anchor="_Toc109976180" w:history="1">
        <w:r w:rsidR="00C72296" w:rsidRPr="00713AA3">
          <w:rPr>
            <w:rStyle w:val="Hyperlink"/>
            <w:rFonts w:ascii="Times New Roman" w:hAnsi="Times New Roman" w:cs="Times New Roman"/>
            <w:noProof/>
          </w:rPr>
          <w:t>1.7 Neural Networks</w:t>
        </w:r>
        <w:r w:rsidR="00C72296">
          <w:rPr>
            <w:noProof/>
            <w:webHidden/>
          </w:rPr>
          <w:tab/>
        </w:r>
        <w:r w:rsidR="00C72296">
          <w:rPr>
            <w:noProof/>
            <w:webHidden/>
          </w:rPr>
          <w:fldChar w:fldCharType="begin"/>
        </w:r>
        <w:r w:rsidR="00C72296">
          <w:rPr>
            <w:noProof/>
            <w:webHidden/>
          </w:rPr>
          <w:instrText xml:space="preserve"> PAGEREF _Toc109976180 \h </w:instrText>
        </w:r>
        <w:r w:rsidR="00C72296">
          <w:rPr>
            <w:noProof/>
            <w:webHidden/>
          </w:rPr>
        </w:r>
        <w:r w:rsidR="00C72296">
          <w:rPr>
            <w:noProof/>
            <w:webHidden/>
          </w:rPr>
          <w:fldChar w:fldCharType="separate"/>
        </w:r>
        <w:r w:rsidR="00A12B00">
          <w:rPr>
            <w:noProof/>
            <w:webHidden/>
          </w:rPr>
          <w:t>4</w:t>
        </w:r>
        <w:r w:rsidR="00C72296">
          <w:rPr>
            <w:noProof/>
            <w:webHidden/>
          </w:rPr>
          <w:fldChar w:fldCharType="end"/>
        </w:r>
      </w:hyperlink>
    </w:p>
    <w:p w14:paraId="089BD657" w14:textId="778692F2" w:rsidR="00C72296" w:rsidRDefault="006A18FB" w:rsidP="004F7A97">
      <w:pPr>
        <w:pStyle w:val="TOC1"/>
        <w:rPr>
          <w:rFonts w:eastAsiaTheme="minorEastAsia" w:cstheme="minorBidi"/>
          <w:noProof/>
        </w:rPr>
      </w:pPr>
      <w:hyperlink w:anchor="_Toc109976181" w:history="1">
        <w:r w:rsidR="00C72296" w:rsidRPr="00713AA3">
          <w:rPr>
            <w:rStyle w:val="Hyperlink"/>
            <w:rFonts w:ascii="Times New Roman" w:hAnsi="Times New Roman" w:cs="Times New Roman"/>
            <w:noProof/>
          </w:rPr>
          <w:t>2. Statistical Analysis</w:t>
        </w:r>
        <w:r w:rsidR="00C72296">
          <w:rPr>
            <w:noProof/>
            <w:webHidden/>
          </w:rPr>
          <w:tab/>
        </w:r>
        <w:r w:rsidR="00C72296">
          <w:rPr>
            <w:noProof/>
            <w:webHidden/>
          </w:rPr>
          <w:fldChar w:fldCharType="begin"/>
        </w:r>
        <w:r w:rsidR="00C72296">
          <w:rPr>
            <w:noProof/>
            <w:webHidden/>
          </w:rPr>
          <w:instrText xml:space="preserve"> PAGEREF _Toc109976181 \h </w:instrText>
        </w:r>
        <w:r w:rsidR="00C72296">
          <w:rPr>
            <w:noProof/>
            <w:webHidden/>
          </w:rPr>
        </w:r>
        <w:r w:rsidR="00C72296">
          <w:rPr>
            <w:noProof/>
            <w:webHidden/>
          </w:rPr>
          <w:fldChar w:fldCharType="separate"/>
        </w:r>
        <w:r w:rsidR="00A12B00">
          <w:rPr>
            <w:noProof/>
            <w:webHidden/>
          </w:rPr>
          <w:t>5</w:t>
        </w:r>
        <w:r w:rsidR="00C72296">
          <w:rPr>
            <w:noProof/>
            <w:webHidden/>
          </w:rPr>
          <w:fldChar w:fldCharType="end"/>
        </w:r>
      </w:hyperlink>
    </w:p>
    <w:p w14:paraId="528E006C" w14:textId="00E92098" w:rsidR="00A4726A" w:rsidRDefault="0069292D" w:rsidP="004F7A97">
      <w:pPr>
        <w:pBdr>
          <w:top w:val="nil"/>
          <w:left w:val="nil"/>
          <w:bottom w:val="nil"/>
          <w:right w:val="nil"/>
          <w:between w:val="nil"/>
        </w:pBdr>
        <w:contextualSpacing/>
        <w:jc w:val="center"/>
        <w:rPr>
          <w:rFonts w:ascii="Arial" w:eastAsia="Arial" w:hAnsi="Arial" w:cs="Arial"/>
          <w:b/>
          <w:sz w:val="28"/>
          <w:szCs w:val="28"/>
        </w:rPr>
      </w:pPr>
      <w:r>
        <w:rPr>
          <w:rFonts w:ascii="Arial" w:eastAsia="Arial" w:hAnsi="Arial" w:cs="Arial"/>
          <w:b/>
          <w:sz w:val="28"/>
          <w:szCs w:val="28"/>
        </w:rPr>
        <w:fldChar w:fldCharType="end"/>
      </w:r>
    </w:p>
    <w:p w14:paraId="08F62E41" w14:textId="368E8E48"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15F53DAB" w14:textId="7C4B96F8"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7AEB9DBA" w14:textId="3C0EEFAB"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240D39C8" w14:textId="2A6E6C26"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6937B403" w14:textId="1901B880"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720FBF11" w14:textId="6121F4B2"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6EB544E0" w14:textId="3B203B03"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5E84C2D2" w14:textId="2632DF3D"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08AADEB0" w14:textId="1E2DA9E8"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58DBE3F3" w14:textId="06C4C3BD"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4595D0B3" w14:textId="1F742EDB"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47365A81" w14:textId="0B3AE3A1"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6D3B4604" w14:textId="15F9FFF1"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32DC7706" w14:textId="4ECEFD0B"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75CE5CFE" w14:textId="08D27FDA"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0E7F802D" w14:textId="46142C6B"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0EF8D400" w14:textId="7AE9B048"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721CA168" w14:textId="4F68F84F"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090ACD56" w14:textId="7E741F86"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47EA5C3A" w14:textId="04E1035A"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474A44D9" w14:textId="71D00806" w:rsidR="00A4726A" w:rsidRDefault="00A4726A" w:rsidP="004F7A97">
      <w:pPr>
        <w:pBdr>
          <w:top w:val="nil"/>
          <w:left w:val="nil"/>
          <w:bottom w:val="nil"/>
          <w:right w:val="nil"/>
          <w:between w:val="nil"/>
        </w:pBdr>
        <w:contextualSpacing/>
        <w:jc w:val="center"/>
        <w:rPr>
          <w:rFonts w:ascii="Arial" w:eastAsia="Arial" w:hAnsi="Arial" w:cs="Arial"/>
          <w:b/>
          <w:sz w:val="28"/>
          <w:szCs w:val="28"/>
        </w:rPr>
      </w:pPr>
    </w:p>
    <w:p w14:paraId="3CDF26FB" w14:textId="76E4322E" w:rsidR="00A4726A" w:rsidRDefault="00A4726A" w:rsidP="004F7A97">
      <w:pPr>
        <w:pBdr>
          <w:top w:val="nil"/>
          <w:left w:val="nil"/>
          <w:bottom w:val="nil"/>
          <w:right w:val="nil"/>
          <w:between w:val="nil"/>
        </w:pBdr>
        <w:contextualSpacing/>
        <w:rPr>
          <w:rFonts w:ascii="Arial" w:eastAsia="Arial" w:hAnsi="Arial" w:cs="Arial"/>
          <w:b/>
          <w:sz w:val="28"/>
          <w:szCs w:val="28"/>
        </w:rPr>
      </w:pPr>
    </w:p>
    <w:p w14:paraId="07421A95" w14:textId="5760CCED" w:rsidR="00A4726A" w:rsidRDefault="006F0449" w:rsidP="004F7A97">
      <w:pPr>
        <w:pStyle w:val="Heading1"/>
        <w:contextualSpacing/>
        <w:jc w:val="both"/>
        <w:rPr>
          <w:rFonts w:ascii="Times New Roman" w:hAnsi="Times New Roman" w:cs="Times New Roman"/>
          <w:sz w:val="24"/>
          <w:szCs w:val="24"/>
        </w:rPr>
      </w:pPr>
      <w:bookmarkStart w:id="0" w:name="_Toc109976173"/>
      <w:r w:rsidRPr="005F3E55">
        <w:rPr>
          <w:rFonts w:ascii="Times New Roman" w:hAnsi="Times New Roman" w:cs="Times New Roman"/>
          <w:sz w:val="24"/>
          <w:szCs w:val="24"/>
        </w:rPr>
        <w:lastRenderedPageBreak/>
        <w:t xml:space="preserve">1. Benchmarking </w:t>
      </w:r>
      <w:r w:rsidR="00F921E8">
        <w:rPr>
          <w:rFonts w:ascii="Times New Roman" w:hAnsi="Times New Roman" w:cs="Times New Roman"/>
          <w:sz w:val="24"/>
          <w:szCs w:val="24"/>
        </w:rPr>
        <w:t>P</w:t>
      </w:r>
      <w:r w:rsidR="007F2EDA" w:rsidRPr="005F3E55">
        <w:rPr>
          <w:rFonts w:ascii="Times New Roman" w:hAnsi="Times New Roman" w:cs="Times New Roman"/>
          <w:sz w:val="24"/>
          <w:szCs w:val="24"/>
        </w:rPr>
        <w:t xml:space="preserve">rediction </w:t>
      </w:r>
      <w:r w:rsidR="00F921E8">
        <w:rPr>
          <w:rFonts w:ascii="Times New Roman" w:hAnsi="Times New Roman" w:cs="Times New Roman"/>
          <w:sz w:val="24"/>
          <w:szCs w:val="24"/>
        </w:rPr>
        <w:t>M</w:t>
      </w:r>
      <w:r w:rsidR="007F2EDA" w:rsidRPr="005F3E55">
        <w:rPr>
          <w:rFonts w:ascii="Times New Roman" w:hAnsi="Times New Roman" w:cs="Times New Roman"/>
          <w:sz w:val="24"/>
          <w:szCs w:val="24"/>
        </w:rPr>
        <w:t>ethods</w:t>
      </w:r>
      <w:bookmarkEnd w:id="0"/>
      <w:r w:rsidR="007F2EDA" w:rsidRPr="005F3E55">
        <w:rPr>
          <w:rFonts w:ascii="Times New Roman" w:hAnsi="Times New Roman" w:cs="Times New Roman"/>
          <w:sz w:val="24"/>
          <w:szCs w:val="24"/>
        </w:rPr>
        <w:t xml:space="preserve"> </w:t>
      </w:r>
    </w:p>
    <w:p w14:paraId="474593E3" w14:textId="237C4842" w:rsidR="006F0449" w:rsidRDefault="009E0D84" w:rsidP="004F7A97">
      <w:pPr>
        <w:pStyle w:val="Heading2"/>
        <w:contextualSpacing/>
        <w:jc w:val="both"/>
        <w:rPr>
          <w:rFonts w:ascii="Times New Roman" w:hAnsi="Times New Roman" w:cs="Times New Roman"/>
          <w:sz w:val="24"/>
          <w:szCs w:val="24"/>
        </w:rPr>
      </w:pPr>
      <w:bookmarkStart w:id="1" w:name="_Toc109976174"/>
      <w:r w:rsidRPr="005F3E55">
        <w:rPr>
          <w:rFonts w:ascii="Times New Roman" w:hAnsi="Times New Roman" w:cs="Times New Roman"/>
          <w:sz w:val="24"/>
          <w:szCs w:val="24"/>
        </w:rPr>
        <w:t xml:space="preserve">1.1 </w:t>
      </w:r>
      <w:r w:rsidR="00F921E8" w:rsidRPr="005F3E55">
        <w:rPr>
          <w:rFonts w:ascii="Times New Roman" w:hAnsi="Times New Roman" w:cs="Times New Roman"/>
          <w:sz w:val="24"/>
          <w:szCs w:val="24"/>
        </w:rPr>
        <w:t>Linear Models</w:t>
      </w:r>
      <w:bookmarkEnd w:id="1"/>
    </w:p>
    <w:p w14:paraId="3468DCF7" w14:textId="57928E19" w:rsidR="008B5CA9" w:rsidRDefault="00DE3D43" w:rsidP="004F7A97">
      <w:pPr>
        <w:contextualSpacing/>
        <w:jc w:val="both"/>
        <w:rPr>
          <w:rFonts w:eastAsia="Arial"/>
        </w:rPr>
      </w:pPr>
      <w:r w:rsidRPr="00425140">
        <w:rPr>
          <w:rFonts w:eastAsia="Arial"/>
          <w:b/>
          <w:bCs/>
        </w:rPr>
        <w:t>Logistic regression</w:t>
      </w:r>
      <w:r w:rsidR="00D842B1">
        <w:rPr>
          <w:rFonts w:eastAsia="Arial"/>
          <w:b/>
          <w:bCs/>
        </w:rPr>
        <w:t xml:space="preserve"> (LR)</w:t>
      </w:r>
      <w:r w:rsidRPr="00425140">
        <w:rPr>
          <w:rFonts w:eastAsia="Arial"/>
          <w:b/>
          <w:bCs/>
        </w:rPr>
        <w:t>.</w:t>
      </w:r>
      <w:r>
        <w:rPr>
          <w:rFonts w:eastAsia="Arial"/>
        </w:rPr>
        <w:t xml:space="preserve"> </w:t>
      </w:r>
      <w:r w:rsidR="00A6395D">
        <w:rPr>
          <w:rFonts w:eastAsia="Arial"/>
        </w:rPr>
        <w:t>Logistic regression</w:t>
      </w:r>
      <w:r w:rsidR="00390066"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{"citationID":"Pvmzboy9","properties":{"formattedCitation":"\\super 37\\nosupersub{}","plainCitation":"37","noteIndex":0},"citationItems":[{"id":"O0KeR13z/ifVnrc7T","uris":["http://zotero.org/users/local/3rcXfAiB/items/JADSQQJ6"],"itemData":{"id":3638,"type":"article-journal","container-title":"Jama","issue":"5","note":"ISBN: 0098-7484\npublisher: American Medical Association","page":"533-534","title":"Logistic regression: relating patient characteristics to outcomes","volume":"316","author":[{"family":"Tolles","given":"Juliana"},{"family":"Meurer","given":"William J."}],"issued":{"date-parts":[["2016"]]}}}],"schema":"https://github.com/citation-style-language/schema/raw/master/csl-citation.json"} </w:instrText>
      </w:r>
      <w:r w:rsidR="00390066" w:rsidRPr="00753231">
        <w:rPr>
          <w:rFonts w:eastAsia="Arial"/>
          <w:b/>
          <w:color w:val="000000" w:themeColor="text1"/>
          <w:sz w:val="22"/>
          <w:szCs w:val="22"/>
        </w:rPr>
        <w:fldChar w:fldCharType="separate"/>
      </w:r>
      <w:r w:rsidR="001E1F9B" w:rsidRPr="001E1F9B">
        <w:rPr>
          <w:color w:val="000000"/>
          <w:sz w:val="22"/>
          <w:vertAlign w:val="superscript"/>
        </w:rPr>
        <w:t>37</w:t>
      </w:r>
      <w:r w:rsidR="00390066" w:rsidRPr="00753231">
        <w:rPr>
          <w:rFonts w:eastAsia="Arial"/>
          <w:b/>
          <w:color w:val="000000" w:themeColor="text1"/>
          <w:sz w:val="22"/>
          <w:szCs w:val="22"/>
        </w:rPr>
        <w:fldChar w:fldCharType="end"/>
      </w:r>
      <w:r w:rsidR="00A6395D">
        <w:rPr>
          <w:rFonts w:eastAsia="Arial"/>
        </w:rPr>
        <w:t xml:space="preserve"> is a </w:t>
      </w:r>
      <w:r w:rsidR="00340111">
        <w:rPr>
          <w:rFonts w:eastAsia="Arial"/>
        </w:rPr>
        <w:t xml:space="preserve">classifier using a logistic function to model a binary output variable. </w:t>
      </w:r>
      <w:r w:rsidR="001368DD">
        <w:rPr>
          <w:rFonts w:eastAsia="Arial"/>
        </w:rPr>
        <w:t>According to the penalty term, logistic regression minimizes the following case function</w:t>
      </w:r>
      <w:r w:rsidR="008B5CA9">
        <w:rPr>
          <w:rFonts w:eastAsia="Arial"/>
        </w:rPr>
        <w:t>.</w:t>
      </w:r>
    </w:p>
    <w:p w14:paraId="0ED263B2" w14:textId="194DC118" w:rsidR="008B5CA9" w:rsidRDefault="001368DD" w:rsidP="004F7A97">
      <w:pPr>
        <w:contextualSpacing/>
        <w:jc w:val="both"/>
        <w:rPr>
          <w:rFonts w:eastAsia="Arial"/>
        </w:rPr>
      </w:pPr>
      <w:r>
        <w:rPr>
          <w:rFonts w:eastAsia="Arial"/>
        </w:rPr>
        <w:t>(1)</w:t>
      </w:r>
      <w:r w:rsidR="008B5CA9">
        <w:rPr>
          <w:rFonts w:eastAsia="Arial"/>
        </w:rPr>
        <w:t xml:space="preserve"> L2 penalized logistic regression.</w:t>
      </w:r>
    </w:p>
    <w:p w14:paraId="71ECC9DD" w14:textId="3AC99DED" w:rsidR="00DE3D43" w:rsidRDefault="008B5CA9" w:rsidP="004F7A97">
      <w:pPr>
        <w:contextualSpacing/>
        <w:jc w:val="center"/>
        <w:rPr>
          <w:rFonts w:eastAsia="Arial"/>
        </w:rPr>
      </w:pPr>
      <m:oMath>
        <m:r>
          <w:rPr>
            <w:rFonts w:ascii="Cambria Math" w:eastAsia="Arial" w:hAnsi="Cambria Math"/>
          </w:rPr>
          <m:t>L=</m:t>
        </m:r>
        <m:func>
          <m:funcPr>
            <m:ctrlPr>
              <w:rPr>
                <w:rFonts w:ascii="Cambria Math" w:eastAsia="Arial" w:hAnsi="Cambria Math"/>
                <w:i/>
              </w:rPr>
            </m:ctrlPr>
          </m:funcPr>
          <m:fName>
            <m:limLow>
              <m:limLowPr>
                <m:ctrlPr>
                  <w:rPr>
                    <w:rFonts w:ascii="Cambria Math" w:eastAsia="Arial" w:hAnsi="Cambria Math"/>
                    <w:i/>
                  </w:rPr>
                </m:ctrlPr>
              </m:limLowPr>
              <m:e>
                <m:r>
                  <m:rPr>
                    <m:sty m:val="p"/>
                  </m:rPr>
                  <w:rPr>
                    <w:rFonts w:ascii="Cambria Math" w:eastAsia="Arial" w:hAnsi="Cambria Math"/>
                  </w:rPr>
                  <m:t>min</m:t>
                </m:r>
              </m:e>
              <m:lim>
                <m:r>
                  <w:rPr>
                    <w:rFonts w:ascii="Cambria Math" w:eastAsia="Arial" w:hAnsi="Cambria Math"/>
                  </w:rPr>
                  <m:t>w,c</m:t>
                </m:r>
              </m:lim>
            </m:limLow>
          </m:fName>
          <m:e>
            <m:f>
              <m:fPr>
                <m:ctrlPr>
                  <w:rPr>
                    <w:rFonts w:ascii="Cambria Math" w:eastAsia="Arial" w:hAnsi="Cambria Math"/>
                    <w:i/>
                  </w:rPr>
                </m:ctrlPr>
              </m:fPr>
              <m:num>
                <m:r>
                  <w:rPr>
                    <w:rFonts w:ascii="Cambria Math" w:eastAsia="Arial" w:hAnsi="Cambria Math"/>
                  </w:rPr>
                  <m:t>1</m:t>
                </m:r>
              </m:num>
              <m:den>
                <m:r>
                  <w:rPr>
                    <w:rFonts w:ascii="Cambria Math" w:eastAsia="Arial" w:hAnsi="Cambria Math"/>
                  </w:rPr>
                  <m:t>2</m:t>
                </m:r>
              </m:den>
            </m:f>
            <m:sSup>
              <m:sSupPr>
                <m:ctrlPr>
                  <w:rPr>
                    <w:rFonts w:ascii="Cambria Math" w:eastAsia="Arial" w:hAnsi="Cambria Math"/>
                    <w:i/>
                  </w:rPr>
                </m:ctrlPr>
              </m:sSupPr>
              <m:e>
                <m:r>
                  <m:rPr>
                    <m:sty m:val="bi"/>
                  </m:rPr>
                  <w:rPr>
                    <w:rFonts w:ascii="Cambria Math" w:eastAsia="Arial" w:hAnsi="Cambria Math"/>
                  </w:rPr>
                  <m:t>w</m:t>
                </m:r>
              </m:e>
              <m:sup>
                <m:r>
                  <w:rPr>
                    <w:rFonts w:ascii="Cambria Math" w:eastAsia="Arial" w:hAnsi="Cambria Math"/>
                  </w:rPr>
                  <m:t>T</m:t>
                </m:r>
              </m:sup>
            </m:sSup>
            <m:r>
              <m:rPr>
                <m:sty m:val="bi"/>
              </m:rPr>
              <w:rPr>
                <w:rFonts w:ascii="Cambria Math" w:eastAsia="Arial" w:hAnsi="Cambria Math"/>
              </w:rPr>
              <m:t>w</m:t>
            </m:r>
            <m:r>
              <w:rPr>
                <w:rFonts w:ascii="Cambria Math" w:eastAsia="Arial" w:hAnsi="Cambria Math"/>
              </w:rPr>
              <m:t>+C</m:t>
            </m:r>
            <m:nary>
              <m:naryPr>
                <m:chr m:val="∑"/>
                <m:limLoc m:val="undOvr"/>
                <m:ctrlPr>
                  <w:rPr>
                    <w:rFonts w:ascii="Cambria Math" w:eastAsia="Arial" w:hAnsi="Cambria Math"/>
                    <w:i/>
                  </w:rPr>
                </m:ctrlPr>
              </m:naryPr>
              <m:sub>
                <m:r>
                  <w:rPr>
                    <w:rFonts w:ascii="Cambria Math" w:eastAsia="Arial" w:hAnsi="Cambria Math"/>
                  </w:rPr>
                  <m:t>i=1</m:t>
                </m:r>
              </m:sub>
              <m:sup>
                <m:r>
                  <w:rPr>
                    <w:rFonts w:ascii="Cambria Math" w:eastAsia="Arial" w:hAnsi="Cambria Math"/>
                  </w:rPr>
                  <m:t>N</m:t>
                </m:r>
              </m:sup>
              <m:e>
                <m:r>
                  <m:rPr>
                    <m:sty m:val="p"/>
                  </m:rPr>
                  <w:rPr>
                    <w:rFonts w:ascii="Cambria Math" w:eastAsia="Arial" w:hAnsi="Cambria Math"/>
                  </w:rPr>
                  <m:t>log⁡</m:t>
                </m:r>
                <m:r>
                  <w:rPr>
                    <w:rFonts w:ascii="Cambria Math" w:eastAsia="Arial" w:hAnsi="Cambria Math"/>
                  </w:rPr>
                  <m:t>(</m:t>
                </m:r>
                <m:func>
                  <m:funcPr>
                    <m:ctrlPr>
                      <w:rPr>
                        <w:rFonts w:ascii="Cambria Math" w:eastAsia="Arial" w:hAnsi="Cambria Math"/>
                        <w:iCs/>
                      </w:rPr>
                    </m:ctrlPr>
                  </m:funcPr>
                  <m:fName>
                    <m:r>
                      <m:rPr>
                        <m:sty m:val="p"/>
                      </m:rPr>
                      <w:rPr>
                        <w:rFonts w:ascii="Cambria Math" w:eastAsia="Arial" w:hAnsi="Cambria Math"/>
                      </w:rPr>
                      <m:t>exp</m:t>
                    </m:r>
                    <m:ctrlPr>
                      <w:rPr>
                        <w:rFonts w:ascii="Cambria Math" w:eastAsia="Arial" w:hAnsi="Cambria Math"/>
                        <w:i/>
                      </w:rPr>
                    </m:ctrlPr>
                  </m:fName>
                  <m:e>
                    <m:d>
                      <m:dPr>
                        <m:ctrlPr>
                          <w:rPr>
                            <w:rFonts w:ascii="Cambria Math" w:eastAsia="Arial" w:hAnsi="Cambria Math"/>
                            <w:i/>
                          </w:rPr>
                        </m:ctrlPr>
                      </m:dPr>
                      <m:e>
                        <m:r>
                          <w:rPr>
                            <w:rFonts w:ascii="Cambria Math" w:eastAsia="Arial" w:hAnsi="Cambria Math"/>
                          </w:rPr>
                          <m:t>-</m:t>
                        </m:r>
                        <m:sSub>
                          <m:sSubPr>
                            <m:ctrlPr>
                              <w:rPr>
                                <w:rFonts w:ascii="Cambria Math" w:eastAsia="Arial" w:hAnsi="Cambria Math"/>
                                <w:i/>
                              </w:rPr>
                            </m:ctrlPr>
                          </m:sSubPr>
                          <m:e>
                            <m:r>
                              <w:rPr>
                                <w:rFonts w:ascii="Cambria Math" w:eastAsia="Arial" w:hAnsi="Cambria Math"/>
                              </w:rPr>
                              <m:t>y</m:t>
                            </m:r>
                          </m:e>
                          <m:sub>
                            <m:r>
                              <w:rPr>
                                <w:rFonts w:ascii="Cambria Math" w:eastAsia="Arial" w:hAnsi="Cambria Math"/>
                              </w:rPr>
                              <m:t>i</m:t>
                            </m:r>
                          </m:sub>
                        </m:sSub>
                        <m:d>
                          <m:dPr>
                            <m:ctrlPr>
                              <w:rPr>
                                <w:rFonts w:ascii="Cambria Math" w:eastAsia="Arial" w:hAnsi="Cambria Math"/>
                                <w:i/>
                              </w:rPr>
                            </m:ctrlPr>
                          </m:dPr>
                          <m:e>
                            <m:sSubSup>
                              <m:sSubSupPr>
                                <m:ctrlPr>
                                  <w:rPr>
                                    <w:rFonts w:ascii="Cambria Math" w:eastAsia="Arial" w:hAnsi="Cambria Math"/>
                                    <w:i/>
                                  </w:rPr>
                                </m:ctrlPr>
                              </m:sSubSupPr>
                              <m:e>
                                <m:r>
                                  <w:rPr>
                                    <w:rFonts w:ascii="Cambria Math" w:eastAsia="Arial" w:hAnsi="Cambria Math"/>
                                  </w:rPr>
                                  <m:t>X</m:t>
                                </m:r>
                              </m:e>
                              <m:sub>
                                <m:r>
                                  <w:rPr>
                                    <w:rFonts w:ascii="Cambria Math" w:eastAsia="Arial" w:hAnsi="Cambria Math"/>
                                  </w:rPr>
                                  <m:t>i</m:t>
                                </m:r>
                              </m:sub>
                              <m:sup>
                                <m:r>
                                  <w:rPr>
                                    <w:rFonts w:ascii="Cambria Math" w:eastAsia="Arial" w:hAnsi="Cambria Math"/>
                                  </w:rPr>
                                  <m:t>T</m:t>
                                </m:r>
                              </m:sup>
                            </m:sSubSup>
                            <m:r>
                              <m:rPr>
                                <m:sty m:val="bi"/>
                              </m:rPr>
                              <w:rPr>
                                <w:rFonts w:ascii="Cambria Math" w:eastAsia="Arial" w:hAnsi="Cambria Math"/>
                              </w:rPr>
                              <m:t>w</m:t>
                            </m:r>
                            <m:r>
                              <w:rPr>
                                <w:rFonts w:ascii="Cambria Math" w:eastAsia="Arial" w:hAnsi="Cambria Math"/>
                              </w:rPr>
                              <m:t>+c</m:t>
                            </m:r>
                          </m:e>
                        </m:d>
                      </m:e>
                    </m:d>
                  </m:e>
                </m:func>
                <m:r>
                  <w:rPr>
                    <w:rFonts w:ascii="Cambria Math" w:eastAsia="Arial" w:hAnsi="Cambria Math"/>
                  </w:rPr>
                  <m:t>+1)</m:t>
                </m:r>
              </m:e>
            </m:nary>
          </m:e>
        </m:func>
      </m:oMath>
      <w:r>
        <w:rPr>
          <w:rFonts w:eastAsia="Arial"/>
        </w:rPr>
        <w:t>.</w:t>
      </w:r>
    </w:p>
    <w:p w14:paraId="242BC461" w14:textId="5EAF0C0F" w:rsidR="00B35828" w:rsidRDefault="00B35828" w:rsidP="004F7A97">
      <w:pPr>
        <w:contextualSpacing/>
        <w:jc w:val="both"/>
        <w:rPr>
          <w:rFonts w:eastAsia="Arial"/>
        </w:rPr>
      </w:pPr>
      <w:r>
        <w:rPr>
          <w:rFonts w:eastAsia="Arial"/>
        </w:rPr>
        <w:t>(2) L1 penalized logistic regression.</w:t>
      </w:r>
    </w:p>
    <w:p w14:paraId="0D54003F" w14:textId="63BC51F4" w:rsidR="004F4F42" w:rsidRDefault="004F4F42" w:rsidP="004F7A97">
      <w:pPr>
        <w:contextualSpacing/>
        <w:jc w:val="center"/>
        <w:rPr>
          <w:rFonts w:eastAsia="Arial"/>
        </w:rPr>
      </w:pPr>
      <m:oMath>
        <m:r>
          <w:rPr>
            <w:rFonts w:ascii="Cambria Math" w:eastAsia="Arial" w:hAnsi="Cambria Math"/>
          </w:rPr>
          <m:t>L=</m:t>
        </m:r>
        <m:func>
          <m:funcPr>
            <m:ctrlPr>
              <w:rPr>
                <w:rFonts w:ascii="Cambria Math" w:eastAsia="Arial" w:hAnsi="Cambria Math"/>
                <w:i/>
              </w:rPr>
            </m:ctrlPr>
          </m:funcPr>
          <m:fName>
            <m:limLow>
              <m:limLowPr>
                <m:ctrlPr>
                  <w:rPr>
                    <w:rFonts w:ascii="Cambria Math" w:eastAsia="Arial" w:hAnsi="Cambria Math"/>
                    <w:i/>
                  </w:rPr>
                </m:ctrlPr>
              </m:limLowPr>
              <m:e>
                <m:r>
                  <m:rPr>
                    <m:sty m:val="p"/>
                  </m:rPr>
                  <w:rPr>
                    <w:rFonts w:ascii="Cambria Math" w:eastAsia="Arial" w:hAnsi="Cambria Math"/>
                  </w:rPr>
                  <m:t>min</m:t>
                </m:r>
              </m:e>
              <m:lim>
                <m:r>
                  <w:rPr>
                    <w:rFonts w:ascii="Cambria Math" w:eastAsia="Arial" w:hAnsi="Cambria Math"/>
                  </w:rPr>
                  <m:t>w,c</m:t>
                </m:r>
              </m:lim>
            </m:limLow>
          </m:fName>
          <m:e>
            <m:sSub>
              <m:sSubPr>
                <m:ctrlPr>
                  <w:rPr>
                    <w:rFonts w:ascii="Cambria Math" w:eastAsia="Arial" w:hAnsi="Cambria Math"/>
                    <w:i/>
                  </w:rPr>
                </m:ctrlPr>
              </m:sSubPr>
              <m:e>
                <m:r>
                  <w:rPr>
                    <w:rFonts w:ascii="Cambria Math" w:eastAsia="Arial" w:hAnsi="Cambria Math"/>
                  </w:rPr>
                  <m:t>∥</m:t>
                </m:r>
                <m:r>
                  <m:rPr>
                    <m:sty m:val="bi"/>
                  </m:rPr>
                  <w:rPr>
                    <w:rFonts w:ascii="Cambria Math" w:eastAsia="Arial" w:hAnsi="Cambria Math"/>
                  </w:rPr>
                  <m:t>w</m:t>
                </m:r>
                <m:r>
                  <w:rPr>
                    <w:rFonts w:ascii="Cambria Math" w:eastAsia="Arial" w:hAnsi="Cambria Math"/>
                  </w:rPr>
                  <m:t>∥</m:t>
                </m:r>
              </m:e>
              <m:sub>
                <m:r>
                  <w:rPr>
                    <w:rFonts w:ascii="Cambria Math" w:eastAsia="Arial" w:hAnsi="Cambria Math"/>
                  </w:rPr>
                  <m:t>1</m:t>
                </m:r>
              </m:sub>
            </m:sSub>
            <m:r>
              <w:rPr>
                <w:rFonts w:ascii="Cambria Math" w:eastAsia="Arial" w:hAnsi="Cambria Math"/>
              </w:rPr>
              <m:t>+C</m:t>
            </m:r>
            <m:nary>
              <m:naryPr>
                <m:chr m:val="∑"/>
                <m:limLoc m:val="undOvr"/>
                <m:ctrlPr>
                  <w:rPr>
                    <w:rFonts w:ascii="Cambria Math" w:eastAsia="Arial" w:hAnsi="Cambria Math"/>
                    <w:i/>
                  </w:rPr>
                </m:ctrlPr>
              </m:naryPr>
              <m:sub>
                <m:r>
                  <w:rPr>
                    <w:rFonts w:ascii="Cambria Math" w:eastAsia="Arial" w:hAnsi="Cambria Math"/>
                  </w:rPr>
                  <m:t>i=1</m:t>
                </m:r>
              </m:sub>
              <m:sup>
                <m:r>
                  <w:rPr>
                    <w:rFonts w:ascii="Cambria Math" w:eastAsia="Arial" w:hAnsi="Cambria Math"/>
                  </w:rPr>
                  <m:t>N</m:t>
                </m:r>
              </m:sup>
              <m:e>
                <m:r>
                  <m:rPr>
                    <m:sty m:val="p"/>
                  </m:rPr>
                  <w:rPr>
                    <w:rFonts w:ascii="Cambria Math" w:eastAsia="Arial" w:hAnsi="Cambria Math"/>
                  </w:rPr>
                  <m:t>log⁡</m:t>
                </m:r>
                <m:r>
                  <w:rPr>
                    <w:rFonts w:ascii="Cambria Math" w:eastAsia="Arial" w:hAnsi="Cambria Math"/>
                  </w:rPr>
                  <m:t>(</m:t>
                </m:r>
                <m:func>
                  <m:funcPr>
                    <m:ctrlPr>
                      <w:rPr>
                        <w:rFonts w:ascii="Cambria Math" w:eastAsia="Arial" w:hAnsi="Cambria Math"/>
                        <w:iCs/>
                      </w:rPr>
                    </m:ctrlPr>
                  </m:funcPr>
                  <m:fName>
                    <m:r>
                      <m:rPr>
                        <m:sty m:val="p"/>
                      </m:rPr>
                      <w:rPr>
                        <w:rFonts w:ascii="Cambria Math" w:eastAsia="Arial" w:hAnsi="Cambria Math"/>
                      </w:rPr>
                      <m:t>exp</m:t>
                    </m:r>
                    <m:ctrlPr>
                      <w:rPr>
                        <w:rFonts w:ascii="Cambria Math" w:eastAsia="Arial" w:hAnsi="Cambria Math"/>
                        <w:i/>
                      </w:rPr>
                    </m:ctrlPr>
                  </m:fName>
                  <m:e>
                    <m:d>
                      <m:dPr>
                        <m:ctrlPr>
                          <w:rPr>
                            <w:rFonts w:ascii="Cambria Math" w:eastAsia="Arial" w:hAnsi="Cambria Math"/>
                            <w:i/>
                          </w:rPr>
                        </m:ctrlPr>
                      </m:dPr>
                      <m:e>
                        <m:r>
                          <w:rPr>
                            <w:rFonts w:ascii="Cambria Math" w:eastAsia="Arial" w:hAnsi="Cambria Math"/>
                          </w:rPr>
                          <m:t>-</m:t>
                        </m:r>
                        <m:sSub>
                          <m:sSubPr>
                            <m:ctrlPr>
                              <w:rPr>
                                <w:rFonts w:ascii="Cambria Math" w:eastAsia="Arial" w:hAnsi="Cambria Math"/>
                                <w:i/>
                              </w:rPr>
                            </m:ctrlPr>
                          </m:sSubPr>
                          <m:e>
                            <m:r>
                              <w:rPr>
                                <w:rFonts w:ascii="Cambria Math" w:eastAsia="Arial" w:hAnsi="Cambria Math"/>
                              </w:rPr>
                              <m:t>y</m:t>
                            </m:r>
                          </m:e>
                          <m:sub>
                            <m:r>
                              <w:rPr>
                                <w:rFonts w:ascii="Cambria Math" w:eastAsia="Arial" w:hAnsi="Cambria Math"/>
                              </w:rPr>
                              <m:t>i</m:t>
                            </m:r>
                          </m:sub>
                        </m:sSub>
                        <m:d>
                          <m:dPr>
                            <m:ctrlPr>
                              <w:rPr>
                                <w:rFonts w:ascii="Cambria Math" w:eastAsia="Arial" w:hAnsi="Cambria Math"/>
                                <w:i/>
                              </w:rPr>
                            </m:ctrlPr>
                          </m:dPr>
                          <m:e>
                            <m:sSubSup>
                              <m:sSubSupPr>
                                <m:ctrlPr>
                                  <w:rPr>
                                    <w:rFonts w:ascii="Cambria Math" w:eastAsia="Arial" w:hAnsi="Cambria Math"/>
                                    <w:i/>
                                  </w:rPr>
                                </m:ctrlPr>
                              </m:sSubSupPr>
                              <m:e>
                                <m:r>
                                  <w:rPr>
                                    <w:rFonts w:ascii="Cambria Math" w:eastAsia="Arial" w:hAnsi="Cambria Math"/>
                                  </w:rPr>
                                  <m:t>X</m:t>
                                </m:r>
                              </m:e>
                              <m:sub>
                                <m:r>
                                  <w:rPr>
                                    <w:rFonts w:ascii="Cambria Math" w:eastAsia="Arial" w:hAnsi="Cambria Math"/>
                                  </w:rPr>
                                  <m:t>i</m:t>
                                </m:r>
                              </m:sub>
                              <m:sup>
                                <m:r>
                                  <w:rPr>
                                    <w:rFonts w:ascii="Cambria Math" w:eastAsia="Arial" w:hAnsi="Cambria Math"/>
                                  </w:rPr>
                                  <m:t>T</m:t>
                                </m:r>
                              </m:sup>
                            </m:sSubSup>
                            <m:r>
                              <m:rPr>
                                <m:sty m:val="bi"/>
                              </m:rPr>
                              <w:rPr>
                                <w:rFonts w:ascii="Cambria Math" w:eastAsia="Arial" w:hAnsi="Cambria Math"/>
                              </w:rPr>
                              <m:t>w</m:t>
                            </m:r>
                            <m:r>
                              <w:rPr>
                                <w:rFonts w:ascii="Cambria Math" w:eastAsia="Arial" w:hAnsi="Cambria Math"/>
                              </w:rPr>
                              <m:t>+c</m:t>
                            </m:r>
                          </m:e>
                        </m:d>
                      </m:e>
                    </m:d>
                  </m:e>
                </m:func>
                <m:r>
                  <w:rPr>
                    <w:rFonts w:ascii="Cambria Math" w:eastAsia="Arial" w:hAnsi="Cambria Math"/>
                  </w:rPr>
                  <m:t>+1)</m:t>
                </m:r>
              </m:e>
            </m:nary>
          </m:e>
        </m:func>
      </m:oMath>
      <w:r>
        <w:rPr>
          <w:rFonts w:eastAsia="Arial"/>
        </w:rPr>
        <w:t>.</w:t>
      </w:r>
    </w:p>
    <w:p w14:paraId="24F8D3B0" w14:textId="13466E6B" w:rsidR="004F4F42" w:rsidRDefault="004F4F42" w:rsidP="004F7A97">
      <w:pPr>
        <w:contextualSpacing/>
        <w:jc w:val="both"/>
        <w:rPr>
          <w:rFonts w:eastAsia="Arial"/>
        </w:rPr>
      </w:pPr>
      <w:r>
        <w:rPr>
          <w:rFonts w:eastAsia="Arial"/>
        </w:rPr>
        <w:t>(3) Elastic-Net regulation that combines the L1 and L2.</w:t>
      </w:r>
    </w:p>
    <w:p w14:paraId="250A3DC1" w14:textId="4AA0FB12" w:rsidR="004F4F42" w:rsidRDefault="004F4F42" w:rsidP="004F7A97">
      <w:pPr>
        <w:contextualSpacing/>
        <w:jc w:val="center"/>
        <w:rPr>
          <w:rFonts w:eastAsia="Arial"/>
        </w:rPr>
      </w:pPr>
      <m:oMath>
        <m:r>
          <w:rPr>
            <w:rFonts w:ascii="Cambria Math" w:eastAsia="Arial" w:hAnsi="Cambria Math"/>
          </w:rPr>
          <m:t>L=</m:t>
        </m:r>
        <m:func>
          <m:funcPr>
            <m:ctrlPr>
              <w:rPr>
                <w:rFonts w:ascii="Cambria Math" w:eastAsia="Arial" w:hAnsi="Cambria Math"/>
                <w:i/>
              </w:rPr>
            </m:ctrlPr>
          </m:funcPr>
          <m:fName>
            <m:limLow>
              <m:limLowPr>
                <m:ctrlPr>
                  <w:rPr>
                    <w:rFonts w:ascii="Cambria Math" w:eastAsia="Arial" w:hAnsi="Cambria Math"/>
                    <w:i/>
                  </w:rPr>
                </m:ctrlPr>
              </m:limLowPr>
              <m:e>
                <m:r>
                  <m:rPr>
                    <m:sty m:val="p"/>
                  </m:rPr>
                  <w:rPr>
                    <w:rFonts w:ascii="Cambria Math" w:eastAsia="Arial" w:hAnsi="Cambria Math"/>
                  </w:rPr>
                  <m:t>min</m:t>
                </m:r>
              </m:e>
              <m:lim>
                <m:r>
                  <w:rPr>
                    <w:rFonts w:ascii="Cambria Math" w:eastAsia="Arial" w:hAnsi="Cambria Math"/>
                  </w:rPr>
                  <m:t>w,c</m:t>
                </m:r>
              </m:lim>
            </m:limLow>
          </m:fName>
          <m:e>
            <m:f>
              <m:fPr>
                <m:ctrlPr>
                  <w:rPr>
                    <w:rFonts w:ascii="Cambria Math" w:eastAsia="Arial" w:hAnsi="Cambria Math"/>
                    <w:i/>
                  </w:rPr>
                </m:ctrlPr>
              </m:fPr>
              <m:num>
                <m:r>
                  <w:rPr>
                    <w:rFonts w:ascii="Cambria Math" w:eastAsia="Arial" w:hAnsi="Cambria Math"/>
                  </w:rPr>
                  <m:t>1-ρ</m:t>
                </m:r>
              </m:num>
              <m:den>
                <m:r>
                  <w:rPr>
                    <w:rFonts w:ascii="Cambria Math" w:eastAsia="Arial" w:hAnsi="Cambria Math"/>
                  </w:rPr>
                  <m:t>2</m:t>
                </m:r>
              </m:den>
            </m:f>
            <m:sSup>
              <m:sSupPr>
                <m:ctrlPr>
                  <w:rPr>
                    <w:rFonts w:ascii="Cambria Math" w:eastAsia="Arial" w:hAnsi="Cambria Math"/>
                    <w:i/>
                  </w:rPr>
                </m:ctrlPr>
              </m:sSupPr>
              <m:e>
                <m:r>
                  <m:rPr>
                    <m:sty m:val="bi"/>
                  </m:rPr>
                  <w:rPr>
                    <w:rFonts w:ascii="Cambria Math" w:eastAsia="Arial" w:hAnsi="Cambria Math"/>
                  </w:rPr>
                  <m:t>w</m:t>
                </m:r>
              </m:e>
              <m:sup>
                <m:r>
                  <w:rPr>
                    <w:rFonts w:ascii="Cambria Math" w:eastAsia="Arial" w:hAnsi="Cambria Math"/>
                  </w:rPr>
                  <m:t>T</m:t>
                </m:r>
              </m:sup>
            </m:sSup>
            <m:r>
              <m:rPr>
                <m:sty m:val="bi"/>
              </m:rPr>
              <w:rPr>
                <w:rFonts w:ascii="Cambria Math" w:eastAsia="Arial" w:hAnsi="Cambria Math"/>
              </w:rPr>
              <m:t>w</m:t>
            </m:r>
            <m:r>
              <w:rPr>
                <w:rFonts w:ascii="Cambria Math" w:eastAsia="Arial" w:hAnsi="Cambria Math"/>
              </w:rPr>
              <m:t>+ρ∥w∥+C</m:t>
            </m:r>
            <m:nary>
              <m:naryPr>
                <m:chr m:val="∑"/>
                <m:limLoc m:val="undOvr"/>
                <m:ctrlPr>
                  <w:rPr>
                    <w:rFonts w:ascii="Cambria Math" w:eastAsia="Arial" w:hAnsi="Cambria Math"/>
                    <w:i/>
                  </w:rPr>
                </m:ctrlPr>
              </m:naryPr>
              <m:sub>
                <m:r>
                  <w:rPr>
                    <w:rFonts w:ascii="Cambria Math" w:eastAsia="Arial" w:hAnsi="Cambria Math"/>
                  </w:rPr>
                  <m:t>i=1</m:t>
                </m:r>
              </m:sub>
              <m:sup>
                <m:r>
                  <w:rPr>
                    <w:rFonts w:ascii="Cambria Math" w:eastAsia="Arial" w:hAnsi="Cambria Math"/>
                  </w:rPr>
                  <m:t>N</m:t>
                </m:r>
              </m:sup>
              <m:e>
                <m:r>
                  <m:rPr>
                    <m:sty m:val="p"/>
                  </m:rPr>
                  <w:rPr>
                    <w:rFonts w:ascii="Cambria Math" w:eastAsia="Arial" w:hAnsi="Cambria Math"/>
                  </w:rPr>
                  <m:t>log⁡</m:t>
                </m:r>
                <m:r>
                  <w:rPr>
                    <w:rFonts w:ascii="Cambria Math" w:eastAsia="Arial" w:hAnsi="Cambria Math"/>
                  </w:rPr>
                  <m:t>(</m:t>
                </m:r>
                <m:func>
                  <m:funcPr>
                    <m:ctrlPr>
                      <w:rPr>
                        <w:rFonts w:ascii="Cambria Math" w:eastAsia="Arial" w:hAnsi="Cambria Math"/>
                        <w:iCs/>
                      </w:rPr>
                    </m:ctrlPr>
                  </m:funcPr>
                  <m:fName>
                    <m:r>
                      <m:rPr>
                        <m:sty m:val="p"/>
                      </m:rPr>
                      <w:rPr>
                        <w:rFonts w:ascii="Cambria Math" w:eastAsia="Arial" w:hAnsi="Cambria Math"/>
                      </w:rPr>
                      <m:t>exp</m:t>
                    </m:r>
                    <m:ctrlPr>
                      <w:rPr>
                        <w:rFonts w:ascii="Cambria Math" w:eastAsia="Arial" w:hAnsi="Cambria Math"/>
                        <w:i/>
                      </w:rPr>
                    </m:ctrlPr>
                  </m:fName>
                  <m:e>
                    <m:d>
                      <m:dPr>
                        <m:ctrlPr>
                          <w:rPr>
                            <w:rFonts w:ascii="Cambria Math" w:eastAsia="Arial" w:hAnsi="Cambria Math"/>
                            <w:i/>
                          </w:rPr>
                        </m:ctrlPr>
                      </m:dPr>
                      <m:e>
                        <m:r>
                          <w:rPr>
                            <w:rFonts w:ascii="Cambria Math" w:eastAsia="Arial" w:hAnsi="Cambria Math"/>
                          </w:rPr>
                          <m:t>-</m:t>
                        </m:r>
                        <m:sSub>
                          <m:sSubPr>
                            <m:ctrlPr>
                              <w:rPr>
                                <w:rFonts w:ascii="Cambria Math" w:eastAsia="Arial" w:hAnsi="Cambria Math"/>
                                <w:i/>
                              </w:rPr>
                            </m:ctrlPr>
                          </m:sSubPr>
                          <m:e>
                            <m:r>
                              <w:rPr>
                                <w:rFonts w:ascii="Cambria Math" w:eastAsia="Arial" w:hAnsi="Cambria Math"/>
                              </w:rPr>
                              <m:t>y</m:t>
                            </m:r>
                          </m:e>
                          <m:sub>
                            <m:r>
                              <w:rPr>
                                <w:rFonts w:ascii="Cambria Math" w:eastAsia="Arial" w:hAnsi="Cambria Math"/>
                              </w:rPr>
                              <m:t>i</m:t>
                            </m:r>
                          </m:sub>
                        </m:sSub>
                        <m:d>
                          <m:dPr>
                            <m:ctrlPr>
                              <w:rPr>
                                <w:rFonts w:ascii="Cambria Math" w:eastAsia="Arial" w:hAnsi="Cambria Math"/>
                                <w:i/>
                              </w:rPr>
                            </m:ctrlPr>
                          </m:dPr>
                          <m:e>
                            <m:sSubSup>
                              <m:sSubSupPr>
                                <m:ctrlPr>
                                  <w:rPr>
                                    <w:rFonts w:ascii="Cambria Math" w:eastAsia="Arial" w:hAnsi="Cambria Math"/>
                                    <w:i/>
                                  </w:rPr>
                                </m:ctrlPr>
                              </m:sSubSupPr>
                              <m:e>
                                <m:r>
                                  <w:rPr>
                                    <w:rFonts w:ascii="Cambria Math" w:eastAsia="Arial" w:hAnsi="Cambria Math"/>
                                  </w:rPr>
                                  <m:t>X</m:t>
                                </m:r>
                              </m:e>
                              <m:sub>
                                <m:r>
                                  <w:rPr>
                                    <w:rFonts w:ascii="Cambria Math" w:eastAsia="Arial" w:hAnsi="Cambria Math"/>
                                  </w:rPr>
                                  <m:t>i</m:t>
                                </m:r>
                              </m:sub>
                              <m:sup>
                                <m:r>
                                  <w:rPr>
                                    <w:rFonts w:ascii="Cambria Math" w:eastAsia="Arial" w:hAnsi="Cambria Math"/>
                                  </w:rPr>
                                  <m:t>T</m:t>
                                </m:r>
                              </m:sup>
                            </m:sSubSup>
                            <m:r>
                              <m:rPr>
                                <m:sty m:val="bi"/>
                              </m:rPr>
                              <w:rPr>
                                <w:rFonts w:ascii="Cambria Math" w:eastAsia="Arial" w:hAnsi="Cambria Math"/>
                              </w:rPr>
                              <m:t>w</m:t>
                            </m:r>
                            <m:r>
                              <w:rPr>
                                <w:rFonts w:ascii="Cambria Math" w:eastAsia="Arial" w:hAnsi="Cambria Math"/>
                              </w:rPr>
                              <m:t>+c</m:t>
                            </m:r>
                          </m:e>
                        </m:d>
                      </m:e>
                    </m:d>
                  </m:e>
                </m:func>
                <m:r>
                  <w:rPr>
                    <w:rFonts w:ascii="Cambria Math" w:eastAsia="Arial" w:hAnsi="Cambria Math"/>
                  </w:rPr>
                  <m:t>+1)</m:t>
                </m:r>
              </m:e>
            </m:nary>
          </m:e>
        </m:func>
      </m:oMath>
      <w:r>
        <w:rPr>
          <w:rFonts w:eastAsia="Arial"/>
        </w:rPr>
        <w:t>.</w:t>
      </w:r>
    </w:p>
    <w:p w14:paraId="44E9FC3C" w14:textId="70A35950" w:rsidR="00AE37BD" w:rsidRDefault="00AE37BD" w:rsidP="004F7A97">
      <w:pPr>
        <w:contextualSpacing/>
        <w:jc w:val="both"/>
        <w:rPr>
          <w:rFonts w:eastAsia="Arial"/>
        </w:rPr>
      </w:pPr>
      <w:r>
        <w:rPr>
          <w:rFonts w:eastAsia="Arial"/>
        </w:rPr>
        <w:t xml:space="preserve">Here </w:t>
      </w:r>
      <m:oMath>
        <m:r>
          <w:rPr>
            <w:rFonts w:ascii="Cambria Math" w:eastAsia="Arial" w:hAnsi="Cambria Math"/>
          </w:rPr>
          <m:t>ρ</m:t>
        </m:r>
      </m:oMath>
      <w:r w:rsidR="003D70D9">
        <w:rPr>
          <w:rFonts w:eastAsia="Arial"/>
        </w:rPr>
        <w:t xml:space="preserve"> is used to control the contribution of L1 and L2 regulations. </w:t>
      </w:r>
      <m:oMath>
        <m:r>
          <w:rPr>
            <w:rFonts w:ascii="Cambria Math" w:eastAsia="Arial" w:hAnsi="Cambria Math"/>
          </w:rPr>
          <m:t>X</m:t>
        </m:r>
      </m:oMath>
      <w:r w:rsidR="0005444B">
        <w:rPr>
          <w:rFonts w:eastAsia="Arial"/>
        </w:rPr>
        <w:t xml:space="preserve"> is the feature, </w:t>
      </w:r>
      <m:oMath>
        <m:r>
          <w:rPr>
            <w:rFonts w:ascii="Cambria Math" w:eastAsia="Arial" w:hAnsi="Cambria Math"/>
          </w:rPr>
          <m:t>y</m:t>
        </m:r>
      </m:oMath>
      <w:r w:rsidR="0005444B">
        <w:rPr>
          <w:rFonts w:eastAsia="Arial"/>
        </w:rPr>
        <w:t xml:space="preserve"> is the outcome and </w:t>
      </w:r>
      <m:oMath>
        <m:r>
          <m:rPr>
            <m:sty m:val="bi"/>
          </m:rPr>
          <w:rPr>
            <w:rFonts w:ascii="Cambria Math" w:eastAsia="Arial" w:hAnsi="Cambria Math"/>
          </w:rPr>
          <m:t>w</m:t>
        </m:r>
      </m:oMath>
      <w:r w:rsidR="0005444B">
        <w:rPr>
          <w:rFonts w:eastAsia="Arial"/>
        </w:rPr>
        <w:t xml:space="preserve"> is the weight.</w:t>
      </w:r>
      <w:r w:rsidR="00B65C0F">
        <w:rPr>
          <w:rFonts w:eastAsia="Arial"/>
        </w:rPr>
        <w:t xml:space="preserve"> </w:t>
      </w:r>
      <w:r w:rsidR="007231FE">
        <w:rPr>
          <w:rFonts w:eastAsia="Arial"/>
        </w:rPr>
        <w:t>In our calculation, we used L2 penalized logistic regression.</w:t>
      </w:r>
      <w:r w:rsidR="00E81C20">
        <w:rPr>
          <w:rFonts w:eastAsia="Arial"/>
        </w:rPr>
        <w:t xml:space="preserve"> Parameters of Linear regression were searched using grid to maximize AUROC as follows. ‘penalty’: ‘l2’; ‘C’: [100, 10, 1, 0.1, 0.01]; ‘solver’: ['</w:t>
      </w:r>
      <w:proofErr w:type="spellStart"/>
      <w:r w:rsidR="00E81C20">
        <w:rPr>
          <w:rFonts w:eastAsia="Arial"/>
        </w:rPr>
        <w:t>lbfgs</w:t>
      </w:r>
      <w:proofErr w:type="spellEnd"/>
      <w:r w:rsidR="00E81C20">
        <w:rPr>
          <w:rFonts w:eastAsia="Arial"/>
        </w:rPr>
        <w:t>’, ‘newton-cg’, ‘</w:t>
      </w:r>
      <w:proofErr w:type="spellStart"/>
      <w:r w:rsidR="00E81C20">
        <w:rPr>
          <w:rFonts w:eastAsia="Arial"/>
        </w:rPr>
        <w:t>liblinear</w:t>
      </w:r>
      <w:proofErr w:type="spellEnd"/>
      <w:r w:rsidR="00E81C20">
        <w:rPr>
          <w:rFonts w:eastAsia="Arial"/>
        </w:rPr>
        <w:t>’].</w:t>
      </w:r>
    </w:p>
    <w:p w14:paraId="558A1311" w14:textId="7FEDE9BB" w:rsidR="006B0633" w:rsidRDefault="006B0633" w:rsidP="004F7A97">
      <w:pPr>
        <w:contextualSpacing/>
        <w:rPr>
          <w:rFonts w:eastAsia="Arial"/>
        </w:rPr>
      </w:pPr>
    </w:p>
    <w:p w14:paraId="698CAC39" w14:textId="2570E168" w:rsidR="00CF281F" w:rsidRDefault="006B0633" w:rsidP="004F7A97">
      <w:pPr>
        <w:contextualSpacing/>
        <w:jc w:val="both"/>
        <w:rPr>
          <w:rFonts w:eastAsia="Arial"/>
        </w:rPr>
      </w:pPr>
      <w:r w:rsidRPr="00425140">
        <w:rPr>
          <w:rFonts w:eastAsia="Arial"/>
          <w:b/>
          <w:bCs/>
        </w:rPr>
        <w:t>Logistic regression CV</w:t>
      </w:r>
      <w:r w:rsidR="00D842B1">
        <w:rPr>
          <w:rFonts w:eastAsia="Arial"/>
          <w:b/>
          <w:bCs/>
        </w:rPr>
        <w:t xml:space="preserve"> (LRCV)</w:t>
      </w:r>
      <w:r w:rsidRPr="00425140">
        <w:rPr>
          <w:rFonts w:eastAsia="Arial"/>
          <w:b/>
          <w:bCs/>
        </w:rPr>
        <w:t xml:space="preserve">. </w:t>
      </w:r>
      <w:r w:rsidR="007436E7" w:rsidRPr="00425140">
        <w:rPr>
          <w:rFonts w:eastAsia="Arial"/>
        </w:rPr>
        <w:t>Logistic regression</w:t>
      </w:r>
      <w:r w:rsidR="00390066"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{"citationID":"0wpXCoQv","properties":{"formattedCitation":"\\super 37\\nosupersub{}","plainCitation":"37","noteIndex":0},"citationItems":[{"id":"O0KeR13z/ifVnrc7T","uris":["http://zotero.org/users/local/3rcXfAiB/items/JADSQQJ6"],"itemData":{"id":3638,"type":"article-journal","container-title":"Jama","issue":"5","note":"ISBN: 0098-7484\npublisher: American Medical Association","page":"533-534","title":"Logistic regression: relating patient characteristics to outcomes","volume":"316","author":[{"family":"Tolles","given":"Juliana"},{"family":"Meurer","given":"William J."}],"issued":{"date-parts":[["2016"]]}}}],"schema":"https://github.com/citation-style-language/schema/raw/master/csl-citation.json"} </w:instrText>
      </w:r>
      <w:r w:rsidR="00390066" w:rsidRPr="00753231">
        <w:rPr>
          <w:rFonts w:eastAsia="Arial"/>
          <w:b/>
          <w:color w:val="000000" w:themeColor="text1"/>
          <w:sz w:val="22"/>
          <w:szCs w:val="22"/>
        </w:rPr>
        <w:fldChar w:fldCharType="separate"/>
      </w:r>
      <w:r w:rsidR="001E1F9B" w:rsidRPr="001E1F9B">
        <w:rPr>
          <w:color w:val="000000"/>
          <w:sz w:val="22"/>
          <w:vertAlign w:val="superscript"/>
        </w:rPr>
        <w:t>37</w:t>
      </w:r>
      <w:r w:rsidR="00390066" w:rsidRPr="00753231">
        <w:rPr>
          <w:rFonts w:eastAsia="Arial"/>
          <w:b/>
          <w:color w:val="000000" w:themeColor="text1"/>
          <w:sz w:val="22"/>
          <w:szCs w:val="22"/>
        </w:rPr>
        <w:fldChar w:fldCharType="end"/>
      </w:r>
      <w:r w:rsidR="007436E7" w:rsidRPr="00425140">
        <w:rPr>
          <w:rFonts w:eastAsia="Arial"/>
        </w:rPr>
        <w:t xml:space="preserve"> CV is another implementation of Logistic regression that can find the optimal parameters using the built-in cross-validation.</w:t>
      </w:r>
      <w:r w:rsidR="00E52AA9">
        <w:rPr>
          <w:rFonts w:eastAsia="Arial"/>
        </w:rPr>
        <w:t xml:space="preserve"> Parameters of Linear regression CV were searched using grid to maximize AUROC as follows. ‘penalty’: ‘l2’; ‘solver’: ['</w:t>
      </w:r>
      <w:proofErr w:type="spellStart"/>
      <w:r w:rsidR="00E52AA9">
        <w:rPr>
          <w:rFonts w:eastAsia="Arial"/>
        </w:rPr>
        <w:t>lbfgs</w:t>
      </w:r>
      <w:proofErr w:type="spellEnd"/>
      <w:r w:rsidR="00E52AA9">
        <w:rPr>
          <w:rFonts w:eastAsia="Arial"/>
        </w:rPr>
        <w:t>’, ‘newton-cg’, ‘</w:t>
      </w:r>
      <w:proofErr w:type="spellStart"/>
      <w:r w:rsidR="00E52AA9">
        <w:rPr>
          <w:rFonts w:eastAsia="Arial"/>
        </w:rPr>
        <w:t>liblinear</w:t>
      </w:r>
      <w:proofErr w:type="spellEnd"/>
      <w:r w:rsidR="00E52AA9">
        <w:rPr>
          <w:rFonts w:eastAsia="Arial"/>
        </w:rPr>
        <w:t>’].</w:t>
      </w:r>
    </w:p>
    <w:p w14:paraId="2B4F435D" w14:textId="5E54B401" w:rsidR="00E049A3" w:rsidRDefault="00E049A3" w:rsidP="004F7A97">
      <w:pPr>
        <w:contextualSpacing/>
        <w:jc w:val="both"/>
        <w:rPr>
          <w:rFonts w:eastAsia="Arial"/>
        </w:rPr>
      </w:pPr>
    </w:p>
    <w:p w14:paraId="728A78E1" w14:textId="0C2CE4F8" w:rsidR="00E049A3" w:rsidRDefault="00E049A3" w:rsidP="004F7A97">
      <w:pPr>
        <w:contextualSpacing/>
        <w:jc w:val="both"/>
        <w:rPr>
          <w:rFonts w:eastAsia="Arial"/>
        </w:rPr>
      </w:pPr>
      <w:r w:rsidRPr="00425140">
        <w:rPr>
          <w:rFonts w:eastAsia="Arial"/>
          <w:b/>
          <w:bCs/>
        </w:rPr>
        <w:t>Logistic regression</w:t>
      </w:r>
      <w:r w:rsidR="00EB0E01">
        <w:rPr>
          <w:rFonts w:eastAsia="Arial"/>
          <w:b/>
          <w:bCs/>
        </w:rPr>
        <w:t xml:space="preserve"> (</w:t>
      </w:r>
      <w:r w:rsidR="00EB0E01" w:rsidRPr="00425140">
        <w:rPr>
          <w:rFonts w:eastAsia="Arial"/>
          <w:b/>
          <w:bCs/>
        </w:rPr>
        <w:t>Logistic regression CV</w:t>
      </w:r>
      <w:r w:rsidR="00EB0E01">
        <w:rPr>
          <w:rFonts w:eastAsia="Arial"/>
          <w:b/>
          <w:bCs/>
        </w:rPr>
        <w:t>)</w:t>
      </w:r>
      <w:r>
        <w:rPr>
          <w:rFonts w:eastAsia="Arial"/>
          <w:b/>
          <w:bCs/>
        </w:rPr>
        <w:t xml:space="preserve"> with</w:t>
      </w:r>
      <w:r w:rsidR="00EB0E01">
        <w:rPr>
          <w:rFonts w:eastAsia="Arial"/>
          <w:b/>
          <w:bCs/>
        </w:rPr>
        <w:t xml:space="preserve"> dimension reduction of </w:t>
      </w:r>
      <w:r w:rsidR="00A24183">
        <w:rPr>
          <w:rFonts w:eastAsia="Arial"/>
          <w:b/>
          <w:bCs/>
        </w:rPr>
        <w:t>Variational</w:t>
      </w:r>
      <w:r w:rsidR="00EB0E01">
        <w:rPr>
          <w:rFonts w:eastAsia="Arial"/>
          <w:b/>
          <w:bCs/>
        </w:rPr>
        <w:t xml:space="preserve"> AutoEncoder</w:t>
      </w:r>
      <w:r w:rsidR="009D0A75"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{"citationID":"8RKqyjke","properties":{"formattedCitation":"\\super 38,39\\nosupersub{}","plainCitation":"38,39","noteIndex":0},"citationItems":[{"id":"O0KeR13z/aXslZBZJ","uris":["http://zotero.org/users/local/3rcXfAiB/items/QDHIYB93"],"itemData":{"id":1073,"type":"article-journal","abstract":"In just three years, Variational Autoencoders (VAEs) have emerged as one of the most popular approaches to unsupervised learning of complicated distributions. VAEs are appealing because they are built on top of standard function approximators (neural networks), and can be trained with stochastic gradient descent. VAEs have already shown promise in generating many kinds of complicated data, including handwritten digits, faces, house numbers, CIFAR images, physical models of scenes, segmentation, and predicting the future from static images. This tutorial introduces the intuitions behind VAEs, explains the mathematics behind them, and describes some empirical behavior. No prior knowledge of variational Bayesian methods is assumed.","container-title":"arXiv:1606.05908 [cs, stat]","note":"arXiv: 1606.05908","source":"arXiv.org","title":"Tutorial on Variational Autoencoders","URL":"http://arxiv.org/abs/1606.05908","author":[{"family":"Doersch","given":"Carl"}],"accessed":{"date-parts":[["2018",3,26]]},"issued":{"date-parts":[["2016",6,19]]}}},{"id":"O0KeR13z/y9Gc3PXn","uris":["http://zotero.org/users/local/3rcXfAiB/items/RX6DPQV5"],"itemData":{"id":3640,"type":"article-journal","container-title":"J. Open Source Softw.","issue":"14","page":"296","title":"kerasR: R Interface to the Keras Deep Learning Library.","volume":"2","author":[{"family":"Arnold","given":"Taylor B."}],"issued":{"date-parts":[["2017"]]}}}],"schema":"https://github.com/citation-style-language/schema/raw/master/csl-citation.json"} </w:instrText>
      </w:r>
      <w:r w:rsidR="009D0A75" w:rsidRPr="00753231">
        <w:rPr>
          <w:rFonts w:eastAsia="Arial"/>
          <w:b/>
          <w:color w:val="000000" w:themeColor="text1"/>
          <w:sz w:val="22"/>
          <w:szCs w:val="22"/>
        </w:rPr>
        <w:fldChar w:fldCharType="separate"/>
      </w:r>
      <w:r w:rsidR="001E1F9B" w:rsidRPr="001E1F9B">
        <w:rPr>
          <w:color w:val="000000"/>
          <w:sz w:val="22"/>
          <w:vertAlign w:val="superscript"/>
        </w:rPr>
        <w:t>38,39</w:t>
      </w:r>
      <w:r w:rsidR="009D0A75" w:rsidRPr="00753231">
        <w:rPr>
          <w:rFonts w:eastAsia="Arial"/>
          <w:b/>
          <w:color w:val="000000" w:themeColor="text1"/>
          <w:sz w:val="22"/>
          <w:szCs w:val="22"/>
        </w:rPr>
        <w:fldChar w:fldCharType="end"/>
      </w:r>
      <w:r>
        <w:rPr>
          <w:rFonts w:eastAsia="Arial"/>
          <w:b/>
          <w:bCs/>
        </w:rPr>
        <w:t xml:space="preserve"> (LR</w:t>
      </w:r>
      <w:r w:rsidR="00EB0E01">
        <w:rPr>
          <w:rFonts w:eastAsia="Arial"/>
          <w:b/>
          <w:bCs/>
        </w:rPr>
        <w:t>-VAE, LRCV-VAE</w:t>
      </w:r>
      <w:r>
        <w:rPr>
          <w:rFonts w:eastAsia="Arial"/>
          <w:b/>
          <w:bCs/>
        </w:rPr>
        <w:t>)</w:t>
      </w:r>
      <w:r w:rsidRPr="00425140">
        <w:rPr>
          <w:rFonts w:eastAsia="Arial"/>
          <w:b/>
          <w:bCs/>
        </w:rPr>
        <w:t>.</w:t>
      </w:r>
      <w:r w:rsidR="003774CE">
        <w:rPr>
          <w:rFonts w:eastAsia="Arial"/>
          <w:b/>
          <w:bCs/>
        </w:rPr>
        <w:t xml:space="preserve"> </w:t>
      </w:r>
      <w:r w:rsidR="00EB0E01">
        <w:rPr>
          <w:rFonts w:eastAsia="Arial"/>
          <w:b/>
          <w:bCs/>
        </w:rPr>
        <w:t xml:space="preserve"> </w:t>
      </w:r>
      <w:r w:rsidR="00A24183" w:rsidRPr="001B5505">
        <w:rPr>
          <w:rFonts w:eastAsia="Arial"/>
        </w:rPr>
        <w:t xml:space="preserve">We used the Variational </w:t>
      </w:r>
      <w:proofErr w:type="spellStart"/>
      <w:r w:rsidR="00A24183" w:rsidRPr="001B5505">
        <w:rPr>
          <w:rFonts w:eastAsia="Arial"/>
        </w:rPr>
        <w:t>AutoEncoder</w:t>
      </w:r>
      <w:proofErr w:type="spellEnd"/>
      <w:r w:rsidR="00A24183" w:rsidRPr="001B5505">
        <w:rPr>
          <w:rFonts w:eastAsia="Arial"/>
        </w:rPr>
        <w:t xml:space="preserve"> (VAE) to reduce the original dimension (300) of</w:t>
      </w:r>
      <w:r w:rsidR="00581798">
        <w:rPr>
          <w:rFonts w:eastAsia="Arial"/>
        </w:rPr>
        <w:t xml:space="preserve"> each omics types:</w:t>
      </w:r>
      <w:r w:rsidR="00A24183" w:rsidRPr="001B5505">
        <w:rPr>
          <w:rFonts w:eastAsia="Arial"/>
        </w:rPr>
        <w:t xml:space="preserve"> miRNA, mRNA, Microbiome, Metabolomics and DNA methylation</w:t>
      </w:r>
      <w:r w:rsidR="0086019D">
        <w:rPr>
          <w:rFonts w:eastAsia="Arial"/>
        </w:rPr>
        <w:t xml:space="preserve"> </w:t>
      </w:r>
      <w:r w:rsidR="00A24183" w:rsidRPr="001B5505">
        <w:rPr>
          <w:rFonts w:eastAsia="Arial"/>
        </w:rPr>
        <w:t>to 5. Then, those reduced features were fed into LR and LRCV to predict asthma status.</w:t>
      </w:r>
    </w:p>
    <w:p w14:paraId="09308C9F" w14:textId="50884399" w:rsidR="007436E7" w:rsidRDefault="00173BC2" w:rsidP="004F7A97">
      <w:pPr>
        <w:pStyle w:val="Heading2"/>
        <w:contextualSpacing/>
        <w:jc w:val="both"/>
        <w:rPr>
          <w:rFonts w:ascii="Times New Roman" w:hAnsi="Times New Roman" w:cs="Times New Roman"/>
          <w:sz w:val="24"/>
          <w:szCs w:val="24"/>
        </w:rPr>
      </w:pPr>
      <w:bookmarkStart w:id="2" w:name="_Toc109976175"/>
      <w:r w:rsidRPr="00425140">
        <w:rPr>
          <w:rFonts w:ascii="Times New Roman" w:hAnsi="Times New Roman" w:cs="Times New Roman"/>
          <w:sz w:val="24"/>
          <w:szCs w:val="24"/>
        </w:rPr>
        <w:t>1.2 Nearest Neighbors</w:t>
      </w:r>
      <w:bookmarkEnd w:id="2"/>
    </w:p>
    <w:p w14:paraId="7D386FCD" w14:textId="7209B19C" w:rsidR="002F2EEA" w:rsidRDefault="00173BC2" w:rsidP="004F7A97">
      <w:pPr>
        <w:contextualSpacing/>
        <w:jc w:val="both"/>
        <w:rPr>
          <w:rFonts w:eastAsia="SimSun"/>
        </w:rPr>
      </w:pPr>
      <w:r w:rsidRPr="00425140">
        <w:rPr>
          <w:rFonts w:eastAsia="SimSun"/>
          <w:b/>
          <w:bCs/>
        </w:rPr>
        <w:t>K-nearest neighbors</w:t>
      </w:r>
      <w:r w:rsidR="00A0568A">
        <w:rPr>
          <w:rFonts w:eastAsia="SimSun"/>
          <w:b/>
          <w:bCs/>
        </w:rPr>
        <w:t xml:space="preserve"> (KNN)</w:t>
      </w:r>
      <w:r w:rsidRPr="00425140">
        <w:rPr>
          <w:rFonts w:eastAsia="SimSun"/>
          <w:b/>
          <w:bCs/>
        </w:rPr>
        <w:t>.</w:t>
      </w:r>
      <w:r>
        <w:rPr>
          <w:rFonts w:eastAsia="SimSun"/>
        </w:rPr>
        <w:t xml:space="preserve"> </w:t>
      </w:r>
      <w:r w:rsidR="00D46E5C">
        <w:rPr>
          <w:rFonts w:eastAsia="SimSun"/>
        </w:rPr>
        <w:t xml:space="preserve">K-nearest </w:t>
      </w:r>
      <w:r w:rsidR="003C369F">
        <w:rPr>
          <w:rFonts w:eastAsia="SimSun"/>
        </w:rPr>
        <w:t>neighbors</w:t>
      </w:r>
      <w:r w:rsidR="00390066"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{"citationID":"YBL0VQjN","properties":{"formattedCitation":"\\super 40\\nosupersub{}","plainCitation":"40","noteIndex":0},"citationItems":[{"id":"O0KeR13z/cWiiWJlm","uris":["http://zotero.org/users/local/3rcXfAiB/items/4TBZISZ3"],"itemData":{"id":3637,"type":"article-journal","container-title":"The American Statistician","issue":"3","note":"ISBN: 0003-1305\npublisher: Taylor &amp; Francis","page":"175-185","title":"An introduction to kernel and nearest-neighbor nonparametric regression","volume":"46","author":[{"family":"Altman","given":"Naomi S."}],"issued":{"date-parts":[["1992"]]}}}],"schema":"https://github.com/citation-style-language/schema/raw/master/csl-citation.json"} </w:instrText>
      </w:r>
      <w:r w:rsidR="00390066" w:rsidRPr="00753231">
        <w:rPr>
          <w:rFonts w:eastAsia="Arial"/>
          <w:b/>
          <w:color w:val="000000" w:themeColor="text1"/>
          <w:sz w:val="22"/>
          <w:szCs w:val="22"/>
        </w:rPr>
        <w:fldChar w:fldCharType="separate"/>
      </w:r>
      <w:r w:rsidR="001E1F9B" w:rsidRPr="001E1F9B">
        <w:rPr>
          <w:color w:val="000000"/>
          <w:sz w:val="22"/>
          <w:vertAlign w:val="superscript"/>
        </w:rPr>
        <w:t>40</w:t>
      </w:r>
      <w:r w:rsidR="00390066" w:rsidRPr="00753231">
        <w:rPr>
          <w:rFonts w:eastAsia="Arial"/>
          <w:b/>
          <w:color w:val="000000" w:themeColor="text1"/>
          <w:sz w:val="22"/>
          <w:szCs w:val="22"/>
        </w:rPr>
        <w:fldChar w:fldCharType="end"/>
      </w:r>
      <w:r w:rsidR="00D46E5C">
        <w:rPr>
          <w:rFonts w:eastAsia="SimSun"/>
        </w:rPr>
        <w:t xml:space="preserve"> is a non-parametric supervised learning classifier</w:t>
      </w:r>
      <w:r w:rsidR="00DC40FA">
        <w:rPr>
          <w:rFonts w:eastAsia="SimSun"/>
        </w:rPr>
        <w:t xml:space="preserve">. This classifier first identifies the k nearest instances in the training set for each test instance based on Euclidean distance. Then, the predicted label of the new instance is assigned as the label of most neighbors having. </w:t>
      </w:r>
      <w:r w:rsidR="00744B53">
        <w:rPr>
          <w:rFonts w:eastAsia="Arial"/>
        </w:rPr>
        <w:t>Parameters of k-nearest neighbors were searched using grid to maximize AUROC as follows. ‘</w:t>
      </w:r>
      <w:proofErr w:type="spellStart"/>
      <w:proofErr w:type="gramStart"/>
      <w:r w:rsidR="00FA6125">
        <w:rPr>
          <w:rFonts w:eastAsia="Arial"/>
        </w:rPr>
        <w:t>leaf</w:t>
      </w:r>
      <w:proofErr w:type="gramEnd"/>
      <w:r w:rsidR="00FA6125">
        <w:rPr>
          <w:rFonts w:eastAsia="Arial"/>
        </w:rPr>
        <w:t>_size</w:t>
      </w:r>
      <w:proofErr w:type="spellEnd"/>
      <w:r w:rsidR="00744B53">
        <w:rPr>
          <w:rFonts w:eastAsia="Arial"/>
        </w:rPr>
        <w:t>’: ‘</w:t>
      </w:r>
      <w:r w:rsidR="00FA6125">
        <w:rPr>
          <w:rFonts w:eastAsia="Arial"/>
        </w:rPr>
        <w:t>[1, 2, 5, 10, 50]</w:t>
      </w:r>
      <w:r w:rsidR="00744B53">
        <w:rPr>
          <w:rFonts w:eastAsia="Arial"/>
        </w:rPr>
        <w:t>’; ‘</w:t>
      </w:r>
      <w:proofErr w:type="spellStart"/>
      <w:r w:rsidR="00FA6125">
        <w:rPr>
          <w:rFonts w:eastAsia="Arial"/>
        </w:rPr>
        <w:t>n_neighbors</w:t>
      </w:r>
      <w:proofErr w:type="spellEnd"/>
      <w:r w:rsidR="00744B53">
        <w:rPr>
          <w:rFonts w:eastAsia="Arial"/>
        </w:rPr>
        <w:t xml:space="preserve">’: [1, </w:t>
      </w:r>
      <w:r w:rsidR="00FA6125">
        <w:rPr>
          <w:rFonts w:eastAsia="Arial"/>
        </w:rPr>
        <w:t>2</w:t>
      </w:r>
      <w:r w:rsidR="00744B53">
        <w:rPr>
          <w:rFonts w:eastAsia="Arial"/>
        </w:rPr>
        <w:t xml:space="preserve">, </w:t>
      </w:r>
      <w:r w:rsidR="00FA6125">
        <w:rPr>
          <w:rFonts w:eastAsia="Arial"/>
        </w:rPr>
        <w:t>5</w:t>
      </w:r>
      <w:r w:rsidR="00744B53">
        <w:rPr>
          <w:rFonts w:eastAsia="Arial"/>
        </w:rPr>
        <w:t>, 1</w:t>
      </w:r>
      <w:r w:rsidR="00FA6125">
        <w:rPr>
          <w:rFonts w:eastAsia="Arial"/>
        </w:rPr>
        <w:t>0</w:t>
      </w:r>
      <w:r w:rsidR="00744B53">
        <w:rPr>
          <w:rFonts w:eastAsia="Arial"/>
        </w:rPr>
        <w:t xml:space="preserve">, </w:t>
      </w:r>
      <w:r w:rsidR="00FA6125">
        <w:rPr>
          <w:rFonts w:eastAsia="Arial"/>
        </w:rPr>
        <w:t>50</w:t>
      </w:r>
      <w:r w:rsidR="00744B53">
        <w:rPr>
          <w:rFonts w:eastAsia="Arial"/>
        </w:rPr>
        <w:t>]; ‘</w:t>
      </w:r>
      <w:r w:rsidR="004A1857">
        <w:rPr>
          <w:rFonts w:eastAsia="Arial"/>
        </w:rPr>
        <w:t>p</w:t>
      </w:r>
      <w:r w:rsidR="00744B53">
        <w:rPr>
          <w:rFonts w:eastAsia="Arial"/>
        </w:rPr>
        <w:t>: [</w:t>
      </w:r>
      <w:r w:rsidR="004A1857">
        <w:rPr>
          <w:rFonts w:eastAsia="Arial"/>
        </w:rPr>
        <w:t>1, 2, 3, 4, 5</w:t>
      </w:r>
      <w:r w:rsidR="00744B53">
        <w:rPr>
          <w:rFonts w:eastAsia="Arial"/>
        </w:rPr>
        <w:t>].</w:t>
      </w:r>
      <w:r w:rsidR="00DC40FA">
        <w:rPr>
          <w:rFonts w:eastAsia="SimSun"/>
        </w:rPr>
        <w:t xml:space="preserve"> </w:t>
      </w:r>
    </w:p>
    <w:p w14:paraId="6BDD7420" w14:textId="09C80F81" w:rsidR="002F2EEA" w:rsidRPr="00425140" w:rsidRDefault="0090099D" w:rsidP="004F7A97">
      <w:pPr>
        <w:pStyle w:val="Heading2"/>
        <w:contextualSpacing/>
        <w:jc w:val="both"/>
        <w:rPr>
          <w:rFonts w:ascii="Times New Roman" w:hAnsi="Times New Roman" w:cs="Times New Roman"/>
          <w:sz w:val="24"/>
          <w:szCs w:val="24"/>
        </w:rPr>
      </w:pPr>
      <w:bookmarkStart w:id="3" w:name="_Toc109976176"/>
      <w:r w:rsidRPr="00425140">
        <w:rPr>
          <w:rFonts w:ascii="Times New Roman" w:hAnsi="Times New Roman" w:cs="Times New Roman"/>
          <w:sz w:val="24"/>
          <w:szCs w:val="24"/>
        </w:rPr>
        <w:t xml:space="preserve">1.3 </w:t>
      </w:r>
      <w:r w:rsidR="00CE4DA6" w:rsidRPr="00425140">
        <w:rPr>
          <w:rFonts w:ascii="Times New Roman" w:hAnsi="Times New Roman" w:cs="Times New Roman"/>
          <w:sz w:val="24"/>
          <w:szCs w:val="24"/>
        </w:rPr>
        <w:t>Support Vector Machine.</w:t>
      </w:r>
      <w:bookmarkEnd w:id="3"/>
    </w:p>
    <w:p w14:paraId="5B4F98F5" w14:textId="6F4F1904" w:rsidR="00CE4DA6" w:rsidRDefault="00A0568A" w:rsidP="004F7A97">
      <w:pPr>
        <w:contextualSpacing/>
        <w:jc w:val="both"/>
        <w:rPr>
          <w:rFonts w:eastAsia="Arial"/>
          <w:bCs/>
        </w:rPr>
      </w:pPr>
      <w:r w:rsidRPr="00425140">
        <w:rPr>
          <w:rFonts w:eastAsia="SimSun"/>
          <w:b/>
          <w:bCs/>
        </w:rPr>
        <w:t>Support Vector Machine (SVM).</w:t>
      </w:r>
      <w:r>
        <w:rPr>
          <w:rFonts w:eastAsia="SimSun"/>
        </w:rPr>
        <w:t xml:space="preserve"> </w:t>
      </w:r>
      <w:r w:rsidR="00B63D59">
        <w:rPr>
          <w:rFonts w:eastAsia="SimSun"/>
        </w:rPr>
        <w:t>Support Vector Machine</w:t>
      </w:r>
      <w:r w:rsidR="00C57508"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{"citationID":"xd6OYWO6","properties":{"formattedCitation":"\\super 41\\nosupersub{}","plainCitation":"41","noteIndex":0},"citationItems":[{"id":"O0KeR13z/6CHVoLJa","uris":["http://zotero.org/users/local/3rcXfAiB/items/68R9DADU"],"itemData":{"id":3644,"type":"article-journal","abstract":"LIBSVM is a library for Support Vector Machines (SVMs). We have been actively developing this package since the year 2000. The goal is to help users to easily apply SVM to their applications. LIBSVM has gained wide popularity in machine learning and many other areas. In this article, we present all implementation details of LIBSVM. Issues such as solving SVM optimization problems, theoretical convergence, multi-class classiﬁcation, probability estimates, and parameter selection are discussed in detail.","container-title":"ACM Transactions on Intelligent Systems and Technology","DOI":"10.1145/1961189.1961199","ISSN":"2157-6904, 2157-6912","issue":"3","journalAbbreviation":"ACM Trans. Intell. Syst. Technol.","language":"en","page":"1-27","source":"DOI.org (Crossref)","title":"LIBSVM: A library for support vector machines","title-short":"LIBSVM","volume":"2","author":[{"family":"Chang","given":"Chih-Chung"},{"family":"Lin","given":"Chih-Jen"}],"issued":{"date-parts":[["2011",4]]}}}],"schema":"https://github.com/citation-style-language/schema/raw/master/csl-citation.json"} </w:instrText>
      </w:r>
      <w:r w:rsidR="00C57508" w:rsidRPr="00753231">
        <w:rPr>
          <w:rFonts w:eastAsia="Arial"/>
          <w:b/>
          <w:color w:val="000000" w:themeColor="text1"/>
          <w:sz w:val="22"/>
          <w:szCs w:val="22"/>
        </w:rPr>
        <w:fldChar w:fldCharType="separate"/>
      </w:r>
      <w:r w:rsidR="001E1F9B" w:rsidRPr="001E1F9B">
        <w:rPr>
          <w:color w:val="000000"/>
          <w:sz w:val="22"/>
          <w:vertAlign w:val="superscript"/>
        </w:rPr>
        <w:t>41</w:t>
      </w:r>
      <w:r w:rsidR="00C57508" w:rsidRPr="00753231">
        <w:rPr>
          <w:rFonts w:eastAsia="Arial"/>
          <w:b/>
          <w:color w:val="000000" w:themeColor="text1"/>
          <w:sz w:val="22"/>
          <w:szCs w:val="22"/>
        </w:rPr>
        <w:fldChar w:fldCharType="end"/>
      </w:r>
      <w:r w:rsidR="00B63D59">
        <w:rPr>
          <w:rFonts w:eastAsia="SimSun"/>
        </w:rPr>
        <w:t xml:space="preserve"> is a supervised </w:t>
      </w:r>
      <w:r w:rsidR="00B92D95">
        <w:rPr>
          <w:rFonts w:eastAsia="SimSun"/>
        </w:rPr>
        <w:t xml:space="preserve">algorithm that can be used to solve both classification and regression problems. </w:t>
      </w:r>
      <w:r w:rsidR="00DB7C0E">
        <w:rPr>
          <w:rFonts w:eastAsia="SimSun"/>
        </w:rPr>
        <w:t xml:space="preserve">Here, we used </w:t>
      </w:r>
      <w:r w:rsidR="00DB7C0E" w:rsidRPr="00425140">
        <w:rPr>
          <w:rFonts w:eastAsia="SimSun"/>
          <w:i/>
          <w:iCs/>
        </w:rPr>
        <w:t>C</w:t>
      </w:r>
      <w:r w:rsidR="00DB7C0E">
        <w:rPr>
          <w:rFonts w:eastAsia="SimSun"/>
        </w:rPr>
        <w:t>-support vector classification (</w:t>
      </w:r>
      <w:r w:rsidR="00DB7C0E" w:rsidRPr="00425140">
        <w:rPr>
          <w:rFonts w:eastAsia="SimSun"/>
          <w:i/>
          <w:iCs/>
        </w:rPr>
        <w:t>C</w:t>
      </w:r>
      <w:r w:rsidR="00DB7C0E">
        <w:rPr>
          <w:rFonts w:eastAsia="SimSun"/>
        </w:rPr>
        <w:t xml:space="preserve">-SVC) implementation in </w:t>
      </w:r>
      <w:r w:rsidR="00DB7C0E">
        <w:rPr>
          <w:rFonts w:eastAsia="Arial"/>
          <w:bCs/>
        </w:rPr>
        <w:t>scikit-sklearn</w:t>
      </w:r>
      <w:r w:rsidR="00DB7C0E">
        <w:rPr>
          <w:rFonts w:eastAsia="Arial"/>
          <w:bCs/>
        </w:rPr>
        <w:fldChar w:fldCharType="begin"/>
      </w:r>
      <w:r w:rsidR="0070282D">
        <w:rPr>
          <w:rFonts w:eastAsia="Arial"/>
          <w:bCs/>
        </w:rPr>
        <w:instrText xml:space="preserve"> ADDIN ZOTERO_ITEM CSL_CITATION {"citationID":"JVGu7If9","properties":{"formattedCitation":"\\super 30\\nosupersub{}","plainCitation":"30","noteIndex":0},"citationItems":[{"id":2327,"uris":["http://zotero.org/users/local/3AIrJFFT/items/6ZNMMCVX"],"itemData":{"id":2327,"type":"article-journal","container-title":"arXiv preprint arXiv:1309.0238","title":"API design for machine learning software: experiences from the scikit-learn project","author":[{"family":"Buitinck","given":"Lars"},{"family":"Louppe","given":"Gilles"},{"family":"Blondel","given":"Mathieu"},{"family":"Pedregosa","given":"Fabian"},{"family":"Mueller","given":"Andreas"},{"family":"Grisel","given":"Olivier"},{"family":"Niculae","given":"Vlad"},{"family":"Prettenhofer","given":"Peter"},{"family":"Gramfort","given":"Alexandre"},{"family":"Grobler","given":"Jaques"}],"issued":{"date-parts":[["2013"]]}}}],"schema":"https://github.com/citation-style-language/schema/raw/master/csl-citation.json"} </w:instrText>
      </w:r>
      <w:r w:rsidR="00DB7C0E">
        <w:rPr>
          <w:rFonts w:eastAsia="Arial"/>
          <w:bCs/>
        </w:rPr>
        <w:fldChar w:fldCharType="separate"/>
      </w:r>
      <w:r w:rsidR="00DB7C0E" w:rsidRPr="005E5457">
        <w:rPr>
          <w:vertAlign w:val="superscript"/>
        </w:rPr>
        <w:t>30</w:t>
      </w:r>
      <w:r w:rsidR="00DB7C0E">
        <w:rPr>
          <w:rFonts w:eastAsia="Arial"/>
          <w:bCs/>
        </w:rPr>
        <w:fldChar w:fldCharType="end"/>
      </w:r>
      <w:r w:rsidR="00DB7C0E">
        <w:rPr>
          <w:rFonts w:eastAsia="Arial"/>
          <w:bCs/>
        </w:rPr>
        <w:t xml:space="preserve">. </w:t>
      </w:r>
      <w:r w:rsidR="009A360D" w:rsidRPr="00425140">
        <w:rPr>
          <w:rFonts w:eastAsia="Arial"/>
          <w:bCs/>
          <w:i/>
          <w:iCs/>
        </w:rPr>
        <w:t>C</w:t>
      </w:r>
      <w:r w:rsidR="009A360D">
        <w:rPr>
          <w:rFonts w:eastAsia="Arial"/>
          <w:bCs/>
        </w:rPr>
        <w:t>-SVC solves the following primal optimization problem</w:t>
      </w:r>
      <w:r w:rsidR="0070282D">
        <w:rPr>
          <w:rFonts w:eastAsia="Arial"/>
          <w:bCs/>
        </w:rPr>
        <w:fldChar w:fldCharType="begin"/>
      </w:r>
      <w:r w:rsidR="0070282D">
        <w:rPr>
          <w:rFonts w:eastAsia="Arial"/>
          <w:bCs/>
        </w:rPr>
        <w:instrText xml:space="preserve"> ADDIN ZOTERO_ITEM CSL_CITATION {"citationID":"7QWDHCMz","properties":{"formattedCitation":"\\super 53\\nosupersub{}","plainCitation":"53","noteIndex":0},"citationItems":[{"id":2532,"uris":["http://zotero.org/users/local/3AIrJFFT/items/TMUCBKJ3"],"itemData":{"id":2532,"type":"article-journal","abstract":"LIBSVM is a library for Support Vector Machines (SVMs). We have been actively developing this package since the year 2000. The goal is to help users to easily apply SVM to their applications. LIBSVM has gained wide popularity in machine learning and many other areas. In this article, we present all implementation details of LIBSVM. Issues such as solving SVM optimization problems, theoretical convergence, multi-class classiﬁcation, probability estimates, and parameter selection are discussed in detail.","container-title":"ACM Transactions on Intelligent Systems and Technology","DOI":"10.1145/1961189.1961199","ISSN":"2157-6904, 2157-6912","issue":"3","journalAbbreviation":"ACM Trans. Intell. Syst. Technol.","language":"en","page":"1-27","source":"DOI.org (Crossref)","title":"LIBSVM: A library for support vector machines","title-short":"LIBSVM","volume":"2","author":[{"family":"Chang","given":"Chih-Chung"},{"family":"Lin","given":"Chih-Jen"}],"issued":{"date-parts":[["2011",4]]}}}],"schema":"https://github.com/citation-style-language/schema/raw/master/csl-citation.json"} </w:instrText>
      </w:r>
      <w:r w:rsidR="0070282D">
        <w:rPr>
          <w:rFonts w:eastAsia="Arial"/>
          <w:bCs/>
        </w:rPr>
        <w:fldChar w:fldCharType="separate"/>
      </w:r>
      <w:r w:rsidR="0070282D" w:rsidRPr="0070282D">
        <w:rPr>
          <w:vertAlign w:val="superscript"/>
        </w:rPr>
        <w:t>53</w:t>
      </w:r>
      <w:r w:rsidR="0070282D">
        <w:rPr>
          <w:rFonts w:eastAsia="Arial"/>
          <w:bCs/>
        </w:rPr>
        <w:fldChar w:fldCharType="end"/>
      </w:r>
      <w:r w:rsidR="009A360D">
        <w:rPr>
          <w:rFonts w:eastAsia="Arial"/>
          <w:bCs/>
        </w:rPr>
        <w:t>.</w:t>
      </w:r>
    </w:p>
    <w:p w14:paraId="131DE479" w14:textId="0663FF6D" w:rsidR="009A360D" w:rsidRPr="002B633D" w:rsidRDefault="006A18FB" w:rsidP="004F7A97">
      <w:pPr>
        <w:contextualSpacing/>
        <w:jc w:val="both"/>
        <w:rPr>
          <w:rFonts w:eastAsia="SimSun"/>
        </w:rPr>
      </w:pPr>
      <m:oMathPara>
        <m:oMath>
          <m:func>
            <m:funcPr>
              <m:ctrlPr>
                <w:rPr>
                  <w:rFonts w:ascii="Cambria Math" w:eastAsia="SimSun" w:hAnsi="Cambria Math"/>
                  <w:i/>
                </w:rPr>
              </m:ctrlPr>
            </m:funcPr>
            <m:fName>
              <m:limLow>
                <m:limLowPr>
                  <m:ctrlPr>
                    <w:rPr>
                      <w:rFonts w:ascii="Cambria Math" w:eastAsia="SimSun" w:hAnsi="Cambria Math"/>
                      <w:i/>
                    </w:rPr>
                  </m:ctrlPr>
                </m:limLowPr>
                <m:e>
                  <m:r>
                    <m:rPr>
                      <m:sty m:val="p"/>
                    </m:rPr>
                    <w:rPr>
                      <w:rFonts w:ascii="Cambria Math" w:eastAsia="SimSun" w:hAnsi="Cambria Math"/>
                    </w:rPr>
                    <m:t>min</m:t>
                  </m:r>
                </m:e>
                <m:lim>
                  <m:r>
                    <w:rPr>
                      <w:rFonts w:ascii="Cambria Math" w:eastAsia="SimSun" w:hAnsi="Cambria Math"/>
                    </w:rPr>
                    <m:t>w</m:t>
                  </m:r>
                  <m:r>
                    <w:rPr>
                      <w:rFonts w:ascii="Cambria Math" w:eastAsia="SimSun" w:hAnsi="Cambria Math"/>
                    </w:rPr>
                    <m:t>,</m:t>
                  </m:r>
                  <m:r>
                    <w:rPr>
                      <w:rFonts w:ascii="Cambria Math" w:eastAsia="SimSun" w:hAnsi="Cambria Math"/>
                    </w:rPr>
                    <m:t>b</m:t>
                  </m:r>
                  <m:r>
                    <w:rPr>
                      <w:rFonts w:ascii="Cambria Math" w:eastAsia="SimSun" w:hAnsi="Cambria Math"/>
                    </w:rPr>
                    <m:t>,</m:t>
                  </m:r>
                  <m:r>
                    <w:rPr>
                      <w:rFonts w:ascii="Cambria Math" w:eastAsia="SimSun" w:hAnsi="Cambria Math"/>
                    </w:rPr>
                    <m:t>ξ</m:t>
                  </m:r>
                </m:lim>
              </m:limLow>
            </m:fName>
            <m:e>
              <m:f>
                <m:fPr>
                  <m:ctrlPr>
                    <w:rPr>
                      <w:rFonts w:ascii="Cambria Math" w:eastAsia="SimSun" w:hAnsi="Cambria Math"/>
                      <w:i/>
                    </w:rPr>
                  </m:ctrlPr>
                </m:fPr>
                <m:num>
                  <m:r>
                    <w:rPr>
                      <w:rFonts w:ascii="Cambria Math" w:eastAsia="SimSun" w:hAnsi="Cambria Math"/>
                    </w:rPr>
                    <m:t>1</m:t>
                  </m:r>
                </m:num>
                <m:den>
                  <m:r>
                    <w:rPr>
                      <w:rFonts w:ascii="Cambria Math" w:eastAsia="SimSun" w:hAnsi="Cambria Math"/>
                    </w:rPr>
                    <m:t>2</m:t>
                  </m:r>
                </m:den>
              </m:f>
              <m:sSup>
                <m:sSupPr>
                  <m:ctrlPr>
                    <w:rPr>
                      <w:rFonts w:ascii="Cambria Math" w:eastAsia="SimSun" w:hAnsi="Cambria Math"/>
                      <w:i/>
                    </w:rPr>
                  </m:ctrlPr>
                </m:sSupPr>
                <m:e>
                  <m:r>
                    <m:rPr>
                      <m:sty m:val="bi"/>
                    </m:rPr>
                    <w:rPr>
                      <w:rFonts w:ascii="Cambria Math" w:eastAsia="SimSun" w:hAnsi="Cambria Math"/>
                    </w:rPr>
                    <m:t>w</m:t>
                  </m:r>
                </m:e>
                <m:sup>
                  <m:r>
                    <w:rPr>
                      <w:rFonts w:ascii="Cambria Math" w:eastAsia="SimSun" w:hAnsi="Cambria Math"/>
                    </w:rPr>
                    <m:t>T</m:t>
                  </m:r>
                </m:sup>
              </m:sSup>
              <m:r>
                <m:rPr>
                  <m:sty m:val="bi"/>
                </m:rPr>
                <w:rPr>
                  <w:rFonts w:ascii="Cambria Math" w:eastAsia="SimSun" w:hAnsi="Cambria Math"/>
                </w:rPr>
                <m:t>w</m:t>
              </m:r>
              <m:r>
                <w:rPr>
                  <w:rFonts w:ascii="Cambria Math" w:eastAsia="SimSun" w:hAnsi="Cambria Math"/>
                </w:rPr>
                <m:t>+</m:t>
              </m:r>
              <m:r>
                <w:rPr>
                  <w:rFonts w:ascii="Cambria Math" w:eastAsia="SimSun" w:hAnsi="Cambria Math"/>
                </w:rPr>
                <m:t>C</m:t>
              </m:r>
              <m:nary>
                <m:naryPr>
                  <m:chr m:val="∑"/>
                  <m:limLoc m:val="subSup"/>
                  <m:ctrlPr>
                    <w:rPr>
                      <w:rFonts w:ascii="Cambria Math" w:eastAsia="SimSun" w:hAnsi="Cambria Math"/>
                      <w:i/>
                    </w:rPr>
                  </m:ctrlPr>
                </m:naryPr>
                <m:sub>
                  <m:r>
                    <w:rPr>
                      <w:rFonts w:ascii="Cambria Math" w:eastAsia="SimSun" w:hAnsi="Cambria Math"/>
                    </w:rPr>
                    <m:t>i</m:t>
                  </m:r>
                  <m:r>
                    <w:rPr>
                      <w:rFonts w:ascii="Cambria Math" w:eastAsia="SimSun" w:hAnsi="Cambria Math"/>
                    </w:rPr>
                    <m:t>=1</m:t>
                  </m:r>
                </m:sub>
                <m:sup>
                  <m:r>
                    <w:rPr>
                      <w:rFonts w:ascii="Cambria Math" w:eastAsia="SimSun" w:hAnsi="Cambria Math"/>
                    </w:rPr>
                    <m:t>N</m:t>
                  </m:r>
                </m:sup>
                <m:e>
                  <m:sSub>
                    <m:sSubPr>
                      <m:ctrlPr>
                        <w:rPr>
                          <w:rFonts w:ascii="Cambria Math" w:eastAsia="SimSun" w:hAnsi="Cambria Math"/>
                          <w:i/>
                        </w:rPr>
                      </m:ctrlPr>
                    </m:sSubPr>
                    <m:e>
                      <m:r>
                        <w:rPr>
                          <w:rFonts w:ascii="Cambria Math" w:eastAsia="SimSun" w:hAnsi="Cambria Math"/>
                        </w:rPr>
                        <m:t>ξ</m:t>
                      </m:r>
                    </m:e>
                    <m:sub>
                      <m:r>
                        <w:rPr>
                          <w:rFonts w:ascii="Cambria Math" w:eastAsia="SimSun" w:hAnsi="Cambria Math"/>
                        </w:rPr>
                        <m:t>i</m:t>
                      </m:r>
                    </m:sub>
                  </m:sSub>
                </m:e>
              </m:nary>
            </m:e>
          </m:func>
        </m:oMath>
      </m:oMathPara>
    </w:p>
    <w:p w14:paraId="3D00AD1A" w14:textId="5DF2D3F7" w:rsidR="002B633D" w:rsidRDefault="002B633D" w:rsidP="004F7A97">
      <w:pPr>
        <w:contextualSpacing/>
        <w:jc w:val="center"/>
        <w:rPr>
          <w:rFonts w:eastAsia="SimSun"/>
        </w:rPr>
      </w:pPr>
      <w:r>
        <w:rPr>
          <w:rFonts w:eastAsia="SimSun"/>
        </w:rPr>
        <w:t xml:space="preserve">subject to </w:t>
      </w:r>
      <m:oMath>
        <m:sSub>
          <m:sSubPr>
            <m:ctrlPr>
              <w:rPr>
                <w:rFonts w:ascii="Cambria Math" w:eastAsia="SimSun" w:hAnsi="Cambria Math"/>
                <w:i/>
              </w:rPr>
            </m:ctrlPr>
          </m:sSubPr>
          <m:e>
            <m:r>
              <w:rPr>
                <w:rFonts w:ascii="Cambria Math" w:eastAsia="SimSun" w:hAnsi="Cambria Math"/>
              </w:rPr>
              <m:t>y</m:t>
            </m:r>
          </m:e>
          <m:sub>
            <m:r>
              <w:rPr>
                <w:rFonts w:ascii="Cambria Math" w:eastAsia="SimSun" w:hAnsi="Cambria Math"/>
              </w:rPr>
              <m:t>i</m:t>
            </m:r>
          </m:sub>
        </m:sSub>
        <m:d>
          <m:dPr>
            <m:ctrlPr>
              <w:rPr>
                <w:rFonts w:ascii="Cambria Math" w:eastAsia="SimSun" w:hAnsi="Cambria Math"/>
                <w:i/>
              </w:rPr>
            </m:ctrlPr>
          </m:dPr>
          <m:e>
            <m:sSup>
              <m:sSupPr>
                <m:ctrlPr>
                  <w:rPr>
                    <w:rFonts w:ascii="Cambria Math" w:eastAsia="SimSun" w:hAnsi="Cambria Math"/>
                    <w:i/>
                  </w:rPr>
                </m:ctrlPr>
              </m:sSupPr>
              <m:e>
                <m:r>
                  <m:rPr>
                    <m:sty m:val="bi"/>
                  </m:rPr>
                  <w:rPr>
                    <w:rFonts w:ascii="Cambria Math" w:eastAsia="SimSun" w:hAnsi="Cambria Math"/>
                  </w:rPr>
                  <m:t>w</m:t>
                </m:r>
              </m:e>
              <m:sup>
                <m:r>
                  <w:rPr>
                    <w:rFonts w:ascii="Cambria Math" w:eastAsia="SimSun" w:hAnsi="Cambria Math"/>
                  </w:rPr>
                  <m:t>T</m:t>
                </m:r>
              </m:sup>
            </m:sSup>
            <m:r>
              <w:rPr>
                <w:rFonts w:ascii="Cambria Math" w:eastAsia="SimSun" w:hAnsi="Cambria Math"/>
              </w:rPr>
              <m:t>ϕ</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i</m:t>
                    </m:r>
                  </m:sub>
                </m:sSub>
              </m:e>
            </m:d>
            <m:r>
              <w:rPr>
                <w:rFonts w:ascii="Cambria Math" w:eastAsia="SimSun" w:hAnsi="Cambria Math"/>
              </w:rPr>
              <m:t>+b</m:t>
            </m:r>
          </m:e>
        </m:d>
        <m:r>
          <w:rPr>
            <w:rFonts w:ascii="Cambria Math" w:eastAsia="SimSun" w:hAnsi="Cambria Math"/>
          </w:rPr>
          <m:t>≥1-</m:t>
        </m:r>
        <m:sSub>
          <m:sSubPr>
            <m:ctrlPr>
              <w:rPr>
                <w:rFonts w:ascii="Cambria Math" w:eastAsia="SimSun" w:hAnsi="Cambria Math"/>
                <w:i/>
              </w:rPr>
            </m:ctrlPr>
          </m:sSubPr>
          <m:e>
            <m:r>
              <w:rPr>
                <w:rFonts w:ascii="Cambria Math" w:eastAsia="SimSun" w:hAnsi="Cambria Math"/>
              </w:rPr>
              <m:t>ξ</m:t>
            </m:r>
          </m:e>
          <m:sub>
            <m:r>
              <w:rPr>
                <w:rFonts w:ascii="Cambria Math" w:eastAsia="SimSun" w:hAnsi="Cambria Math"/>
              </w:rPr>
              <m:t>i</m:t>
            </m:r>
          </m:sub>
        </m:sSub>
      </m:oMath>
      <w:r>
        <w:rPr>
          <w:rFonts w:eastAsia="SimSun"/>
        </w:rPr>
        <w:t xml:space="preserve">, </w:t>
      </w:r>
      <m:oMath>
        <m:sSub>
          <m:sSubPr>
            <m:ctrlPr>
              <w:rPr>
                <w:rFonts w:ascii="Cambria Math" w:eastAsia="SimSun" w:hAnsi="Cambria Math"/>
                <w:i/>
              </w:rPr>
            </m:ctrlPr>
          </m:sSubPr>
          <m:e>
            <m:r>
              <w:rPr>
                <w:rFonts w:ascii="Cambria Math" w:eastAsia="SimSun" w:hAnsi="Cambria Math"/>
              </w:rPr>
              <m:t>ξ</m:t>
            </m:r>
          </m:e>
          <m:sub>
            <m:r>
              <w:rPr>
                <w:rFonts w:ascii="Cambria Math" w:eastAsia="SimSun" w:hAnsi="Cambria Math"/>
              </w:rPr>
              <m:t>i</m:t>
            </m:r>
          </m:sub>
        </m:sSub>
        <m:r>
          <w:rPr>
            <w:rFonts w:ascii="Cambria Math" w:eastAsia="SimSun" w:hAnsi="Cambria Math"/>
          </w:rPr>
          <m:t>≥0</m:t>
        </m:r>
      </m:oMath>
    </w:p>
    <w:p w14:paraId="0E62D280" w14:textId="563082A4" w:rsidR="00F66075" w:rsidRDefault="001100AC" w:rsidP="004F7A97">
      <w:pPr>
        <w:contextualSpacing/>
        <w:jc w:val="both"/>
        <w:rPr>
          <w:rFonts w:eastAsia="Arial"/>
        </w:rPr>
      </w:pPr>
      <w:r>
        <w:rPr>
          <w:rFonts w:eastAsia="SimSun"/>
        </w:rPr>
        <w:t xml:space="preserve">where </w:t>
      </w:r>
      <m:oMath>
        <m:r>
          <w:rPr>
            <w:rFonts w:ascii="Cambria Math" w:eastAsia="SimSun" w:hAnsi="Cambria Math"/>
          </w:rPr>
          <m:t>ϕ</m:t>
        </m:r>
        <m:d>
          <m:dPr>
            <m:ctrlPr>
              <w:rPr>
                <w:rFonts w:ascii="Cambria Math" w:eastAsia="SimSun" w:hAnsi="Cambria Math"/>
                <w:i/>
              </w:rPr>
            </m:ctrlPr>
          </m:dPr>
          <m:e>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i</m:t>
                </m:r>
              </m:sub>
            </m:sSub>
          </m:e>
        </m:d>
      </m:oMath>
      <w:r>
        <w:rPr>
          <w:rFonts w:eastAsia="SimSun"/>
        </w:rPr>
        <w:t xml:space="preserve"> maps </w:t>
      </w:r>
      <m:oMath>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i</m:t>
            </m:r>
          </m:sub>
        </m:sSub>
      </m:oMath>
      <w:r>
        <w:rPr>
          <w:rFonts w:eastAsia="SimSun"/>
        </w:rPr>
        <w:t xml:space="preserve"> into a higher-dimensional space and </w:t>
      </w:r>
      <m:oMath>
        <m:r>
          <w:rPr>
            <w:rFonts w:ascii="Cambria Math" w:eastAsia="SimSun" w:hAnsi="Cambria Math"/>
          </w:rPr>
          <m:t>C&gt;0</m:t>
        </m:r>
      </m:oMath>
      <w:r>
        <w:rPr>
          <w:rFonts w:eastAsia="SimSun"/>
        </w:rPr>
        <w:t xml:space="preserve"> is the regulation parameter. </w:t>
      </w:r>
      <w:r w:rsidR="00A77DFF">
        <w:rPr>
          <w:rFonts w:eastAsia="Arial"/>
        </w:rPr>
        <w:t xml:space="preserve">Parameters of </w:t>
      </w:r>
      <w:r w:rsidR="00A77DFF">
        <w:rPr>
          <w:rFonts w:eastAsia="SimSun"/>
        </w:rPr>
        <w:t xml:space="preserve">Support Vector Machine </w:t>
      </w:r>
      <w:r w:rsidR="00A77DFF">
        <w:rPr>
          <w:rFonts w:eastAsia="Arial"/>
        </w:rPr>
        <w:t>were searched using grid to maximize AUROC as follows.</w:t>
      </w:r>
      <w:r w:rsidR="0070282D">
        <w:rPr>
          <w:rFonts w:eastAsia="Arial"/>
        </w:rPr>
        <w:t xml:space="preserve"> ‘C’: [0.1, 1, 10, 100]; ‘gamma’: [0.001, 0.01, 0.1, 1]; ‘kernel’: ['</w:t>
      </w:r>
      <w:proofErr w:type="spellStart"/>
      <w:r w:rsidR="0070282D">
        <w:rPr>
          <w:rFonts w:eastAsia="Arial"/>
        </w:rPr>
        <w:t>rbf</w:t>
      </w:r>
      <w:proofErr w:type="spellEnd"/>
      <w:r w:rsidR="0070282D">
        <w:rPr>
          <w:rFonts w:eastAsia="Arial"/>
        </w:rPr>
        <w:t>’, ‘poly’, ‘sigmoid’].</w:t>
      </w:r>
    </w:p>
    <w:p w14:paraId="22AE869E" w14:textId="4A6D1B1C" w:rsidR="00F66075" w:rsidRPr="00425140" w:rsidRDefault="009E6C0B" w:rsidP="004F7A97">
      <w:pPr>
        <w:pStyle w:val="Heading2"/>
        <w:contextualSpacing/>
        <w:jc w:val="both"/>
        <w:rPr>
          <w:rFonts w:ascii="Times New Roman" w:hAnsi="Times New Roman" w:cs="Times New Roman"/>
          <w:sz w:val="24"/>
          <w:szCs w:val="24"/>
        </w:rPr>
      </w:pPr>
      <w:bookmarkStart w:id="4" w:name="_Toc109976177"/>
      <w:r w:rsidRPr="00425140">
        <w:rPr>
          <w:rFonts w:ascii="Times New Roman" w:hAnsi="Times New Roman" w:cs="Times New Roman"/>
          <w:sz w:val="24"/>
          <w:szCs w:val="24"/>
        </w:rPr>
        <w:t>1.4 Ensemble methods</w:t>
      </w:r>
      <w:bookmarkEnd w:id="4"/>
    </w:p>
    <w:p w14:paraId="14A79E73" w14:textId="48962BB8" w:rsidR="00173BC2" w:rsidRDefault="00A0568A" w:rsidP="004F7A97">
      <w:pPr>
        <w:contextualSpacing/>
        <w:jc w:val="both"/>
        <w:rPr>
          <w:rFonts w:eastAsia="Arial"/>
        </w:rPr>
      </w:pPr>
      <w:r w:rsidRPr="00425140">
        <w:rPr>
          <w:rFonts w:eastAsia="Arial"/>
          <w:b/>
          <w:bCs/>
        </w:rPr>
        <w:t>Adaptive Boosting (</w:t>
      </w:r>
      <w:r w:rsidR="00206781" w:rsidRPr="00425140">
        <w:rPr>
          <w:rFonts w:eastAsia="Arial"/>
          <w:b/>
          <w:bCs/>
        </w:rPr>
        <w:t>AdaBoost</w:t>
      </w:r>
      <w:r w:rsidRPr="00425140">
        <w:rPr>
          <w:rFonts w:eastAsia="Arial"/>
          <w:b/>
          <w:bCs/>
        </w:rPr>
        <w:t>)</w:t>
      </w:r>
      <w:r w:rsidR="00CC707E" w:rsidRPr="00425140">
        <w:rPr>
          <w:rFonts w:eastAsia="Arial"/>
          <w:b/>
          <w:bCs/>
        </w:rPr>
        <w:t>.</w:t>
      </w:r>
      <w:r w:rsidR="00206781">
        <w:rPr>
          <w:rFonts w:eastAsia="Arial"/>
          <w:b/>
          <w:bCs/>
        </w:rPr>
        <w:t xml:space="preserve"> </w:t>
      </w:r>
      <w:r w:rsidR="00FB5247">
        <w:rPr>
          <w:rFonts w:eastAsia="Arial"/>
        </w:rPr>
        <w:t>AdaBoost</w:t>
      </w:r>
      <w:r w:rsidR="00887B7D"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{"citationID":"K6AIO72q","properties":{"formattedCitation":"\\super 42,43\\nosupersub{}","plainCitation":"42,43","noteIndex":0},"citationItems":[{"id":2328,"uris":["http://zotero.org/users/local/3AIrJFFT/items/CE779TLZ"],"itemData":{"id":2328,"type":"article-journal","container-title":"Journal of computer and system sciences","issue":"1","note":"ISBN: 0022-0000\npublisher: Elsevier","page":"119-139","title":"A decision-theoretic generalization of on-line learning and an application to boosting","volume":"55","author":[{"family":"Freund","given":"Yoav"},{"family":"Schapire","given":"Robert E."}],"issued":{"date-parts":[["1997"]]}}},{"id":2433,"uris":["http://zotero.org/users/local/3AIrJFFT/items/BWMQPVR6"],"itemData":{"id":2433,"type":"article-journal","container-title":"Statistics and Its Interface","DOI":"10.4310/SII.2009.v2.n3.a8","ISSN":"19387989, 19387997","issue":"3","language":"en","page":"349-360","source":"DOI.org (Crossref)","title":"Multi-class AdaBoost","volume":"2","author":[{"family":"Hastie","given":"Trevor"},{"family":"Rosset","given":"Saharon"},{"family":"Zhu","given":"Ji"},{"family":"Zou","given":"Hui"}],"issued":{"date-parts":[["2009"]]}}}],"schema":"https://github.com/citation-style-language/schema/raw/master/csl-citation.json"} </w:instrText>
      </w:r>
      <w:r w:rsidR="00887B7D" w:rsidRPr="00753231">
        <w:rPr>
          <w:rFonts w:eastAsia="Arial"/>
          <w:color w:val="000000" w:themeColor="text1"/>
          <w:sz w:val="22"/>
          <w:szCs w:val="22"/>
        </w:rPr>
        <w:fldChar w:fldCharType="separate"/>
      </w:r>
      <w:r w:rsidR="001E1F9B" w:rsidRPr="001E1F9B">
        <w:rPr>
          <w:color w:val="000000"/>
          <w:sz w:val="22"/>
          <w:vertAlign w:val="superscript"/>
        </w:rPr>
        <w:t>42,43</w:t>
      </w:r>
      <w:r w:rsidR="00887B7D" w:rsidRPr="00753231">
        <w:rPr>
          <w:rFonts w:eastAsia="Arial"/>
          <w:color w:val="000000" w:themeColor="text1"/>
          <w:sz w:val="22"/>
          <w:szCs w:val="22"/>
        </w:rPr>
        <w:fldChar w:fldCharType="end"/>
      </w:r>
      <w:r w:rsidR="00FB5247">
        <w:rPr>
          <w:rFonts w:eastAsia="Arial"/>
        </w:rPr>
        <w:t xml:space="preserve"> is to find a final hypothesis with low error relative to a given distribution </w:t>
      </w:r>
      <m:oMath>
        <m:r>
          <w:rPr>
            <w:rFonts w:ascii="Cambria Math" w:eastAsia="Arial" w:hAnsi="Cambria Math"/>
          </w:rPr>
          <m:t>D</m:t>
        </m:r>
      </m:oMath>
      <w:r w:rsidR="00FB5247">
        <w:rPr>
          <w:rFonts w:eastAsia="Arial"/>
        </w:rPr>
        <w:t xml:space="preserve"> </w:t>
      </w:r>
      <w:r w:rsidR="005333C0">
        <w:rPr>
          <w:rFonts w:eastAsia="Arial"/>
        </w:rPr>
        <w:t xml:space="preserve">usually be set to be uniform, i.e., </w:t>
      </w:r>
      <m:oMath>
        <m:r>
          <w:rPr>
            <w:rFonts w:ascii="Cambria Math" w:eastAsia="Arial" w:hAnsi="Cambria Math"/>
          </w:rPr>
          <m:t>D</m:t>
        </m:r>
        <m:d>
          <m:dPr>
            <m:ctrlPr>
              <w:rPr>
                <w:rFonts w:ascii="Cambria Math" w:eastAsia="Arial" w:hAnsi="Cambria Math"/>
                <w:i/>
              </w:rPr>
            </m:ctrlPr>
          </m:dPr>
          <m:e>
            <m:r>
              <w:rPr>
                <w:rFonts w:ascii="Cambria Math" w:eastAsia="Arial" w:hAnsi="Cambria Math"/>
              </w:rPr>
              <m:t>i</m:t>
            </m:r>
          </m:e>
        </m:d>
        <m:r>
          <w:rPr>
            <w:rFonts w:ascii="Cambria Math" w:eastAsia="Arial" w:hAnsi="Cambria Math"/>
          </w:rPr>
          <m:t>=1/N</m:t>
        </m:r>
      </m:oMath>
      <w:r w:rsidR="005333C0">
        <w:rPr>
          <w:rFonts w:eastAsia="Arial"/>
        </w:rPr>
        <w:t xml:space="preserve"> </w:t>
      </w:r>
      <w:r w:rsidR="00FB5247">
        <w:rPr>
          <w:rFonts w:eastAsia="Arial"/>
        </w:rPr>
        <w:t xml:space="preserve">over the training </w:t>
      </w:r>
      <w:r w:rsidR="00F56723">
        <w:rPr>
          <w:rFonts w:eastAsia="Arial"/>
        </w:rPr>
        <w:t>samples</w:t>
      </w:r>
      <w:r w:rsidR="00FB5247">
        <w:rPr>
          <w:rFonts w:eastAsia="Arial"/>
        </w:rPr>
        <w:t xml:space="preserve">. </w:t>
      </w:r>
      <w:r w:rsidR="00F56723">
        <w:rPr>
          <w:rFonts w:eastAsia="Arial"/>
        </w:rPr>
        <w:t xml:space="preserve">The weights in AdaBoost at iteration </w:t>
      </w:r>
      <m:oMath>
        <m:r>
          <w:rPr>
            <w:rFonts w:ascii="Cambria Math" w:eastAsia="Arial" w:hAnsi="Cambria Math"/>
          </w:rPr>
          <m:t>t</m:t>
        </m:r>
      </m:oMath>
      <w:r w:rsidR="00F56723">
        <w:rPr>
          <w:rFonts w:eastAsia="Arial"/>
        </w:rPr>
        <w:t xml:space="preserve"> is represented as </w:t>
      </w:r>
      <m:oMath>
        <m:sSup>
          <m:sSupPr>
            <m:ctrlPr>
              <w:rPr>
                <w:rFonts w:ascii="Cambria Math" w:eastAsia="Arial" w:hAnsi="Cambria Math"/>
                <w:i/>
              </w:rPr>
            </m:ctrlPr>
          </m:sSupPr>
          <m:e>
            <m:r>
              <m:rPr>
                <m:sty m:val="bi"/>
              </m:rPr>
              <w:rPr>
                <w:rFonts w:ascii="Cambria Math" w:eastAsia="Arial" w:hAnsi="Cambria Math"/>
              </w:rPr>
              <m:t>w</m:t>
            </m:r>
          </m:e>
          <m:sup>
            <m:r>
              <w:rPr>
                <w:rFonts w:ascii="Cambria Math" w:eastAsia="Arial" w:hAnsi="Cambria Math"/>
              </w:rPr>
              <m:t>t</m:t>
            </m:r>
          </m:sup>
        </m:sSup>
      </m:oMath>
      <w:r w:rsidR="00F56723">
        <w:rPr>
          <w:rFonts w:eastAsia="Arial"/>
        </w:rPr>
        <w:t xml:space="preserve"> over the training samples. </w:t>
      </w:r>
      <w:r w:rsidR="00D05468">
        <w:rPr>
          <w:rFonts w:eastAsia="Arial"/>
        </w:rPr>
        <w:t xml:space="preserve">A distribution </w:t>
      </w:r>
      <m:oMath>
        <m:sSup>
          <m:sSupPr>
            <m:ctrlPr>
              <w:rPr>
                <w:rFonts w:ascii="Cambria Math" w:eastAsia="Arial" w:hAnsi="Cambria Math"/>
                <w:i/>
              </w:rPr>
            </m:ctrlPr>
          </m:sSupPr>
          <m:e>
            <m:r>
              <m:rPr>
                <m:sty m:val="bi"/>
              </m:rPr>
              <w:rPr>
                <w:rFonts w:ascii="Cambria Math" w:eastAsia="Arial" w:hAnsi="Cambria Math"/>
              </w:rPr>
              <m:t>p</m:t>
            </m:r>
          </m:e>
          <m:sup>
            <m:r>
              <w:rPr>
                <w:rFonts w:ascii="Cambria Math" w:eastAsia="Arial" w:hAnsi="Cambria Math"/>
              </w:rPr>
              <m:t>t</m:t>
            </m:r>
          </m:sup>
        </m:sSup>
      </m:oMath>
      <w:r w:rsidR="00D05468">
        <w:rPr>
          <w:rFonts w:eastAsia="Arial"/>
        </w:rPr>
        <w:t xml:space="preserve"> is calculated by normalizing the weights </w:t>
      </w:r>
      <m:oMath>
        <m:sSup>
          <m:sSupPr>
            <m:ctrlPr>
              <w:rPr>
                <w:rFonts w:ascii="Cambria Math" w:eastAsia="Arial" w:hAnsi="Cambria Math"/>
                <w:i/>
              </w:rPr>
            </m:ctrlPr>
          </m:sSupPr>
          <m:e>
            <m:r>
              <m:rPr>
                <m:sty m:val="bi"/>
              </m:rPr>
              <w:rPr>
                <w:rFonts w:ascii="Cambria Math" w:eastAsia="Arial" w:hAnsi="Cambria Math"/>
              </w:rPr>
              <m:t>w</m:t>
            </m:r>
          </m:e>
          <m:sup>
            <m:r>
              <w:rPr>
                <w:rFonts w:ascii="Cambria Math" w:eastAsia="Arial" w:hAnsi="Cambria Math"/>
              </w:rPr>
              <m:t>t</m:t>
            </m:r>
          </m:sup>
        </m:sSup>
      </m:oMath>
      <w:r w:rsidR="00D05468">
        <w:rPr>
          <w:rFonts w:eastAsia="Arial"/>
        </w:rPr>
        <w:t xml:space="preserve"> on each iteration </w:t>
      </w:r>
      <m:oMath>
        <m:r>
          <w:rPr>
            <w:rFonts w:ascii="Cambria Math" w:eastAsia="Arial" w:hAnsi="Cambria Math"/>
          </w:rPr>
          <m:t>t</m:t>
        </m:r>
      </m:oMath>
      <w:r w:rsidR="00D05468">
        <w:rPr>
          <w:rFonts w:eastAsia="Arial"/>
        </w:rPr>
        <w:t xml:space="preserve">. </w:t>
      </w:r>
      <w:r w:rsidR="005253BD">
        <w:rPr>
          <w:rFonts w:eastAsia="Arial"/>
        </w:rPr>
        <w:t xml:space="preserve">This distribution is fed to the weak learner which generates a hypothesis </w:t>
      </w:r>
      <m:oMath>
        <m:sSub>
          <m:sSubPr>
            <m:ctrlPr>
              <w:rPr>
                <w:rFonts w:ascii="Cambria Math" w:eastAsia="Arial" w:hAnsi="Cambria Math"/>
                <w:i/>
              </w:rPr>
            </m:ctrlPr>
          </m:sSubPr>
          <m:e>
            <m:r>
              <w:rPr>
                <w:rFonts w:ascii="Cambria Math" w:eastAsia="Arial" w:hAnsi="Cambria Math"/>
              </w:rPr>
              <m:t>h</m:t>
            </m:r>
          </m:e>
          <m:sub>
            <m:r>
              <w:rPr>
                <w:rFonts w:ascii="Cambria Math" w:eastAsia="Arial" w:hAnsi="Cambria Math"/>
              </w:rPr>
              <m:t>t</m:t>
            </m:r>
          </m:sub>
        </m:sSub>
      </m:oMath>
      <w:r w:rsidR="005253BD">
        <w:rPr>
          <w:rFonts w:eastAsia="Arial"/>
        </w:rPr>
        <w:t xml:space="preserve"> that has small error with respect to the distribution.</w:t>
      </w:r>
      <w:r w:rsidR="00F56723">
        <w:rPr>
          <w:rFonts w:eastAsia="Arial"/>
        </w:rPr>
        <w:t xml:space="preserve"> </w:t>
      </w:r>
      <w:r w:rsidR="00776EB7">
        <w:rPr>
          <w:rFonts w:eastAsia="Arial"/>
        </w:rPr>
        <w:t xml:space="preserve">The boosting algorithm will generate the new weight vector </w:t>
      </w:r>
      <m:oMath>
        <m:sSup>
          <m:sSupPr>
            <m:ctrlPr>
              <w:rPr>
                <w:rFonts w:ascii="Cambria Math" w:eastAsia="Arial" w:hAnsi="Cambria Math"/>
                <w:i/>
              </w:rPr>
            </m:ctrlPr>
          </m:sSupPr>
          <m:e>
            <m:r>
              <m:rPr>
                <m:sty m:val="bi"/>
              </m:rPr>
              <w:rPr>
                <w:rFonts w:ascii="Cambria Math" w:eastAsia="Arial" w:hAnsi="Cambria Math"/>
              </w:rPr>
              <m:t>w</m:t>
            </m:r>
          </m:e>
          <m:sup>
            <m:r>
              <w:rPr>
                <w:rFonts w:ascii="Cambria Math" w:eastAsia="Arial" w:hAnsi="Cambria Math"/>
              </w:rPr>
              <m:t>t+1</m:t>
            </m:r>
          </m:sup>
        </m:sSup>
      </m:oMath>
      <w:r w:rsidR="00C065EF">
        <w:rPr>
          <w:rFonts w:eastAsia="Arial"/>
        </w:rPr>
        <w:t xml:space="preserve"> using the new hypothesis </w:t>
      </w:r>
      <m:oMath>
        <m:sSub>
          <m:sSubPr>
            <m:ctrlPr>
              <w:rPr>
                <w:rFonts w:ascii="Cambria Math" w:eastAsia="Arial" w:hAnsi="Cambria Math"/>
                <w:i/>
              </w:rPr>
            </m:ctrlPr>
          </m:sSubPr>
          <m:e>
            <m:r>
              <w:rPr>
                <w:rFonts w:ascii="Cambria Math" w:eastAsia="Arial" w:hAnsi="Cambria Math"/>
              </w:rPr>
              <m:t>h</m:t>
            </m:r>
          </m:e>
          <m:sub>
            <m:r>
              <w:rPr>
                <w:rFonts w:ascii="Cambria Math" w:eastAsia="Arial" w:hAnsi="Cambria Math"/>
              </w:rPr>
              <m:t>t</m:t>
            </m:r>
          </m:sub>
        </m:sSub>
      </m:oMath>
      <w:r w:rsidR="00C065EF">
        <w:rPr>
          <w:rFonts w:eastAsia="Arial"/>
        </w:rPr>
        <w:t xml:space="preserve">. </w:t>
      </w:r>
      <w:r w:rsidR="00EC2989">
        <w:rPr>
          <w:rFonts w:eastAsia="Arial"/>
        </w:rPr>
        <w:t xml:space="preserve">After several iterations </w:t>
      </w:r>
      <m:oMath>
        <m:r>
          <w:rPr>
            <w:rFonts w:ascii="Cambria Math" w:eastAsia="Arial" w:hAnsi="Cambria Math"/>
          </w:rPr>
          <m:t>T</m:t>
        </m:r>
      </m:oMath>
      <w:r w:rsidR="00EC2989">
        <w:rPr>
          <w:rFonts w:eastAsia="Arial"/>
        </w:rPr>
        <w:t xml:space="preserve">, the final hypotheisis is obtained which combines the outputs of the </w:t>
      </w:r>
      <m:oMath>
        <m:r>
          <w:rPr>
            <w:rFonts w:ascii="Cambria Math" w:eastAsia="Arial" w:hAnsi="Cambria Math"/>
          </w:rPr>
          <m:t>T</m:t>
        </m:r>
      </m:oMath>
      <w:r w:rsidR="00EC2989">
        <w:rPr>
          <w:rFonts w:eastAsia="Arial"/>
          <w:b/>
          <w:bCs/>
        </w:rPr>
        <w:t xml:space="preserve"> </w:t>
      </w:r>
      <w:r w:rsidR="00EC2989">
        <w:rPr>
          <w:rFonts w:eastAsia="Arial"/>
        </w:rPr>
        <w:t>weak hypotheses using a weighted majority vote.</w:t>
      </w:r>
      <w:r w:rsidR="008859FF">
        <w:rPr>
          <w:rFonts w:eastAsia="Arial"/>
        </w:rPr>
        <w:t xml:space="preserve"> Parameters of </w:t>
      </w:r>
      <w:r w:rsidR="008859FF">
        <w:rPr>
          <w:rFonts w:eastAsia="SimSun"/>
        </w:rPr>
        <w:t xml:space="preserve">AdaBoost </w:t>
      </w:r>
      <w:r w:rsidR="008859FF">
        <w:rPr>
          <w:rFonts w:eastAsia="Arial"/>
        </w:rPr>
        <w:t>were searched using grid to maximize AUROC as follows. ‘</w:t>
      </w:r>
      <w:proofErr w:type="spellStart"/>
      <w:proofErr w:type="gramStart"/>
      <w:r w:rsidR="00656033">
        <w:rPr>
          <w:rFonts w:eastAsia="Arial"/>
        </w:rPr>
        <w:t>learning</w:t>
      </w:r>
      <w:proofErr w:type="gramEnd"/>
      <w:r w:rsidR="00656033">
        <w:rPr>
          <w:rFonts w:eastAsia="Arial"/>
        </w:rPr>
        <w:t>_rate</w:t>
      </w:r>
      <w:proofErr w:type="spellEnd"/>
      <w:r w:rsidR="008859FF">
        <w:rPr>
          <w:rFonts w:eastAsia="Arial"/>
        </w:rPr>
        <w:t>’: [</w:t>
      </w:r>
      <w:r w:rsidR="00656033">
        <w:rPr>
          <w:rFonts w:eastAsia="Arial"/>
        </w:rPr>
        <w:t>0.001, 0.005, 0.01, 0.05, 0.1, 0.15</w:t>
      </w:r>
      <w:r w:rsidR="008859FF">
        <w:rPr>
          <w:rFonts w:eastAsia="Arial"/>
        </w:rPr>
        <w:t>]; ‘</w:t>
      </w:r>
      <w:proofErr w:type="spellStart"/>
      <w:r w:rsidR="00656033">
        <w:rPr>
          <w:rFonts w:eastAsia="Arial"/>
        </w:rPr>
        <w:t>n_estimators</w:t>
      </w:r>
      <w:proofErr w:type="spellEnd"/>
      <w:r w:rsidR="00A42E7B">
        <w:rPr>
          <w:rFonts w:eastAsia="Arial"/>
        </w:rPr>
        <w:t>’</w:t>
      </w:r>
      <w:r w:rsidR="008859FF">
        <w:rPr>
          <w:rFonts w:eastAsia="Arial"/>
        </w:rPr>
        <w:t>: [</w:t>
      </w:r>
      <w:r w:rsidR="00656033">
        <w:rPr>
          <w:rFonts w:eastAsia="Arial"/>
        </w:rPr>
        <w:t>200, 500, 1,000, 2,000</w:t>
      </w:r>
      <w:r w:rsidR="008859FF">
        <w:rPr>
          <w:rFonts w:eastAsia="Arial"/>
        </w:rPr>
        <w:t>]</w:t>
      </w:r>
      <w:r w:rsidR="00656033">
        <w:rPr>
          <w:rFonts w:eastAsia="Arial"/>
        </w:rPr>
        <w:t>.</w:t>
      </w:r>
    </w:p>
    <w:p w14:paraId="2337A2B3" w14:textId="0CB9C9F6" w:rsidR="00D3577E" w:rsidRDefault="00D3577E" w:rsidP="004F7A97">
      <w:pPr>
        <w:contextualSpacing/>
        <w:jc w:val="both"/>
        <w:rPr>
          <w:rFonts w:eastAsia="Arial"/>
        </w:rPr>
      </w:pPr>
    </w:p>
    <w:p w14:paraId="7E8269D5" w14:textId="4E09345E" w:rsidR="00955EAD" w:rsidRDefault="004634EA" w:rsidP="004F7A97">
      <w:pPr>
        <w:contextualSpacing/>
        <w:jc w:val="both"/>
        <w:rPr>
          <w:rFonts w:eastAsia="Arial"/>
        </w:rPr>
      </w:pPr>
      <w:r w:rsidRPr="00425140">
        <w:rPr>
          <w:rFonts w:eastAsia="Arial"/>
          <w:b/>
          <w:bCs/>
        </w:rPr>
        <w:t>Gradient Tree Boosting (</w:t>
      </w:r>
      <w:r w:rsidR="00A813D4">
        <w:rPr>
          <w:rFonts w:eastAsia="Arial"/>
          <w:b/>
          <w:bCs/>
        </w:rPr>
        <w:t>GTB</w:t>
      </w:r>
      <w:r w:rsidRPr="00425140">
        <w:rPr>
          <w:rFonts w:eastAsia="Arial"/>
          <w:b/>
          <w:bCs/>
        </w:rPr>
        <w:t>).</w:t>
      </w:r>
      <w:r>
        <w:rPr>
          <w:rFonts w:eastAsia="Arial"/>
          <w:b/>
          <w:bCs/>
        </w:rPr>
        <w:t xml:space="preserve"> </w:t>
      </w:r>
      <w:r w:rsidR="00E56612" w:rsidRPr="00370C9E">
        <w:rPr>
          <w:rFonts w:eastAsia="Arial"/>
        </w:rPr>
        <w:t>Gradient boosting machines</w:t>
      </w:r>
      <w:r w:rsidR="00887B7D"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{"citationID":"wrcuJjST","properties":{"formattedCitation":"\\super 44,45\\nosupersub{}","plainCitation":"44,45","noteIndex":0},"citationItems":[{"id":2331,"uris":["http://zotero.org/users/local/3AIrJFFT/items/F5NVTBWU"],"itemData":{"id":2331,"type":"article-journal","container-title":"Annals of statistics","note":"ISBN: 0090-5364\npublisher: JSTOR","page":"1189-1232","title":"Greedy function approximation: a gradient boosting machine","author":[{"family":"Friedman","given":"Jerome H."}],"issued":{"date-parts":[["2001"]]}}},{"id":2436,"uris":["http://zotero.org/users/local/3AIrJFFT/items/ZVL8UD4G"],"itemData":{"id":2436,"type":"article-journal","container-title":"Frontiers in neurorobotics","note":"ISBN: 1662-5218\npublisher: Frontiers Media SA","page":"21","title":"Gradient boosting machines, a tutorial","volume":"7","author":[{"family":"Natekin","given":"Alexey"},{"family":"Knoll","given":"Alois"}],"issued":{"date-parts":[["2013"]]}}}],"schema":"https://github.com/citation-style-language/schema/raw/master/csl-citation.json"} </w:instrText>
      </w:r>
      <w:r w:rsidR="00887B7D" w:rsidRPr="00753231">
        <w:rPr>
          <w:rFonts w:eastAsia="Arial"/>
          <w:color w:val="000000" w:themeColor="text1"/>
          <w:sz w:val="22"/>
          <w:szCs w:val="22"/>
        </w:rPr>
        <w:fldChar w:fldCharType="separate"/>
      </w:r>
      <w:r w:rsidR="001E1F9B" w:rsidRPr="001E1F9B">
        <w:rPr>
          <w:color w:val="000000"/>
          <w:sz w:val="22"/>
          <w:vertAlign w:val="superscript"/>
        </w:rPr>
        <w:t>44,45</w:t>
      </w:r>
      <w:r w:rsidR="00887B7D" w:rsidRPr="00753231">
        <w:rPr>
          <w:rFonts w:eastAsia="Arial"/>
          <w:color w:val="000000" w:themeColor="text1"/>
          <w:sz w:val="22"/>
          <w:szCs w:val="22"/>
        </w:rPr>
        <w:fldChar w:fldCharType="end"/>
      </w:r>
      <w:r w:rsidR="00E56612" w:rsidRPr="00370C9E">
        <w:rPr>
          <w:rFonts w:eastAsia="Arial"/>
        </w:rPr>
        <w:t xml:space="preserve"> (GBM</w:t>
      </w:r>
      <w:r w:rsidR="002F681B" w:rsidRPr="00370C9E">
        <w:rPr>
          <w:rFonts w:eastAsia="Arial"/>
        </w:rPr>
        <w:t>s</w:t>
      </w:r>
      <w:r w:rsidR="00E56612" w:rsidRPr="00370C9E">
        <w:rPr>
          <w:rFonts w:eastAsia="Arial"/>
        </w:rPr>
        <w:t xml:space="preserve">) are powerful machine learning methods that can learn with </w:t>
      </w:r>
      <w:r w:rsidR="00F82006" w:rsidRPr="00370C9E">
        <w:rPr>
          <w:rFonts w:eastAsia="Arial"/>
        </w:rPr>
        <w:t>respect</w:t>
      </w:r>
      <w:r w:rsidR="00E56612" w:rsidRPr="00370C9E">
        <w:rPr>
          <w:rFonts w:eastAsia="Arial"/>
        </w:rPr>
        <w:t xml:space="preserve"> to different loss </w:t>
      </w:r>
      <w:r w:rsidR="001E54B3" w:rsidRPr="00370C9E">
        <w:rPr>
          <w:rFonts w:eastAsia="Arial"/>
        </w:rPr>
        <w:t>functions</w:t>
      </w:r>
      <w:r w:rsidR="00E56612" w:rsidRPr="00370C9E">
        <w:rPr>
          <w:rFonts w:eastAsia="Arial"/>
        </w:rPr>
        <w:t xml:space="preserve">. </w:t>
      </w:r>
      <w:r w:rsidR="002F681B" w:rsidRPr="00370C9E">
        <w:rPr>
          <w:rFonts w:eastAsia="Arial"/>
        </w:rPr>
        <w:t>The key learning procedure in GBMs is to fit consecutively new models to provide a more accurate estimate of the response variable</w:t>
      </w:r>
      <w:r w:rsidR="002F681B" w:rsidRPr="00370C9E">
        <w:rPr>
          <w:rFonts w:eastAsia="Arial"/>
        </w:rPr>
        <w:fldChar w:fldCharType="begin"/>
      </w:r>
      <w:r w:rsidR="001E1F9B">
        <w:rPr>
          <w:rFonts w:eastAsia="Arial"/>
        </w:rPr>
        <w:instrText xml:space="preserve"> ADDIN ZOTERO_ITEM CSL_CITATION {"citationID":"mw3MhQx5","properties":{"formattedCitation":"\\super 45\\nosupersub{}","plainCitation":"45","noteIndex":0},"citationItems":[{"id":2436,"uris":["http://zotero.org/users/local/3AIrJFFT/items/ZVL8UD4G"],"itemData":{"id":2436,"type":"article-journal","container-title":"Frontiers in neurorobotics","note":"ISBN: 1662-5218\npublisher: Frontiers Media SA","page":"21","title":"Gradient boosting machines, a tutorial","volume":"7","author":[{"family":"Natekin","given":"Alexey"},{"family":"Knoll","given":"Alois"}],"issued":{"date-parts":[["2013"]]}}}],"schema":"https://github.com/citation-style-language/schema/raw/master/csl-citation.json"} </w:instrText>
      </w:r>
      <w:r w:rsidR="002F681B" w:rsidRPr="00370C9E">
        <w:rPr>
          <w:rFonts w:eastAsia="Arial"/>
        </w:rPr>
        <w:fldChar w:fldCharType="separate"/>
      </w:r>
      <w:r w:rsidR="001E1F9B" w:rsidRPr="001E1F9B">
        <w:rPr>
          <w:vertAlign w:val="superscript"/>
        </w:rPr>
        <w:t>45</w:t>
      </w:r>
      <w:r w:rsidR="002F681B" w:rsidRPr="00370C9E">
        <w:rPr>
          <w:rFonts w:eastAsia="Arial"/>
        </w:rPr>
        <w:fldChar w:fldCharType="end"/>
      </w:r>
      <w:r w:rsidR="002F681B" w:rsidRPr="00370C9E">
        <w:rPr>
          <w:rFonts w:eastAsia="Arial"/>
        </w:rPr>
        <w:t xml:space="preserve">. </w:t>
      </w:r>
      <w:r w:rsidR="001E54B3" w:rsidRPr="00370C9E">
        <w:rPr>
          <w:rFonts w:eastAsia="Arial"/>
        </w:rPr>
        <w:t xml:space="preserve">This </w:t>
      </w:r>
      <w:r w:rsidR="001F0132" w:rsidRPr="001F0132">
        <w:rPr>
          <w:rFonts w:eastAsia="Arial"/>
        </w:rPr>
        <w:t>algorithm</w:t>
      </w:r>
      <w:r w:rsidR="001E54B3" w:rsidRPr="00370C9E">
        <w:rPr>
          <w:rFonts w:eastAsia="Arial"/>
        </w:rPr>
        <w:t xml:space="preserve"> </w:t>
      </w:r>
      <w:r w:rsidR="001F0132" w:rsidRPr="001F0132">
        <w:rPr>
          <w:rFonts w:eastAsia="Arial"/>
        </w:rPr>
        <w:t>constructs</w:t>
      </w:r>
      <w:r w:rsidR="001E54B3" w:rsidRPr="00370C9E">
        <w:rPr>
          <w:rFonts w:eastAsia="Arial"/>
        </w:rPr>
        <w:t xml:space="preserve"> the new base-learners to be maximally correlated with the negative </w:t>
      </w:r>
      <w:r w:rsidR="008A2A5E" w:rsidRPr="00370C9E">
        <w:rPr>
          <w:rFonts w:eastAsia="Arial"/>
        </w:rPr>
        <w:t>gradient</w:t>
      </w:r>
      <w:r w:rsidR="001E54B3" w:rsidRPr="00370C9E">
        <w:rPr>
          <w:rFonts w:eastAsia="Arial"/>
        </w:rPr>
        <w:t xml:space="preserve"> of the loss function</w:t>
      </w:r>
      <w:r w:rsidR="001E54B3" w:rsidRPr="00370C9E">
        <w:rPr>
          <w:rFonts w:eastAsia="Arial"/>
        </w:rPr>
        <w:fldChar w:fldCharType="begin"/>
      </w:r>
      <w:r w:rsidR="001E1F9B">
        <w:rPr>
          <w:rFonts w:eastAsia="Arial"/>
        </w:rPr>
        <w:instrText xml:space="preserve"> ADDIN ZOTERO_ITEM CSL_CITATION {"citationID":"Ad2BQ895","properties":{"formattedCitation":"\\super 45\\nosupersub{}","plainCitation":"45","noteIndex":0},"citationItems":[{"id":2436,"uris":["http://zotero.org/users/local/3AIrJFFT/items/ZVL8UD4G"],"itemData":{"id":2436,"type":"article-journal","container-title":"Frontiers in neurorobotics","note":"ISBN: 1662-5218\npublisher: Frontiers Media SA","page":"21","title":"Gradient boosting machines, a tutorial","volume":"7","author":[{"family":"Natekin","given":"Alexey"},{"family":"Knoll","given":"Alois"}],"issued":{"date-parts":[["2013"]]}}}],"schema":"https://github.com/citation-style-language/schema/raw/master/csl-citation.json"} </w:instrText>
      </w:r>
      <w:r w:rsidR="001E54B3" w:rsidRPr="00370C9E">
        <w:rPr>
          <w:rFonts w:eastAsia="Arial"/>
        </w:rPr>
        <w:fldChar w:fldCharType="separate"/>
      </w:r>
      <w:r w:rsidR="001E1F9B" w:rsidRPr="001E1F9B">
        <w:rPr>
          <w:vertAlign w:val="superscript"/>
        </w:rPr>
        <w:t>45</w:t>
      </w:r>
      <w:r w:rsidR="001E54B3" w:rsidRPr="00370C9E">
        <w:rPr>
          <w:rFonts w:eastAsia="Arial"/>
        </w:rPr>
        <w:fldChar w:fldCharType="end"/>
      </w:r>
      <w:r w:rsidR="001E54B3" w:rsidRPr="00370C9E">
        <w:rPr>
          <w:rFonts w:eastAsia="Arial"/>
        </w:rPr>
        <w:t xml:space="preserve">. </w:t>
      </w:r>
      <w:r w:rsidR="001F0132" w:rsidRPr="00370C9E">
        <w:rPr>
          <w:rFonts w:eastAsia="Arial"/>
        </w:rPr>
        <w:t>Gradient Tree Boosting is one of GBM which uses the decision trees as the base-learner models.</w:t>
      </w:r>
      <w:r w:rsidR="001F0132">
        <w:rPr>
          <w:rFonts w:eastAsia="Arial"/>
          <w:b/>
          <w:bCs/>
        </w:rPr>
        <w:t xml:space="preserve"> </w:t>
      </w:r>
      <w:r w:rsidR="000F3A33">
        <w:rPr>
          <w:rFonts w:eastAsia="Arial"/>
        </w:rPr>
        <w:t xml:space="preserve">Parameters of </w:t>
      </w:r>
      <w:r w:rsidR="000F3A33">
        <w:rPr>
          <w:rFonts w:eastAsia="SimSun"/>
        </w:rPr>
        <w:t xml:space="preserve">AdaBoost </w:t>
      </w:r>
      <w:r w:rsidR="000F3A33">
        <w:rPr>
          <w:rFonts w:eastAsia="Arial"/>
        </w:rPr>
        <w:t>were searched using grid to maximize AUROC as follows. ‘</w:t>
      </w:r>
      <w:proofErr w:type="spellStart"/>
      <w:proofErr w:type="gramStart"/>
      <w:r w:rsidR="000F3A33">
        <w:rPr>
          <w:rFonts w:eastAsia="Arial"/>
        </w:rPr>
        <w:t>learning</w:t>
      </w:r>
      <w:proofErr w:type="gramEnd"/>
      <w:r w:rsidR="000F3A33">
        <w:rPr>
          <w:rFonts w:eastAsia="Arial"/>
        </w:rPr>
        <w:t>_rate</w:t>
      </w:r>
      <w:proofErr w:type="spellEnd"/>
      <w:r w:rsidR="000F3A33">
        <w:rPr>
          <w:rFonts w:eastAsia="Arial"/>
        </w:rPr>
        <w:t>’: [0.001, 0.005, 0.01, 0.05, 0.1, 0.15]; ‘</w:t>
      </w:r>
      <w:proofErr w:type="spellStart"/>
      <w:r w:rsidR="000F3A33">
        <w:rPr>
          <w:rFonts w:eastAsia="Arial"/>
        </w:rPr>
        <w:t>n_estimators</w:t>
      </w:r>
      <w:proofErr w:type="spellEnd"/>
      <w:r w:rsidR="000F3A33">
        <w:rPr>
          <w:rFonts w:eastAsia="Arial"/>
        </w:rPr>
        <w:t>’: [200, 500, 1,000, 2,000]</w:t>
      </w:r>
      <w:r w:rsidR="00955EAD">
        <w:rPr>
          <w:rFonts w:eastAsia="Arial"/>
        </w:rPr>
        <w:t>; ‘</w:t>
      </w:r>
      <w:proofErr w:type="spellStart"/>
      <w:r w:rsidR="00955EAD">
        <w:rPr>
          <w:rFonts w:eastAsia="Arial"/>
        </w:rPr>
        <w:t>max_depth</w:t>
      </w:r>
      <w:proofErr w:type="spellEnd"/>
      <w:r w:rsidR="00955EAD">
        <w:rPr>
          <w:rFonts w:eastAsia="Arial"/>
        </w:rPr>
        <w:t>’: [10, 20, 50, 100, 500, None].</w:t>
      </w:r>
    </w:p>
    <w:p w14:paraId="0F49BAB5" w14:textId="3C9B6284" w:rsidR="004963AB" w:rsidRDefault="00B5333D" w:rsidP="004F7A97">
      <w:pPr>
        <w:pStyle w:val="NormalWeb"/>
        <w:contextualSpacing/>
        <w:jc w:val="both"/>
        <w:rPr>
          <w:rFonts w:eastAsia="Arial"/>
        </w:rPr>
      </w:pPr>
      <w:r w:rsidRPr="00370C9E">
        <w:rPr>
          <w:rFonts w:eastAsia="Arial"/>
          <w:b/>
          <w:bCs/>
        </w:rPr>
        <w:t>Random Forest (RF).</w:t>
      </w:r>
      <w:r>
        <w:rPr>
          <w:rFonts w:eastAsia="Arial"/>
        </w:rPr>
        <w:t xml:space="preserve"> </w:t>
      </w:r>
      <w:r w:rsidRPr="00370C9E">
        <w:rPr>
          <w:rFonts w:eastAsia="Arial"/>
        </w:rPr>
        <w:t>RF</w:t>
      </w:r>
      <w:r w:rsidR="00390066"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{"citationID":"Q2ou1vga","properties":{"formattedCitation":"\\super 46\\nosupersub{}","plainCitation":"46","noteIndex":0},"citationItems":[{"id":"O0KeR13z/i1r16DMt","uris":["http://zotero.org/users/local/3rcXfAiB/items/DVKSPBD6"],"itemData":{"id":3642,"type":"paper-conference","container-title":"Proceedings of 3rd international conference on document analysis and recognition","ISBN":"0-8186-7128-9","page":"278-282","publisher":"IEEE","title":"Random decision forests","volume":"1","author":[{"family":"Ho","given":"Tin Kam"}],"issued":{"date-parts":[["1995"]]}}}],"schema":"https://github.com/citation-style-language/schema/raw/master/csl-citation.json"} </w:instrText>
      </w:r>
      <w:r w:rsidR="00390066" w:rsidRPr="00753231">
        <w:rPr>
          <w:rFonts w:eastAsia="Arial"/>
          <w:b/>
          <w:color w:val="000000" w:themeColor="text1"/>
          <w:sz w:val="22"/>
          <w:szCs w:val="22"/>
        </w:rPr>
        <w:fldChar w:fldCharType="separate"/>
      </w:r>
      <w:r w:rsidR="001E1F9B" w:rsidRPr="001E1F9B">
        <w:rPr>
          <w:color w:val="000000"/>
          <w:sz w:val="22"/>
          <w:vertAlign w:val="superscript"/>
        </w:rPr>
        <w:t>46</w:t>
      </w:r>
      <w:r w:rsidR="00390066" w:rsidRPr="00753231">
        <w:rPr>
          <w:rFonts w:eastAsia="Arial"/>
          <w:b/>
          <w:color w:val="000000" w:themeColor="text1"/>
          <w:sz w:val="22"/>
          <w:szCs w:val="22"/>
        </w:rPr>
        <w:fldChar w:fldCharType="end"/>
      </w:r>
      <w:r w:rsidRPr="00370C9E">
        <w:rPr>
          <w:rFonts w:eastAsia="Arial"/>
        </w:rPr>
        <w:t xml:space="preserve"> </w:t>
      </w:r>
      <w:r>
        <w:rPr>
          <w:rFonts w:eastAsia="Arial"/>
        </w:rPr>
        <w:t>use</w:t>
      </w:r>
      <w:r w:rsidR="00390066">
        <w:rPr>
          <w:rFonts w:eastAsia="Arial"/>
        </w:rPr>
        <w:t>s</w:t>
      </w:r>
      <w:r w:rsidRPr="00370C9E">
        <w:rPr>
          <w:rFonts w:eastAsia="Arial"/>
        </w:rPr>
        <w:t xml:space="preserve"> decision trees</w:t>
      </w:r>
      <w:r>
        <w:rPr>
          <w:rFonts w:eastAsia="Arial"/>
        </w:rPr>
        <w:t xml:space="preserve"> as the base learner</w:t>
      </w:r>
      <w:r w:rsidRPr="00370C9E">
        <w:rPr>
          <w:rFonts w:eastAsia="Arial"/>
        </w:rPr>
        <w:t xml:space="preserve">. Each tree is a non-linear model constructed with many linear boundaries. </w:t>
      </w:r>
      <w:r>
        <w:rPr>
          <w:rFonts w:eastAsia="Arial"/>
        </w:rPr>
        <w:t>Each</w:t>
      </w:r>
      <w:r w:rsidRPr="00370C9E">
        <w:rPr>
          <w:rFonts w:eastAsia="Arial"/>
        </w:rPr>
        <w:t xml:space="preserve"> node in a decision tree is associated with a question asking about the data based on the value of a particular feature. </w:t>
      </w:r>
      <w:r w:rsidR="00D23276">
        <w:rPr>
          <w:rFonts w:eastAsia="Arial"/>
        </w:rPr>
        <w:t>T</w:t>
      </w:r>
      <w:r w:rsidRPr="00370C9E">
        <w:rPr>
          <w:rFonts w:eastAsia="Arial"/>
        </w:rPr>
        <w:t xml:space="preserve">he node in the present layer will be split into two </w:t>
      </w:r>
      <w:proofErr w:type="gramStart"/>
      <w:r w:rsidRPr="00370C9E">
        <w:rPr>
          <w:rFonts w:eastAsia="Arial"/>
        </w:rPr>
        <w:t>children</w:t>
      </w:r>
      <w:proofErr w:type="gramEnd"/>
      <w:r w:rsidRPr="00370C9E">
        <w:rPr>
          <w:rFonts w:eastAsia="Arial"/>
        </w:rPr>
        <w:t xml:space="preserve"> nodes in the next layer</w:t>
      </w:r>
      <w:r w:rsidR="00D23276">
        <w:rPr>
          <w:rFonts w:eastAsia="Arial"/>
        </w:rPr>
        <w:t xml:space="preserve"> a</w:t>
      </w:r>
      <w:r w:rsidR="00D23276" w:rsidRPr="006579FE">
        <w:rPr>
          <w:rFonts w:eastAsia="Arial"/>
        </w:rPr>
        <w:t>ccording to the question</w:t>
      </w:r>
      <w:r w:rsidRPr="0089755A">
        <w:rPr>
          <w:rFonts w:eastAsia="Arial"/>
        </w:rPr>
        <w:t xml:space="preserve">. A decision tree can be built by repeating this splitting in a greedy and recursive procedure until maximum depth has been achieved. During the splitting (i.e., the training process), RF randomly selects bootstrapped samples from the original data and a randomly selected subsets of features is used to evaluate the model. Finally, RF combines many decision trees into a single ensemble model and makes prediction by aggregating the prediction of all the individual trees. </w:t>
      </w:r>
      <w:r w:rsidR="002C5B62">
        <w:rPr>
          <w:rFonts w:eastAsia="Arial"/>
        </w:rPr>
        <w:t xml:space="preserve">Parameters of </w:t>
      </w:r>
      <w:r w:rsidR="005C00F7">
        <w:rPr>
          <w:rFonts w:eastAsia="SimSun"/>
        </w:rPr>
        <w:t xml:space="preserve">RF </w:t>
      </w:r>
      <w:r w:rsidR="002C5B62">
        <w:rPr>
          <w:rFonts w:eastAsia="Arial"/>
        </w:rPr>
        <w:t>were searched using grid to maximize AUROC as follows. ‘</w:t>
      </w:r>
      <w:proofErr w:type="spellStart"/>
      <w:proofErr w:type="gramStart"/>
      <w:r w:rsidR="00F95AA3">
        <w:rPr>
          <w:rFonts w:eastAsia="Arial"/>
        </w:rPr>
        <w:t>boostrap</w:t>
      </w:r>
      <w:proofErr w:type="spellEnd"/>
      <w:proofErr w:type="gramEnd"/>
      <w:r w:rsidR="002C5B62">
        <w:rPr>
          <w:rFonts w:eastAsia="Arial"/>
        </w:rPr>
        <w:t>: [</w:t>
      </w:r>
      <w:r w:rsidR="00F95AA3">
        <w:rPr>
          <w:rFonts w:eastAsia="Arial"/>
        </w:rPr>
        <w:t>True, False</w:t>
      </w:r>
      <w:r w:rsidR="002C5B62">
        <w:rPr>
          <w:rFonts w:eastAsia="Arial"/>
        </w:rPr>
        <w:t>]; ‘</w:t>
      </w:r>
      <w:proofErr w:type="spellStart"/>
      <w:r w:rsidR="002C5B62">
        <w:rPr>
          <w:rFonts w:eastAsia="Arial"/>
        </w:rPr>
        <w:t>n_estimators</w:t>
      </w:r>
      <w:proofErr w:type="spellEnd"/>
      <w:r w:rsidR="002C5B62">
        <w:rPr>
          <w:rFonts w:eastAsia="Arial"/>
        </w:rPr>
        <w:t>’: [200, 500, 1,000, 2,000]; ‘</w:t>
      </w:r>
      <w:proofErr w:type="spellStart"/>
      <w:r w:rsidR="002C5B62">
        <w:rPr>
          <w:rFonts w:eastAsia="Arial"/>
        </w:rPr>
        <w:t>max_depth</w:t>
      </w:r>
      <w:proofErr w:type="spellEnd"/>
      <w:r w:rsidR="002C5B62">
        <w:rPr>
          <w:rFonts w:eastAsia="Arial"/>
        </w:rPr>
        <w:t>’: [10, 20, 50, 100, 500, None]</w:t>
      </w:r>
      <w:r w:rsidR="00F95AA3">
        <w:rPr>
          <w:rFonts w:eastAsia="Arial"/>
        </w:rPr>
        <w:t>; ’</w:t>
      </w:r>
      <w:proofErr w:type="spellStart"/>
      <w:r w:rsidR="00F95AA3">
        <w:rPr>
          <w:rFonts w:eastAsia="Arial"/>
        </w:rPr>
        <w:t>min_samples_leaf</w:t>
      </w:r>
      <w:proofErr w:type="spellEnd"/>
      <w:r w:rsidR="00F95AA3">
        <w:rPr>
          <w:rFonts w:eastAsia="Arial"/>
        </w:rPr>
        <w:t>’: [1, 2, 4]; ‘</w:t>
      </w:r>
      <w:proofErr w:type="spellStart"/>
      <w:r w:rsidR="00F95AA3">
        <w:rPr>
          <w:rFonts w:eastAsia="Arial"/>
        </w:rPr>
        <w:t>min_samples_split</w:t>
      </w:r>
      <w:proofErr w:type="spellEnd"/>
      <w:r w:rsidR="00F95AA3">
        <w:rPr>
          <w:rFonts w:eastAsia="Arial"/>
        </w:rPr>
        <w:t>’: [2, 5, 10].</w:t>
      </w:r>
    </w:p>
    <w:p w14:paraId="19B7DD95" w14:textId="4FA72913" w:rsidR="00D8725B" w:rsidRDefault="00DF5176" w:rsidP="004F7A97">
      <w:pPr>
        <w:pStyle w:val="NormalWeb"/>
        <w:contextualSpacing/>
        <w:jc w:val="both"/>
        <w:rPr>
          <w:rFonts w:eastAsia="Arial"/>
        </w:rPr>
      </w:pPr>
      <w:r w:rsidRPr="00370C9E">
        <w:rPr>
          <w:rFonts w:eastAsia="Arial"/>
          <w:b/>
          <w:bCs/>
        </w:rPr>
        <w:t>Bagging meta-estimator (Bagging).</w:t>
      </w:r>
      <w:r>
        <w:rPr>
          <w:rFonts w:eastAsia="Arial"/>
          <w:b/>
          <w:bCs/>
        </w:rPr>
        <w:t xml:space="preserve"> </w:t>
      </w:r>
      <w:r w:rsidR="00370C9E">
        <w:rPr>
          <w:rFonts w:eastAsia="Arial"/>
        </w:rPr>
        <w:t>Bagging</w:t>
      </w:r>
      <w:r w:rsidR="00887B7D"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{"citationID":"0NSqtANh","properties":{"formattedCitation":"\\super 47\\nosupersub{}","plainCitation":"47","noteIndex":0},"citationItems":[{"id":2329,"uris":["http://zotero.org/users/local/3AIrJFFT/items/R6JS6RNI"],"itemData":{"id":2329,"type":"article-journal","container-title":"Machine learning","issue":"2","note":"ISBN: 1573-0565\npublisher: Springer","page":"123-140","title":"Bagging predictors","volume":"24","author":[{"family":"Breiman","given":"Leo"}],"issued":{"date-parts":[["1996"]]}}}],"schema":"https://github.com/citation-style-language/schema/raw/master/csl-citation.json"} </w:instrText>
      </w:r>
      <w:r w:rsidR="00887B7D" w:rsidRPr="00753231">
        <w:rPr>
          <w:rFonts w:eastAsia="Arial"/>
          <w:color w:val="000000" w:themeColor="text1"/>
          <w:sz w:val="22"/>
          <w:szCs w:val="22"/>
        </w:rPr>
        <w:fldChar w:fldCharType="separate"/>
      </w:r>
      <w:r w:rsidR="001E1F9B" w:rsidRPr="001E1F9B">
        <w:rPr>
          <w:color w:val="000000"/>
          <w:sz w:val="22"/>
          <w:vertAlign w:val="superscript"/>
        </w:rPr>
        <w:t>47</w:t>
      </w:r>
      <w:r w:rsidR="00887B7D" w:rsidRPr="00753231">
        <w:rPr>
          <w:rFonts w:eastAsia="Arial"/>
          <w:color w:val="000000" w:themeColor="text1"/>
          <w:sz w:val="22"/>
          <w:szCs w:val="22"/>
        </w:rPr>
        <w:fldChar w:fldCharType="end"/>
      </w:r>
      <w:r w:rsidR="00370C9E">
        <w:rPr>
          <w:rFonts w:eastAsia="Arial"/>
        </w:rPr>
        <w:t xml:space="preserve"> classifier is an </w:t>
      </w:r>
      <w:r w:rsidR="00523DBB">
        <w:rPr>
          <w:rFonts w:eastAsia="Arial"/>
        </w:rPr>
        <w:t>ensemble method</w:t>
      </w:r>
      <w:r w:rsidR="00370C9E">
        <w:rPr>
          <w:rFonts w:eastAsia="Arial"/>
        </w:rPr>
        <w:t xml:space="preserve"> that fits base classifiers each on random subsets of the original datasets</w:t>
      </w:r>
      <w:r w:rsidR="0081618E">
        <w:rPr>
          <w:rFonts w:eastAsia="Arial"/>
        </w:rPr>
        <w:t xml:space="preserve"> and those base classifiers were aggregated to generate a final prediction</w:t>
      </w:r>
      <w:r w:rsidR="00973E5A">
        <w:rPr>
          <w:rFonts w:eastAsia="Arial"/>
        </w:rPr>
        <w:t xml:space="preserve"> by voting or </w:t>
      </w:r>
      <w:r w:rsidR="008C7128">
        <w:rPr>
          <w:rFonts w:eastAsia="Arial"/>
        </w:rPr>
        <w:t>averaging</w:t>
      </w:r>
      <w:r w:rsidR="0081618E">
        <w:rPr>
          <w:rFonts w:eastAsia="Arial"/>
        </w:rPr>
        <w:t>.</w:t>
      </w:r>
      <w:r w:rsidR="005C00F7">
        <w:rPr>
          <w:rFonts w:eastAsia="Arial"/>
        </w:rPr>
        <w:t xml:space="preserve"> Parameters of </w:t>
      </w:r>
      <w:r w:rsidR="005C00F7">
        <w:rPr>
          <w:rFonts w:eastAsia="SimSun"/>
        </w:rPr>
        <w:t xml:space="preserve">RF </w:t>
      </w:r>
      <w:r w:rsidR="005C00F7">
        <w:rPr>
          <w:rFonts w:eastAsia="Arial"/>
        </w:rPr>
        <w:t>were searched using grid to maximize AUROC as follows. ‘</w:t>
      </w:r>
      <w:proofErr w:type="spellStart"/>
      <w:r w:rsidR="005C00F7">
        <w:rPr>
          <w:rFonts w:eastAsia="Arial"/>
        </w:rPr>
        <w:t>n_estimators</w:t>
      </w:r>
      <w:proofErr w:type="spellEnd"/>
      <w:r w:rsidR="005C00F7">
        <w:rPr>
          <w:rFonts w:eastAsia="Arial"/>
        </w:rPr>
        <w:t>’: [200, 500, 1,000, 2,000]</w:t>
      </w:r>
      <w:r w:rsidR="00457DF5">
        <w:rPr>
          <w:rFonts w:eastAsia="Arial"/>
        </w:rPr>
        <w:t>.</w:t>
      </w:r>
    </w:p>
    <w:p w14:paraId="32F67221" w14:textId="57F458D4" w:rsidR="00D8725B" w:rsidRPr="00F34AF8" w:rsidRDefault="00D8725B" w:rsidP="004F7A97">
      <w:pPr>
        <w:pStyle w:val="Heading2"/>
        <w:contextualSpacing/>
        <w:jc w:val="both"/>
        <w:rPr>
          <w:rFonts w:ascii="Times New Roman" w:hAnsi="Times New Roman" w:cs="Times New Roman"/>
          <w:sz w:val="24"/>
          <w:szCs w:val="24"/>
        </w:rPr>
      </w:pPr>
      <w:bookmarkStart w:id="5" w:name="_Toc109976178"/>
      <w:r w:rsidRPr="001B5505">
        <w:rPr>
          <w:rFonts w:ascii="Times New Roman" w:hAnsi="Times New Roman" w:cs="Times New Roman"/>
          <w:sz w:val="24"/>
          <w:szCs w:val="24"/>
        </w:rPr>
        <w:lastRenderedPageBreak/>
        <w:t>1. 5 Decision Trees</w:t>
      </w:r>
      <w:bookmarkEnd w:id="5"/>
    </w:p>
    <w:p w14:paraId="604F83DB" w14:textId="2EBC872F" w:rsidR="0061708B" w:rsidRDefault="00747167" w:rsidP="004F7A97">
      <w:pPr>
        <w:pStyle w:val="NormalWeb"/>
        <w:spacing w:before="0" w:beforeAutospacing="0" w:after="0" w:afterAutospacing="0"/>
        <w:contextualSpacing/>
        <w:jc w:val="both"/>
        <w:rPr>
          <w:rFonts w:eastAsia="Arial"/>
        </w:rPr>
      </w:pPr>
      <w:r w:rsidRPr="001B5505">
        <w:rPr>
          <w:rFonts w:eastAsia="Arial"/>
          <w:b/>
          <w:bCs/>
        </w:rPr>
        <w:t>Decision Trees (</w:t>
      </w:r>
      <w:proofErr w:type="spellStart"/>
      <w:r w:rsidRPr="001B5505">
        <w:rPr>
          <w:rFonts w:eastAsia="Arial"/>
          <w:b/>
          <w:bCs/>
          <w:color w:val="000000" w:themeColor="text1"/>
          <w:sz w:val="22"/>
          <w:szCs w:val="22"/>
        </w:rPr>
        <w:t>DecisionTree</w:t>
      </w:r>
      <w:proofErr w:type="spellEnd"/>
      <w:r w:rsidRPr="001B5505">
        <w:rPr>
          <w:rFonts w:eastAsia="Arial"/>
          <w:b/>
          <w:bCs/>
        </w:rPr>
        <w:t>).</w:t>
      </w:r>
      <w:r>
        <w:rPr>
          <w:rFonts w:eastAsia="Arial"/>
        </w:rPr>
        <w:t xml:space="preserve"> </w:t>
      </w:r>
      <w:r w:rsidR="006D6F05">
        <w:rPr>
          <w:rFonts w:eastAsia="Arial"/>
        </w:rPr>
        <w:t>The Decision Trees</w:t>
      </w:r>
      <w:r w:rsidR="00AC2A76"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{"citationID":"wvRLRPX6","properties":{"formattedCitation":"\\super 48\\nosupersub{}","plainCitation":"48","noteIndex":0},"citationItems":[{"id":2332,"uris":["http://zotero.org/users/local/3AIrJFFT/items/HMDT8ZKT"],"itemData":{"id":2332,"type":"article-journal","container-title":"Wiley interdisciplinary reviews: data mining and knowledge discovery","issue":"1","note":"ISBN: 1942-4787\npublisher: Wiley Online Library","page":"14-23","title":"Classification and regression trees","volume":"1","author":[{"family":"Loh","given":"Wei-Yin"}],"issued":{"date-parts":[["2011"]]}}}],"schema":"https://github.com/citation-style-language/schema/raw/master/csl-citation.json"} </w:instrText>
      </w:r>
      <w:r w:rsidR="00AC2A76" w:rsidRPr="00753231">
        <w:rPr>
          <w:rFonts w:eastAsia="Arial"/>
          <w:color w:val="000000" w:themeColor="text1"/>
          <w:sz w:val="22"/>
          <w:szCs w:val="22"/>
        </w:rPr>
        <w:fldChar w:fldCharType="separate"/>
      </w:r>
      <w:r w:rsidR="001E1F9B" w:rsidRPr="001E1F9B">
        <w:rPr>
          <w:color w:val="000000"/>
          <w:sz w:val="22"/>
          <w:vertAlign w:val="superscript"/>
        </w:rPr>
        <w:t>48</w:t>
      </w:r>
      <w:r w:rsidR="00AC2A76" w:rsidRPr="00753231">
        <w:rPr>
          <w:rFonts w:eastAsia="Arial"/>
          <w:color w:val="000000" w:themeColor="text1"/>
          <w:sz w:val="22"/>
          <w:szCs w:val="22"/>
        </w:rPr>
        <w:fldChar w:fldCharType="end"/>
      </w:r>
      <w:r w:rsidR="006D6F05">
        <w:rPr>
          <w:rFonts w:eastAsia="Arial"/>
        </w:rPr>
        <w:t xml:space="preserve"> classifier use recursive partitioning to create a tree. Each node in tree represents a cell of the partition. </w:t>
      </w:r>
      <w:r w:rsidR="00220A06">
        <w:rPr>
          <w:rFonts w:eastAsia="Arial"/>
        </w:rPr>
        <w:t xml:space="preserve">The root node of the tree is spitted into successor children based on a set of splitting rules using features. </w:t>
      </w:r>
      <w:r w:rsidR="00204760">
        <w:rPr>
          <w:rFonts w:eastAsia="Arial"/>
        </w:rPr>
        <w:t xml:space="preserve">The splitting is realized in a recursive manner until the subset at a node has all same label, or </w:t>
      </w:r>
      <w:r w:rsidR="00C94C61">
        <w:rPr>
          <w:rFonts w:eastAsia="Arial"/>
        </w:rPr>
        <w:t xml:space="preserve">the </w:t>
      </w:r>
      <w:r w:rsidR="00C94C61" w:rsidRPr="0089755A">
        <w:rPr>
          <w:rFonts w:eastAsia="Arial"/>
        </w:rPr>
        <w:t>maximum depth has been achieved</w:t>
      </w:r>
      <w:r w:rsidR="00C94C61">
        <w:rPr>
          <w:rFonts w:eastAsia="Arial"/>
        </w:rPr>
        <w:t xml:space="preserve">. </w:t>
      </w:r>
      <w:r w:rsidR="0061708B">
        <w:rPr>
          <w:rFonts w:eastAsia="Arial"/>
        </w:rPr>
        <w:t xml:space="preserve">Parameters of </w:t>
      </w:r>
      <w:r w:rsidR="004D1648">
        <w:rPr>
          <w:rFonts w:eastAsia="SimSun"/>
        </w:rPr>
        <w:t>Decision Trees</w:t>
      </w:r>
      <w:r w:rsidR="0061708B">
        <w:rPr>
          <w:rFonts w:eastAsia="SimSun"/>
        </w:rPr>
        <w:t xml:space="preserve"> </w:t>
      </w:r>
      <w:r w:rsidR="0061708B">
        <w:rPr>
          <w:rFonts w:eastAsia="Arial"/>
        </w:rPr>
        <w:t>were searched using grid to maximize AUROC as follows. ‘</w:t>
      </w:r>
      <w:proofErr w:type="spellStart"/>
      <w:proofErr w:type="gramStart"/>
      <w:r w:rsidR="0061708B">
        <w:rPr>
          <w:rFonts w:eastAsia="Arial"/>
        </w:rPr>
        <w:t>max</w:t>
      </w:r>
      <w:proofErr w:type="gramEnd"/>
      <w:r w:rsidR="0061708B">
        <w:rPr>
          <w:rFonts w:eastAsia="Arial"/>
        </w:rPr>
        <w:t>_depth</w:t>
      </w:r>
      <w:proofErr w:type="spellEnd"/>
      <w:r w:rsidR="0061708B">
        <w:rPr>
          <w:rFonts w:eastAsia="Arial"/>
        </w:rPr>
        <w:t>’: [10, 20, 50, 100, 500, None]; ’</w:t>
      </w:r>
      <w:proofErr w:type="spellStart"/>
      <w:r w:rsidR="0061708B">
        <w:rPr>
          <w:rFonts w:eastAsia="Arial"/>
        </w:rPr>
        <w:t>min_samples_leaf</w:t>
      </w:r>
      <w:proofErr w:type="spellEnd"/>
      <w:r w:rsidR="0061708B">
        <w:rPr>
          <w:rFonts w:eastAsia="Arial"/>
        </w:rPr>
        <w:t>’: [1, 2, 5, 10]; ‘</w:t>
      </w:r>
      <w:proofErr w:type="spellStart"/>
      <w:r w:rsidR="0061708B">
        <w:rPr>
          <w:rFonts w:eastAsia="Arial"/>
        </w:rPr>
        <w:t>min_samples_split</w:t>
      </w:r>
      <w:proofErr w:type="spellEnd"/>
      <w:r w:rsidR="0061708B">
        <w:rPr>
          <w:rFonts w:eastAsia="Arial"/>
        </w:rPr>
        <w:t>’: [2, 5, 10, 15, 100].</w:t>
      </w:r>
    </w:p>
    <w:p w14:paraId="119ADF6F" w14:textId="77777777" w:rsidR="000A0737" w:rsidRDefault="000A0737" w:rsidP="004F7A97">
      <w:pPr>
        <w:pStyle w:val="NormalWeb"/>
        <w:spacing w:before="0" w:beforeAutospacing="0" w:after="0" w:afterAutospacing="0"/>
        <w:contextualSpacing/>
        <w:jc w:val="both"/>
        <w:rPr>
          <w:rFonts w:eastAsia="Arial"/>
        </w:rPr>
      </w:pPr>
    </w:p>
    <w:p w14:paraId="7C2CAF0D" w14:textId="522ADF00" w:rsidR="00747167" w:rsidRDefault="00747167" w:rsidP="004F7A97">
      <w:pPr>
        <w:pStyle w:val="NormalWeb"/>
        <w:contextualSpacing/>
        <w:jc w:val="both"/>
        <w:rPr>
          <w:rFonts w:eastAsia="Arial"/>
        </w:rPr>
      </w:pPr>
      <w:r w:rsidRPr="001B5505">
        <w:rPr>
          <w:rFonts w:eastAsia="Arial"/>
          <w:b/>
          <w:bCs/>
        </w:rPr>
        <w:t xml:space="preserve">Extremely randomized trees (ERT). </w:t>
      </w:r>
      <w:r w:rsidR="0041405B">
        <w:rPr>
          <w:rFonts w:eastAsia="Arial"/>
        </w:rPr>
        <w:t>Extremely randomized trees</w:t>
      </w:r>
      <w:r w:rsidR="00AC2A76"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{"citationID":"FnzScBRf","properties":{"formattedCitation":"\\super 49\\nosupersub{}","plainCitation":"49","noteIndex":0},"citationItems":[{"id":2333,"uris":["http://zotero.org/users/local/3AIrJFFT/items/97HUWDWD"],"itemData":{"id":2333,"type":"article-journal","container-title":"Machine learning","issue":"1","note":"ISBN: 1573-0565\npublisher: Springer","page":"3-42","title":"Extremely randomized trees","volume":"63","author":[{"family":"Geurts","given":"Pierre"},{"family":"Ernst","given":"Damien"},{"family":"Wehenkel","given":"Louis"}],"issued":{"date-parts":[["2006"]]}}}],"schema":"https://github.com/citation-style-language/schema/raw/master/csl-citation.json"} </w:instrText>
      </w:r>
      <w:r w:rsidR="00AC2A76" w:rsidRPr="00753231">
        <w:rPr>
          <w:rFonts w:eastAsia="Arial"/>
          <w:color w:val="000000" w:themeColor="text1"/>
          <w:sz w:val="22"/>
          <w:szCs w:val="22"/>
        </w:rPr>
        <w:fldChar w:fldCharType="separate"/>
      </w:r>
      <w:r w:rsidR="001E1F9B" w:rsidRPr="001E1F9B">
        <w:rPr>
          <w:color w:val="000000"/>
          <w:sz w:val="22"/>
          <w:vertAlign w:val="superscript"/>
        </w:rPr>
        <w:t>49</w:t>
      </w:r>
      <w:r w:rsidR="00AC2A76" w:rsidRPr="00753231">
        <w:rPr>
          <w:rFonts w:eastAsia="Arial"/>
          <w:color w:val="000000" w:themeColor="text1"/>
          <w:sz w:val="22"/>
          <w:szCs w:val="22"/>
        </w:rPr>
        <w:fldChar w:fldCharType="end"/>
      </w:r>
      <w:r w:rsidR="0041405B">
        <w:rPr>
          <w:rFonts w:eastAsia="Arial"/>
        </w:rPr>
        <w:t xml:space="preserve"> </w:t>
      </w:r>
      <w:r w:rsidR="00CE0952">
        <w:rPr>
          <w:rFonts w:eastAsia="Arial"/>
        </w:rPr>
        <w:t>are</w:t>
      </w:r>
      <w:r w:rsidR="0041405B">
        <w:rPr>
          <w:rFonts w:eastAsia="Arial"/>
        </w:rPr>
        <w:t xml:space="preserve"> a new tree-based ensemble methods, which selects its cut-point fully at random, i.e., independently of the target label, for a given attribute or feature. </w:t>
      </w:r>
      <w:r w:rsidR="009A30E8">
        <w:rPr>
          <w:rFonts w:eastAsia="Arial"/>
        </w:rPr>
        <w:t xml:space="preserve">At each tree node, this is combined with a random choice of a </w:t>
      </w:r>
      <w:r w:rsidR="00B6777F">
        <w:rPr>
          <w:rFonts w:eastAsia="Arial"/>
        </w:rPr>
        <w:t>certain</w:t>
      </w:r>
      <w:r w:rsidR="009A30E8">
        <w:rPr>
          <w:rFonts w:eastAsia="Arial"/>
        </w:rPr>
        <w:t xml:space="preserve"> number of features and the best one among features is determined. </w:t>
      </w:r>
      <w:r w:rsidR="004D1648">
        <w:rPr>
          <w:rFonts w:eastAsia="Arial"/>
        </w:rPr>
        <w:t xml:space="preserve">Parameters of </w:t>
      </w:r>
      <w:r w:rsidR="009A7129">
        <w:rPr>
          <w:rFonts w:eastAsia="SimSun"/>
        </w:rPr>
        <w:t xml:space="preserve">ERT </w:t>
      </w:r>
      <w:r w:rsidR="004D1648">
        <w:rPr>
          <w:rFonts w:eastAsia="Arial"/>
        </w:rPr>
        <w:t>were searched using grid to maximize AUROC as follows. ‘</w:t>
      </w:r>
      <w:proofErr w:type="spellStart"/>
      <w:proofErr w:type="gramStart"/>
      <w:r w:rsidR="004D1648">
        <w:rPr>
          <w:rFonts w:eastAsia="Arial"/>
        </w:rPr>
        <w:t>max</w:t>
      </w:r>
      <w:proofErr w:type="gramEnd"/>
      <w:r w:rsidR="004D1648">
        <w:rPr>
          <w:rFonts w:eastAsia="Arial"/>
        </w:rPr>
        <w:t>_depth</w:t>
      </w:r>
      <w:proofErr w:type="spellEnd"/>
      <w:r w:rsidR="004D1648">
        <w:rPr>
          <w:rFonts w:eastAsia="Arial"/>
        </w:rPr>
        <w:t>’: [10, 20, 50, 100, 500, None]; ’</w:t>
      </w:r>
      <w:proofErr w:type="spellStart"/>
      <w:r w:rsidR="004D1648">
        <w:rPr>
          <w:rFonts w:eastAsia="Arial"/>
        </w:rPr>
        <w:t>min_samples_leaf</w:t>
      </w:r>
      <w:proofErr w:type="spellEnd"/>
      <w:r w:rsidR="004D1648">
        <w:rPr>
          <w:rFonts w:eastAsia="Arial"/>
        </w:rPr>
        <w:t>’: [1, 2, 5, 10]; ‘</w:t>
      </w:r>
      <w:proofErr w:type="spellStart"/>
      <w:r w:rsidR="004D1648">
        <w:rPr>
          <w:rFonts w:eastAsia="Arial"/>
        </w:rPr>
        <w:t>min_samples_split</w:t>
      </w:r>
      <w:proofErr w:type="spellEnd"/>
      <w:r w:rsidR="004D1648">
        <w:rPr>
          <w:rFonts w:eastAsia="Arial"/>
        </w:rPr>
        <w:t>’: [2, 5, 10, 15, 100].</w:t>
      </w:r>
    </w:p>
    <w:p w14:paraId="64DE6C9E" w14:textId="7C7DB84F" w:rsidR="00AC23E3" w:rsidRPr="001B5505" w:rsidRDefault="0081504C" w:rsidP="004F7A97">
      <w:pPr>
        <w:pStyle w:val="Heading2"/>
        <w:contextualSpacing/>
        <w:jc w:val="both"/>
      </w:pPr>
      <w:bookmarkStart w:id="6" w:name="_Toc109976179"/>
      <w:r w:rsidRPr="001B5505">
        <w:rPr>
          <w:rFonts w:ascii="Times New Roman" w:hAnsi="Times New Roman" w:cs="Times New Roman"/>
          <w:sz w:val="24"/>
          <w:szCs w:val="24"/>
        </w:rPr>
        <w:t>1.6 Naïve Bayes</w:t>
      </w:r>
      <w:bookmarkEnd w:id="6"/>
    </w:p>
    <w:p w14:paraId="4F187DDE" w14:textId="7239618E" w:rsidR="00D8725B" w:rsidRDefault="00362DDE" w:rsidP="004F7A97">
      <w:pPr>
        <w:pStyle w:val="NormalWeb"/>
        <w:spacing w:before="0" w:beforeAutospacing="0"/>
        <w:contextualSpacing/>
        <w:jc w:val="both"/>
        <w:rPr>
          <w:rFonts w:eastAsia="Arial"/>
        </w:rPr>
      </w:pPr>
      <w:r>
        <w:rPr>
          <w:rFonts w:eastAsia="Arial"/>
        </w:rPr>
        <w:t>The key basis of Naïve Bayes classifier i</w:t>
      </w:r>
      <w:r w:rsidR="00077D9B">
        <w:rPr>
          <w:rFonts w:eastAsia="Arial"/>
        </w:rPr>
        <w:t>s</w:t>
      </w:r>
      <w:r>
        <w:rPr>
          <w:rFonts w:eastAsia="Arial"/>
        </w:rPr>
        <w:t xml:space="preserve"> Bayes theorem</w:t>
      </w:r>
      <w:r w:rsidR="00CC3EDE">
        <w:rPr>
          <w:rFonts w:eastAsia="Arial"/>
        </w:rPr>
        <w:t xml:space="preserve"> and assumes that all the features are independent of each other. </w:t>
      </w:r>
      <w:r w:rsidR="00077D9B">
        <w:rPr>
          <w:rFonts w:eastAsia="Arial"/>
        </w:rPr>
        <w:t>Bayes theorem can be described as</w:t>
      </w:r>
    </w:p>
    <w:p w14:paraId="3664C199" w14:textId="21B9D572" w:rsidR="00077D9B" w:rsidRPr="00077D9B" w:rsidRDefault="00077D9B" w:rsidP="004F7A97">
      <w:pPr>
        <w:pStyle w:val="NormalWeb"/>
        <w:contextualSpacing/>
        <w:jc w:val="both"/>
        <w:rPr>
          <w:rFonts w:eastAsia="Arial"/>
        </w:rPr>
      </w:pPr>
      <m:oMathPara>
        <m:oMath>
          <m:r>
            <w:rPr>
              <w:rFonts w:ascii="Cambria Math" w:eastAsia="Arial" w:hAnsi="Cambria Math"/>
            </w:rPr>
            <m:t>P</m:t>
          </m:r>
          <m:d>
            <m:dPr>
              <m:ctrlPr>
                <w:rPr>
                  <w:rFonts w:ascii="Cambria Math" w:eastAsia="Arial" w:hAnsi="Cambria Math"/>
                  <w:i/>
                </w:rPr>
              </m:ctrlPr>
            </m:dPr>
            <m:e>
              <m:r>
                <w:rPr>
                  <w:rFonts w:ascii="Cambria Math" w:eastAsia="Arial" w:hAnsi="Cambria Math"/>
                </w:rPr>
                <m:t>A</m:t>
              </m:r>
            </m:e>
            <m:e>
              <m:r>
                <w:rPr>
                  <w:rFonts w:ascii="Cambria Math" w:eastAsia="Arial" w:hAnsi="Cambria Math"/>
                </w:rPr>
                <m:t>B</m:t>
              </m:r>
            </m:e>
          </m:d>
          <m:r>
            <w:rPr>
              <w:rFonts w:ascii="Cambria Math" w:eastAsia="Arial" w:hAnsi="Cambria Math"/>
            </w:rPr>
            <m:t>=P(A)</m:t>
          </m:r>
          <m:f>
            <m:fPr>
              <m:ctrlPr>
                <w:rPr>
                  <w:rFonts w:ascii="Cambria Math" w:eastAsia="Arial" w:hAnsi="Cambria Math"/>
                  <w:i/>
                </w:rPr>
              </m:ctrlPr>
            </m:fPr>
            <m:num>
              <m:r>
                <w:rPr>
                  <w:rFonts w:ascii="Cambria Math" w:eastAsia="Arial" w:hAnsi="Cambria Math"/>
                </w:rPr>
                <m:t>P(B|A)</m:t>
              </m:r>
            </m:num>
            <m:den>
              <m:r>
                <w:rPr>
                  <w:rFonts w:ascii="Cambria Math" w:eastAsia="Arial" w:hAnsi="Cambria Math"/>
                </w:rPr>
                <m:t>P(B)</m:t>
              </m:r>
            </m:den>
          </m:f>
        </m:oMath>
      </m:oMathPara>
    </w:p>
    <w:p w14:paraId="54B9F74F" w14:textId="335B7FFC" w:rsidR="00737482" w:rsidRDefault="00E50402" w:rsidP="004F7A97">
      <w:pPr>
        <w:pStyle w:val="NormalWeb"/>
        <w:contextualSpacing/>
        <w:jc w:val="both"/>
        <w:rPr>
          <w:rFonts w:eastAsia="Arial"/>
        </w:rPr>
      </w:pPr>
      <w:r>
        <w:rPr>
          <w:rFonts w:eastAsia="Arial"/>
        </w:rPr>
        <w:t xml:space="preserve">Here </w:t>
      </w:r>
      <m:oMath>
        <m:r>
          <w:rPr>
            <w:rFonts w:ascii="Cambria Math" w:eastAsia="Arial" w:hAnsi="Cambria Math"/>
          </w:rPr>
          <m:t>A</m:t>
        </m:r>
      </m:oMath>
      <w:r>
        <w:rPr>
          <w:rFonts w:eastAsia="Arial"/>
        </w:rPr>
        <w:t xml:space="preserve"> and </w:t>
      </w:r>
      <m:oMath>
        <m:r>
          <w:rPr>
            <w:rFonts w:ascii="Cambria Math" w:eastAsia="Arial" w:hAnsi="Cambria Math"/>
          </w:rPr>
          <m:t>B</m:t>
        </m:r>
      </m:oMath>
      <w:r>
        <w:rPr>
          <w:rFonts w:eastAsia="Arial"/>
        </w:rPr>
        <w:t xml:space="preserve"> are two events and </w:t>
      </w:r>
      <m:oMath>
        <m:r>
          <w:rPr>
            <w:rFonts w:ascii="Cambria Math" w:eastAsia="Arial" w:hAnsi="Cambria Math"/>
          </w:rPr>
          <m:t>P</m:t>
        </m:r>
        <m:d>
          <m:dPr>
            <m:ctrlPr>
              <w:rPr>
                <w:rFonts w:ascii="Cambria Math" w:eastAsia="Arial" w:hAnsi="Cambria Math"/>
                <w:i/>
              </w:rPr>
            </m:ctrlPr>
          </m:dPr>
          <m:e>
            <m:r>
              <w:rPr>
                <w:rFonts w:ascii="Cambria Math" w:eastAsia="Arial" w:hAnsi="Cambria Math"/>
              </w:rPr>
              <m:t>A</m:t>
            </m:r>
          </m:e>
          <m:e>
            <m:r>
              <w:rPr>
                <w:rFonts w:ascii="Cambria Math" w:eastAsia="Arial" w:hAnsi="Cambria Math"/>
              </w:rPr>
              <m:t>B</m:t>
            </m:r>
          </m:e>
        </m:d>
      </m:oMath>
      <w:r w:rsidR="008C7128">
        <w:rPr>
          <w:rFonts w:eastAsia="Arial"/>
        </w:rPr>
        <w:t xml:space="preserve"> </w:t>
      </w:r>
      <w:r>
        <w:rPr>
          <w:rFonts w:eastAsia="Arial"/>
        </w:rPr>
        <w:t xml:space="preserve">is the probability of one event when another event has already been occurred. </w:t>
      </w:r>
      <m:oMath>
        <m:r>
          <w:rPr>
            <w:rFonts w:ascii="Cambria Math" w:eastAsia="Arial" w:hAnsi="Cambria Math"/>
          </w:rPr>
          <m:t>P(A)</m:t>
        </m:r>
      </m:oMath>
      <w:r w:rsidR="00973E5A">
        <w:rPr>
          <w:rFonts w:eastAsia="Arial"/>
        </w:rPr>
        <w:t xml:space="preserve"> </w:t>
      </w:r>
      <w:r>
        <w:rPr>
          <w:rFonts w:eastAsia="Arial"/>
        </w:rPr>
        <w:t>is the probability</w:t>
      </w:r>
      <w:r w:rsidR="0081618E">
        <w:rPr>
          <w:rFonts w:eastAsia="Arial"/>
        </w:rPr>
        <w:t xml:space="preserve"> </w:t>
      </w:r>
      <w:r>
        <w:rPr>
          <w:rFonts w:eastAsia="Arial"/>
        </w:rPr>
        <w:t xml:space="preserve">of event </w:t>
      </w:r>
      <m:oMath>
        <m:r>
          <w:rPr>
            <w:rFonts w:ascii="Cambria Math" w:eastAsia="Arial" w:hAnsi="Cambria Math"/>
          </w:rPr>
          <m:t>A</m:t>
        </m:r>
      </m:oMath>
      <w:r>
        <w:rPr>
          <w:rFonts w:eastAsia="Arial"/>
        </w:rPr>
        <w:t xml:space="preserve"> which is independent with the proability of event </w:t>
      </w:r>
      <m:oMath>
        <m:r>
          <w:rPr>
            <w:rFonts w:ascii="Cambria Math" w:eastAsia="Arial" w:hAnsi="Cambria Math"/>
          </w:rPr>
          <m:t>B</m:t>
        </m:r>
      </m:oMath>
      <w:r>
        <w:rPr>
          <w:rFonts w:eastAsia="Arial"/>
        </w:rPr>
        <w:t xml:space="preserve">. </w:t>
      </w:r>
    </w:p>
    <w:p w14:paraId="5849B046" w14:textId="77777777" w:rsidR="000A0737" w:rsidRDefault="000A0737" w:rsidP="004F7A97">
      <w:pPr>
        <w:pStyle w:val="NormalWeb"/>
        <w:contextualSpacing/>
        <w:jc w:val="both"/>
        <w:rPr>
          <w:rFonts w:eastAsia="Arial"/>
        </w:rPr>
      </w:pPr>
    </w:p>
    <w:p w14:paraId="39360EE1" w14:textId="7416BE2A" w:rsidR="00142CD1" w:rsidRDefault="00737482" w:rsidP="004F7A97">
      <w:pPr>
        <w:pStyle w:val="NormalWeb"/>
        <w:contextualSpacing/>
        <w:jc w:val="both"/>
        <w:rPr>
          <w:rFonts w:eastAsia="Arial"/>
        </w:rPr>
      </w:pPr>
      <w:r w:rsidRPr="001B5505">
        <w:rPr>
          <w:rFonts w:eastAsia="Arial"/>
          <w:b/>
          <w:bCs/>
        </w:rPr>
        <w:t>Gaussian Naïve Bayes (</w:t>
      </w:r>
      <w:proofErr w:type="spellStart"/>
      <w:r w:rsidRPr="001B5505">
        <w:rPr>
          <w:rFonts w:eastAsia="Arial"/>
          <w:b/>
          <w:bCs/>
          <w:color w:val="000000" w:themeColor="text1"/>
          <w:sz w:val="22"/>
          <w:szCs w:val="22"/>
        </w:rPr>
        <w:t>GaussianNB</w:t>
      </w:r>
      <w:proofErr w:type="spellEnd"/>
      <w:r w:rsidRPr="001B5505">
        <w:rPr>
          <w:rFonts w:eastAsia="Arial"/>
          <w:b/>
          <w:bCs/>
        </w:rPr>
        <w:t>).</w:t>
      </w:r>
      <w:r>
        <w:rPr>
          <w:rFonts w:eastAsia="Arial"/>
        </w:rPr>
        <w:t xml:space="preserve"> </w:t>
      </w:r>
      <w:r w:rsidR="00142CD1">
        <w:rPr>
          <w:rFonts w:eastAsia="Arial"/>
        </w:rPr>
        <w:t>In Gaussian Naïve Bayes</w:t>
      </w:r>
      <w:r w:rsidR="00AC2A76" w:rsidRPr="00753231">
        <w:rPr>
          <w:rFonts w:eastAsia="Arial"/>
          <w:b/>
          <w:color w:val="000000" w:themeColor="text1"/>
          <w:sz w:val="22"/>
          <w:szCs w:val="22"/>
        </w:rPr>
        <w:fldChar w:fldCharType="begin"/>
      </w:r>
      <w:r w:rsidR="001E1F9B">
        <w:rPr>
          <w:rFonts w:eastAsia="Arial"/>
          <w:b/>
          <w:color w:val="000000" w:themeColor="text1"/>
          <w:sz w:val="22"/>
          <w:szCs w:val="22"/>
        </w:rPr>
        <w:instrText xml:space="preserve"> ADDIN ZOTERO_ITEM CSL_CITATION {"citationID":"YMVs3eoF","properties":{"formattedCitation":"\\super 51\\nosupersub{}","plainCitation":"51","noteIndex":0},"citationItems":[{"id":2437,"uris":["http://zotero.org/users/local/3AIrJFFT/items/M33ATT32"],"itemData":{"id":2437,"type":"article-journal","container-title":"Aa","issue":"2","page":"3","title":"The optimality of naive Bayes","volume":"1","author":[{"family":"Zhang","given":"Harry"}],"issued":{"date-parts":[["2004"]]}}}],"schema":"https://github.com/citation-style-language/schema/raw/master/csl-citation.json"} </w:instrText>
      </w:r>
      <w:r w:rsidR="00AC2A76" w:rsidRPr="00753231">
        <w:rPr>
          <w:rFonts w:eastAsia="Arial"/>
          <w:b/>
          <w:color w:val="000000" w:themeColor="text1"/>
          <w:sz w:val="22"/>
          <w:szCs w:val="22"/>
        </w:rPr>
        <w:fldChar w:fldCharType="separate"/>
      </w:r>
      <w:r w:rsidR="001E1F9B" w:rsidRPr="001E1F9B">
        <w:rPr>
          <w:color w:val="000000"/>
          <w:sz w:val="22"/>
          <w:vertAlign w:val="superscript"/>
        </w:rPr>
        <w:t>51</w:t>
      </w:r>
      <w:r w:rsidR="00AC2A76" w:rsidRPr="00753231">
        <w:rPr>
          <w:rFonts w:eastAsia="Arial"/>
          <w:b/>
          <w:color w:val="000000" w:themeColor="text1"/>
          <w:sz w:val="22"/>
          <w:szCs w:val="22"/>
        </w:rPr>
        <w:fldChar w:fldCharType="end"/>
      </w:r>
      <w:r w:rsidR="00142CD1">
        <w:rPr>
          <w:rFonts w:eastAsia="Arial"/>
        </w:rPr>
        <w:t>, the likelihood of the features is assumed to be Gaussian distribution</w:t>
      </w:r>
    </w:p>
    <w:p w14:paraId="4E8599D0" w14:textId="0EFF36B7" w:rsidR="00D3577E" w:rsidRPr="00142CD1" w:rsidRDefault="00142CD1" w:rsidP="004F7A97">
      <w:pPr>
        <w:pStyle w:val="NormalWeb"/>
        <w:contextualSpacing/>
        <w:jc w:val="center"/>
        <w:rPr>
          <w:rFonts w:eastAsia="Arial"/>
        </w:rPr>
      </w:pPr>
      <m:oMathPara>
        <m:oMath>
          <m:r>
            <w:rPr>
              <w:rFonts w:ascii="Cambria Math" w:eastAsia="Arial" w:hAnsi="Cambria Math"/>
            </w:rPr>
            <m:t>P</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X</m:t>
                  </m:r>
                </m:e>
                <m:sub>
                  <m:r>
                    <w:rPr>
                      <w:rFonts w:ascii="Cambria Math" w:eastAsia="Arial" w:hAnsi="Cambria Math"/>
                    </w:rPr>
                    <m:t>i</m:t>
                  </m:r>
                </m:sub>
              </m:sSub>
            </m:e>
            <m:e>
              <m:r>
                <w:rPr>
                  <w:rFonts w:ascii="Cambria Math" w:eastAsia="Arial" w:hAnsi="Cambria Math"/>
                </w:rPr>
                <m:t>y</m:t>
              </m:r>
            </m:e>
          </m:d>
          <m:r>
            <w:rPr>
              <w:rFonts w:ascii="Cambria Math" w:eastAsia="Arial" w:hAnsi="Cambria Math"/>
            </w:rPr>
            <m:t>=</m:t>
          </m:r>
          <m:f>
            <m:fPr>
              <m:ctrlPr>
                <w:rPr>
                  <w:rFonts w:ascii="Cambria Math" w:eastAsia="Arial" w:hAnsi="Cambria Math"/>
                  <w:i/>
                </w:rPr>
              </m:ctrlPr>
            </m:fPr>
            <m:num>
              <m:r>
                <w:rPr>
                  <w:rFonts w:ascii="Cambria Math" w:eastAsia="Arial" w:hAnsi="Cambria Math"/>
                </w:rPr>
                <m:t>1</m:t>
              </m:r>
            </m:num>
            <m:den>
              <m:rad>
                <m:radPr>
                  <m:degHide m:val="1"/>
                  <m:ctrlPr>
                    <w:rPr>
                      <w:rFonts w:ascii="Cambria Math" w:eastAsia="Arial" w:hAnsi="Cambria Math"/>
                      <w:i/>
                    </w:rPr>
                  </m:ctrlPr>
                </m:radPr>
                <m:deg/>
                <m:e>
                  <m:r>
                    <w:rPr>
                      <w:rFonts w:ascii="Cambria Math" w:eastAsia="Arial" w:hAnsi="Cambria Math"/>
                    </w:rPr>
                    <m:t>2π</m:t>
                  </m:r>
                  <m:sSubSup>
                    <m:sSubSupPr>
                      <m:ctrlPr>
                        <w:rPr>
                          <w:rFonts w:ascii="Cambria Math" w:eastAsia="Arial" w:hAnsi="Cambria Math"/>
                          <w:i/>
                        </w:rPr>
                      </m:ctrlPr>
                    </m:sSubSupPr>
                    <m:e>
                      <m:r>
                        <w:rPr>
                          <w:rFonts w:ascii="Cambria Math" w:eastAsia="Arial" w:hAnsi="Cambria Math"/>
                        </w:rPr>
                        <m:t>σ</m:t>
                      </m:r>
                    </m:e>
                    <m:sub>
                      <m:r>
                        <w:rPr>
                          <w:rFonts w:ascii="Cambria Math" w:eastAsia="Arial" w:hAnsi="Cambria Math"/>
                        </w:rPr>
                        <m:t>y</m:t>
                      </m:r>
                    </m:sub>
                    <m:sup>
                      <m:r>
                        <w:rPr>
                          <w:rFonts w:ascii="Cambria Math" w:eastAsia="Arial" w:hAnsi="Cambria Math"/>
                        </w:rPr>
                        <m:t>2</m:t>
                      </m:r>
                    </m:sup>
                  </m:sSubSup>
                </m:e>
              </m:rad>
            </m:den>
          </m:f>
          <m:r>
            <m:rPr>
              <m:sty m:val="p"/>
            </m:rPr>
            <w:rPr>
              <w:rFonts w:ascii="Cambria Math" w:eastAsia="Arial" w:hAnsi="Cambria Math"/>
            </w:rPr>
            <m:t>exp⁡</m:t>
          </m:r>
          <m:r>
            <w:rPr>
              <w:rFonts w:ascii="Cambria Math" w:eastAsia="Arial" w:hAnsi="Cambria Math"/>
            </w:rPr>
            <m:t>(-</m:t>
          </m:r>
          <m:f>
            <m:fPr>
              <m:ctrlPr>
                <w:rPr>
                  <w:rFonts w:ascii="Cambria Math" w:eastAsia="Arial" w:hAnsi="Cambria Math"/>
                  <w:i/>
                </w:rPr>
              </m:ctrlPr>
            </m:fPr>
            <m:num>
              <m:sSup>
                <m:sSupPr>
                  <m:ctrlPr>
                    <w:rPr>
                      <w:rFonts w:ascii="Cambria Math" w:eastAsia="Arial" w:hAnsi="Cambria Math"/>
                      <w:i/>
                    </w:rPr>
                  </m:ctrlPr>
                </m:sSupPr>
                <m:e>
                  <m:r>
                    <w:rPr>
                      <w:rFonts w:ascii="Cambria Math" w:eastAsia="Arial" w:hAnsi="Cambria Math"/>
                    </w:rPr>
                    <m:t>(</m:t>
                  </m:r>
                  <m:sSub>
                    <m:sSubPr>
                      <m:ctrlPr>
                        <w:rPr>
                          <w:rFonts w:ascii="Cambria Math" w:eastAsia="Arial" w:hAnsi="Cambria Math"/>
                          <w:i/>
                        </w:rPr>
                      </m:ctrlPr>
                    </m:sSubPr>
                    <m:e>
                      <m:r>
                        <w:rPr>
                          <w:rFonts w:ascii="Cambria Math" w:eastAsia="Arial" w:hAnsi="Cambria Math"/>
                        </w:rPr>
                        <m:t>X</m:t>
                      </m:r>
                    </m:e>
                    <m:sub>
                      <m:r>
                        <w:rPr>
                          <w:rFonts w:ascii="Cambria Math" w:eastAsia="Arial" w:hAnsi="Cambria Math"/>
                        </w:rPr>
                        <m:t>i</m:t>
                      </m:r>
                    </m:sub>
                  </m:sSub>
                  <m:r>
                    <w:rPr>
                      <w:rFonts w:ascii="Cambria Math" w:eastAsia="Arial" w:hAnsi="Cambria Math"/>
                    </w:rPr>
                    <m:t>-</m:t>
                  </m:r>
                  <m:sSub>
                    <m:sSubPr>
                      <m:ctrlPr>
                        <w:rPr>
                          <w:rFonts w:ascii="Cambria Math" w:eastAsia="Arial" w:hAnsi="Cambria Math"/>
                          <w:i/>
                        </w:rPr>
                      </m:ctrlPr>
                    </m:sSubPr>
                    <m:e>
                      <m:r>
                        <w:rPr>
                          <w:rFonts w:ascii="Cambria Math" w:eastAsia="Arial" w:hAnsi="Cambria Math"/>
                        </w:rPr>
                        <m:t>μ</m:t>
                      </m:r>
                    </m:e>
                    <m:sub>
                      <m:r>
                        <w:rPr>
                          <w:rFonts w:ascii="Cambria Math" w:eastAsia="Arial" w:hAnsi="Cambria Math"/>
                        </w:rPr>
                        <m:t>y</m:t>
                      </m:r>
                    </m:sub>
                  </m:sSub>
                  <m:r>
                    <w:rPr>
                      <w:rFonts w:ascii="Cambria Math" w:eastAsia="Arial" w:hAnsi="Cambria Math"/>
                    </w:rPr>
                    <m:t>)</m:t>
                  </m:r>
                </m:e>
                <m:sup>
                  <m:r>
                    <w:rPr>
                      <w:rFonts w:ascii="Cambria Math" w:eastAsia="Arial" w:hAnsi="Cambria Math"/>
                    </w:rPr>
                    <m:t>2</m:t>
                  </m:r>
                </m:sup>
              </m:sSup>
            </m:num>
            <m:den>
              <m:r>
                <w:rPr>
                  <w:rFonts w:ascii="Cambria Math" w:eastAsia="Arial" w:hAnsi="Cambria Math"/>
                </w:rPr>
                <m:t>2</m:t>
              </m:r>
              <m:sSubSup>
                <m:sSubSupPr>
                  <m:ctrlPr>
                    <w:rPr>
                      <w:rFonts w:ascii="Cambria Math" w:eastAsia="Arial" w:hAnsi="Cambria Math"/>
                      <w:i/>
                    </w:rPr>
                  </m:ctrlPr>
                </m:sSubSupPr>
                <m:e>
                  <m:r>
                    <w:rPr>
                      <w:rFonts w:ascii="Cambria Math" w:eastAsia="Arial" w:hAnsi="Cambria Math"/>
                    </w:rPr>
                    <m:t>σ</m:t>
                  </m:r>
                </m:e>
                <m:sub>
                  <m:r>
                    <w:rPr>
                      <w:rFonts w:ascii="Cambria Math" w:eastAsia="Arial" w:hAnsi="Cambria Math"/>
                    </w:rPr>
                    <m:t>y</m:t>
                  </m:r>
                </m:sub>
                <m:sup>
                  <m:r>
                    <w:rPr>
                      <w:rFonts w:ascii="Cambria Math" w:eastAsia="Arial" w:hAnsi="Cambria Math"/>
                    </w:rPr>
                    <m:t>2</m:t>
                  </m:r>
                </m:sup>
              </m:sSubSup>
            </m:den>
          </m:f>
          <m:r>
            <w:rPr>
              <w:rFonts w:ascii="Cambria Math" w:eastAsia="Arial" w:hAnsi="Cambria Math"/>
            </w:rPr>
            <m:t>)</m:t>
          </m:r>
        </m:oMath>
      </m:oMathPara>
    </w:p>
    <w:p w14:paraId="6FE2BAF5" w14:textId="144AB6ED" w:rsidR="00142CD1" w:rsidRDefault="00142CD1" w:rsidP="004F7A97">
      <w:pPr>
        <w:pStyle w:val="NormalWeb"/>
        <w:contextualSpacing/>
        <w:jc w:val="both"/>
        <w:rPr>
          <w:rFonts w:eastAsia="Arial"/>
        </w:rPr>
      </w:pPr>
      <w:r>
        <w:rPr>
          <w:rFonts w:eastAsia="Arial"/>
        </w:rPr>
        <w:t xml:space="preserve">The parameters </w:t>
      </w:r>
      <m:oMath>
        <m:sSub>
          <m:sSubPr>
            <m:ctrlPr>
              <w:rPr>
                <w:rFonts w:ascii="Cambria Math" w:eastAsia="Arial" w:hAnsi="Cambria Math"/>
                <w:i/>
              </w:rPr>
            </m:ctrlPr>
          </m:sSubPr>
          <m:e>
            <m:r>
              <w:rPr>
                <w:rFonts w:ascii="Cambria Math" w:eastAsia="Arial" w:hAnsi="Cambria Math"/>
              </w:rPr>
              <m:t>σ</m:t>
            </m:r>
          </m:e>
          <m:sub>
            <m:r>
              <w:rPr>
                <w:rFonts w:ascii="Cambria Math" w:eastAsia="Arial" w:hAnsi="Cambria Math"/>
              </w:rPr>
              <m:t>y</m:t>
            </m:r>
          </m:sub>
        </m:sSub>
      </m:oMath>
      <w:r>
        <w:rPr>
          <w:rFonts w:eastAsia="Arial"/>
        </w:rPr>
        <w:t xml:space="preserve"> and </w:t>
      </w:r>
      <m:oMath>
        <m:sSub>
          <m:sSubPr>
            <m:ctrlPr>
              <w:rPr>
                <w:rFonts w:ascii="Cambria Math" w:eastAsia="Arial" w:hAnsi="Cambria Math"/>
                <w:i/>
              </w:rPr>
            </m:ctrlPr>
          </m:sSubPr>
          <m:e>
            <m:r>
              <w:rPr>
                <w:rFonts w:ascii="Cambria Math" w:eastAsia="Arial" w:hAnsi="Cambria Math"/>
              </w:rPr>
              <m:t>μ</m:t>
            </m:r>
          </m:e>
          <m:sub>
            <m:r>
              <w:rPr>
                <w:rFonts w:ascii="Cambria Math" w:eastAsia="Arial" w:hAnsi="Cambria Math"/>
              </w:rPr>
              <m:t>y</m:t>
            </m:r>
          </m:sub>
        </m:sSub>
      </m:oMath>
      <w:r>
        <w:rPr>
          <w:rFonts w:eastAsia="Arial"/>
        </w:rPr>
        <w:t xml:space="preserve"> can be estimated using maximum likelihood.</w:t>
      </w:r>
      <w:r w:rsidR="00A26377">
        <w:rPr>
          <w:rFonts w:eastAsia="Arial"/>
        </w:rPr>
        <w:t xml:space="preserve"> Parameters of </w:t>
      </w:r>
      <w:proofErr w:type="spellStart"/>
      <w:r w:rsidR="00A26377" w:rsidRPr="00480030">
        <w:rPr>
          <w:rFonts w:eastAsia="Arial"/>
          <w:color w:val="000000" w:themeColor="text1"/>
          <w:sz w:val="22"/>
          <w:szCs w:val="22"/>
        </w:rPr>
        <w:t>GaussianNB</w:t>
      </w:r>
      <w:proofErr w:type="spellEnd"/>
      <w:r w:rsidR="00A26377">
        <w:rPr>
          <w:rFonts w:eastAsia="Arial"/>
        </w:rPr>
        <w:t xml:space="preserve"> were searched using grid to maximize AUROC as follows. ‘</w:t>
      </w:r>
      <w:proofErr w:type="spellStart"/>
      <w:proofErr w:type="gramStart"/>
      <w:r w:rsidR="00A26377">
        <w:rPr>
          <w:rFonts w:eastAsia="Arial"/>
        </w:rPr>
        <w:t>var</w:t>
      </w:r>
      <w:proofErr w:type="gramEnd"/>
      <w:r w:rsidR="00A26377">
        <w:rPr>
          <w:rFonts w:eastAsia="Arial"/>
        </w:rPr>
        <w:t>_smoothing</w:t>
      </w:r>
      <w:proofErr w:type="spellEnd"/>
      <w:r w:rsidR="00A26377">
        <w:rPr>
          <w:rFonts w:eastAsia="Arial"/>
        </w:rPr>
        <w:t>’: [1e-9, 1e-10, 1e-11].</w:t>
      </w:r>
    </w:p>
    <w:p w14:paraId="11586649" w14:textId="77777777" w:rsidR="000A0737" w:rsidRDefault="000A0737" w:rsidP="004F7A97">
      <w:pPr>
        <w:pStyle w:val="NormalWeb"/>
        <w:contextualSpacing/>
        <w:jc w:val="both"/>
        <w:rPr>
          <w:rFonts w:eastAsia="Arial"/>
        </w:rPr>
      </w:pPr>
    </w:p>
    <w:p w14:paraId="1D1198FA" w14:textId="0797820B" w:rsidR="00A514CF" w:rsidRDefault="00654855" w:rsidP="004F7A97">
      <w:pPr>
        <w:pStyle w:val="NormalWeb"/>
        <w:contextualSpacing/>
        <w:jc w:val="both"/>
        <w:rPr>
          <w:rFonts w:eastAsia="Arial"/>
        </w:rPr>
      </w:pPr>
      <w:r w:rsidRPr="00480030">
        <w:rPr>
          <w:rFonts w:eastAsia="Arial"/>
          <w:b/>
          <w:bCs/>
        </w:rPr>
        <w:t>Bernoulli Naïve Bayes (</w:t>
      </w:r>
      <w:proofErr w:type="spellStart"/>
      <w:r w:rsidRPr="00480030">
        <w:rPr>
          <w:rFonts w:eastAsia="Arial"/>
          <w:b/>
          <w:bCs/>
        </w:rPr>
        <w:t>BernoulliNB</w:t>
      </w:r>
      <w:proofErr w:type="spellEnd"/>
      <w:r w:rsidRPr="00480030">
        <w:rPr>
          <w:rFonts w:eastAsia="Arial"/>
          <w:b/>
          <w:bCs/>
        </w:rPr>
        <w:t>).</w:t>
      </w:r>
      <w:r>
        <w:rPr>
          <w:rFonts w:eastAsia="Arial"/>
          <w:b/>
          <w:bCs/>
        </w:rPr>
        <w:t xml:space="preserve"> </w:t>
      </w:r>
      <w:r w:rsidRPr="00480030">
        <w:rPr>
          <w:rFonts w:eastAsia="Arial"/>
        </w:rPr>
        <w:t>In</w:t>
      </w:r>
      <w:r>
        <w:rPr>
          <w:rFonts w:eastAsia="Arial"/>
          <w:b/>
          <w:bCs/>
        </w:rPr>
        <w:t xml:space="preserve"> </w:t>
      </w:r>
      <w:r w:rsidR="00A514CF" w:rsidRPr="00480030">
        <w:rPr>
          <w:rFonts w:eastAsia="Arial"/>
        </w:rPr>
        <w:t>Bernoulli</w:t>
      </w:r>
      <w:r w:rsidR="00A514CF" w:rsidRPr="00041243">
        <w:rPr>
          <w:rFonts w:eastAsia="Arial"/>
          <w:b/>
          <w:bCs/>
        </w:rPr>
        <w:t xml:space="preserve"> </w:t>
      </w:r>
      <w:r w:rsidR="00A514CF">
        <w:rPr>
          <w:rFonts w:eastAsia="Arial"/>
        </w:rPr>
        <w:t>Naïve Bayes</w:t>
      </w:r>
      <w:r w:rsidR="00AC2A76"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{"citationID":"yGYDaWbZ","properties":{"formattedCitation":"\\super 50\\nosupersub{}","plainCitation":"50","noteIndex":0},"citationItems":[{"id":2330,"uris":["http://zotero.org/users/local/3AIrJFFT/items/W2ICXPDE"],"itemData":{"id":2330,"type":"paper-conference","container-title":"AAAI-98 workshop on learning for text categorization","note":"issue: 1","page":"41-48","publisher":"Citeseer","title":"A comparison of event models for naive bayes text classification","volume":"752","author":[{"family":"McCallum","given":"Andrew"},{"family":"Nigam","given":"Kamal"}],"issued":{"date-parts":[["1998"]]}}}],"schema":"https://github.com/citation-style-language/schema/raw/master/csl-citation.json"} </w:instrText>
      </w:r>
      <w:r w:rsidR="00AC2A76" w:rsidRPr="00753231">
        <w:rPr>
          <w:rFonts w:eastAsia="Arial"/>
          <w:color w:val="000000" w:themeColor="text1"/>
          <w:sz w:val="22"/>
          <w:szCs w:val="22"/>
        </w:rPr>
        <w:fldChar w:fldCharType="separate"/>
      </w:r>
      <w:r w:rsidR="001E1F9B" w:rsidRPr="001E1F9B">
        <w:rPr>
          <w:color w:val="000000"/>
          <w:sz w:val="22"/>
          <w:vertAlign w:val="superscript"/>
        </w:rPr>
        <w:t>50</w:t>
      </w:r>
      <w:r w:rsidR="00AC2A76" w:rsidRPr="00753231">
        <w:rPr>
          <w:rFonts w:eastAsia="Arial"/>
          <w:color w:val="000000" w:themeColor="text1"/>
          <w:sz w:val="22"/>
          <w:szCs w:val="22"/>
        </w:rPr>
        <w:fldChar w:fldCharType="end"/>
      </w:r>
      <w:r w:rsidR="00A514CF">
        <w:rPr>
          <w:rFonts w:eastAsia="Arial"/>
        </w:rPr>
        <w:t>, the likelihood of the features is assumed to be Gaussian distribution</w:t>
      </w:r>
    </w:p>
    <w:p w14:paraId="09202EC1" w14:textId="61953A74" w:rsidR="00A514CF" w:rsidRPr="00A514CF" w:rsidRDefault="00A514CF" w:rsidP="004F7A97">
      <w:pPr>
        <w:pStyle w:val="NormalWeb"/>
        <w:contextualSpacing/>
        <w:jc w:val="center"/>
        <w:rPr>
          <w:rFonts w:eastAsia="Arial"/>
        </w:rPr>
      </w:pPr>
      <m:oMathPara>
        <m:oMath>
          <m:r>
            <w:rPr>
              <w:rFonts w:ascii="Cambria Math" w:eastAsia="Arial" w:hAnsi="Cambria Math"/>
            </w:rPr>
            <m:t>P</m:t>
          </m:r>
          <m:d>
            <m:dPr>
              <m:ctrlPr>
                <w:rPr>
                  <w:rFonts w:ascii="Cambria Math" w:eastAsia="Arial" w:hAnsi="Cambria Math"/>
                  <w:i/>
                </w:rPr>
              </m:ctrlPr>
            </m:dPr>
            <m:e>
              <m:sSub>
                <m:sSubPr>
                  <m:ctrlPr>
                    <w:rPr>
                      <w:rFonts w:ascii="Cambria Math" w:eastAsia="Arial" w:hAnsi="Cambria Math"/>
                      <w:i/>
                    </w:rPr>
                  </m:ctrlPr>
                </m:sSubPr>
                <m:e>
                  <m:r>
                    <w:rPr>
                      <w:rFonts w:ascii="Cambria Math" w:eastAsia="Arial" w:hAnsi="Cambria Math"/>
                    </w:rPr>
                    <m:t>X</m:t>
                  </m:r>
                </m:e>
                <m:sub>
                  <m:r>
                    <w:rPr>
                      <w:rFonts w:ascii="Cambria Math" w:eastAsia="Arial" w:hAnsi="Cambria Math"/>
                    </w:rPr>
                    <m:t>i</m:t>
                  </m:r>
                </m:sub>
              </m:sSub>
            </m:e>
            <m:e>
              <m:r>
                <w:rPr>
                  <w:rFonts w:ascii="Cambria Math" w:eastAsia="Arial" w:hAnsi="Cambria Math"/>
                </w:rPr>
                <m:t>y</m:t>
              </m:r>
            </m:e>
          </m:d>
          <m:r>
            <w:rPr>
              <w:rFonts w:ascii="Cambria Math" w:eastAsia="Arial" w:hAnsi="Cambria Math"/>
            </w:rPr>
            <m:t>=P</m:t>
          </m:r>
          <m:d>
            <m:dPr>
              <m:ctrlPr>
                <w:rPr>
                  <w:rFonts w:ascii="Cambria Math" w:eastAsia="Arial" w:hAnsi="Cambria Math"/>
                  <w:i/>
                </w:rPr>
              </m:ctrlPr>
            </m:dPr>
            <m:e>
              <m:r>
                <w:rPr>
                  <w:rFonts w:ascii="Cambria Math" w:eastAsia="Arial" w:hAnsi="Cambria Math"/>
                </w:rPr>
                <m:t>i</m:t>
              </m:r>
            </m:e>
            <m:e>
              <m:r>
                <w:rPr>
                  <w:rFonts w:ascii="Cambria Math" w:eastAsia="Arial" w:hAnsi="Cambria Math"/>
                </w:rPr>
                <m:t>y</m:t>
              </m:r>
            </m:e>
          </m:d>
          <m:sSub>
            <m:sSubPr>
              <m:ctrlPr>
                <w:rPr>
                  <w:rFonts w:ascii="Cambria Math" w:eastAsia="Arial" w:hAnsi="Cambria Math"/>
                  <w:i/>
                </w:rPr>
              </m:ctrlPr>
            </m:sSubPr>
            <m:e>
              <m:r>
                <w:rPr>
                  <w:rFonts w:ascii="Cambria Math" w:eastAsia="Arial" w:hAnsi="Cambria Math"/>
                </w:rPr>
                <m:t>X</m:t>
              </m:r>
            </m:e>
            <m:sub>
              <m:r>
                <w:rPr>
                  <w:rFonts w:ascii="Cambria Math" w:eastAsia="Arial" w:hAnsi="Cambria Math"/>
                </w:rPr>
                <m:t>i</m:t>
              </m:r>
            </m:sub>
          </m:sSub>
          <m:r>
            <w:rPr>
              <w:rFonts w:ascii="Cambria Math" w:eastAsia="Arial" w:hAnsi="Cambria Math"/>
            </w:rPr>
            <m:t>+(1-P(i|y))(1-</m:t>
          </m:r>
          <m:sSub>
            <m:sSubPr>
              <m:ctrlPr>
                <w:rPr>
                  <w:rFonts w:ascii="Cambria Math" w:eastAsia="Arial" w:hAnsi="Cambria Math"/>
                  <w:i/>
                </w:rPr>
              </m:ctrlPr>
            </m:sSubPr>
            <m:e>
              <m:r>
                <w:rPr>
                  <w:rFonts w:ascii="Cambria Math" w:eastAsia="Arial" w:hAnsi="Cambria Math"/>
                </w:rPr>
                <m:t>X</m:t>
              </m:r>
            </m:e>
            <m:sub>
              <m:r>
                <w:rPr>
                  <w:rFonts w:ascii="Cambria Math" w:eastAsia="Arial" w:hAnsi="Cambria Math"/>
                </w:rPr>
                <m:t>i</m:t>
              </m:r>
            </m:sub>
          </m:sSub>
          <m:r>
            <w:rPr>
              <w:rFonts w:ascii="Cambria Math" w:eastAsia="Arial" w:hAnsi="Cambria Math"/>
            </w:rPr>
            <m:t>)</m:t>
          </m:r>
        </m:oMath>
      </m:oMathPara>
    </w:p>
    <w:p w14:paraId="34F05BEB" w14:textId="53B873D9" w:rsidR="00A514CF" w:rsidRDefault="00A514CF" w:rsidP="004F7A97">
      <w:pPr>
        <w:pStyle w:val="NormalWeb"/>
        <w:contextualSpacing/>
        <w:jc w:val="both"/>
        <w:rPr>
          <w:rFonts w:eastAsia="Arial"/>
        </w:rPr>
      </w:pPr>
      <w:r>
        <w:rPr>
          <w:rFonts w:eastAsia="Arial"/>
        </w:rPr>
        <w:t>The continuous features are binarized using the default threshold 0.</w:t>
      </w:r>
      <w:r w:rsidR="00A26377">
        <w:rPr>
          <w:rFonts w:eastAsia="Arial"/>
        </w:rPr>
        <w:t xml:space="preserve"> Parameters of </w:t>
      </w:r>
      <w:proofErr w:type="spellStart"/>
      <w:r w:rsidR="00A26377" w:rsidRPr="00480030">
        <w:rPr>
          <w:rFonts w:eastAsia="Arial"/>
        </w:rPr>
        <w:t>BernoulliNB</w:t>
      </w:r>
      <w:proofErr w:type="spellEnd"/>
      <w:r w:rsidR="00A26377">
        <w:rPr>
          <w:rFonts w:eastAsia="Arial"/>
        </w:rPr>
        <w:t xml:space="preserve"> were searched using grid to maximize AUROC as follows. ‘</w:t>
      </w:r>
      <w:proofErr w:type="gramStart"/>
      <w:r w:rsidR="00A26377">
        <w:rPr>
          <w:rFonts w:eastAsia="Arial"/>
        </w:rPr>
        <w:t>alpha</w:t>
      </w:r>
      <w:proofErr w:type="gramEnd"/>
      <w:r w:rsidR="00A26377">
        <w:rPr>
          <w:rFonts w:eastAsia="Arial"/>
        </w:rPr>
        <w:t>: [0.01, 0.1, 0.5, 1.0, 10].</w:t>
      </w:r>
    </w:p>
    <w:p w14:paraId="23045075" w14:textId="40470098" w:rsidR="00757335" w:rsidRDefault="00757335" w:rsidP="004F7A97">
      <w:pPr>
        <w:pStyle w:val="Heading2"/>
        <w:contextualSpacing/>
        <w:jc w:val="both"/>
        <w:rPr>
          <w:rFonts w:ascii="Times New Roman" w:hAnsi="Times New Roman" w:cs="Times New Roman"/>
          <w:sz w:val="24"/>
          <w:szCs w:val="24"/>
        </w:rPr>
      </w:pPr>
      <w:bookmarkStart w:id="7" w:name="_Toc109976180"/>
      <w:r w:rsidRPr="001B5505">
        <w:rPr>
          <w:rFonts w:ascii="Times New Roman" w:hAnsi="Times New Roman" w:cs="Times New Roman"/>
          <w:sz w:val="24"/>
          <w:szCs w:val="24"/>
        </w:rPr>
        <w:t>1.</w:t>
      </w:r>
      <w:r>
        <w:rPr>
          <w:rFonts w:ascii="Times New Roman" w:hAnsi="Times New Roman" w:cs="Times New Roman"/>
          <w:sz w:val="24"/>
          <w:szCs w:val="24"/>
        </w:rPr>
        <w:t>7 Neural Networks</w:t>
      </w:r>
      <w:bookmarkEnd w:id="7"/>
    </w:p>
    <w:p w14:paraId="7EEEA3D4" w14:textId="1F1801A5" w:rsidR="007C232D" w:rsidRDefault="00F61A3B" w:rsidP="004F7A97">
      <w:pPr>
        <w:contextualSpacing/>
        <w:jc w:val="both"/>
        <w:rPr>
          <w:rFonts w:eastAsia="Arial"/>
        </w:rPr>
      </w:pPr>
      <w:r w:rsidRPr="00480030">
        <w:rPr>
          <w:b/>
          <w:bCs/>
        </w:rPr>
        <w:t xml:space="preserve">Multi-layer Perceptron (MLP). </w:t>
      </w:r>
      <w:r w:rsidR="005D369C" w:rsidRPr="005D369C">
        <w:t>Multi-layer Perceptron</w:t>
      </w:r>
      <w:r w:rsidR="00390066" w:rsidRPr="00753231">
        <w:rPr>
          <w:rFonts w:eastAsia="Arial"/>
          <w:b/>
          <w:color w:val="000000" w:themeColor="text1"/>
          <w:sz w:val="22"/>
          <w:szCs w:val="22"/>
        </w:rPr>
        <w:fldChar w:fldCharType="begin"/>
      </w:r>
      <w:r w:rsidR="00A06AFE">
        <w:rPr>
          <w:rFonts w:eastAsia="Arial"/>
          <w:b/>
          <w:color w:val="000000" w:themeColor="text1"/>
          <w:sz w:val="22"/>
          <w:szCs w:val="22"/>
        </w:rPr>
        <w:instrText xml:space="preserve"> ADDIN ZOTERO_ITEM CSL_CITATION {"citationID":"2UZbeo4Z","properties":{"formattedCitation":"\\super 52\\nosupersub{}","plainCitation":"52","noteIndex":0},"citationItems":[{"id":"O0KeR13z/EyEMVWQL","uris":["http://zotero.org/users/local/3rcXfAiB/items/B3QL7RGP"],"itemData":{"id":3641,"type":"chapter","container-title":"Machine learning","page":"555-610","publisher":"Elsevier","title":"Connectionist learning procedures","author":[{"family":"Hinton","given":"Geoffrey E."}],"issued":{"date-parts":[["1990"]]}}}],"schema":"https://github.com/citation-style-language/schema/raw/master/csl-citation.json"} </w:instrText>
      </w:r>
      <w:r w:rsidR="00390066" w:rsidRPr="00753231">
        <w:rPr>
          <w:rFonts w:eastAsia="Arial"/>
          <w:b/>
          <w:color w:val="000000" w:themeColor="text1"/>
          <w:sz w:val="22"/>
          <w:szCs w:val="22"/>
        </w:rPr>
        <w:fldChar w:fldCharType="separate"/>
      </w:r>
      <w:r w:rsidR="001E1F9B" w:rsidRPr="001E1F9B">
        <w:rPr>
          <w:color w:val="000000"/>
          <w:sz w:val="22"/>
          <w:vertAlign w:val="superscript"/>
        </w:rPr>
        <w:t>52</w:t>
      </w:r>
      <w:r w:rsidR="00390066" w:rsidRPr="00753231">
        <w:rPr>
          <w:rFonts w:eastAsia="Arial"/>
          <w:b/>
          <w:color w:val="000000" w:themeColor="text1"/>
          <w:sz w:val="22"/>
          <w:szCs w:val="22"/>
        </w:rPr>
        <w:fldChar w:fldCharType="end"/>
      </w:r>
      <w:r w:rsidR="005D369C">
        <w:t xml:space="preserve"> is a supervised learning model that learns </w:t>
      </w:r>
      <w:r w:rsidR="00EE364B">
        <w:t>a</w:t>
      </w:r>
      <w:r w:rsidR="0089182B">
        <w:t xml:space="preserve">ny continuous </w:t>
      </w:r>
      <w:r w:rsidR="00EE364B">
        <w:t xml:space="preserve">function to map the input features to target output. MLP usually consists of three layers: input layer, output layer and a hidden layer. </w:t>
      </w:r>
      <w:proofErr w:type="gramStart"/>
      <w:r w:rsidR="00735936">
        <w:t>Similar to</w:t>
      </w:r>
      <w:proofErr w:type="gramEnd"/>
      <w:r w:rsidR="00735936">
        <w:t xml:space="preserve"> a feed forward network, data in MLP flows in the forward direction from input layer to output layer and MLP is trained with the back propagation learning algorithm. </w:t>
      </w:r>
      <w:r w:rsidR="00DB6B07">
        <w:rPr>
          <w:rFonts w:eastAsia="Arial"/>
        </w:rPr>
        <w:t xml:space="preserve">Parameters of </w:t>
      </w:r>
      <w:r w:rsidR="00043CC8">
        <w:rPr>
          <w:rFonts w:eastAsia="Arial"/>
        </w:rPr>
        <w:t xml:space="preserve">MLP </w:t>
      </w:r>
      <w:r w:rsidR="00DB6B07">
        <w:rPr>
          <w:rFonts w:eastAsia="Arial"/>
        </w:rPr>
        <w:t xml:space="preserve">were searched using grid to </w:t>
      </w:r>
      <w:r w:rsidR="00DB6B07">
        <w:rPr>
          <w:rFonts w:eastAsia="Arial"/>
        </w:rPr>
        <w:lastRenderedPageBreak/>
        <w:t>maximize AUROC as follows. ‘</w:t>
      </w:r>
      <w:proofErr w:type="spellStart"/>
      <w:proofErr w:type="gramStart"/>
      <w:r w:rsidR="00E052C1">
        <w:rPr>
          <w:rFonts w:eastAsia="Arial"/>
        </w:rPr>
        <w:t>hidden</w:t>
      </w:r>
      <w:proofErr w:type="gramEnd"/>
      <w:r w:rsidR="00E052C1">
        <w:rPr>
          <w:rFonts w:eastAsia="Arial"/>
        </w:rPr>
        <w:t>_layer_sizes</w:t>
      </w:r>
      <w:proofErr w:type="spellEnd"/>
      <w:r w:rsidR="00DB6B07">
        <w:rPr>
          <w:rFonts w:eastAsia="Arial"/>
        </w:rPr>
        <w:t>: [</w:t>
      </w:r>
      <w:r w:rsidR="00E052C1">
        <w:rPr>
          <w:rFonts w:eastAsia="Arial"/>
        </w:rPr>
        <w:t>(50, 50, 50), (50, 100, 50), (100,)</w:t>
      </w:r>
      <w:r w:rsidR="00DB6B07">
        <w:rPr>
          <w:rFonts w:eastAsia="Arial"/>
        </w:rPr>
        <w:t>]</w:t>
      </w:r>
      <w:r w:rsidR="00E052C1">
        <w:rPr>
          <w:rFonts w:eastAsia="Arial"/>
        </w:rPr>
        <w:t>; ‘activation’: [‘tanh’, ‘</w:t>
      </w:r>
      <w:proofErr w:type="spellStart"/>
      <w:r w:rsidR="00E052C1">
        <w:rPr>
          <w:rFonts w:eastAsia="Arial"/>
        </w:rPr>
        <w:t>relu</w:t>
      </w:r>
      <w:proofErr w:type="spellEnd"/>
      <w:r w:rsidR="00E052C1">
        <w:rPr>
          <w:rFonts w:eastAsia="Arial"/>
        </w:rPr>
        <w:t>’]; ‘solver’: [‘</w:t>
      </w:r>
      <w:proofErr w:type="spellStart"/>
      <w:r w:rsidR="00E052C1">
        <w:rPr>
          <w:rFonts w:eastAsia="Arial"/>
        </w:rPr>
        <w:t>sgd</w:t>
      </w:r>
      <w:proofErr w:type="spellEnd"/>
      <w:r w:rsidR="00E052C1">
        <w:rPr>
          <w:rFonts w:eastAsia="Arial"/>
        </w:rPr>
        <w:t>’, ‘</w:t>
      </w:r>
      <w:proofErr w:type="spellStart"/>
      <w:r w:rsidR="00E052C1">
        <w:rPr>
          <w:rFonts w:eastAsia="Arial"/>
        </w:rPr>
        <w:t>adam</w:t>
      </w:r>
      <w:proofErr w:type="spellEnd"/>
      <w:r w:rsidR="00E052C1">
        <w:rPr>
          <w:rFonts w:eastAsia="Arial"/>
        </w:rPr>
        <w:t>’]; ‘alpha’: [‘0.0001’, ‘0.05’]; ‘</w:t>
      </w:r>
      <w:proofErr w:type="spellStart"/>
      <w:r w:rsidR="00E052C1">
        <w:rPr>
          <w:rFonts w:eastAsia="Arial"/>
        </w:rPr>
        <w:t>learning_rate</w:t>
      </w:r>
      <w:proofErr w:type="spellEnd"/>
      <w:r w:rsidR="00E052C1">
        <w:rPr>
          <w:rFonts w:eastAsia="Arial"/>
        </w:rPr>
        <w:t>’: [‘constant’, ‘adaptive’].</w:t>
      </w:r>
    </w:p>
    <w:p w14:paraId="7AF5BF8F" w14:textId="46B56F7B" w:rsidR="00FC5F92" w:rsidRDefault="00FC5F92" w:rsidP="004F7A97">
      <w:pPr>
        <w:contextualSpacing/>
        <w:jc w:val="both"/>
        <w:rPr>
          <w:rFonts w:eastAsia="Arial"/>
        </w:rPr>
      </w:pPr>
    </w:p>
    <w:p w14:paraId="3982ABB5" w14:textId="51B9EF92" w:rsidR="00FC5F92" w:rsidRPr="00FC5F92" w:rsidRDefault="00FC5F92" w:rsidP="004F7A97">
      <w:pPr>
        <w:contextualSpacing/>
        <w:jc w:val="both"/>
        <w:rPr>
          <w:rFonts w:eastAsia="Arial"/>
        </w:rPr>
      </w:pPr>
      <w:r w:rsidRPr="00480030">
        <w:rPr>
          <w:rFonts w:eastAsia="Arial"/>
          <w:b/>
          <w:bCs/>
        </w:rPr>
        <w:t>Attentive Interpretable Tabular Learning (</w:t>
      </w:r>
      <w:proofErr w:type="spellStart"/>
      <w:r w:rsidRPr="00480030">
        <w:rPr>
          <w:rFonts w:eastAsia="Arial"/>
          <w:b/>
          <w:bCs/>
        </w:rPr>
        <w:t>Tabnet</w:t>
      </w:r>
      <w:proofErr w:type="spellEnd"/>
      <w:r w:rsidRPr="00480030">
        <w:rPr>
          <w:rFonts w:eastAsia="Arial"/>
          <w:b/>
          <w:bCs/>
        </w:rPr>
        <w:t>).</w:t>
      </w:r>
      <w:r>
        <w:rPr>
          <w:rFonts w:eastAsia="Arial"/>
          <w:b/>
          <w:bCs/>
        </w:rPr>
        <w:t xml:space="preserve"> </w:t>
      </w:r>
      <w:r w:rsidR="00465F0F" w:rsidRPr="00480030">
        <w:rPr>
          <w:rFonts w:eastAsia="Arial"/>
        </w:rPr>
        <w:t>Tabnet</w:t>
      </w:r>
      <w:r w:rsidR="00C57508"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{"citationID":"1gIkAgoC","properties":{"formattedCitation":"\\super 31\\nosupersub{}","plainCitation":"31","noteIndex":0},"citationItems":[{"id":2208,"uris":["http://zotero.org/users/local/3AIrJFFT/items/4TG7WZX2"],"itemData":{"id":2208,"type":"article-journal","abstract":"We propose a novel high-performance and interpretable canonical deep tabular data learning architecture, TabNet. TabNet uses sequential attention to choose which features to reason from at each decision step, enabling interpretability and more efficient learning as the learning capacity is used for the most salient features. We demonstrate that TabNet outperforms other neural network and decision tree variants on a wide range of non-performance-saturated tabular datasets and yields interpretable feature attributions plus insights into the global model behavior. Finally, for the first time to our knowledge, we demonstrate self-supervised learning for tabular data, significantly improving performance with unsupervised representation learning when unlabeled data is abundant.","container-title":"arXiv:1908.07442 [cs, stat]","note":"arXiv: 1908.07442","source":"arXiv.org","title":"TabNet: Attentive Interpretable Tabular Learning","title-short":"TabNet","URL":"http://arxiv.org/abs/1908.07442","author":[{"family":"Arik","given":"Sercan O."},{"family":"Pfister","given":"Tomas"}],"accessed":{"date-parts":[["2022",4,5]]},"issued":{"date-parts":[["2020",12,9]]}}}],"schema":"https://github.com/citation-style-language/schema/raw/master/csl-citation.json"} </w:instrText>
      </w:r>
      <w:r w:rsidR="00C57508" w:rsidRPr="00753231">
        <w:rPr>
          <w:rFonts w:eastAsia="Arial"/>
          <w:color w:val="000000" w:themeColor="text1"/>
          <w:sz w:val="22"/>
          <w:szCs w:val="22"/>
        </w:rPr>
        <w:fldChar w:fldCharType="separate"/>
      </w:r>
      <w:r w:rsidR="00C57508" w:rsidRPr="00753231">
        <w:rPr>
          <w:color w:val="000000" w:themeColor="text1"/>
          <w:sz w:val="22"/>
          <w:vertAlign w:val="superscript"/>
        </w:rPr>
        <w:t>31</w:t>
      </w:r>
      <w:r w:rsidR="00C57508" w:rsidRPr="00753231">
        <w:rPr>
          <w:rFonts w:eastAsia="Arial"/>
          <w:color w:val="000000" w:themeColor="text1"/>
          <w:sz w:val="22"/>
          <w:szCs w:val="22"/>
        </w:rPr>
        <w:fldChar w:fldCharType="end"/>
      </w:r>
      <w:r w:rsidR="00465F0F">
        <w:rPr>
          <w:rFonts w:eastAsia="Arial"/>
        </w:rPr>
        <w:t xml:space="preserve"> uses deep neural networks for tabular data with </w:t>
      </w:r>
      <w:r w:rsidR="00F8065E">
        <w:rPr>
          <w:rFonts w:eastAsia="Arial"/>
        </w:rPr>
        <w:t>inputting</w:t>
      </w:r>
      <w:r w:rsidR="00465F0F">
        <w:rPr>
          <w:rFonts w:eastAsia="Arial"/>
        </w:rPr>
        <w:t xml:space="preserve"> raw table data without any preprocessing and is trained using gradient descent-based optimization. </w:t>
      </w:r>
      <w:r w:rsidR="00B0310E">
        <w:rPr>
          <w:rFonts w:eastAsia="Arial"/>
        </w:rPr>
        <w:t xml:space="preserve">It uses sequential attention to choose which features to reason from at each decision step, which enables interpretability and better learning. </w:t>
      </w:r>
      <w:proofErr w:type="spellStart"/>
      <w:r w:rsidR="00B0310E">
        <w:rPr>
          <w:rFonts w:eastAsia="Arial"/>
        </w:rPr>
        <w:t>Tabn</w:t>
      </w:r>
      <w:r w:rsidR="0070111C">
        <w:rPr>
          <w:rFonts w:eastAsia="Arial"/>
        </w:rPr>
        <w:t>et</w:t>
      </w:r>
      <w:proofErr w:type="spellEnd"/>
      <w:r w:rsidR="0070111C">
        <w:rPr>
          <w:rFonts w:eastAsia="Arial"/>
        </w:rPr>
        <w:t xml:space="preserve"> shows superior performance across tabular </w:t>
      </w:r>
      <w:r w:rsidR="006655E9">
        <w:rPr>
          <w:rFonts w:eastAsia="Arial"/>
        </w:rPr>
        <w:t>datasets</w:t>
      </w:r>
      <w:r w:rsidR="0070111C">
        <w:rPr>
          <w:rFonts w:eastAsia="Arial"/>
        </w:rPr>
        <w:t xml:space="preserve"> from different domains. </w:t>
      </w:r>
      <w:r w:rsidR="00043CC8">
        <w:rPr>
          <w:rFonts w:eastAsia="Arial"/>
        </w:rPr>
        <w:t>Parameters of MLP were searched using grid to maximize AUROC as follows. ‘</w:t>
      </w:r>
      <w:proofErr w:type="spellStart"/>
      <w:r w:rsidR="00043CC8">
        <w:rPr>
          <w:rFonts w:eastAsia="Arial"/>
        </w:rPr>
        <w:t>n_d</w:t>
      </w:r>
      <w:proofErr w:type="spellEnd"/>
      <w:r w:rsidR="00043CC8">
        <w:rPr>
          <w:rFonts w:eastAsia="Arial"/>
        </w:rPr>
        <w:t>’: [8, 10, 16, 32]; ‘</w:t>
      </w:r>
      <w:proofErr w:type="spellStart"/>
      <w:r w:rsidR="00043CC8">
        <w:rPr>
          <w:rFonts w:eastAsia="Arial"/>
        </w:rPr>
        <w:t>n_a</w:t>
      </w:r>
      <w:proofErr w:type="spellEnd"/>
      <w:r w:rsidR="00043CC8">
        <w:rPr>
          <w:rFonts w:eastAsia="Arial"/>
        </w:rPr>
        <w:t>’: [24]; ‘gamma’: [0.5, 1, 1.5, 2]; ‘</w:t>
      </w:r>
      <w:proofErr w:type="spellStart"/>
      <w:r w:rsidR="00043CC8">
        <w:rPr>
          <w:rFonts w:eastAsia="Arial"/>
        </w:rPr>
        <w:t>n_independent</w:t>
      </w:r>
      <w:proofErr w:type="spellEnd"/>
      <w:r w:rsidR="00043CC8">
        <w:rPr>
          <w:rFonts w:eastAsia="Arial"/>
        </w:rPr>
        <w:t>’: [2].</w:t>
      </w:r>
    </w:p>
    <w:p w14:paraId="29FFC8EE" w14:textId="5E858B62" w:rsidR="00E34E7F" w:rsidRDefault="00E34E7F" w:rsidP="004F7A97">
      <w:pPr>
        <w:contextualSpacing/>
        <w:jc w:val="both"/>
        <w:rPr>
          <w:rFonts w:eastAsia="Arial"/>
        </w:rPr>
      </w:pPr>
    </w:p>
    <w:p w14:paraId="57A2F34E" w14:textId="5FA4C4E9" w:rsidR="00757335" w:rsidRPr="00757335" w:rsidRDefault="002A426C" w:rsidP="004F7A97">
      <w:pPr>
        <w:contextualSpacing/>
        <w:jc w:val="both"/>
      </w:pPr>
      <w:r w:rsidRPr="00480030">
        <w:rPr>
          <w:b/>
          <w:bCs/>
        </w:rPr>
        <w:t>Multi-Omics Graph Convolutional Networks (</w:t>
      </w:r>
      <w:r w:rsidR="00E34E7F" w:rsidRPr="00480030">
        <w:rPr>
          <w:b/>
          <w:bCs/>
        </w:rPr>
        <w:t>MOGONET</w:t>
      </w:r>
      <w:r w:rsidRPr="00480030">
        <w:rPr>
          <w:b/>
          <w:bCs/>
        </w:rPr>
        <w:t>)</w:t>
      </w:r>
      <w:r w:rsidR="00E34E7F" w:rsidRPr="00480030">
        <w:rPr>
          <w:b/>
          <w:bCs/>
        </w:rPr>
        <w:t>.</w:t>
      </w:r>
      <w:r>
        <w:rPr>
          <w:b/>
          <w:bCs/>
        </w:rPr>
        <w:t xml:space="preserve"> </w:t>
      </w:r>
      <w:r w:rsidR="00AA67B4" w:rsidRPr="00851295">
        <w:t>MOGONET</w:t>
      </w:r>
      <w:r w:rsidR="00390066" w:rsidRPr="00753231">
        <w:rPr>
          <w:rFonts w:eastAsia="Arial"/>
          <w:color w:val="000000" w:themeColor="text1"/>
          <w:sz w:val="22"/>
          <w:szCs w:val="22"/>
        </w:rPr>
        <w:fldChar w:fldCharType="begin"/>
      </w:r>
      <w:r w:rsidR="001E1F9B">
        <w:rPr>
          <w:rFonts w:eastAsia="Arial"/>
          <w:color w:val="000000" w:themeColor="text1"/>
          <w:sz w:val="22"/>
          <w:szCs w:val="22"/>
        </w:rPr>
        <w:instrText xml:space="preserve"> ADDIN ZOTERO_ITEM CSL_CITATION {"citationID":"3E7yZUQW","properties":{"formattedCitation":"\\super 14\\nosupersub{}","plainCitation":"14","noteIndex":0},"citationItems":[{"id":1056,"uris":["http://zotero.org/users/local/3AIrJFFT/items/H7KSVF6Y"],"itemData":{"id":1056,"type":"article-journal","abstract":"Abstract\n            To fully utilize the advances in omics technologies and achieve a more comprehensive understanding of human diseases, novel computational methods are required for integrative analysis of multiple types of omics data. Here, we present a novel multi-omics integrative method named Multi-Omics Graph cOnvolutional NETworks (MOGONET) for biomedical classification. MOGONET jointly explores omics-specific learning and cross-omics correlation learning for effective multi-omics data classification. We demonstrate that MOGONET outperforms other state-of-the-art supervised multi-omics integrative analysis approaches from different biomedical classification applications using mRNA expression data, DNA methylation data, and microRNA expression data. Furthermore, MOGONET can identify important biomarkers from different omics data types related to the investigated biomedical problems.","container-title":"Nature Communications","DOI":"10.1038/s41467-021-23774-w","ISSN":"2041-1723","issue":"1","journalAbbreviation":"Nat Commun","language":"en","page":"3445","source":"DOI.org (Crossref)","title":"MOGONET integrates multi-omics data using graph convolutional networks allowing patient classification and biomarker identification","volume":"12","author":[{"family":"Wang","given":"Tongxin"},{"family":"Shao","given":"Wei"},{"family":"Huang","given":"Zhi"},{"family":"Tang","given":"Haixu"},{"family":"Zhang","given":"Jie"},{"family":"Ding","given":"Zhengming"},{"family":"Huang","given":"Kun"}],"issued":{"date-parts":[["2021",12]]}}}],"schema":"https://github.com/citation-style-language/schema/raw/master/csl-citation.json"} </w:instrText>
      </w:r>
      <w:r w:rsidR="00390066" w:rsidRPr="00753231">
        <w:rPr>
          <w:rFonts w:eastAsia="Arial"/>
          <w:color w:val="000000" w:themeColor="text1"/>
          <w:sz w:val="22"/>
          <w:szCs w:val="22"/>
        </w:rPr>
        <w:fldChar w:fldCharType="separate"/>
      </w:r>
      <w:r w:rsidR="00390066" w:rsidRPr="00753231">
        <w:rPr>
          <w:color w:val="000000" w:themeColor="text1"/>
          <w:sz w:val="22"/>
          <w:vertAlign w:val="superscript"/>
        </w:rPr>
        <w:t>14</w:t>
      </w:r>
      <w:r w:rsidR="00390066" w:rsidRPr="00753231">
        <w:rPr>
          <w:rFonts w:eastAsia="Arial"/>
          <w:color w:val="000000" w:themeColor="text1"/>
          <w:sz w:val="22"/>
          <w:szCs w:val="22"/>
        </w:rPr>
        <w:fldChar w:fldCharType="end"/>
      </w:r>
      <w:r w:rsidR="00AA67B4">
        <w:t xml:space="preserve"> is a supervised multi-omics integration method for biomedical classification tasks utilizing graph convolutional networks (GCN). </w:t>
      </w:r>
      <w:r w:rsidR="00A166A9" w:rsidRPr="00041243">
        <w:t>MOGONET</w:t>
      </w:r>
      <w:r w:rsidR="00A166A9">
        <w:t xml:space="preserve"> first constructs a weighted sample similarity network for each type of omics data using cosine similarity. Then, a GCN is trained for each omics data type to generate initial prediction of class labels by using omics features and corresponding similarity network. </w:t>
      </w:r>
      <w:r w:rsidR="00D811D2">
        <w:t xml:space="preserve">Those initial predictions are further utilized to construct the cross-omics discover tensor, which is reshaped into a vector and forwarded to </w:t>
      </w:r>
      <w:r w:rsidR="00840A99">
        <w:t>View</w:t>
      </w:r>
      <w:r w:rsidR="00D811D2">
        <w:t xml:space="preserve"> Correlation Discovery Network (VCDN) for final label prediction. </w:t>
      </w:r>
      <w:r w:rsidR="00840A99">
        <w:t>We used the default parameters for MOGONET.</w:t>
      </w:r>
    </w:p>
    <w:p w14:paraId="0C81B98C" w14:textId="3BF26093" w:rsidR="00A514CF" w:rsidRPr="00524DCB" w:rsidRDefault="00525A56" w:rsidP="004F7A97">
      <w:pPr>
        <w:pStyle w:val="Heading1"/>
        <w:contextualSpacing/>
        <w:jc w:val="both"/>
      </w:pPr>
      <w:bookmarkStart w:id="8" w:name="_Toc109976181"/>
      <w:r w:rsidRPr="00524DCB">
        <w:rPr>
          <w:rFonts w:ascii="Times New Roman" w:hAnsi="Times New Roman" w:cs="Times New Roman"/>
          <w:sz w:val="24"/>
          <w:szCs w:val="24"/>
        </w:rPr>
        <w:t>2. Statistical Analysis</w:t>
      </w:r>
      <w:bookmarkEnd w:id="8"/>
    </w:p>
    <w:p w14:paraId="0772987D" w14:textId="7511D67D" w:rsidR="00524DCB" w:rsidRDefault="00CC6EF8" w:rsidP="004F7A97">
      <w:pPr>
        <w:pStyle w:val="NormalWeb"/>
        <w:contextualSpacing/>
        <w:jc w:val="both"/>
      </w:pPr>
      <w:r w:rsidRPr="00F63FCD">
        <w:t xml:space="preserve">To reduce the dimension of miRNA, </w:t>
      </w:r>
      <w:proofErr w:type="gramStart"/>
      <w:r w:rsidRPr="00F63FCD">
        <w:t>mRNA</w:t>
      </w:r>
      <w:proofErr w:type="gramEnd"/>
      <w:r w:rsidRPr="00F63FCD">
        <w:t xml:space="preserve"> and microbiome omics data, w</w:t>
      </w:r>
      <w:r w:rsidR="00524DCB" w:rsidRPr="00F63FCD">
        <w:t xml:space="preserve">e first filtered out genes </w:t>
      </w:r>
      <w:r w:rsidRPr="00F63FCD">
        <w:t xml:space="preserve">whose total count is lower than the total </w:t>
      </w:r>
      <w:r w:rsidR="00D06D89" w:rsidRPr="00D06D89">
        <w:t>subjects and</w:t>
      </w:r>
      <w:r w:rsidRPr="00F63FCD">
        <w:t xml:space="preserve"> followed by further filtering </w:t>
      </w:r>
      <w:r w:rsidR="00524DCB" w:rsidRPr="00F63FCD">
        <w:t xml:space="preserve">with very low counts using the </w:t>
      </w:r>
      <w:proofErr w:type="spellStart"/>
      <w:r w:rsidR="00524DCB" w:rsidRPr="00F63FCD">
        <w:rPr>
          <w:i/>
          <w:iCs/>
        </w:rPr>
        <w:t>filterByExpr</w:t>
      </w:r>
      <w:proofErr w:type="spellEnd"/>
      <w:r w:rsidR="00524DCB" w:rsidRPr="00F63FCD">
        <w:rPr>
          <w:i/>
          <w:iCs/>
        </w:rPr>
        <w:t xml:space="preserve"> </w:t>
      </w:r>
      <w:r w:rsidR="00524DCB" w:rsidRPr="00F63FCD">
        <w:t>function</w:t>
      </w:r>
      <w:r w:rsidR="00905015">
        <w:t>.</w:t>
      </w:r>
      <w:r w:rsidR="00524DCB" w:rsidRPr="00F63FCD">
        <w:t xml:space="preserve"> </w:t>
      </w:r>
      <w:r w:rsidR="00905015">
        <w:t xml:space="preserve">Then, the data was </w:t>
      </w:r>
      <w:r w:rsidR="00524DCB" w:rsidRPr="00F63FCD">
        <w:t>normaliz</w:t>
      </w:r>
      <w:r w:rsidR="00905015">
        <w:t>ed</w:t>
      </w:r>
      <w:r w:rsidR="00524DCB" w:rsidRPr="00F63FCD">
        <w:t xml:space="preserve"> using the trimmed mean of M values (TMM) method. </w:t>
      </w:r>
      <w:r w:rsidRPr="00F63FCD">
        <w:t xml:space="preserve">For </w:t>
      </w:r>
      <w:r w:rsidRPr="00F63FCD">
        <w:rPr>
          <w:i/>
          <w:iCs/>
        </w:rPr>
        <w:t>p</w:t>
      </w:r>
      <w:r w:rsidRPr="00F63FCD">
        <w:t xml:space="preserve">-value calculation, we input each gene’s counts-per-million (CPM) values into the </w:t>
      </w:r>
      <w:proofErr w:type="spellStart"/>
      <w:r w:rsidRPr="00F63FCD">
        <w:rPr>
          <w:i/>
          <w:iCs/>
        </w:rPr>
        <w:t>wilcox.test</w:t>
      </w:r>
      <w:proofErr w:type="spellEnd"/>
      <w:r w:rsidRPr="00F63FCD">
        <w:rPr>
          <w:i/>
          <w:iCs/>
        </w:rPr>
        <w:t xml:space="preserve"> </w:t>
      </w:r>
      <w:r w:rsidRPr="00F63FCD">
        <w:t xml:space="preserve">function in R (v4.0.2). Then, we set a </w:t>
      </w:r>
      <w:r w:rsidRPr="00F63FCD">
        <w:rPr>
          <w:i/>
          <w:iCs/>
        </w:rPr>
        <w:t>p</w:t>
      </w:r>
      <w:r w:rsidRPr="00F63FCD">
        <w:t xml:space="preserve">-value cutoff based on an FDR threshold using the </w:t>
      </w:r>
      <w:proofErr w:type="spellStart"/>
      <w:r w:rsidRPr="00F63FCD">
        <w:t>Benjamini</w:t>
      </w:r>
      <w:proofErr w:type="spellEnd"/>
      <w:r w:rsidRPr="00F63FCD">
        <w:t xml:space="preserve"> &amp; Hochberg method. For each three omics data, we selected the top-300 genes/</w:t>
      </w:r>
      <w:r w:rsidR="00A426B0" w:rsidRPr="00F63FCD">
        <w:t xml:space="preserve">ASVs with the lowest adjusted </w:t>
      </w:r>
      <w:r w:rsidR="00A426B0" w:rsidRPr="00F63FCD">
        <w:rPr>
          <w:i/>
          <w:iCs/>
        </w:rPr>
        <w:t>p</w:t>
      </w:r>
      <w:r w:rsidR="00A426B0" w:rsidRPr="00F63FCD">
        <w:t>-value.</w:t>
      </w:r>
      <w:r w:rsidR="00F63FCD">
        <w:t xml:space="preserve"> </w:t>
      </w:r>
    </w:p>
    <w:p w14:paraId="752577B4" w14:textId="77777777" w:rsidR="00A426B0" w:rsidRPr="00F63FCD" w:rsidRDefault="00A426B0" w:rsidP="004F7A97">
      <w:pPr>
        <w:pStyle w:val="NormalWeb"/>
        <w:contextualSpacing/>
        <w:jc w:val="both"/>
      </w:pPr>
    </w:p>
    <w:p w14:paraId="7B006462" w14:textId="77777777" w:rsidR="00A514CF" w:rsidRDefault="00A514CF" w:rsidP="004F7A97">
      <w:pPr>
        <w:pStyle w:val="NormalWeb"/>
        <w:contextualSpacing/>
        <w:jc w:val="both"/>
        <w:rPr>
          <w:rFonts w:eastAsia="Arial"/>
        </w:rPr>
      </w:pPr>
    </w:p>
    <w:p w14:paraId="202F925D" w14:textId="472668BD" w:rsidR="00654855" w:rsidRPr="00480030" w:rsidRDefault="00654855" w:rsidP="004F7A97">
      <w:pPr>
        <w:pStyle w:val="NormalWeb"/>
        <w:contextualSpacing/>
        <w:rPr>
          <w:rFonts w:eastAsia="Arial"/>
          <w:b/>
          <w:bCs/>
        </w:rPr>
      </w:pPr>
      <w:r>
        <w:rPr>
          <w:rFonts w:eastAsia="Arial"/>
          <w:b/>
          <w:bCs/>
        </w:rPr>
        <w:t xml:space="preserve"> </w:t>
      </w:r>
      <w:r w:rsidRPr="00480030">
        <w:rPr>
          <w:rFonts w:eastAsia="Arial"/>
          <w:b/>
          <w:bCs/>
        </w:rPr>
        <w:t xml:space="preserve"> </w:t>
      </w:r>
    </w:p>
    <w:p w14:paraId="75B37A55" w14:textId="77777777" w:rsidR="00142CD1" w:rsidRPr="00425140" w:rsidRDefault="00142CD1" w:rsidP="004F7A97">
      <w:pPr>
        <w:pStyle w:val="NormalWeb"/>
        <w:contextualSpacing/>
        <w:rPr>
          <w:rFonts w:eastAsia="Arial"/>
          <w:b/>
          <w:bCs/>
        </w:rPr>
      </w:pPr>
    </w:p>
    <w:p w14:paraId="1006AA2F" w14:textId="77777777" w:rsidR="004F4F42" w:rsidRDefault="004F4F42" w:rsidP="004F7A97">
      <w:pPr>
        <w:contextualSpacing/>
        <w:rPr>
          <w:rFonts w:eastAsia="Arial"/>
        </w:rPr>
      </w:pPr>
    </w:p>
    <w:p w14:paraId="7C6E8F83" w14:textId="77777777" w:rsidR="00B35828" w:rsidRDefault="00B35828" w:rsidP="004F7A97">
      <w:pPr>
        <w:contextualSpacing/>
        <w:rPr>
          <w:rFonts w:eastAsia="Arial"/>
        </w:rPr>
      </w:pPr>
    </w:p>
    <w:p w14:paraId="3592AFFE" w14:textId="77777777" w:rsidR="008B5CA9" w:rsidRPr="005F3E55" w:rsidRDefault="008B5CA9" w:rsidP="004F7A97">
      <w:pPr>
        <w:contextualSpacing/>
        <w:rPr>
          <w:rFonts w:eastAsia="Arial"/>
        </w:rPr>
      </w:pPr>
    </w:p>
    <w:p w14:paraId="5E04BDF2" w14:textId="638B9B9C" w:rsidR="00A4726A" w:rsidRDefault="00A4726A" w:rsidP="004F7A97">
      <w:pPr>
        <w:pBdr>
          <w:top w:val="nil"/>
          <w:left w:val="nil"/>
          <w:bottom w:val="nil"/>
          <w:right w:val="nil"/>
          <w:between w:val="nil"/>
        </w:pBdr>
        <w:contextualSpacing/>
        <w:rPr>
          <w:rFonts w:ascii="Arial" w:eastAsia="Arial" w:hAnsi="Arial" w:cs="Arial"/>
          <w:b/>
          <w:sz w:val="28"/>
          <w:szCs w:val="28"/>
        </w:rPr>
      </w:pPr>
    </w:p>
    <w:p w14:paraId="7DDD99B1" w14:textId="395E1C54" w:rsidR="00A4726A" w:rsidRDefault="00A4726A" w:rsidP="004F7A97">
      <w:pPr>
        <w:pBdr>
          <w:top w:val="nil"/>
          <w:left w:val="nil"/>
          <w:bottom w:val="nil"/>
          <w:right w:val="nil"/>
          <w:between w:val="nil"/>
        </w:pBdr>
        <w:contextualSpacing/>
        <w:rPr>
          <w:rFonts w:ascii="Arial" w:eastAsia="Arial" w:hAnsi="Arial" w:cs="Arial"/>
          <w:b/>
          <w:sz w:val="28"/>
          <w:szCs w:val="28"/>
        </w:rPr>
      </w:pPr>
    </w:p>
    <w:p w14:paraId="6A719443" w14:textId="2251AEB3" w:rsidR="00A4726A" w:rsidRDefault="00A4726A" w:rsidP="004F7A97">
      <w:pPr>
        <w:pBdr>
          <w:top w:val="nil"/>
          <w:left w:val="nil"/>
          <w:bottom w:val="nil"/>
          <w:right w:val="nil"/>
          <w:between w:val="nil"/>
        </w:pBdr>
        <w:contextualSpacing/>
        <w:rPr>
          <w:rFonts w:ascii="Arial" w:eastAsia="Arial" w:hAnsi="Arial" w:cs="Arial"/>
          <w:b/>
          <w:sz w:val="28"/>
          <w:szCs w:val="28"/>
        </w:rPr>
      </w:pPr>
    </w:p>
    <w:p w14:paraId="32A7D322" w14:textId="6B5B8B7A" w:rsidR="00A4726A" w:rsidRDefault="00A4726A" w:rsidP="004F7A97">
      <w:pPr>
        <w:pBdr>
          <w:top w:val="nil"/>
          <w:left w:val="nil"/>
          <w:bottom w:val="nil"/>
          <w:right w:val="nil"/>
          <w:between w:val="nil"/>
        </w:pBdr>
        <w:contextualSpacing/>
        <w:rPr>
          <w:rFonts w:ascii="Arial" w:eastAsia="Arial" w:hAnsi="Arial" w:cs="Arial"/>
          <w:b/>
          <w:sz w:val="28"/>
          <w:szCs w:val="28"/>
        </w:rPr>
      </w:pPr>
    </w:p>
    <w:p w14:paraId="3202B624" w14:textId="2D124F6E" w:rsidR="00A4726A" w:rsidRDefault="00A4726A" w:rsidP="004F7A97">
      <w:pPr>
        <w:pBdr>
          <w:top w:val="nil"/>
          <w:left w:val="nil"/>
          <w:bottom w:val="nil"/>
          <w:right w:val="nil"/>
          <w:between w:val="nil"/>
        </w:pBdr>
        <w:contextualSpacing/>
        <w:rPr>
          <w:rFonts w:ascii="Arial" w:eastAsia="Arial" w:hAnsi="Arial" w:cs="Arial"/>
          <w:b/>
          <w:sz w:val="28"/>
          <w:szCs w:val="28"/>
        </w:rPr>
      </w:pPr>
    </w:p>
    <w:p w14:paraId="327E0C53" w14:textId="28AB8C11" w:rsidR="00A4726A" w:rsidRDefault="00A4726A" w:rsidP="004F7A97">
      <w:pPr>
        <w:pBdr>
          <w:top w:val="nil"/>
          <w:left w:val="nil"/>
          <w:bottom w:val="nil"/>
          <w:right w:val="nil"/>
          <w:between w:val="nil"/>
        </w:pBdr>
        <w:contextualSpacing/>
        <w:rPr>
          <w:rFonts w:ascii="Arial" w:eastAsia="Arial" w:hAnsi="Arial" w:cs="Arial"/>
          <w:b/>
          <w:sz w:val="28"/>
          <w:szCs w:val="28"/>
        </w:rPr>
      </w:pPr>
    </w:p>
    <w:p w14:paraId="0898BB9A" w14:textId="6661C88D" w:rsidR="00A4726A" w:rsidRDefault="00A4726A" w:rsidP="004F7A97">
      <w:pPr>
        <w:pBdr>
          <w:top w:val="nil"/>
          <w:left w:val="nil"/>
          <w:bottom w:val="nil"/>
          <w:right w:val="nil"/>
          <w:between w:val="nil"/>
        </w:pBdr>
        <w:contextualSpacing/>
        <w:rPr>
          <w:rFonts w:ascii="Arial" w:eastAsia="Arial" w:hAnsi="Arial" w:cs="Arial"/>
          <w:b/>
          <w:sz w:val="28"/>
          <w:szCs w:val="28"/>
        </w:rPr>
      </w:pPr>
    </w:p>
    <w:p w14:paraId="1250614A" w14:textId="210B6DB4" w:rsidR="00F52E0D" w:rsidRDefault="00A85881"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486AC5BB" wp14:editId="249269E4">
            <wp:extent cx="5943600" cy="5099685"/>
            <wp:effectExtent l="0" t="0" r="0" b="5715"/>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099685"/>
                    </a:xfrm>
                    <a:prstGeom prst="rect">
                      <a:avLst/>
                    </a:prstGeom>
                  </pic:spPr>
                </pic:pic>
              </a:graphicData>
            </a:graphic>
          </wp:inline>
        </w:drawing>
      </w:r>
    </w:p>
    <w:p w14:paraId="30B118AB" w14:textId="6F07E6EC" w:rsidR="00F52E0D" w:rsidRPr="00B777BE" w:rsidRDefault="00F52E0D" w:rsidP="004F7A97">
      <w:pPr>
        <w:pBdr>
          <w:top w:val="nil"/>
          <w:left w:val="nil"/>
          <w:bottom w:val="nil"/>
          <w:right w:val="nil"/>
          <w:between w:val="nil"/>
        </w:pBdr>
        <w:tabs>
          <w:tab w:val="left" w:pos="260"/>
        </w:tabs>
        <w:contextualSpacing/>
        <w:jc w:val="both"/>
        <w:rPr>
          <w:rFonts w:eastAsia="Arial"/>
        </w:rPr>
      </w:pPr>
      <w:bookmarkStart w:id="9" w:name="_Hlk127567896"/>
      <w:r w:rsidRPr="0005069E">
        <w:rPr>
          <w:rFonts w:eastAsia="Arial"/>
          <w:b/>
          <w:bCs/>
        </w:rPr>
        <w:t>Figure S</w:t>
      </w:r>
      <w:r>
        <w:rPr>
          <w:rFonts w:eastAsia="Arial"/>
          <w:b/>
          <w:bCs/>
        </w:rPr>
        <w:t>1</w:t>
      </w:r>
      <w:r w:rsidRPr="0005069E">
        <w:rPr>
          <w:rFonts w:eastAsia="Arial"/>
          <w:b/>
          <w:bCs/>
        </w:rPr>
        <w:t xml:space="preserve">: </w:t>
      </w:r>
      <w:r>
        <w:rPr>
          <w:rFonts w:eastAsia="Arial"/>
          <w:b/>
          <w:bCs/>
        </w:rPr>
        <w:t xml:space="preserve">Prediction performance of each prediction method </w:t>
      </w:r>
      <w:r w:rsidRPr="0005069E">
        <w:rPr>
          <w:rFonts w:eastAsia="Arial"/>
          <w:b/>
          <w:bCs/>
        </w:rPr>
        <w:t>in cross</w:t>
      </w:r>
      <w:r w:rsidR="00975C1E">
        <w:rPr>
          <w:rFonts w:eastAsia="Arial"/>
          <w:b/>
          <w:bCs/>
        </w:rPr>
        <w:t>-</w:t>
      </w:r>
      <w:r w:rsidRPr="0005069E">
        <w:rPr>
          <w:rFonts w:eastAsia="Arial"/>
          <w:b/>
          <w:bCs/>
        </w:rPr>
        <w:t>validation.</w:t>
      </w:r>
      <w:r>
        <w:rPr>
          <w:rFonts w:eastAsia="Arial"/>
          <w:b/>
          <w:bCs/>
        </w:rPr>
        <w:t xml:space="preserve"> </w:t>
      </w:r>
      <w:bookmarkEnd w:id="9"/>
      <w:r w:rsidRPr="002E3CFA">
        <w:rPr>
          <w:rFonts w:eastAsia="Arial"/>
        </w:rPr>
        <w:t xml:space="preserve">Each classifier </w:t>
      </w:r>
      <w:r w:rsidR="006B29F2">
        <w:rPr>
          <w:rFonts w:eastAsia="Arial"/>
        </w:rPr>
        <w:t>wa</w:t>
      </w:r>
      <w:r w:rsidRPr="002E3CFA">
        <w:rPr>
          <w:rFonts w:eastAsia="Arial"/>
        </w:rPr>
        <w:t>s applied</w:t>
      </w:r>
      <w:r w:rsidRPr="00956C17">
        <w:rPr>
          <w:rFonts w:eastAsia="Arial"/>
        </w:rPr>
        <w:t xml:space="preserve"> </w:t>
      </w:r>
      <w:r w:rsidRPr="002E3CFA">
        <w:rPr>
          <w:rFonts w:eastAsia="Arial"/>
        </w:rPr>
        <w:t>to predict the asthma outcome of children at year 3 using all six omics combination</w:t>
      </w:r>
      <w:r>
        <w:rPr>
          <w:rFonts w:eastAsia="Arial"/>
        </w:rPr>
        <w:t>s</w:t>
      </w:r>
      <w:r w:rsidRPr="002E3CFA">
        <w:rPr>
          <w:rFonts w:eastAsia="Arial"/>
        </w:rPr>
        <w:t xml:space="preserve"> (in total 63). </w:t>
      </w:r>
      <w:r>
        <w:rPr>
          <w:rFonts w:eastAsia="Arial"/>
        </w:rPr>
        <w:t xml:space="preserve">Boxplot shows the performance of each method in all 63 combinations. </w:t>
      </w:r>
      <w:r w:rsidRPr="002E3CFA">
        <w:rPr>
          <w:rFonts w:eastAsia="Arial"/>
        </w:rPr>
        <w:t>The missing values of miRNA, mRNA and metabolomics data were imputed using the</w:t>
      </w:r>
      <w:r>
        <w:rPr>
          <w:rFonts w:eastAsia="Arial"/>
        </w:rPr>
        <w:t xml:space="preserve"> median (a1-d1); TOBMI (a2-d2) and</w:t>
      </w:r>
      <w:r w:rsidRPr="002E3CFA">
        <w:rPr>
          <w:rFonts w:eastAsia="Arial"/>
        </w:rPr>
        <w:t xml:space="preserve"> </w:t>
      </w:r>
      <w:proofErr w:type="spellStart"/>
      <w:r w:rsidRPr="0005069E">
        <w:rPr>
          <w:rFonts w:eastAsia="Arial"/>
        </w:rPr>
        <w:t>missForest</w:t>
      </w:r>
      <w:proofErr w:type="spellEnd"/>
      <w:r>
        <w:rPr>
          <w:rFonts w:eastAsia="Arial"/>
        </w:rPr>
        <w:t xml:space="preserve"> (a3-d3)</w:t>
      </w:r>
      <w:r w:rsidRPr="002E3CFA">
        <w:rPr>
          <w:rFonts w:eastAsia="Arial"/>
        </w:rPr>
        <w:t>.</w:t>
      </w:r>
      <w:r w:rsidR="000511AA">
        <w:rPr>
          <w:rFonts w:eastAsia="Arial"/>
        </w:rPr>
        <w:t xml:space="preserve"> </w:t>
      </w:r>
      <w:r w:rsidR="000511AA" w:rsidRPr="000511AA">
        <w:rPr>
          <w:rFonts w:eastAsia="Arial"/>
        </w:rPr>
        <w:t>Boxes indicate the interquartile range between the first and third quartiles with the central mark inside each box indicating the median. Whiskers extend to the lowest and highest values within 1.5 times the interquartile range.</w:t>
      </w:r>
    </w:p>
    <w:p w14:paraId="150C2839" w14:textId="32208E34" w:rsidR="00F52E0D" w:rsidRDefault="00F52E0D" w:rsidP="004F7A97">
      <w:pPr>
        <w:pBdr>
          <w:top w:val="nil"/>
          <w:left w:val="nil"/>
          <w:bottom w:val="nil"/>
          <w:right w:val="nil"/>
          <w:between w:val="nil"/>
        </w:pBdr>
        <w:tabs>
          <w:tab w:val="left" w:pos="260"/>
        </w:tabs>
        <w:contextualSpacing/>
        <w:jc w:val="both"/>
        <w:rPr>
          <w:rFonts w:eastAsia="Arial"/>
        </w:rPr>
      </w:pPr>
    </w:p>
    <w:p w14:paraId="25FC1F28" w14:textId="4B249C9F" w:rsidR="00942133" w:rsidRDefault="00942133" w:rsidP="004F7A97">
      <w:pPr>
        <w:pBdr>
          <w:top w:val="nil"/>
          <w:left w:val="nil"/>
          <w:bottom w:val="nil"/>
          <w:right w:val="nil"/>
          <w:between w:val="nil"/>
        </w:pBdr>
        <w:tabs>
          <w:tab w:val="left" w:pos="260"/>
        </w:tabs>
        <w:contextualSpacing/>
        <w:jc w:val="both"/>
        <w:rPr>
          <w:rFonts w:eastAsia="Arial"/>
        </w:rPr>
      </w:pPr>
    </w:p>
    <w:p w14:paraId="56996EE1" w14:textId="09A11427" w:rsidR="00942133" w:rsidRDefault="00942133" w:rsidP="004F7A97">
      <w:pPr>
        <w:pBdr>
          <w:top w:val="nil"/>
          <w:left w:val="nil"/>
          <w:bottom w:val="nil"/>
          <w:right w:val="nil"/>
          <w:between w:val="nil"/>
        </w:pBdr>
        <w:tabs>
          <w:tab w:val="left" w:pos="260"/>
        </w:tabs>
        <w:contextualSpacing/>
        <w:jc w:val="both"/>
        <w:rPr>
          <w:rFonts w:eastAsia="Arial"/>
        </w:rPr>
      </w:pPr>
    </w:p>
    <w:p w14:paraId="038EE347" w14:textId="5C2B2F96" w:rsidR="00942133" w:rsidRDefault="00942133" w:rsidP="004F7A97">
      <w:pPr>
        <w:pBdr>
          <w:top w:val="nil"/>
          <w:left w:val="nil"/>
          <w:bottom w:val="nil"/>
          <w:right w:val="nil"/>
          <w:between w:val="nil"/>
        </w:pBdr>
        <w:tabs>
          <w:tab w:val="left" w:pos="260"/>
        </w:tabs>
        <w:contextualSpacing/>
        <w:jc w:val="both"/>
        <w:rPr>
          <w:rFonts w:eastAsia="Arial"/>
        </w:rPr>
      </w:pPr>
    </w:p>
    <w:p w14:paraId="7FCD6BD3" w14:textId="28232C55" w:rsidR="00942133" w:rsidRDefault="00942133" w:rsidP="004F7A97">
      <w:pPr>
        <w:pBdr>
          <w:top w:val="nil"/>
          <w:left w:val="nil"/>
          <w:bottom w:val="nil"/>
          <w:right w:val="nil"/>
          <w:between w:val="nil"/>
        </w:pBdr>
        <w:tabs>
          <w:tab w:val="left" w:pos="260"/>
        </w:tabs>
        <w:contextualSpacing/>
        <w:jc w:val="both"/>
        <w:rPr>
          <w:rFonts w:eastAsia="Arial"/>
        </w:rPr>
      </w:pPr>
    </w:p>
    <w:p w14:paraId="686885FA" w14:textId="03EFD447" w:rsidR="00942133" w:rsidRDefault="00942133" w:rsidP="004F7A97">
      <w:pPr>
        <w:pBdr>
          <w:top w:val="nil"/>
          <w:left w:val="nil"/>
          <w:bottom w:val="nil"/>
          <w:right w:val="nil"/>
          <w:between w:val="nil"/>
        </w:pBdr>
        <w:tabs>
          <w:tab w:val="left" w:pos="260"/>
        </w:tabs>
        <w:contextualSpacing/>
        <w:jc w:val="both"/>
        <w:rPr>
          <w:rFonts w:eastAsia="Arial"/>
        </w:rPr>
      </w:pPr>
    </w:p>
    <w:p w14:paraId="22AF5A5F" w14:textId="2AFB0022" w:rsidR="00942133" w:rsidRDefault="00942133" w:rsidP="004F7A97">
      <w:pPr>
        <w:pBdr>
          <w:top w:val="nil"/>
          <w:left w:val="nil"/>
          <w:bottom w:val="nil"/>
          <w:right w:val="nil"/>
          <w:between w:val="nil"/>
        </w:pBdr>
        <w:tabs>
          <w:tab w:val="left" w:pos="260"/>
        </w:tabs>
        <w:contextualSpacing/>
        <w:jc w:val="both"/>
        <w:rPr>
          <w:rFonts w:eastAsia="Arial"/>
        </w:rPr>
      </w:pPr>
    </w:p>
    <w:p w14:paraId="7A40D9FC" w14:textId="2D8E8ED3" w:rsidR="00942133" w:rsidRDefault="00942133" w:rsidP="004F7A97">
      <w:pPr>
        <w:pBdr>
          <w:top w:val="nil"/>
          <w:left w:val="nil"/>
          <w:bottom w:val="nil"/>
          <w:right w:val="nil"/>
          <w:between w:val="nil"/>
        </w:pBdr>
        <w:tabs>
          <w:tab w:val="left" w:pos="260"/>
        </w:tabs>
        <w:contextualSpacing/>
        <w:jc w:val="both"/>
        <w:rPr>
          <w:rFonts w:eastAsia="Arial"/>
        </w:rPr>
      </w:pPr>
    </w:p>
    <w:p w14:paraId="510A06FF" w14:textId="74B7DDA2" w:rsidR="00942133" w:rsidRDefault="00942133" w:rsidP="004F7A97">
      <w:pPr>
        <w:pBdr>
          <w:top w:val="nil"/>
          <w:left w:val="nil"/>
          <w:bottom w:val="nil"/>
          <w:right w:val="nil"/>
          <w:between w:val="nil"/>
        </w:pBdr>
        <w:tabs>
          <w:tab w:val="left" w:pos="260"/>
        </w:tabs>
        <w:contextualSpacing/>
        <w:jc w:val="both"/>
        <w:rPr>
          <w:rFonts w:eastAsia="Arial"/>
        </w:rPr>
      </w:pPr>
    </w:p>
    <w:p w14:paraId="303721C7" w14:textId="45FF6C9A" w:rsidR="00942133" w:rsidRDefault="00942133" w:rsidP="004F7A97">
      <w:pPr>
        <w:pBdr>
          <w:top w:val="nil"/>
          <w:left w:val="nil"/>
          <w:bottom w:val="nil"/>
          <w:right w:val="nil"/>
          <w:between w:val="nil"/>
        </w:pBdr>
        <w:tabs>
          <w:tab w:val="left" w:pos="260"/>
        </w:tabs>
        <w:contextualSpacing/>
        <w:jc w:val="both"/>
        <w:rPr>
          <w:rFonts w:eastAsia="Arial"/>
        </w:rPr>
      </w:pPr>
    </w:p>
    <w:p w14:paraId="0E6FCCDB" w14:textId="353F8360" w:rsidR="00F52E0D" w:rsidRDefault="00B91891"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2EEE3FF8" wp14:editId="6059BF4D">
            <wp:extent cx="5943600" cy="3848100"/>
            <wp:effectExtent l="0" t="0" r="0" b="0"/>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72129F3C" w14:textId="694CD662" w:rsidR="00F52E0D" w:rsidRDefault="00F52E0D" w:rsidP="004F7A97">
      <w:pPr>
        <w:pBdr>
          <w:top w:val="nil"/>
          <w:left w:val="nil"/>
          <w:bottom w:val="nil"/>
          <w:right w:val="nil"/>
          <w:between w:val="nil"/>
        </w:pBdr>
        <w:tabs>
          <w:tab w:val="left" w:pos="260"/>
        </w:tabs>
        <w:contextualSpacing/>
        <w:jc w:val="both"/>
        <w:rPr>
          <w:rFonts w:eastAsia="Arial"/>
        </w:rPr>
      </w:pPr>
      <w:bookmarkStart w:id="10" w:name="_Hlk127567911"/>
      <w:r w:rsidRPr="002E3CFA">
        <w:rPr>
          <w:rFonts w:eastAsia="Arial"/>
          <w:b/>
          <w:bCs/>
        </w:rPr>
        <w:t xml:space="preserve">Figure </w:t>
      </w:r>
      <w:r>
        <w:rPr>
          <w:rFonts w:eastAsia="Arial"/>
          <w:b/>
          <w:bCs/>
        </w:rPr>
        <w:t>S2</w:t>
      </w:r>
      <w:r w:rsidRPr="002E3CFA">
        <w:rPr>
          <w:rFonts w:eastAsia="Arial"/>
          <w:b/>
          <w:bCs/>
        </w:rPr>
        <w:t>: Prediction performance of classification models using all six omics combinations</w:t>
      </w:r>
      <w:r>
        <w:rPr>
          <w:rFonts w:eastAsia="Arial"/>
          <w:b/>
          <w:bCs/>
        </w:rPr>
        <w:t xml:space="preserve"> in cross</w:t>
      </w:r>
      <w:r w:rsidR="00975C1E">
        <w:rPr>
          <w:rFonts w:eastAsia="Arial"/>
          <w:b/>
          <w:bCs/>
        </w:rPr>
        <w:t>-</w:t>
      </w:r>
      <w:r>
        <w:rPr>
          <w:rFonts w:eastAsia="Arial"/>
          <w:b/>
          <w:bCs/>
        </w:rPr>
        <w:t>validation</w:t>
      </w:r>
      <w:r w:rsidRPr="002E3CFA">
        <w:rPr>
          <w:rFonts w:eastAsia="Arial"/>
          <w:b/>
          <w:bCs/>
        </w:rPr>
        <w:t>.</w:t>
      </w:r>
      <w:bookmarkEnd w:id="10"/>
      <w:r>
        <w:rPr>
          <w:rFonts w:eastAsia="Arial"/>
          <w:b/>
          <w:bCs/>
        </w:rPr>
        <w:t xml:space="preserve"> </w:t>
      </w:r>
      <w:r w:rsidRPr="002E3CFA">
        <w:rPr>
          <w:rFonts w:eastAsia="Arial"/>
        </w:rPr>
        <w:t xml:space="preserve">Each classifier </w:t>
      </w:r>
      <w:r w:rsidR="006B29F2">
        <w:rPr>
          <w:rFonts w:eastAsia="Arial"/>
        </w:rPr>
        <w:t>wa</w:t>
      </w:r>
      <w:r w:rsidRPr="002E3CFA">
        <w:rPr>
          <w:rFonts w:eastAsia="Arial"/>
        </w:rPr>
        <w:t>s applied</w:t>
      </w:r>
      <w:r w:rsidRPr="00956C17">
        <w:rPr>
          <w:rFonts w:eastAsia="Arial"/>
        </w:rPr>
        <w:t xml:space="preserve"> </w:t>
      </w:r>
      <w:r w:rsidRPr="002E3CFA">
        <w:rPr>
          <w:rFonts w:eastAsia="Arial"/>
        </w:rPr>
        <w:t>to predict the asthma outcome of children at year 3 using all six omics combination</w:t>
      </w:r>
      <w:r>
        <w:rPr>
          <w:rFonts w:eastAsia="Arial"/>
        </w:rPr>
        <w:t>s</w:t>
      </w:r>
      <w:r w:rsidRPr="002E3CFA">
        <w:rPr>
          <w:rFonts w:eastAsia="Arial"/>
        </w:rPr>
        <w:t xml:space="preserve"> (in total 63). The missing values of miRNA, mRNA and metabolomics data were imputed using the </w:t>
      </w:r>
      <w:r w:rsidRPr="00F24357">
        <w:rPr>
          <w:rFonts w:eastAsia="Arial"/>
          <w:i/>
          <w:iCs/>
        </w:rPr>
        <w:t>TOBMI</w:t>
      </w:r>
      <w:r w:rsidRPr="002E3CFA">
        <w:rPr>
          <w:rFonts w:eastAsia="Arial"/>
        </w:rPr>
        <w:t>.</w:t>
      </w:r>
      <w:r>
        <w:rPr>
          <w:rFonts w:eastAsia="Arial"/>
        </w:rPr>
        <w:t xml:space="preserve"> 1: GWAS; 2: miRNA; 3: mRNA; 4: Microbiome; 5: </w:t>
      </w:r>
      <w:r>
        <w:rPr>
          <w:rFonts w:eastAsia="Arial"/>
          <w:color w:val="000000"/>
        </w:rPr>
        <w:t>M</w:t>
      </w:r>
      <w:r w:rsidRPr="001A4434">
        <w:rPr>
          <w:rFonts w:eastAsia="Arial"/>
          <w:color w:val="000000"/>
        </w:rPr>
        <w:t>etabolomics</w:t>
      </w:r>
      <w:r>
        <w:rPr>
          <w:rFonts w:eastAsia="Arial"/>
          <w:color w:val="000000"/>
        </w:rPr>
        <w:t>; 6: DNA methylation.</w:t>
      </w:r>
    </w:p>
    <w:p w14:paraId="4F73AB0B"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375B4B7"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5A2A3A6"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B6D08F8"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0FE0111"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4B7B9D1A"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046C390"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5C95258"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768A414"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46B7041"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8BE310D"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36C857B"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5499DA6" w14:textId="3B13B2B7" w:rsidR="00F52E0D" w:rsidRDefault="00EE517C"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3E680F6D" wp14:editId="1B6A381C">
            <wp:extent cx="5943600" cy="379984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799840"/>
                    </a:xfrm>
                    <a:prstGeom prst="rect">
                      <a:avLst/>
                    </a:prstGeom>
                  </pic:spPr>
                </pic:pic>
              </a:graphicData>
            </a:graphic>
          </wp:inline>
        </w:drawing>
      </w:r>
    </w:p>
    <w:p w14:paraId="7431943C" w14:textId="43C96410" w:rsidR="00F52E0D" w:rsidRDefault="00F52E0D" w:rsidP="004F7A97">
      <w:pPr>
        <w:pBdr>
          <w:top w:val="nil"/>
          <w:left w:val="nil"/>
          <w:bottom w:val="nil"/>
          <w:right w:val="nil"/>
          <w:between w:val="nil"/>
        </w:pBdr>
        <w:tabs>
          <w:tab w:val="left" w:pos="260"/>
        </w:tabs>
        <w:contextualSpacing/>
        <w:jc w:val="both"/>
        <w:rPr>
          <w:rFonts w:eastAsia="Arial"/>
        </w:rPr>
      </w:pPr>
      <w:bookmarkStart w:id="11" w:name="_Hlk127567924"/>
      <w:r w:rsidRPr="002E3CFA">
        <w:rPr>
          <w:rFonts w:eastAsia="Arial"/>
          <w:b/>
          <w:bCs/>
        </w:rPr>
        <w:t xml:space="preserve">Figure </w:t>
      </w:r>
      <w:r>
        <w:rPr>
          <w:rFonts w:eastAsia="Arial"/>
          <w:b/>
          <w:bCs/>
        </w:rPr>
        <w:t>S3</w:t>
      </w:r>
      <w:r w:rsidRPr="002E3CFA">
        <w:rPr>
          <w:rFonts w:eastAsia="Arial"/>
          <w:b/>
          <w:bCs/>
        </w:rPr>
        <w:t>: Prediction performance of classification models using all six omics combinations</w:t>
      </w:r>
      <w:r>
        <w:rPr>
          <w:rFonts w:eastAsia="Arial"/>
          <w:b/>
          <w:bCs/>
        </w:rPr>
        <w:t xml:space="preserve"> in cross</w:t>
      </w:r>
      <w:r w:rsidR="004A4954">
        <w:rPr>
          <w:rFonts w:eastAsia="Arial"/>
          <w:b/>
          <w:bCs/>
        </w:rPr>
        <w:t>-</w:t>
      </w:r>
      <w:r>
        <w:rPr>
          <w:rFonts w:eastAsia="Arial"/>
          <w:b/>
          <w:bCs/>
        </w:rPr>
        <w:t>validation</w:t>
      </w:r>
      <w:r w:rsidRPr="002E3CFA">
        <w:rPr>
          <w:rFonts w:eastAsia="Arial"/>
          <w:b/>
          <w:bCs/>
        </w:rPr>
        <w:t>.</w:t>
      </w:r>
      <w:r>
        <w:rPr>
          <w:rFonts w:eastAsia="Arial"/>
          <w:b/>
          <w:bCs/>
        </w:rPr>
        <w:t xml:space="preserve"> </w:t>
      </w:r>
      <w:bookmarkEnd w:id="11"/>
      <w:r w:rsidRPr="002E3CFA">
        <w:rPr>
          <w:rFonts w:eastAsia="Arial"/>
        </w:rPr>
        <w:t>Each classifier is applied</w:t>
      </w:r>
      <w:r w:rsidRPr="00956C17">
        <w:rPr>
          <w:rFonts w:eastAsia="Arial"/>
        </w:rPr>
        <w:t xml:space="preserve"> </w:t>
      </w:r>
      <w:r w:rsidRPr="002E3CFA">
        <w:rPr>
          <w:rFonts w:eastAsia="Arial"/>
        </w:rPr>
        <w:t>to predict the asthma outcome of children at year 3 using all six omics combination</w:t>
      </w:r>
      <w:r>
        <w:rPr>
          <w:rFonts w:eastAsia="Arial"/>
        </w:rPr>
        <w:t>s</w:t>
      </w:r>
      <w:r w:rsidRPr="002E3CFA">
        <w:rPr>
          <w:rFonts w:eastAsia="Arial"/>
        </w:rPr>
        <w:t xml:space="preserve"> (in total 63). The missing values of miRNA, mRNA and metabolomics data were imputed using the </w:t>
      </w:r>
      <w:proofErr w:type="spellStart"/>
      <w:r>
        <w:rPr>
          <w:rFonts w:eastAsia="Arial"/>
          <w:i/>
          <w:iCs/>
        </w:rPr>
        <w:t>missForest</w:t>
      </w:r>
      <w:proofErr w:type="spellEnd"/>
      <w:r w:rsidRPr="002E3CFA">
        <w:rPr>
          <w:rFonts w:eastAsia="Arial"/>
        </w:rPr>
        <w:t>.</w:t>
      </w:r>
      <w:r>
        <w:rPr>
          <w:rFonts w:eastAsia="Arial"/>
        </w:rPr>
        <w:t xml:space="preserve"> 1: GWAS; 2: miRNA; 3: mRNA; 4: Microbiome; 5: </w:t>
      </w:r>
      <w:r>
        <w:rPr>
          <w:rFonts w:eastAsia="Arial"/>
          <w:color w:val="000000"/>
        </w:rPr>
        <w:t>M</w:t>
      </w:r>
      <w:r w:rsidRPr="001A4434">
        <w:rPr>
          <w:rFonts w:eastAsia="Arial"/>
          <w:color w:val="000000"/>
        </w:rPr>
        <w:t>etabolomics</w:t>
      </w:r>
      <w:r>
        <w:rPr>
          <w:rFonts w:eastAsia="Arial"/>
          <w:color w:val="000000"/>
        </w:rPr>
        <w:t>; 6: DNA methylation.</w:t>
      </w:r>
    </w:p>
    <w:p w14:paraId="2D10C51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765265E"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E7DD46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C49DE10"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8D8EEA4"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547F9D2"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547CB07"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4E4487E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61FC519"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BD931C9"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657E6D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53F21C5"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1FF325E" w14:textId="0C3AE7C9" w:rsidR="00F52E0D" w:rsidRDefault="00A85881"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5EACC538" wp14:editId="39C54EEF">
            <wp:extent cx="5943600" cy="4320540"/>
            <wp:effectExtent l="0" t="0" r="0" b="0"/>
            <wp:docPr id="2" name="Picture 2" descr="A picture containing text, boa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at, o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20540"/>
                    </a:xfrm>
                    <a:prstGeom prst="rect">
                      <a:avLst/>
                    </a:prstGeom>
                  </pic:spPr>
                </pic:pic>
              </a:graphicData>
            </a:graphic>
          </wp:inline>
        </w:drawing>
      </w:r>
    </w:p>
    <w:p w14:paraId="163C3C02" w14:textId="20109A53" w:rsidR="00F52E0D" w:rsidRPr="00B777BE" w:rsidRDefault="00F52E0D" w:rsidP="004F7A97">
      <w:pPr>
        <w:pBdr>
          <w:top w:val="nil"/>
          <w:left w:val="nil"/>
          <w:bottom w:val="nil"/>
          <w:right w:val="nil"/>
          <w:between w:val="nil"/>
        </w:pBdr>
        <w:tabs>
          <w:tab w:val="left" w:pos="260"/>
        </w:tabs>
        <w:contextualSpacing/>
        <w:jc w:val="both"/>
        <w:rPr>
          <w:rFonts w:eastAsia="Arial"/>
        </w:rPr>
      </w:pPr>
      <w:bookmarkStart w:id="12" w:name="_Hlk127567942"/>
      <w:r w:rsidRPr="00F24357">
        <w:rPr>
          <w:rFonts w:eastAsia="Arial"/>
          <w:b/>
          <w:bCs/>
        </w:rPr>
        <w:t>Figure S</w:t>
      </w:r>
      <w:r>
        <w:rPr>
          <w:rFonts w:eastAsia="Arial"/>
          <w:b/>
          <w:bCs/>
        </w:rPr>
        <w:t>4</w:t>
      </w:r>
      <w:r w:rsidRPr="00F24357">
        <w:rPr>
          <w:rFonts w:eastAsia="Arial"/>
          <w:b/>
          <w:bCs/>
        </w:rPr>
        <w:t>: Omics combination importance in cross</w:t>
      </w:r>
      <w:r w:rsidR="004A4954">
        <w:rPr>
          <w:rFonts w:eastAsia="Arial"/>
          <w:b/>
          <w:bCs/>
        </w:rPr>
        <w:t>-</w:t>
      </w:r>
      <w:r w:rsidRPr="00F24357">
        <w:rPr>
          <w:rFonts w:eastAsia="Arial"/>
          <w:b/>
          <w:bCs/>
        </w:rPr>
        <w:t>validation.</w:t>
      </w:r>
      <w:bookmarkEnd w:id="12"/>
      <w:r>
        <w:rPr>
          <w:rFonts w:eastAsia="Arial"/>
          <w:b/>
          <w:bCs/>
        </w:rPr>
        <w:t xml:space="preserve"> </w:t>
      </w:r>
      <w:r w:rsidRPr="002E3CFA">
        <w:rPr>
          <w:rFonts w:eastAsia="Arial"/>
        </w:rPr>
        <w:t xml:space="preserve">Each classifier </w:t>
      </w:r>
      <w:r w:rsidR="008B4393">
        <w:rPr>
          <w:rFonts w:eastAsia="Arial"/>
        </w:rPr>
        <w:t>wa</w:t>
      </w:r>
      <w:r w:rsidRPr="002E3CFA">
        <w:rPr>
          <w:rFonts w:eastAsia="Arial"/>
        </w:rPr>
        <w:t>s applied</w:t>
      </w:r>
      <w:r w:rsidRPr="00956C17">
        <w:rPr>
          <w:rFonts w:eastAsia="Arial"/>
        </w:rPr>
        <w:t xml:space="preserve"> </w:t>
      </w:r>
      <w:r w:rsidRPr="002E3CFA">
        <w:rPr>
          <w:rFonts w:eastAsia="Arial"/>
        </w:rPr>
        <w:t>to predict the asthma outcome of children at year 3 using all six omics combination</w:t>
      </w:r>
      <w:r w:rsidR="008B4393">
        <w:rPr>
          <w:rFonts w:eastAsia="Arial"/>
        </w:rPr>
        <w:t>s</w:t>
      </w:r>
      <w:r w:rsidRPr="002E3CFA">
        <w:rPr>
          <w:rFonts w:eastAsia="Arial"/>
        </w:rPr>
        <w:t xml:space="preserve"> (in total 63). </w:t>
      </w:r>
      <w:r>
        <w:rPr>
          <w:rFonts w:eastAsia="Arial"/>
        </w:rPr>
        <w:t xml:space="preserve">We show the top-10 most important omics combinations based on the median of prediction performance over 16 methods. </w:t>
      </w:r>
      <w:r w:rsidRPr="002E3CFA">
        <w:rPr>
          <w:rFonts w:eastAsia="Arial"/>
        </w:rPr>
        <w:t>The missing values of miRNA, mRNA and metabolomics data were imputed using the</w:t>
      </w:r>
      <w:r>
        <w:rPr>
          <w:rFonts w:eastAsia="Arial"/>
        </w:rPr>
        <w:t xml:space="preserve"> median (a1-d1); TOBMI (a2-d2) and</w:t>
      </w:r>
      <w:r w:rsidRPr="002E3CFA">
        <w:rPr>
          <w:rFonts w:eastAsia="Arial"/>
        </w:rPr>
        <w:t xml:space="preserve"> </w:t>
      </w:r>
      <w:proofErr w:type="spellStart"/>
      <w:r w:rsidRPr="00F24357">
        <w:rPr>
          <w:rFonts w:eastAsia="Arial"/>
        </w:rPr>
        <w:t>missForest</w:t>
      </w:r>
      <w:proofErr w:type="spellEnd"/>
      <w:r>
        <w:rPr>
          <w:rFonts w:eastAsia="Arial"/>
        </w:rPr>
        <w:t xml:space="preserve"> (a3-d3)</w:t>
      </w:r>
      <w:r w:rsidRPr="002E3CFA">
        <w:rPr>
          <w:rFonts w:eastAsia="Arial"/>
        </w:rPr>
        <w:t>.</w:t>
      </w:r>
      <w:r>
        <w:rPr>
          <w:rFonts w:eastAsia="Arial"/>
        </w:rPr>
        <w:t xml:space="preserve"> 1: GWAS; 2: miRNA; 3: mRNA; 4: Microbiome; 5: </w:t>
      </w:r>
      <w:r>
        <w:rPr>
          <w:rFonts w:eastAsia="Arial"/>
          <w:color w:val="000000"/>
        </w:rPr>
        <w:t>M</w:t>
      </w:r>
      <w:r w:rsidRPr="001A4434">
        <w:rPr>
          <w:rFonts w:eastAsia="Arial"/>
          <w:color w:val="000000"/>
        </w:rPr>
        <w:t>etabolomics</w:t>
      </w:r>
      <w:r>
        <w:rPr>
          <w:rFonts w:eastAsia="Arial"/>
          <w:color w:val="000000"/>
        </w:rPr>
        <w:t>; 6: DNA methylation.</w:t>
      </w:r>
    </w:p>
    <w:p w14:paraId="1FD6D5D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FD787E2"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A84A199"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D3842C6"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26677C0"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00CE814"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A300D3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0791CC2" w14:textId="07878CA8" w:rsidR="00F52E0D" w:rsidRDefault="00F52E0D" w:rsidP="004F7A97">
      <w:pPr>
        <w:pBdr>
          <w:top w:val="nil"/>
          <w:left w:val="nil"/>
          <w:bottom w:val="nil"/>
          <w:right w:val="nil"/>
          <w:between w:val="nil"/>
        </w:pBdr>
        <w:tabs>
          <w:tab w:val="left" w:pos="260"/>
        </w:tabs>
        <w:contextualSpacing/>
        <w:jc w:val="both"/>
        <w:rPr>
          <w:rFonts w:eastAsia="Arial"/>
        </w:rPr>
      </w:pPr>
    </w:p>
    <w:p w14:paraId="762BC220" w14:textId="7386B353" w:rsidR="00524163" w:rsidRDefault="00524163" w:rsidP="004F7A97">
      <w:pPr>
        <w:pBdr>
          <w:top w:val="nil"/>
          <w:left w:val="nil"/>
          <w:bottom w:val="nil"/>
          <w:right w:val="nil"/>
          <w:between w:val="nil"/>
        </w:pBdr>
        <w:tabs>
          <w:tab w:val="left" w:pos="260"/>
        </w:tabs>
        <w:contextualSpacing/>
        <w:jc w:val="both"/>
        <w:rPr>
          <w:rFonts w:eastAsia="Arial"/>
        </w:rPr>
      </w:pPr>
    </w:p>
    <w:p w14:paraId="119A64DA" w14:textId="1F1A7912" w:rsidR="00524163" w:rsidRDefault="00524163" w:rsidP="004F7A97">
      <w:pPr>
        <w:pBdr>
          <w:top w:val="nil"/>
          <w:left w:val="nil"/>
          <w:bottom w:val="nil"/>
          <w:right w:val="nil"/>
          <w:between w:val="nil"/>
        </w:pBdr>
        <w:tabs>
          <w:tab w:val="left" w:pos="260"/>
        </w:tabs>
        <w:contextualSpacing/>
        <w:jc w:val="both"/>
        <w:rPr>
          <w:rFonts w:eastAsia="Arial"/>
        </w:rPr>
      </w:pPr>
    </w:p>
    <w:p w14:paraId="55A37B75" w14:textId="1B8BE0F0" w:rsidR="00524163" w:rsidRDefault="00524163" w:rsidP="004F7A97">
      <w:pPr>
        <w:pBdr>
          <w:top w:val="nil"/>
          <w:left w:val="nil"/>
          <w:bottom w:val="nil"/>
          <w:right w:val="nil"/>
          <w:between w:val="nil"/>
        </w:pBdr>
        <w:tabs>
          <w:tab w:val="left" w:pos="260"/>
        </w:tabs>
        <w:contextualSpacing/>
        <w:jc w:val="both"/>
        <w:rPr>
          <w:rFonts w:eastAsia="Arial"/>
        </w:rPr>
      </w:pPr>
    </w:p>
    <w:p w14:paraId="60410CFC" w14:textId="7A888E54" w:rsidR="00524163" w:rsidRDefault="00524163" w:rsidP="004F7A97">
      <w:pPr>
        <w:pBdr>
          <w:top w:val="nil"/>
          <w:left w:val="nil"/>
          <w:bottom w:val="nil"/>
          <w:right w:val="nil"/>
          <w:between w:val="nil"/>
        </w:pBdr>
        <w:tabs>
          <w:tab w:val="left" w:pos="260"/>
        </w:tabs>
        <w:contextualSpacing/>
        <w:jc w:val="both"/>
        <w:rPr>
          <w:rFonts w:eastAsia="Arial"/>
        </w:rPr>
      </w:pPr>
    </w:p>
    <w:p w14:paraId="63C93508" w14:textId="2E808BE7" w:rsidR="00524163" w:rsidRDefault="00524163" w:rsidP="004F7A97">
      <w:pPr>
        <w:pBdr>
          <w:top w:val="nil"/>
          <w:left w:val="nil"/>
          <w:bottom w:val="nil"/>
          <w:right w:val="nil"/>
          <w:between w:val="nil"/>
        </w:pBdr>
        <w:tabs>
          <w:tab w:val="left" w:pos="260"/>
        </w:tabs>
        <w:contextualSpacing/>
        <w:jc w:val="both"/>
        <w:rPr>
          <w:rFonts w:eastAsia="Arial"/>
        </w:rPr>
      </w:pPr>
    </w:p>
    <w:p w14:paraId="1483DE69" w14:textId="375AA12D" w:rsidR="00524163" w:rsidRDefault="00524163" w:rsidP="004F7A97">
      <w:pPr>
        <w:pBdr>
          <w:top w:val="nil"/>
          <w:left w:val="nil"/>
          <w:bottom w:val="nil"/>
          <w:right w:val="nil"/>
          <w:between w:val="nil"/>
        </w:pBdr>
        <w:tabs>
          <w:tab w:val="left" w:pos="260"/>
        </w:tabs>
        <w:contextualSpacing/>
        <w:jc w:val="both"/>
        <w:rPr>
          <w:rFonts w:eastAsia="Arial"/>
        </w:rPr>
      </w:pPr>
    </w:p>
    <w:p w14:paraId="2AE60215" w14:textId="2FF70B35" w:rsidR="00524163" w:rsidRDefault="00524163" w:rsidP="004F7A97">
      <w:pPr>
        <w:pBdr>
          <w:top w:val="nil"/>
          <w:left w:val="nil"/>
          <w:bottom w:val="nil"/>
          <w:right w:val="nil"/>
          <w:between w:val="nil"/>
        </w:pBdr>
        <w:tabs>
          <w:tab w:val="left" w:pos="260"/>
        </w:tabs>
        <w:contextualSpacing/>
        <w:jc w:val="both"/>
        <w:rPr>
          <w:rFonts w:eastAsia="Arial"/>
        </w:rPr>
      </w:pPr>
    </w:p>
    <w:p w14:paraId="3375C586" w14:textId="5B089D82" w:rsidR="00524163" w:rsidRDefault="00524163" w:rsidP="004F7A97">
      <w:pPr>
        <w:pBdr>
          <w:top w:val="nil"/>
          <w:left w:val="nil"/>
          <w:bottom w:val="nil"/>
          <w:right w:val="nil"/>
          <w:between w:val="nil"/>
        </w:pBdr>
        <w:tabs>
          <w:tab w:val="left" w:pos="260"/>
        </w:tabs>
        <w:contextualSpacing/>
        <w:jc w:val="both"/>
        <w:rPr>
          <w:rFonts w:eastAsia="Arial"/>
        </w:rPr>
      </w:pPr>
    </w:p>
    <w:tbl>
      <w:tblPr>
        <w:tblStyle w:val="TableGrid"/>
        <w:tblW w:w="0" w:type="auto"/>
        <w:tblLook w:val="04A0" w:firstRow="1" w:lastRow="0" w:firstColumn="1" w:lastColumn="0" w:noHBand="0" w:noVBand="1"/>
      </w:tblPr>
      <w:tblGrid>
        <w:gridCol w:w="1885"/>
        <w:gridCol w:w="7465"/>
      </w:tblGrid>
      <w:tr w:rsidR="00524163" w:rsidRPr="00075A03" w14:paraId="6EC33A29" w14:textId="77777777" w:rsidTr="00BA43B6">
        <w:tc>
          <w:tcPr>
            <w:tcW w:w="9350" w:type="dxa"/>
            <w:gridSpan w:val="2"/>
            <w:tcBorders>
              <w:bottom w:val="nil"/>
            </w:tcBorders>
            <w:shd w:val="clear" w:color="auto" w:fill="F7CAAC" w:themeFill="accent2" w:themeFillTint="66"/>
          </w:tcPr>
          <w:p w14:paraId="2868E7E2" w14:textId="77777777" w:rsidR="00524163" w:rsidRPr="00114423" w:rsidRDefault="00524163" w:rsidP="00BA43B6">
            <w:pPr>
              <w:contextualSpacing/>
              <w:rPr>
                <w:rFonts w:eastAsia="Arial"/>
                <w:b/>
                <w:bCs/>
                <w:color w:val="000000" w:themeColor="text1"/>
              </w:rPr>
            </w:pPr>
            <w:bookmarkStart w:id="13" w:name="_Hlk127567964"/>
            <w:r w:rsidRPr="00114423">
              <w:rPr>
                <w:b/>
                <w:bCs/>
                <w:color w:val="000000" w:themeColor="text1"/>
              </w:rPr>
              <w:lastRenderedPageBreak/>
              <w:t xml:space="preserve">Table S1: Important omics biomarkers identified by MOGONET using genome, </w:t>
            </w:r>
            <w:proofErr w:type="gramStart"/>
            <w:r w:rsidRPr="00114423">
              <w:rPr>
                <w:rFonts w:eastAsia="Arial"/>
                <w:b/>
                <w:bCs/>
                <w:color w:val="000000" w:themeColor="text1"/>
              </w:rPr>
              <w:t>miRNA</w:t>
            </w:r>
            <w:proofErr w:type="gramEnd"/>
            <w:r w:rsidRPr="00114423">
              <w:rPr>
                <w:rFonts w:eastAsia="Arial"/>
                <w:b/>
                <w:bCs/>
                <w:color w:val="000000" w:themeColor="text1"/>
              </w:rPr>
              <w:t xml:space="preserve"> and mRNA data</w:t>
            </w:r>
            <w:bookmarkEnd w:id="13"/>
            <w:r w:rsidRPr="00114423">
              <w:rPr>
                <w:rFonts w:eastAsia="Arial"/>
                <w:b/>
                <w:bCs/>
                <w:color w:val="000000" w:themeColor="text1"/>
              </w:rPr>
              <w:t>.</w:t>
            </w:r>
          </w:p>
          <w:p w14:paraId="5B949920" w14:textId="77777777" w:rsidR="00524163" w:rsidRPr="00114423" w:rsidRDefault="00524163" w:rsidP="00BA43B6">
            <w:pPr>
              <w:contextualSpacing/>
              <w:rPr>
                <w:b/>
                <w:bCs/>
                <w:color w:val="000000" w:themeColor="text1"/>
              </w:rPr>
            </w:pPr>
          </w:p>
        </w:tc>
      </w:tr>
      <w:tr w:rsidR="00524163" w:rsidRPr="00075A03" w14:paraId="3C93D6DB" w14:textId="77777777" w:rsidTr="00BA43B6">
        <w:tc>
          <w:tcPr>
            <w:tcW w:w="1885" w:type="dxa"/>
            <w:tcBorders>
              <w:top w:val="nil"/>
            </w:tcBorders>
          </w:tcPr>
          <w:p w14:paraId="529B396B" w14:textId="77777777" w:rsidR="00524163" w:rsidRPr="00114423" w:rsidRDefault="00524163" w:rsidP="00BA43B6">
            <w:pPr>
              <w:contextualSpacing/>
              <w:rPr>
                <w:b/>
                <w:bCs/>
                <w:color w:val="000000" w:themeColor="text1"/>
              </w:rPr>
            </w:pPr>
            <w:r w:rsidRPr="00114423">
              <w:rPr>
                <w:b/>
                <w:bCs/>
                <w:color w:val="000000" w:themeColor="text1"/>
              </w:rPr>
              <w:t>Omics data type</w:t>
            </w:r>
          </w:p>
        </w:tc>
        <w:tc>
          <w:tcPr>
            <w:tcW w:w="7465" w:type="dxa"/>
            <w:tcBorders>
              <w:top w:val="nil"/>
            </w:tcBorders>
          </w:tcPr>
          <w:p w14:paraId="27F6A7E5" w14:textId="77777777" w:rsidR="00524163" w:rsidRPr="00114423" w:rsidRDefault="00524163" w:rsidP="00BA43B6">
            <w:pPr>
              <w:contextualSpacing/>
              <w:rPr>
                <w:b/>
                <w:bCs/>
                <w:color w:val="000000" w:themeColor="text1"/>
              </w:rPr>
            </w:pPr>
            <w:r w:rsidRPr="00114423">
              <w:rPr>
                <w:b/>
                <w:bCs/>
                <w:color w:val="000000" w:themeColor="text1"/>
              </w:rPr>
              <w:t>Biomarkers</w:t>
            </w:r>
          </w:p>
        </w:tc>
      </w:tr>
      <w:tr w:rsidR="00524163" w:rsidRPr="00075A03" w14:paraId="71261BFC" w14:textId="77777777" w:rsidTr="00BA43B6">
        <w:tc>
          <w:tcPr>
            <w:tcW w:w="1885" w:type="dxa"/>
            <w:tcBorders>
              <w:bottom w:val="nil"/>
            </w:tcBorders>
          </w:tcPr>
          <w:p w14:paraId="0EA66129" w14:textId="77777777" w:rsidR="00524163" w:rsidRPr="00114423" w:rsidRDefault="00524163" w:rsidP="00BA43B6">
            <w:pPr>
              <w:contextualSpacing/>
              <w:rPr>
                <w:color w:val="000000" w:themeColor="text1"/>
              </w:rPr>
            </w:pPr>
            <w:r w:rsidRPr="00114423">
              <w:rPr>
                <w:color w:val="000000" w:themeColor="text1"/>
              </w:rPr>
              <w:t>mRNA expression (2)</w:t>
            </w:r>
          </w:p>
        </w:tc>
        <w:tc>
          <w:tcPr>
            <w:tcW w:w="7465" w:type="dxa"/>
            <w:tcBorders>
              <w:bottom w:val="nil"/>
            </w:tcBorders>
          </w:tcPr>
          <w:p w14:paraId="1FEA0DF4" w14:textId="7ACC663F" w:rsidR="00524163" w:rsidRPr="00114423" w:rsidRDefault="00524163" w:rsidP="00BA43B6">
            <w:pPr>
              <w:contextualSpacing/>
              <w:rPr>
                <w:color w:val="000000" w:themeColor="text1"/>
              </w:rPr>
            </w:pPr>
            <w:r w:rsidRPr="00114423">
              <w:rPr>
                <w:rFonts w:eastAsiaTheme="minorEastAsia"/>
                <w:color w:val="000000" w:themeColor="text1"/>
              </w:rPr>
              <w:t>ENSG00000267174, ENSG00000004139</w:t>
            </w:r>
          </w:p>
        </w:tc>
      </w:tr>
      <w:tr w:rsidR="00524163" w:rsidRPr="00075A03" w14:paraId="103B7078" w14:textId="77777777" w:rsidTr="00BA43B6">
        <w:tc>
          <w:tcPr>
            <w:tcW w:w="1885" w:type="dxa"/>
            <w:tcBorders>
              <w:top w:val="nil"/>
            </w:tcBorders>
          </w:tcPr>
          <w:p w14:paraId="5E0C8449" w14:textId="77777777" w:rsidR="00524163" w:rsidRPr="00114423" w:rsidRDefault="00524163" w:rsidP="00BA43B6">
            <w:pPr>
              <w:contextualSpacing/>
              <w:rPr>
                <w:color w:val="000000" w:themeColor="text1"/>
              </w:rPr>
            </w:pPr>
            <w:r w:rsidRPr="00114423">
              <w:rPr>
                <w:color w:val="000000" w:themeColor="text1"/>
              </w:rPr>
              <w:t>miRNA expression (28)</w:t>
            </w:r>
          </w:p>
        </w:tc>
        <w:tc>
          <w:tcPr>
            <w:tcW w:w="7465" w:type="dxa"/>
            <w:tcBorders>
              <w:top w:val="nil"/>
            </w:tcBorders>
          </w:tcPr>
          <w:p w14:paraId="213BDA89" w14:textId="77777777" w:rsidR="00524163" w:rsidRPr="00114423" w:rsidRDefault="00524163" w:rsidP="00BA43B6">
            <w:pPr>
              <w:contextualSpacing/>
              <w:rPr>
                <w:color w:val="000000" w:themeColor="text1"/>
              </w:rPr>
            </w:pPr>
            <w:r w:rsidRPr="00114423">
              <w:rPr>
                <w:rFonts w:eastAsiaTheme="minorEastAsia"/>
                <w:color w:val="000000" w:themeColor="text1"/>
              </w:rPr>
              <w:t xml:space="preserve">hsa-miR-581, hsa-miR-376c-3p, hsa-miR-371b-5p, hsa-miR-374b-5p, hsa-miR-374c-5p, hsa-miR-376a-3p, hsa-miR-376a-5p, hsa-miR-376b-3p, hsa-miR-376b-5p, hsa-miR-3691-3p, hsa-miR-376c-5p, hsa-miR-377-3p, hsa-miR-377-5p, hsa-miR-378a-5p, hsa-miR-378f, hsa-miR-378h, hsa-miR-370-3p, hsa-miR-3690, hsa-miR-381-5p, hsa-miR-3680-3p, hsa-miR-323a-3p, hsa-miR-323b-3p, hsa-miR-324-5p, hsa-miR-329-3p, hsa-miR-330-5p, hsa-miR-339-3p, hsa-miR-342-3p, hsa-miR-34a-5p </w:t>
            </w:r>
          </w:p>
        </w:tc>
      </w:tr>
    </w:tbl>
    <w:p w14:paraId="748F58D1" w14:textId="7BD7A16D" w:rsidR="00524163" w:rsidRDefault="00524163" w:rsidP="004F7A97">
      <w:pPr>
        <w:pBdr>
          <w:top w:val="nil"/>
          <w:left w:val="nil"/>
          <w:bottom w:val="nil"/>
          <w:right w:val="nil"/>
          <w:between w:val="nil"/>
        </w:pBdr>
        <w:tabs>
          <w:tab w:val="left" w:pos="260"/>
        </w:tabs>
        <w:contextualSpacing/>
        <w:jc w:val="both"/>
        <w:rPr>
          <w:rFonts w:eastAsia="Arial"/>
        </w:rPr>
      </w:pPr>
    </w:p>
    <w:p w14:paraId="1A58CD56" w14:textId="7E1679B6" w:rsidR="00524163" w:rsidRDefault="00524163" w:rsidP="004F7A97">
      <w:pPr>
        <w:pBdr>
          <w:top w:val="nil"/>
          <w:left w:val="nil"/>
          <w:bottom w:val="nil"/>
          <w:right w:val="nil"/>
          <w:between w:val="nil"/>
        </w:pBdr>
        <w:tabs>
          <w:tab w:val="left" w:pos="260"/>
        </w:tabs>
        <w:contextualSpacing/>
        <w:jc w:val="both"/>
        <w:rPr>
          <w:rFonts w:eastAsia="Arial"/>
        </w:rPr>
      </w:pPr>
    </w:p>
    <w:p w14:paraId="3F483D58" w14:textId="6C39993E" w:rsidR="00524163" w:rsidRDefault="00524163" w:rsidP="004F7A97">
      <w:pPr>
        <w:pBdr>
          <w:top w:val="nil"/>
          <w:left w:val="nil"/>
          <w:bottom w:val="nil"/>
          <w:right w:val="nil"/>
          <w:between w:val="nil"/>
        </w:pBdr>
        <w:tabs>
          <w:tab w:val="left" w:pos="260"/>
        </w:tabs>
        <w:contextualSpacing/>
        <w:jc w:val="both"/>
        <w:rPr>
          <w:rFonts w:eastAsia="Arial"/>
        </w:rPr>
      </w:pPr>
    </w:p>
    <w:p w14:paraId="78B8C473" w14:textId="6F3D7D7F" w:rsidR="00524163" w:rsidRDefault="00524163" w:rsidP="004F7A97">
      <w:pPr>
        <w:pBdr>
          <w:top w:val="nil"/>
          <w:left w:val="nil"/>
          <w:bottom w:val="nil"/>
          <w:right w:val="nil"/>
          <w:between w:val="nil"/>
        </w:pBdr>
        <w:tabs>
          <w:tab w:val="left" w:pos="260"/>
        </w:tabs>
        <w:contextualSpacing/>
        <w:jc w:val="both"/>
        <w:rPr>
          <w:rFonts w:eastAsia="Arial"/>
        </w:rPr>
      </w:pPr>
    </w:p>
    <w:p w14:paraId="25045C49" w14:textId="0381935C" w:rsidR="00524163" w:rsidRDefault="00524163" w:rsidP="004F7A97">
      <w:pPr>
        <w:pBdr>
          <w:top w:val="nil"/>
          <w:left w:val="nil"/>
          <w:bottom w:val="nil"/>
          <w:right w:val="nil"/>
          <w:between w:val="nil"/>
        </w:pBdr>
        <w:tabs>
          <w:tab w:val="left" w:pos="260"/>
        </w:tabs>
        <w:contextualSpacing/>
        <w:jc w:val="both"/>
        <w:rPr>
          <w:rFonts w:eastAsia="Arial"/>
        </w:rPr>
      </w:pPr>
    </w:p>
    <w:p w14:paraId="1CFEF030" w14:textId="5FDD9C06" w:rsidR="00524163" w:rsidRDefault="00524163" w:rsidP="004F7A97">
      <w:pPr>
        <w:pBdr>
          <w:top w:val="nil"/>
          <w:left w:val="nil"/>
          <w:bottom w:val="nil"/>
          <w:right w:val="nil"/>
          <w:between w:val="nil"/>
        </w:pBdr>
        <w:tabs>
          <w:tab w:val="left" w:pos="260"/>
        </w:tabs>
        <w:contextualSpacing/>
        <w:jc w:val="both"/>
        <w:rPr>
          <w:rFonts w:eastAsia="Arial"/>
        </w:rPr>
      </w:pPr>
    </w:p>
    <w:p w14:paraId="53B77010" w14:textId="7FD458C5" w:rsidR="00524163" w:rsidRDefault="00524163" w:rsidP="004F7A97">
      <w:pPr>
        <w:pBdr>
          <w:top w:val="nil"/>
          <w:left w:val="nil"/>
          <w:bottom w:val="nil"/>
          <w:right w:val="nil"/>
          <w:between w:val="nil"/>
        </w:pBdr>
        <w:tabs>
          <w:tab w:val="left" w:pos="260"/>
        </w:tabs>
        <w:contextualSpacing/>
        <w:jc w:val="both"/>
        <w:rPr>
          <w:rFonts w:eastAsia="Arial"/>
        </w:rPr>
      </w:pPr>
    </w:p>
    <w:p w14:paraId="105E6831" w14:textId="02F1E08A" w:rsidR="00524163" w:rsidRDefault="00524163" w:rsidP="004F7A97">
      <w:pPr>
        <w:pBdr>
          <w:top w:val="nil"/>
          <w:left w:val="nil"/>
          <w:bottom w:val="nil"/>
          <w:right w:val="nil"/>
          <w:between w:val="nil"/>
        </w:pBdr>
        <w:tabs>
          <w:tab w:val="left" w:pos="260"/>
        </w:tabs>
        <w:contextualSpacing/>
        <w:jc w:val="both"/>
        <w:rPr>
          <w:rFonts w:eastAsia="Arial"/>
        </w:rPr>
      </w:pPr>
    </w:p>
    <w:p w14:paraId="143FB4E0" w14:textId="01D09292" w:rsidR="00524163" w:rsidRDefault="00524163" w:rsidP="004F7A97">
      <w:pPr>
        <w:pBdr>
          <w:top w:val="nil"/>
          <w:left w:val="nil"/>
          <w:bottom w:val="nil"/>
          <w:right w:val="nil"/>
          <w:between w:val="nil"/>
        </w:pBdr>
        <w:tabs>
          <w:tab w:val="left" w:pos="260"/>
        </w:tabs>
        <w:contextualSpacing/>
        <w:jc w:val="both"/>
        <w:rPr>
          <w:rFonts w:eastAsia="Arial"/>
        </w:rPr>
      </w:pPr>
    </w:p>
    <w:p w14:paraId="3993A8C8" w14:textId="017B90D4" w:rsidR="00524163" w:rsidRDefault="00524163" w:rsidP="004F7A97">
      <w:pPr>
        <w:pBdr>
          <w:top w:val="nil"/>
          <w:left w:val="nil"/>
          <w:bottom w:val="nil"/>
          <w:right w:val="nil"/>
          <w:between w:val="nil"/>
        </w:pBdr>
        <w:tabs>
          <w:tab w:val="left" w:pos="260"/>
        </w:tabs>
        <w:contextualSpacing/>
        <w:jc w:val="both"/>
        <w:rPr>
          <w:rFonts w:eastAsia="Arial"/>
        </w:rPr>
      </w:pPr>
    </w:p>
    <w:p w14:paraId="7C6FC44B" w14:textId="2C46EA8F" w:rsidR="00524163" w:rsidRDefault="00524163" w:rsidP="004F7A97">
      <w:pPr>
        <w:pBdr>
          <w:top w:val="nil"/>
          <w:left w:val="nil"/>
          <w:bottom w:val="nil"/>
          <w:right w:val="nil"/>
          <w:between w:val="nil"/>
        </w:pBdr>
        <w:tabs>
          <w:tab w:val="left" w:pos="260"/>
        </w:tabs>
        <w:contextualSpacing/>
        <w:jc w:val="both"/>
        <w:rPr>
          <w:rFonts w:eastAsia="Arial"/>
        </w:rPr>
      </w:pPr>
    </w:p>
    <w:p w14:paraId="37A13AF4" w14:textId="53809A41" w:rsidR="00524163" w:rsidRDefault="00524163" w:rsidP="004F7A97">
      <w:pPr>
        <w:pBdr>
          <w:top w:val="nil"/>
          <w:left w:val="nil"/>
          <w:bottom w:val="nil"/>
          <w:right w:val="nil"/>
          <w:between w:val="nil"/>
        </w:pBdr>
        <w:tabs>
          <w:tab w:val="left" w:pos="260"/>
        </w:tabs>
        <w:contextualSpacing/>
        <w:jc w:val="both"/>
        <w:rPr>
          <w:rFonts w:eastAsia="Arial"/>
        </w:rPr>
      </w:pPr>
    </w:p>
    <w:p w14:paraId="07AAA3E8" w14:textId="3B50B118" w:rsidR="00524163" w:rsidRDefault="00524163" w:rsidP="004F7A97">
      <w:pPr>
        <w:pBdr>
          <w:top w:val="nil"/>
          <w:left w:val="nil"/>
          <w:bottom w:val="nil"/>
          <w:right w:val="nil"/>
          <w:between w:val="nil"/>
        </w:pBdr>
        <w:tabs>
          <w:tab w:val="left" w:pos="260"/>
        </w:tabs>
        <w:contextualSpacing/>
        <w:jc w:val="both"/>
        <w:rPr>
          <w:rFonts w:eastAsia="Arial"/>
        </w:rPr>
      </w:pPr>
    </w:p>
    <w:p w14:paraId="21A6BC43" w14:textId="31E4A095" w:rsidR="00524163" w:rsidRDefault="00524163" w:rsidP="004F7A97">
      <w:pPr>
        <w:pBdr>
          <w:top w:val="nil"/>
          <w:left w:val="nil"/>
          <w:bottom w:val="nil"/>
          <w:right w:val="nil"/>
          <w:between w:val="nil"/>
        </w:pBdr>
        <w:tabs>
          <w:tab w:val="left" w:pos="260"/>
        </w:tabs>
        <w:contextualSpacing/>
        <w:jc w:val="both"/>
        <w:rPr>
          <w:rFonts w:eastAsia="Arial"/>
        </w:rPr>
      </w:pPr>
    </w:p>
    <w:p w14:paraId="2AF14D39" w14:textId="111C8C53" w:rsidR="00524163" w:rsidRDefault="00524163" w:rsidP="004F7A97">
      <w:pPr>
        <w:pBdr>
          <w:top w:val="nil"/>
          <w:left w:val="nil"/>
          <w:bottom w:val="nil"/>
          <w:right w:val="nil"/>
          <w:between w:val="nil"/>
        </w:pBdr>
        <w:tabs>
          <w:tab w:val="left" w:pos="260"/>
        </w:tabs>
        <w:contextualSpacing/>
        <w:jc w:val="both"/>
        <w:rPr>
          <w:rFonts w:eastAsia="Arial"/>
        </w:rPr>
      </w:pPr>
    </w:p>
    <w:p w14:paraId="0F3FF5D1" w14:textId="720AA087" w:rsidR="00524163" w:rsidRDefault="00524163" w:rsidP="004F7A97">
      <w:pPr>
        <w:pBdr>
          <w:top w:val="nil"/>
          <w:left w:val="nil"/>
          <w:bottom w:val="nil"/>
          <w:right w:val="nil"/>
          <w:between w:val="nil"/>
        </w:pBdr>
        <w:tabs>
          <w:tab w:val="left" w:pos="260"/>
        </w:tabs>
        <w:contextualSpacing/>
        <w:jc w:val="both"/>
        <w:rPr>
          <w:rFonts w:eastAsia="Arial"/>
        </w:rPr>
      </w:pPr>
    </w:p>
    <w:p w14:paraId="1CBD5EEB" w14:textId="7F27E90A" w:rsidR="00524163" w:rsidRDefault="00524163" w:rsidP="004F7A97">
      <w:pPr>
        <w:pBdr>
          <w:top w:val="nil"/>
          <w:left w:val="nil"/>
          <w:bottom w:val="nil"/>
          <w:right w:val="nil"/>
          <w:between w:val="nil"/>
        </w:pBdr>
        <w:tabs>
          <w:tab w:val="left" w:pos="260"/>
        </w:tabs>
        <w:contextualSpacing/>
        <w:jc w:val="both"/>
        <w:rPr>
          <w:rFonts w:eastAsia="Arial"/>
        </w:rPr>
      </w:pPr>
    </w:p>
    <w:p w14:paraId="392413AD" w14:textId="40B32397" w:rsidR="00524163" w:rsidRDefault="00524163" w:rsidP="004F7A97">
      <w:pPr>
        <w:pBdr>
          <w:top w:val="nil"/>
          <w:left w:val="nil"/>
          <w:bottom w:val="nil"/>
          <w:right w:val="nil"/>
          <w:between w:val="nil"/>
        </w:pBdr>
        <w:tabs>
          <w:tab w:val="left" w:pos="260"/>
        </w:tabs>
        <w:contextualSpacing/>
        <w:jc w:val="both"/>
        <w:rPr>
          <w:rFonts w:eastAsia="Arial"/>
        </w:rPr>
      </w:pPr>
    </w:p>
    <w:p w14:paraId="33691C44" w14:textId="4CFAEF8D" w:rsidR="00524163" w:rsidRDefault="00524163" w:rsidP="004F7A97">
      <w:pPr>
        <w:pBdr>
          <w:top w:val="nil"/>
          <w:left w:val="nil"/>
          <w:bottom w:val="nil"/>
          <w:right w:val="nil"/>
          <w:between w:val="nil"/>
        </w:pBdr>
        <w:tabs>
          <w:tab w:val="left" w:pos="260"/>
        </w:tabs>
        <w:contextualSpacing/>
        <w:jc w:val="both"/>
        <w:rPr>
          <w:rFonts w:eastAsia="Arial"/>
        </w:rPr>
      </w:pPr>
    </w:p>
    <w:p w14:paraId="51C4D674" w14:textId="637FBF56" w:rsidR="00524163" w:rsidRDefault="00524163" w:rsidP="004F7A97">
      <w:pPr>
        <w:pBdr>
          <w:top w:val="nil"/>
          <w:left w:val="nil"/>
          <w:bottom w:val="nil"/>
          <w:right w:val="nil"/>
          <w:between w:val="nil"/>
        </w:pBdr>
        <w:tabs>
          <w:tab w:val="left" w:pos="260"/>
        </w:tabs>
        <w:contextualSpacing/>
        <w:jc w:val="both"/>
        <w:rPr>
          <w:rFonts w:eastAsia="Arial"/>
        </w:rPr>
      </w:pPr>
    </w:p>
    <w:p w14:paraId="36DC391C" w14:textId="67665F32" w:rsidR="00524163" w:rsidRDefault="00524163" w:rsidP="004F7A97">
      <w:pPr>
        <w:pBdr>
          <w:top w:val="nil"/>
          <w:left w:val="nil"/>
          <w:bottom w:val="nil"/>
          <w:right w:val="nil"/>
          <w:between w:val="nil"/>
        </w:pBdr>
        <w:tabs>
          <w:tab w:val="left" w:pos="260"/>
        </w:tabs>
        <w:contextualSpacing/>
        <w:jc w:val="both"/>
        <w:rPr>
          <w:rFonts w:eastAsia="Arial"/>
        </w:rPr>
      </w:pPr>
    </w:p>
    <w:p w14:paraId="5D5EEDE2" w14:textId="77777777" w:rsidR="00524163" w:rsidRDefault="00524163" w:rsidP="004F7A97">
      <w:pPr>
        <w:pBdr>
          <w:top w:val="nil"/>
          <w:left w:val="nil"/>
          <w:bottom w:val="nil"/>
          <w:right w:val="nil"/>
          <w:between w:val="nil"/>
        </w:pBdr>
        <w:tabs>
          <w:tab w:val="left" w:pos="260"/>
        </w:tabs>
        <w:contextualSpacing/>
        <w:jc w:val="both"/>
        <w:rPr>
          <w:rFonts w:eastAsia="Arial"/>
        </w:rPr>
      </w:pPr>
    </w:p>
    <w:p w14:paraId="4150DD0C" w14:textId="08A289F6" w:rsidR="00F52E0D" w:rsidRDefault="00A85881"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07E2A7FC" wp14:editId="0DF6FB97">
            <wp:extent cx="5486400" cy="2743200"/>
            <wp:effectExtent l="0" t="0" r="0" b="0"/>
            <wp:docPr id="3" name="Picture 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ox and whisk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743200"/>
                    </a:xfrm>
                    <a:prstGeom prst="rect">
                      <a:avLst/>
                    </a:prstGeom>
                  </pic:spPr>
                </pic:pic>
              </a:graphicData>
            </a:graphic>
          </wp:inline>
        </w:drawing>
      </w:r>
    </w:p>
    <w:p w14:paraId="563CF365" w14:textId="7802EDF8" w:rsidR="00F52E0D" w:rsidRDefault="00F52E0D" w:rsidP="004F7A97">
      <w:pPr>
        <w:pBdr>
          <w:top w:val="nil"/>
          <w:left w:val="nil"/>
          <w:bottom w:val="nil"/>
          <w:right w:val="nil"/>
          <w:between w:val="nil"/>
        </w:pBdr>
        <w:tabs>
          <w:tab w:val="left" w:pos="260"/>
        </w:tabs>
        <w:contextualSpacing/>
        <w:jc w:val="both"/>
        <w:rPr>
          <w:rFonts w:eastAsia="Arial"/>
        </w:rPr>
      </w:pPr>
      <w:bookmarkStart w:id="14" w:name="_Hlk127567982"/>
      <w:r w:rsidRPr="003D3794">
        <w:rPr>
          <w:rFonts w:eastAsia="Arial"/>
          <w:b/>
          <w:bCs/>
        </w:rPr>
        <w:t>Figure S</w:t>
      </w:r>
      <w:r>
        <w:rPr>
          <w:rFonts w:eastAsia="Arial"/>
          <w:b/>
          <w:bCs/>
        </w:rPr>
        <w:t>5</w:t>
      </w:r>
      <w:r w:rsidRPr="003D3794">
        <w:rPr>
          <w:rFonts w:eastAsia="Arial"/>
          <w:b/>
          <w:bCs/>
        </w:rPr>
        <w:t>: Performance comparison between different imputation methods</w:t>
      </w:r>
      <w:bookmarkEnd w:id="14"/>
      <w:r w:rsidRPr="003D3794">
        <w:rPr>
          <w:rFonts w:eastAsia="Arial"/>
          <w:b/>
          <w:bCs/>
        </w:rPr>
        <w:t>.</w:t>
      </w:r>
      <w:r>
        <w:rPr>
          <w:rFonts w:eastAsia="Arial"/>
        </w:rPr>
        <w:t xml:space="preserve"> Boxplot shows the performance of each classification method in each omics combination. </w:t>
      </w:r>
      <w:r>
        <w:t>P-values were calculated using the paired Wilcoxon test.</w:t>
      </w:r>
      <w:r w:rsidR="000511AA">
        <w:t xml:space="preserve"> </w:t>
      </w:r>
      <w:r w:rsidR="000511AA" w:rsidRPr="000511AA">
        <w:rPr>
          <w:rFonts w:eastAsia="Arial"/>
        </w:rPr>
        <w:t>Boxes indicate the interquartile range between the first and third quartiles with the central mark inside each box indicating the median. Whiskers extend to the lowest and highest values within 1.5 times the interquartile range.</w:t>
      </w:r>
    </w:p>
    <w:p w14:paraId="7B524D6B"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F70F902"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4C0D945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4001E7C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4250938"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BDF79F8"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756E3A8"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B685F3A"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E19FA94"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5AED6A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F6EC606" w14:textId="45608430" w:rsidR="00F52E0D" w:rsidRDefault="00F52E0D" w:rsidP="00FA7857">
      <w:pPr>
        <w:pBdr>
          <w:top w:val="nil"/>
          <w:left w:val="nil"/>
          <w:bottom w:val="nil"/>
          <w:right w:val="nil"/>
          <w:between w:val="nil"/>
        </w:pBdr>
        <w:tabs>
          <w:tab w:val="left" w:pos="260"/>
        </w:tabs>
        <w:contextualSpacing/>
        <w:jc w:val="both"/>
        <w:rPr>
          <w:rFonts w:eastAsia="Arial"/>
        </w:rPr>
      </w:pPr>
    </w:p>
    <w:p w14:paraId="22BC0C2B" w14:textId="6FAD53FB" w:rsidR="00FA7857" w:rsidRDefault="00FA7857" w:rsidP="00FA7857">
      <w:pPr>
        <w:pBdr>
          <w:top w:val="nil"/>
          <w:left w:val="nil"/>
          <w:bottom w:val="nil"/>
          <w:right w:val="nil"/>
          <w:between w:val="nil"/>
        </w:pBdr>
        <w:tabs>
          <w:tab w:val="left" w:pos="260"/>
        </w:tabs>
        <w:contextualSpacing/>
        <w:jc w:val="both"/>
        <w:rPr>
          <w:rFonts w:eastAsia="Arial"/>
        </w:rPr>
      </w:pPr>
    </w:p>
    <w:p w14:paraId="677BAC55" w14:textId="0E8F254E" w:rsidR="00FA7857" w:rsidRDefault="00FA7857" w:rsidP="00FA7857">
      <w:pPr>
        <w:pBdr>
          <w:top w:val="nil"/>
          <w:left w:val="nil"/>
          <w:bottom w:val="nil"/>
          <w:right w:val="nil"/>
          <w:between w:val="nil"/>
        </w:pBdr>
        <w:tabs>
          <w:tab w:val="left" w:pos="260"/>
        </w:tabs>
        <w:contextualSpacing/>
        <w:jc w:val="both"/>
        <w:rPr>
          <w:rFonts w:eastAsia="Arial"/>
        </w:rPr>
      </w:pPr>
    </w:p>
    <w:p w14:paraId="2496CE72" w14:textId="325119CC" w:rsidR="00FA7857" w:rsidRDefault="00FA7857" w:rsidP="00FA7857">
      <w:pPr>
        <w:pBdr>
          <w:top w:val="nil"/>
          <w:left w:val="nil"/>
          <w:bottom w:val="nil"/>
          <w:right w:val="nil"/>
          <w:between w:val="nil"/>
        </w:pBdr>
        <w:tabs>
          <w:tab w:val="left" w:pos="260"/>
        </w:tabs>
        <w:contextualSpacing/>
        <w:jc w:val="both"/>
        <w:rPr>
          <w:rFonts w:eastAsia="Arial"/>
        </w:rPr>
      </w:pPr>
    </w:p>
    <w:p w14:paraId="6C5769F1" w14:textId="14809266" w:rsidR="00FA7857" w:rsidRDefault="00FA7857" w:rsidP="00FA7857">
      <w:pPr>
        <w:pBdr>
          <w:top w:val="nil"/>
          <w:left w:val="nil"/>
          <w:bottom w:val="nil"/>
          <w:right w:val="nil"/>
          <w:between w:val="nil"/>
        </w:pBdr>
        <w:tabs>
          <w:tab w:val="left" w:pos="260"/>
        </w:tabs>
        <w:contextualSpacing/>
        <w:jc w:val="both"/>
        <w:rPr>
          <w:rFonts w:eastAsia="Arial"/>
        </w:rPr>
      </w:pPr>
    </w:p>
    <w:p w14:paraId="237D20AF" w14:textId="2B677A16" w:rsidR="00FA7857" w:rsidRDefault="00FA7857" w:rsidP="00FA7857">
      <w:pPr>
        <w:pBdr>
          <w:top w:val="nil"/>
          <w:left w:val="nil"/>
          <w:bottom w:val="nil"/>
          <w:right w:val="nil"/>
          <w:between w:val="nil"/>
        </w:pBdr>
        <w:tabs>
          <w:tab w:val="left" w:pos="260"/>
        </w:tabs>
        <w:contextualSpacing/>
        <w:jc w:val="both"/>
        <w:rPr>
          <w:rFonts w:eastAsia="Arial"/>
        </w:rPr>
      </w:pPr>
    </w:p>
    <w:p w14:paraId="3BC358BD" w14:textId="2B28619A" w:rsidR="00FA7857" w:rsidRDefault="00FA7857" w:rsidP="00FA7857">
      <w:pPr>
        <w:pBdr>
          <w:top w:val="nil"/>
          <w:left w:val="nil"/>
          <w:bottom w:val="nil"/>
          <w:right w:val="nil"/>
          <w:between w:val="nil"/>
        </w:pBdr>
        <w:tabs>
          <w:tab w:val="left" w:pos="260"/>
        </w:tabs>
        <w:contextualSpacing/>
        <w:jc w:val="both"/>
        <w:rPr>
          <w:rFonts w:eastAsia="Arial"/>
        </w:rPr>
      </w:pPr>
    </w:p>
    <w:p w14:paraId="47352AC9" w14:textId="77777777" w:rsidR="00FA7857" w:rsidRDefault="00FA7857" w:rsidP="004F7A97">
      <w:pPr>
        <w:pBdr>
          <w:top w:val="nil"/>
          <w:left w:val="nil"/>
          <w:bottom w:val="nil"/>
          <w:right w:val="nil"/>
          <w:between w:val="nil"/>
        </w:pBdr>
        <w:tabs>
          <w:tab w:val="left" w:pos="260"/>
        </w:tabs>
        <w:contextualSpacing/>
        <w:jc w:val="both"/>
        <w:rPr>
          <w:rFonts w:eastAsia="Arial"/>
        </w:rPr>
      </w:pPr>
    </w:p>
    <w:p w14:paraId="17AFB4D7" w14:textId="6F133E96" w:rsidR="00F52E0D" w:rsidRDefault="00E91F13"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5054F275" wp14:editId="4B9A593D">
            <wp:extent cx="5943600" cy="1485900"/>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485900"/>
                    </a:xfrm>
                    <a:prstGeom prst="rect">
                      <a:avLst/>
                    </a:prstGeom>
                  </pic:spPr>
                </pic:pic>
              </a:graphicData>
            </a:graphic>
          </wp:inline>
        </w:drawing>
      </w:r>
    </w:p>
    <w:p w14:paraId="4AB95BB8" w14:textId="382C8D52" w:rsidR="00F52E0D" w:rsidRPr="00B777BE" w:rsidRDefault="00F52E0D" w:rsidP="004F7A97">
      <w:pPr>
        <w:pBdr>
          <w:top w:val="nil"/>
          <w:left w:val="nil"/>
          <w:bottom w:val="nil"/>
          <w:right w:val="nil"/>
          <w:between w:val="nil"/>
        </w:pBdr>
        <w:tabs>
          <w:tab w:val="left" w:pos="260"/>
        </w:tabs>
        <w:contextualSpacing/>
        <w:jc w:val="both"/>
        <w:rPr>
          <w:rFonts w:eastAsia="Arial"/>
        </w:rPr>
      </w:pPr>
      <w:r w:rsidRPr="008731DC">
        <w:rPr>
          <w:rFonts w:eastAsia="Arial"/>
          <w:b/>
          <w:bCs/>
        </w:rPr>
        <w:t xml:space="preserve"> </w:t>
      </w:r>
      <w:bookmarkStart w:id="15" w:name="_Hlk127567997"/>
      <w:r w:rsidRPr="0005069E">
        <w:rPr>
          <w:rFonts w:eastAsia="Arial"/>
          <w:b/>
          <w:bCs/>
        </w:rPr>
        <w:t>Figure S</w:t>
      </w:r>
      <w:r>
        <w:rPr>
          <w:rFonts w:eastAsia="Arial"/>
          <w:b/>
          <w:bCs/>
        </w:rPr>
        <w:t>6</w:t>
      </w:r>
      <w:r w:rsidRPr="0005069E">
        <w:rPr>
          <w:rFonts w:eastAsia="Arial"/>
          <w:b/>
          <w:bCs/>
        </w:rPr>
        <w:t xml:space="preserve">: Omics combination importance in </w:t>
      </w:r>
      <w:r w:rsidR="004A4954">
        <w:rPr>
          <w:rFonts w:eastAsia="Arial"/>
          <w:b/>
          <w:bCs/>
        </w:rPr>
        <w:t>hold-out</w:t>
      </w:r>
      <w:r w:rsidR="004A4954" w:rsidRPr="0005069E">
        <w:rPr>
          <w:rFonts w:eastAsia="Arial"/>
          <w:b/>
          <w:bCs/>
        </w:rPr>
        <w:t xml:space="preserve"> </w:t>
      </w:r>
      <w:r w:rsidRPr="0005069E">
        <w:rPr>
          <w:rFonts w:eastAsia="Arial"/>
          <w:b/>
          <w:bCs/>
        </w:rPr>
        <w:t>validation</w:t>
      </w:r>
      <w:bookmarkEnd w:id="15"/>
      <w:r w:rsidRPr="0005069E">
        <w:rPr>
          <w:rFonts w:eastAsia="Arial"/>
          <w:b/>
          <w:bCs/>
        </w:rPr>
        <w:t>.</w:t>
      </w:r>
      <w:r>
        <w:rPr>
          <w:rFonts w:eastAsia="Arial"/>
          <w:b/>
          <w:bCs/>
        </w:rPr>
        <w:t xml:space="preserve"> </w:t>
      </w:r>
      <w:r w:rsidRPr="002E3CFA">
        <w:rPr>
          <w:rFonts w:eastAsia="Arial"/>
        </w:rPr>
        <w:t>Each classifier is applied</w:t>
      </w:r>
      <w:r w:rsidRPr="00956C17">
        <w:rPr>
          <w:rFonts w:eastAsia="Arial"/>
        </w:rPr>
        <w:t xml:space="preserve"> </w:t>
      </w:r>
      <w:r w:rsidRPr="002E3CFA">
        <w:rPr>
          <w:rFonts w:eastAsia="Arial"/>
        </w:rPr>
        <w:t xml:space="preserve">to predict the asthma outcome of children at year 3 using all six omics combination (in total 63). </w:t>
      </w:r>
      <w:r>
        <w:rPr>
          <w:rFonts w:eastAsia="Arial"/>
        </w:rPr>
        <w:t xml:space="preserve">We show the top-10 most important omics combinations based on the median prediction performance over 16 methods. </w:t>
      </w:r>
      <w:r w:rsidRPr="002E3CFA">
        <w:rPr>
          <w:rFonts w:eastAsia="Arial"/>
        </w:rPr>
        <w:t>The missing values of miRNA, mRNA and metabolomics data were imputed using the</w:t>
      </w:r>
      <w:r>
        <w:rPr>
          <w:rFonts w:eastAsia="Arial"/>
        </w:rPr>
        <w:t xml:space="preserve"> median values. 1: GWAS; 2: miRNA; 3: mRNA; 4: Microbiome; 5: </w:t>
      </w:r>
      <w:r>
        <w:rPr>
          <w:rFonts w:eastAsia="Arial"/>
          <w:color w:val="000000"/>
        </w:rPr>
        <w:t>M</w:t>
      </w:r>
      <w:r w:rsidRPr="001A4434">
        <w:rPr>
          <w:rFonts w:eastAsia="Arial"/>
          <w:color w:val="000000"/>
        </w:rPr>
        <w:t>etabolomics</w:t>
      </w:r>
      <w:r>
        <w:rPr>
          <w:rFonts w:eastAsia="Arial"/>
          <w:color w:val="000000"/>
        </w:rPr>
        <w:t>; 6: DNA methylation.</w:t>
      </w:r>
    </w:p>
    <w:p w14:paraId="440083DA"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2CF0C26"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C11F25C"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78B841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E5864CA"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01F76D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21E1D2C"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6851F461"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B191BD6"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D4D981C"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24D1734B" w14:textId="18A1E8D2" w:rsidR="00F52E0D" w:rsidRDefault="00F52E0D" w:rsidP="00FA7857">
      <w:pPr>
        <w:pBdr>
          <w:top w:val="nil"/>
          <w:left w:val="nil"/>
          <w:bottom w:val="nil"/>
          <w:right w:val="nil"/>
          <w:between w:val="nil"/>
        </w:pBdr>
        <w:tabs>
          <w:tab w:val="left" w:pos="260"/>
        </w:tabs>
        <w:contextualSpacing/>
        <w:jc w:val="both"/>
        <w:rPr>
          <w:rFonts w:eastAsia="Arial"/>
        </w:rPr>
      </w:pPr>
    </w:p>
    <w:p w14:paraId="166D78B7" w14:textId="09625AC0" w:rsidR="00FA7857" w:rsidRDefault="00FA7857" w:rsidP="00FA7857">
      <w:pPr>
        <w:pBdr>
          <w:top w:val="nil"/>
          <w:left w:val="nil"/>
          <w:bottom w:val="nil"/>
          <w:right w:val="nil"/>
          <w:between w:val="nil"/>
        </w:pBdr>
        <w:tabs>
          <w:tab w:val="left" w:pos="260"/>
        </w:tabs>
        <w:contextualSpacing/>
        <w:jc w:val="both"/>
        <w:rPr>
          <w:rFonts w:eastAsia="Arial"/>
        </w:rPr>
      </w:pPr>
    </w:p>
    <w:p w14:paraId="1D403D70" w14:textId="4481A251" w:rsidR="00FA7857" w:rsidRDefault="00FA7857" w:rsidP="00FA7857">
      <w:pPr>
        <w:pBdr>
          <w:top w:val="nil"/>
          <w:left w:val="nil"/>
          <w:bottom w:val="nil"/>
          <w:right w:val="nil"/>
          <w:between w:val="nil"/>
        </w:pBdr>
        <w:tabs>
          <w:tab w:val="left" w:pos="260"/>
        </w:tabs>
        <w:contextualSpacing/>
        <w:jc w:val="both"/>
        <w:rPr>
          <w:rFonts w:eastAsia="Arial"/>
        </w:rPr>
      </w:pPr>
    </w:p>
    <w:p w14:paraId="3C3CD2D8" w14:textId="04718502" w:rsidR="00FA7857" w:rsidRDefault="00FA7857" w:rsidP="00FA7857">
      <w:pPr>
        <w:pBdr>
          <w:top w:val="nil"/>
          <w:left w:val="nil"/>
          <w:bottom w:val="nil"/>
          <w:right w:val="nil"/>
          <w:between w:val="nil"/>
        </w:pBdr>
        <w:tabs>
          <w:tab w:val="left" w:pos="260"/>
        </w:tabs>
        <w:contextualSpacing/>
        <w:jc w:val="both"/>
        <w:rPr>
          <w:rFonts w:eastAsia="Arial"/>
        </w:rPr>
      </w:pPr>
    </w:p>
    <w:p w14:paraId="12085DB8" w14:textId="660013F7" w:rsidR="00FA7857" w:rsidRDefault="00FA7857" w:rsidP="00FA7857">
      <w:pPr>
        <w:pBdr>
          <w:top w:val="nil"/>
          <w:left w:val="nil"/>
          <w:bottom w:val="nil"/>
          <w:right w:val="nil"/>
          <w:between w:val="nil"/>
        </w:pBdr>
        <w:tabs>
          <w:tab w:val="left" w:pos="260"/>
        </w:tabs>
        <w:contextualSpacing/>
        <w:jc w:val="both"/>
        <w:rPr>
          <w:rFonts w:eastAsia="Arial"/>
        </w:rPr>
      </w:pPr>
    </w:p>
    <w:p w14:paraId="2C0AC672" w14:textId="346BC37B" w:rsidR="00FA7857" w:rsidRDefault="00FA7857" w:rsidP="00FA7857">
      <w:pPr>
        <w:pBdr>
          <w:top w:val="nil"/>
          <w:left w:val="nil"/>
          <w:bottom w:val="nil"/>
          <w:right w:val="nil"/>
          <w:between w:val="nil"/>
        </w:pBdr>
        <w:tabs>
          <w:tab w:val="left" w:pos="260"/>
        </w:tabs>
        <w:contextualSpacing/>
        <w:jc w:val="both"/>
        <w:rPr>
          <w:rFonts w:eastAsia="Arial"/>
        </w:rPr>
      </w:pPr>
    </w:p>
    <w:p w14:paraId="253704C6" w14:textId="4ABEF785" w:rsidR="00FA7857" w:rsidRDefault="00FA7857" w:rsidP="00FA7857">
      <w:pPr>
        <w:pBdr>
          <w:top w:val="nil"/>
          <w:left w:val="nil"/>
          <w:bottom w:val="nil"/>
          <w:right w:val="nil"/>
          <w:between w:val="nil"/>
        </w:pBdr>
        <w:tabs>
          <w:tab w:val="left" w:pos="260"/>
        </w:tabs>
        <w:contextualSpacing/>
        <w:jc w:val="both"/>
        <w:rPr>
          <w:rFonts w:eastAsia="Arial"/>
        </w:rPr>
      </w:pPr>
    </w:p>
    <w:p w14:paraId="1B2A901F" w14:textId="2EBED994" w:rsidR="00FA7857" w:rsidRDefault="00FA7857" w:rsidP="00FA7857">
      <w:pPr>
        <w:pBdr>
          <w:top w:val="nil"/>
          <w:left w:val="nil"/>
          <w:bottom w:val="nil"/>
          <w:right w:val="nil"/>
          <w:between w:val="nil"/>
        </w:pBdr>
        <w:tabs>
          <w:tab w:val="left" w:pos="260"/>
        </w:tabs>
        <w:contextualSpacing/>
        <w:jc w:val="both"/>
        <w:rPr>
          <w:rFonts w:eastAsia="Arial"/>
        </w:rPr>
      </w:pPr>
    </w:p>
    <w:p w14:paraId="6AADE19F" w14:textId="77777777" w:rsidR="00FA7857" w:rsidRDefault="00FA7857" w:rsidP="004F7A97">
      <w:pPr>
        <w:pBdr>
          <w:top w:val="nil"/>
          <w:left w:val="nil"/>
          <w:bottom w:val="nil"/>
          <w:right w:val="nil"/>
          <w:between w:val="nil"/>
        </w:pBdr>
        <w:tabs>
          <w:tab w:val="left" w:pos="260"/>
        </w:tabs>
        <w:contextualSpacing/>
        <w:jc w:val="both"/>
        <w:rPr>
          <w:rFonts w:eastAsia="Arial"/>
        </w:rPr>
      </w:pPr>
    </w:p>
    <w:p w14:paraId="1240C74F"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5A2AEAFA"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3B856B63"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08758464"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1F64B87D" w14:textId="77777777" w:rsidR="00F52E0D" w:rsidRDefault="00F52E0D" w:rsidP="004F7A97">
      <w:pPr>
        <w:pBdr>
          <w:top w:val="nil"/>
          <w:left w:val="nil"/>
          <w:bottom w:val="nil"/>
          <w:right w:val="nil"/>
          <w:between w:val="nil"/>
        </w:pBdr>
        <w:tabs>
          <w:tab w:val="left" w:pos="260"/>
        </w:tabs>
        <w:contextualSpacing/>
        <w:jc w:val="both"/>
        <w:rPr>
          <w:rFonts w:eastAsia="Arial"/>
        </w:rPr>
      </w:pPr>
    </w:p>
    <w:p w14:paraId="760643D0" w14:textId="3B56F99A" w:rsidR="00F52E0D" w:rsidRDefault="00E91F13" w:rsidP="004F7A97">
      <w:pPr>
        <w:pBdr>
          <w:top w:val="nil"/>
          <w:left w:val="nil"/>
          <w:bottom w:val="nil"/>
          <w:right w:val="nil"/>
          <w:between w:val="nil"/>
        </w:pBdr>
        <w:tabs>
          <w:tab w:val="left" w:pos="260"/>
        </w:tabs>
        <w:contextualSpacing/>
        <w:jc w:val="both"/>
        <w:rPr>
          <w:rFonts w:eastAsia="Arial"/>
        </w:rPr>
      </w:pPr>
      <w:r>
        <w:rPr>
          <w:rFonts w:eastAsia="Arial"/>
          <w:noProof/>
        </w:rPr>
        <w:lastRenderedPageBreak/>
        <w:drawing>
          <wp:inline distT="0" distB="0" distL="0" distR="0" wp14:anchorId="5DC95205" wp14:editId="58C4186C">
            <wp:extent cx="5943600" cy="1741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741170"/>
                    </a:xfrm>
                    <a:prstGeom prst="rect">
                      <a:avLst/>
                    </a:prstGeom>
                  </pic:spPr>
                </pic:pic>
              </a:graphicData>
            </a:graphic>
          </wp:inline>
        </w:drawing>
      </w:r>
    </w:p>
    <w:p w14:paraId="69646970" w14:textId="1804CCB3" w:rsidR="00F52E0D" w:rsidRPr="00B777BE" w:rsidRDefault="00F52E0D" w:rsidP="004F7A97">
      <w:pPr>
        <w:pBdr>
          <w:top w:val="nil"/>
          <w:left w:val="nil"/>
          <w:bottom w:val="nil"/>
          <w:right w:val="nil"/>
          <w:between w:val="nil"/>
        </w:pBdr>
        <w:tabs>
          <w:tab w:val="left" w:pos="260"/>
        </w:tabs>
        <w:contextualSpacing/>
        <w:jc w:val="both"/>
        <w:rPr>
          <w:rFonts w:eastAsia="Arial"/>
        </w:rPr>
      </w:pPr>
      <w:bookmarkStart w:id="16" w:name="_Hlk127568014"/>
      <w:r w:rsidRPr="0005069E">
        <w:rPr>
          <w:rFonts w:eastAsia="Arial"/>
          <w:b/>
          <w:bCs/>
        </w:rPr>
        <w:t>Figure S</w:t>
      </w:r>
      <w:r>
        <w:rPr>
          <w:rFonts w:eastAsia="Arial"/>
          <w:b/>
          <w:bCs/>
        </w:rPr>
        <w:t>7</w:t>
      </w:r>
      <w:r w:rsidRPr="0005069E">
        <w:rPr>
          <w:rFonts w:eastAsia="Arial"/>
          <w:b/>
          <w:bCs/>
        </w:rPr>
        <w:t xml:space="preserve">: </w:t>
      </w:r>
      <w:r>
        <w:rPr>
          <w:rFonts w:eastAsia="Arial"/>
          <w:b/>
          <w:bCs/>
        </w:rPr>
        <w:t xml:space="preserve">Prediction performance of each method </w:t>
      </w:r>
      <w:r w:rsidRPr="0005069E">
        <w:rPr>
          <w:rFonts w:eastAsia="Arial"/>
          <w:b/>
          <w:bCs/>
        </w:rPr>
        <w:t xml:space="preserve">in </w:t>
      </w:r>
      <w:r w:rsidR="002F2488">
        <w:rPr>
          <w:rFonts w:eastAsia="Arial"/>
          <w:b/>
          <w:bCs/>
        </w:rPr>
        <w:t xml:space="preserve">hold-out </w:t>
      </w:r>
      <w:r w:rsidRPr="0005069E">
        <w:rPr>
          <w:rFonts w:eastAsia="Arial"/>
          <w:b/>
          <w:bCs/>
        </w:rPr>
        <w:t>validation</w:t>
      </w:r>
      <w:bookmarkEnd w:id="16"/>
      <w:r w:rsidRPr="0005069E">
        <w:rPr>
          <w:rFonts w:eastAsia="Arial"/>
          <w:b/>
          <w:bCs/>
        </w:rPr>
        <w:t>.</w:t>
      </w:r>
      <w:r>
        <w:rPr>
          <w:rFonts w:eastAsia="Arial"/>
          <w:b/>
          <w:bCs/>
        </w:rPr>
        <w:t xml:space="preserve"> </w:t>
      </w:r>
      <w:r w:rsidRPr="002E3CFA">
        <w:rPr>
          <w:rFonts w:eastAsia="Arial"/>
        </w:rPr>
        <w:t>Each classifier is applied</w:t>
      </w:r>
      <w:r w:rsidRPr="00956C17">
        <w:rPr>
          <w:rFonts w:eastAsia="Arial"/>
        </w:rPr>
        <w:t xml:space="preserve"> </w:t>
      </w:r>
      <w:r w:rsidRPr="002E3CFA">
        <w:rPr>
          <w:rFonts w:eastAsia="Arial"/>
        </w:rPr>
        <w:t>to predict the asthma outcome of children at year 3 using all six omics combination</w:t>
      </w:r>
      <w:r>
        <w:rPr>
          <w:rFonts w:eastAsia="Arial"/>
        </w:rPr>
        <w:t>s</w:t>
      </w:r>
      <w:r w:rsidRPr="002E3CFA">
        <w:rPr>
          <w:rFonts w:eastAsia="Arial"/>
        </w:rPr>
        <w:t xml:space="preserve"> (in total 63). </w:t>
      </w:r>
      <w:r>
        <w:rPr>
          <w:rFonts w:eastAsia="Arial"/>
        </w:rPr>
        <w:t xml:space="preserve">Boxplot shows the performance of each method in all 63 combinations. </w:t>
      </w:r>
      <w:r w:rsidRPr="002E3CFA">
        <w:rPr>
          <w:rFonts w:eastAsia="Arial"/>
        </w:rPr>
        <w:t>The missing values of miRNA, mRNA and metabolomics data were imputed using the</w:t>
      </w:r>
      <w:r>
        <w:rPr>
          <w:rFonts w:eastAsia="Arial"/>
        </w:rPr>
        <w:t xml:space="preserve"> median values.</w:t>
      </w:r>
      <w:r w:rsidR="000511AA">
        <w:rPr>
          <w:rFonts w:eastAsia="Arial"/>
        </w:rPr>
        <w:t xml:space="preserve"> </w:t>
      </w:r>
      <w:r w:rsidR="000511AA" w:rsidRPr="000511AA">
        <w:rPr>
          <w:rFonts w:eastAsia="Arial"/>
        </w:rPr>
        <w:t>Boxes indicate the interquartile range between the first and third quartiles with the central mark inside each box indicating the median. Whiskers extend to the lowest and highest values within 1.5 times the interquartile range.</w:t>
      </w:r>
    </w:p>
    <w:p w14:paraId="4C2DD6A9" w14:textId="77777777" w:rsidR="00F52E0D" w:rsidRPr="002E3CFA" w:rsidRDefault="00F52E0D" w:rsidP="004F7A97">
      <w:pPr>
        <w:pBdr>
          <w:top w:val="nil"/>
          <w:left w:val="nil"/>
          <w:bottom w:val="nil"/>
          <w:right w:val="nil"/>
          <w:between w:val="nil"/>
        </w:pBdr>
        <w:tabs>
          <w:tab w:val="left" w:pos="260"/>
        </w:tabs>
        <w:contextualSpacing/>
        <w:jc w:val="both"/>
        <w:rPr>
          <w:rFonts w:eastAsia="Arial"/>
        </w:rPr>
      </w:pPr>
    </w:p>
    <w:p w14:paraId="779BA830" w14:textId="30A86279" w:rsidR="00D77900" w:rsidRDefault="00D77900" w:rsidP="004F7A97">
      <w:pPr>
        <w:contextualSpacing/>
      </w:pPr>
    </w:p>
    <w:p w14:paraId="46D67B59" w14:textId="48AEA858" w:rsidR="00075A03" w:rsidRDefault="00075A03" w:rsidP="004F7A97">
      <w:pPr>
        <w:contextualSpacing/>
      </w:pPr>
    </w:p>
    <w:p w14:paraId="6F7D1A32" w14:textId="4A415B91" w:rsidR="00075A03" w:rsidRDefault="00075A03" w:rsidP="004F7A97">
      <w:pPr>
        <w:contextualSpacing/>
      </w:pPr>
    </w:p>
    <w:p w14:paraId="4862B57F" w14:textId="3ABE508E" w:rsidR="00075A03" w:rsidRDefault="00075A03" w:rsidP="004F7A97">
      <w:pPr>
        <w:contextualSpacing/>
      </w:pPr>
    </w:p>
    <w:p w14:paraId="322526A3" w14:textId="77777777" w:rsidR="00075A03" w:rsidRDefault="00075A03" w:rsidP="004F7A97">
      <w:pPr>
        <w:contextualSpacing/>
      </w:pPr>
    </w:p>
    <w:sectPr w:rsidR="00075A03" w:rsidSect="00114423">
      <w:footerReference w:type="even" r:id="rId14"/>
      <w:footerReference w:type="default" r:id="rId15"/>
      <w:pgSz w:w="12240" w:h="15840"/>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548FF" w14:textId="77777777" w:rsidR="006A18FB" w:rsidRDefault="006A18FB">
      <w:r>
        <w:separator/>
      </w:r>
    </w:p>
  </w:endnote>
  <w:endnote w:type="continuationSeparator" w:id="0">
    <w:p w14:paraId="5DDA0953" w14:textId="77777777" w:rsidR="006A18FB" w:rsidRDefault="006A1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E626" w14:textId="77777777" w:rsidR="003F0B52" w:rsidRDefault="00471AB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7FE2B68" w14:textId="77777777" w:rsidR="003F0B52" w:rsidRDefault="006A18F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8883" w14:textId="77777777" w:rsidR="003F0B52" w:rsidRDefault="00471AB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ED1E3E0" w14:textId="77777777" w:rsidR="003F0B52" w:rsidRDefault="006A18F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59683" w14:textId="77777777" w:rsidR="006A18FB" w:rsidRDefault="006A18FB">
      <w:r>
        <w:separator/>
      </w:r>
    </w:p>
  </w:footnote>
  <w:footnote w:type="continuationSeparator" w:id="0">
    <w:p w14:paraId="76B02B2E" w14:textId="77777777" w:rsidR="006A18FB" w:rsidRDefault="006A1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DCE"/>
    <w:multiLevelType w:val="hybridMultilevel"/>
    <w:tmpl w:val="46C2E964"/>
    <w:lvl w:ilvl="0" w:tplc="85906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7A1091"/>
    <w:multiLevelType w:val="multilevel"/>
    <w:tmpl w:val="57F6CC7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32132E80"/>
    <w:multiLevelType w:val="hybridMultilevel"/>
    <w:tmpl w:val="6408EE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312306"/>
    <w:multiLevelType w:val="hybridMultilevel"/>
    <w:tmpl w:val="4E94D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B276254"/>
    <w:multiLevelType w:val="multilevel"/>
    <w:tmpl w:val="D6CE41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512549E5"/>
    <w:multiLevelType w:val="multilevel"/>
    <w:tmpl w:val="22A2F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8E51CE"/>
    <w:multiLevelType w:val="multilevel"/>
    <w:tmpl w:val="2E3E8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087D59"/>
    <w:multiLevelType w:val="multilevel"/>
    <w:tmpl w:val="23F02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32D756F"/>
    <w:multiLevelType w:val="multilevel"/>
    <w:tmpl w:val="E636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20F6D8F"/>
    <w:multiLevelType w:val="multilevel"/>
    <w:tmpl w:val="A6AEC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7"/>
  </w:num>
  <w:num w:numId="3">
    <w:abstractNumId w:val="6"/>
  </w:num>
  <w:num w:numId="4">
    <w:abstractNumId w:val="9"/>
  </w:num>
  <w:num w:numId="5">
    <w:abstractNumId w:val="2"/>
  </w:num>
  <w:num w:numId="6">
    <w:abstractNumId w:val="0"/>
  </w:num>
  <w:num w:numId="7">
    <w:abstractNumId w:val="3"/>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E0D"/>
    <w:rsid w:val="00002406"/>
    <w:rsid w:val="00010B0D"/>
    <w:rsid w:val="000123D1"/>
    <w:rsid w:val="00012B59"/>
    <w:rsid w:val="00023378"/>
    <w:rsid w:val="000325FC"/>
    <w:rsid w:val="00034FD2"/>
    <w:rsid w:val="00036178"/>
    <w:rsid w:val="0003648C"/>
    <w:rsid w:val="00037785"/>
    <w:rsid w:val="0004302A"/>
    <w:rsid w:val="00043B80"/>
    <w:rsid w:val="00043CC8"/>
    <w:rsid w:val="00050044"/>
    <w:rsid w:val="000511AA"/>
    <w:rsid w:val="0005444B"/>
    <w:rsid w:val="00055A80"/>
    <w:rsid w:val="0006058C"/>
    <w:rsid w:val="00063181"/>
    <w:rsid w:val="0006628D"/>
    <w:rsid w:val="00067D17"/>
    <w:rsid w:val="00073526"/>
    <w:rsid w:val="00075A03"/>
    <w:rsid w:val="00075A2C"/>
    <w:rsid w:val="00077D9B"/>
    <w:rsid w:val="00077E2D"/>
    <w:rsid w:val="000830F4"/>
    <w:rsid w:val="00085285"/>
    <w:rsid w:val="00094023"/>
    <w:rsid w:val="000A0737"/>
    <w:rsid w:val="000C2E21"/>
    <w:rsid w:val="000C5AD7"/>
    <w:rsid w:val="000C7109"/>
    <w:rsid w:val="000D1F7D"/>
    <w:rsid w:val="000D7DEE"/>
    <w:rsid w:val="000E2165"/>
    <w:rsid w:val="000E2B22"/>
    <w:rsid w:val="000E3EFB"/>
    <w:rsid w:val="000F02CF"/>
    <w:rsid w:val="000F3A33"/>
    <w:rsid w:val="001019B2"/>
    <w:rsid w:val="00101AB7"/>
    <w:rsid w:val="0010316D"/>
    <w:rsid w:val="001048DA"/>
    <w:rsid w:val="00105349"/>
    <w:rsid w:val="00105C9E"/>
    <w:rsid w:val="001100AC"/>
    <w:rsid w:val="001105C8"/>
    <w:rsid w:val="00114423"/>
    <w:rsid w:val="00121C80"/>
    <w:rsid w:val="001221EF"/>
    <w:rsid w:val="00125AC4"/>
    <w:rsid w:val="001306D9"/>
    <w:rsid w:val="00133756"/>
    <w:rsid w:val="001368DD"/>
    <w:rsid w:val="00142CD1"/>
    <w:rsid w:val="00144622"/>
    <w:rsid w:val="001524E3"/>
    <w:rsid w:val="001552B0"/>
    <w:rsid w:val="00156047"/>
    <w:rsid w:val="00162FF0"/>
    <w:rsid w:val="00163C9F"/>
    <w:rsid w:val="0017273D"/>
    <w:rsid w:val="00172E6A"/>
    <w:rsid w:val="00173BC2"/>
    <w:rsid w:val="00191B8A"/>
    <w:rsid w:val="00193C45"/>
    <w:rsid w:val="00196DAB"/>
    <w:rsid w:val="00196F37"/>
    <w:rsid w:val="00197058"/>
    <w:rsid w:val="001A3287"/>
    <w:rsid w:val="001A3595"/>
    <w:rsid w:val="001A635A"/>
    <w:rsid w:val="001B32D1"/>
    <w:rsid w:val="001B5505"/>
    <w:rsid w:val="001B5C9B"/>
    <w:rsid w:val="001C3DC6"/>
    <w:rsid w:val="001D670C"/>
    <w:rsid w:val="001D74C3"/>
    <w:rsid w:val="001E14C2"/>
    <w:rsid w:val="001E1F9B"/>
    <w:rsid w:val="001E23C7"/>
    <w:rsid w:val="001E54B3"/>
    <w:rsid w:val="001E5856"/>
    <w:rsid w:val="001E7A20"/>
    <w:rsid w:val="001F0132"/>
    <w:rsid w:val="001F0C8F"/>
    <w:rsid w:val="001F0F15"/>
    <w:rsid w:val="001F102D"/>
    <w:rsid w:val="001F1DE6"/>
    <w:rsid w:val="001F3721"/>
    <w:rsid w:val="001F7878"/>
    <w:rsid w:val="00200B4A"/>
    <w:rsid w:val="002024B2"/>
    <w:rsid w:val="00203FB2"/>
    <w:rsid w:val="00204760"/>
    <w:rsid w:val="002049B3"/>
    <w:rsid w:val="00206781"/>
    <w:rsid w:val="002103F7"/>
    <w:rsid w:val="00220A06"/>
    <w:rsid w:val="00222A88"/>
    <w:rsid w:val="00223878"/>
    <w:rsid w:val="0022642C"/>
    <w:rsid w:val="002345ED"/>
    <w:rsid w:val="00241156"/>
    <w:rsid w:val="00243455"/>
    <w:rsid w:val="0024353C"/>
    <w:rsid w:val="00244A04"/>
    <w:rsid w:val="002452B5"/>
    <w:rsid w:val="00251249"/>
    <w:rsid w:val="0025416A"/>
    <w:rsid w:val="00254863"/>
    <w:rsid w:val="002562DB"/>
    <w:rsid w:val="002611CF"/>
    <w:rsid w:val="00262AF1"/>
    <w:rsid w:val="00263E1E"/>
    <w:rsid w:val="002669D8"/>
    <w:rsid w:val="0026722A"/>
    <w:rsid w:val="00270F2B"/>
    <w:rsid w:val="00271D82"/>
    <w:rsid w:val="0027266F"/>
    <w:rsid w:val="0027313B"/>
    <w:rsid w:val="00274B87"/>
    <w:rsid w:val="0027591C"/>
    <w:rsid w:val="00283285"/>
    <w:rsid w:val="00291A35"/>
    <w:rsid w:val="00292601"/>
    <w:rsid w:val="00294230"/>
    <w:rsid w:val="0029507A"/>
    <w:rsid w:val="002A3A3E"/>
    <w:rsid w:val="002A426C"/>
    <w:rsid w:val="002A6395"/>
    <w:rsid w:val="002B000A"/>
    <w:rsid w:val="002B4D39"/>
    <w:rsid w:val="002B633D"/>
    <w:rsid w:val="002B636C"/>
    <w:rsid w:val="002B6DCC"/>
    <w:rsid w:val="002B6EB0"/>
    <w:rsid w:val="002C0A42"/>
    <w:rsid w:val="002C1534"/>
    <w:rsid w:val="002C207A"/>
    <w:rsid w:val="002C357F"/>
    <w:rsid w:val="002C3B6A"/>
    <w:rsid w:val="002C4855"/>
    <w:rsid w:val="002C5B62"/>
    <w:rsid w:val="002C6D0C"/>
    <w:rsid w:val="002C7F9F"/>
    <w:rsid w:val="002D3449"/>
    <w:rsid w:val="002D52E1"/>
    <w:rsid w:val="002E0C5C"/>
    <w:rsid w:val="002E3042"/>
    <w:rsid w:val="002E7B23"/>
    <w:rsid w:val="002F2488"/>
    <w:rsid w:val="002F2EEA"/>
    <w:rsid w:val="002F6164"/>
    <w:rsid w:val="002F631F"/>
    <w:rsid w:val="002F681B"/>
    <w:rsid w:val="002F7118"/>
    <w:rsid w:val="00301849"/>
    <w:rsid w:val="00303BB4"/>
    <w:rsid w:val="00306243"/>
    <w:rsid w:val="003132A4"/>
    <w:rsid w:val="00313D98"/>
    <w:rsid w:val="00320DB6"/>
    <w:rsid w:val="00325784"/>
    <w:rsid w:val="0032598F"/>
    <w:rsid w:val="003259F7"/>
    <w:rsid w:val="00335A88"/>
    <w:rsid w:val="0033799E"/>
    <w:rsid w:val="00340111"/>
    <w:rsid w:val="00340DB5"/>
    <w:rsid w:val="003411D7"/>
    <w:rsid w:val="00342226"/>
    <w:rsid w:val="00347939"/>
    <w:rsid w:val="003504BF"/>
    <w:rsid w:val="00351F9F"/>
    <w:rsid w:val="0035467C"/>
    <w:rsid w:val="00354AC8"/>
    <w:rsid w:val="003623D5"/>
    <w:rsid w:val="00362DDE"/>
    <w:rsid w:val="003656E0"/>
    <w:rsid w:val="0036634E"/>
    <w:rsid w:val="00370C9E"/>
    <w:rsid w:val="0037275D"/>
    <w:rsid w:val="003774CE"/>
    <w:rsid w:val="00383657"/>
    <w:rsid w:val="00390066"/>
    <w:rsid w:val="00391F6A"/>
    <w:rsid w:val="00395B90"/>
    <w:rsid w:val="003962B9"/>
    <w:rsid w:val="003A1332"/>
    <w:rsid w:val="003A70BB"/>
    <w:rsid w:val="003A7DC5"/>
    <w:rsid w:val="003B04D0"/>
    <w:rsid w:val="003B153C"/>
    <w:rsid w:val="003B61FF"/>
    <w:rsid w:val="003C0A7A"/>
    <w:rsid w:val="003C0F6F"/>
    <w:rsid w:val="003C2C06"/>
    <w:rsid w:val="003C369F"/>
    <w:rsid w:val="003C5BBF"/>
    <w:rsid w:val="003C7E90"/>
    <w:rsid w:val="003D70D9"/>
    <w:rsid w:val="003D719B"/>
    <w:rsid w:val="003E24B4"/>
    <w:rsid w:val="003E39AF"/>
    <w:rsid w:val="003E5C2F"/>
    <w:rsid w:val="003F114F"/>
    <w:rsid w:val="003F6856"/>
    <w:rsid w:val="00406F85"/>
    <w:rsid w:val="004078CD"/>
    <w:rsid w:val="0041405B"/>
    <w:rsid w:val="0041593E"/>
    <w:rsid w:val="00416866"/>
    <w:rsid w:val="0041698B"/>
    <w:rsid w:val="0042006F"/>
    <w:rsid w:val="00421B37"/>
    <w:rsid w:val="00424993"/>
    <w:rsid w:val="00425140"/>
    <w:rsid w:val="004311BE"/>
    <w:rsid w:val="0043271C"/>
    <w:rsid w:val="00433DED"/>
    <w:rsid w:val="00444290"/>
    <w:rsid w:val="0044461B"/>
    <w:rsid w:val="004469BB"/>
    <w:rsid w:val="004552BA"/>
    <w:rsid w:val="00456DC2"/>
    <w:rsid w:val="00457DF5"/>
    <w:rsid w:val="004614A9"/>
    <w:rsid w:val="004634EA"/>
    <w:rsid w:val="00463B97"/>
    <w:rsid w:val="00464EC5"/>
    <w:rsid w:val="00465F0F"/>
    <w:rsid w:val="00471AB4"/>
    <w:rsid w:val="004755AA"/>
    <w:rsid w:val="00475830"/>
    <w:rsid w:val="004760A0"/>
    <w:rsid w:val="00477309"/>
    <w:rsid w:val="00480030"/>
    <w:rsid w:val="004952F2"/>
    <w:rsid w:val="004963AB"/>
    <w:rsid w:val="004A0C78"/>
    <w:rsid w:val="004A1857"/>
    <w:rsid w:val="004A3A81"/>
    <w:rsid w:val="004A4954"/>
    <w:rsid w:val="004D1648"/>
    <w:rsid w:val="004D3345"/>
    <w:rsid w:val="004D39ED"/>
    <w:rsid w:val="004D3CD3"/>
    <w:rsid w:val="004D4978"/>
    <w:rsid w:val="004D65A0"/>
    <w:rsid w:val="004E0497"/>
    <w:rsid w:val="004E0D3A"/>
    <w:rsid w:val="004E6E69"/>
    <w:rsid w:val="004F4F42"/>
    <w:rsid w:val="004F7A97"/>
    <w:rsid w:val="005012FB"/>
    <w:rsid w:val="005032EF"/>
    <w:rsid w:val="005045B7"/>
    <w:rsid w:val="00504B84"/>
    <w:rsid w:val="0051259C"/>
    <w:rsid w:val="00513240"/>
    <w:rsid w:val="0052075C"/>
    <w:rsid w:val="00523DBB"/>
    <w:rsid w:val="00524163"/>
    <w:rsid w:val="00524DCB"/>
    <w:rsid w:val="005253BD"/>
    <w:rsid w:val="00525A56"/>
    <w:rsid w:val="00530ADE"/>
    <w:rsid w:val="005333C0"/>
    <w:rsid w:val="005355C7"/>
    <w:rsid w:val="00541ED8"/>
    <w:rsid w:val="0054400B"/>
    <w:rsid w:val="00547639"/>
    <w:rsid w:val="005537C5"/>
    <w:rsid w:val="0055538A"/>
    <w:rsid w:val="005562E6"/>
    <w:rsid w:val="005630C6"/>
    <w:rsid w:val="005643F5"/>
    <w:rsid w:val="00565307"/>
    <w:rsid w:val="005669B5"/>
    <w:rsid w:val="00575ED3"/>
    <w:rsid w:val="00581798"/>
    <w:rsid w:val="005835D4"/>
    <w:rsid w:val="00584A2C"/>
    <w:rsid w:val="00590980"/>
    <w:rsid w:val="00594B24"/>
    <w:rsid w:val="00594EC4"/>
    <w:rsid w:val="00596AF9"/>
    <w:rsid w:val="00597828"/>
    <w:rsid w:val="005A27C5"/>
    <w:rsid w:val="005A2B76"/>
    <w:rsid w:val="005A541F"/>
    <w:rsid w:val="005B16E8"/>
    <w:rsid w:val="005B228B"/>
    <w:rsid w:val="005C00F7"/>
    <w:rsid w:val="005C1F28"/>
    <w:rsid w:val="005C38C6"/>
    <w:rsid w:val="005D369C"/>
    <w:rsid w:val="005D47AE"/>
    <w:rsid w:val="005D4C52"/>
    <w:rsid w:val="005D67FC"/>
    <w:rsid w:val="005E5457"/>
    <w:rsid w:val="005F3E55"/>
    <w:rsid w:val="005F41AB"/>
    <w:rsid w:val="005F5B98"/>
    <w:rsid w:val="005F777E"/>
    <w:rsid w:val="006006FB"/>
    <w:rsid w:val="00602E21"/>
    <w:rsid w:val="006043AA"/>
    <w:rsid w:val="00604FD9"/>
    <w:rsid w:val="006056CC"/>
    <w:rsid w:val="00613B86"/>
    <w:rsid w:val="00615C54"/>
    <w:rsid w:val="00616B8B"/>
    <w:rsid w:val="0061708B"/>
    <w:rsid w:val="00626AC7"/>
    <w:rsid w:val="00630181"/>
    <w:rsid w:val="00645109"/>
    <w:rsid w:val="00647741"/>
    <w:rsid w:val="00650AEB"/>
    <w:rsid w:val="00654534"/>
    <w:rsid w:val="00654855"/>
    <w:rsid w:val="00656033"/>
    <w:rsid w:val="00656DB8"/>
    <w:rsid w:val="00663D5B"/>
    <w:rsid w:val="00665569"/>
    <w:rsid w:val="006655E9"/>
    <w:rsid w:val="00667C61"/>
    <w:rsid w:val="00674C7D"/>
    <w:rsid w:val="006750E4"/>
    <w:rsid w:val="00690ECC"/>
    <w:rsid w:val="0069292D"/>
    <w:rsid w:val="0069626D"/>
    <w:rsid w:val="006967FB"/>
    <w:rsid w:val="006A05FB"/>
    <w:rsid w:val="006A128A"/>
    <w:rsid w:val="006A18FB"/>
    <w:rsid w:val="006A6844"/>
    <w:rsid w:val="006B0633"/>
    <w:rsid w:val="006B0848"/>
    <w:rsid w:val="006B1DBD"/>
    <w:rsid w:val="006B29F2"/>
    <w:rsid w:val="006C3759"/>
    <w:rsid w:val="006C7AE3"/>
    <w:rsid w:val="006D04DC"/>
    <w:rsid w:val="006D0926"/>
    <w:rsid w:val="006D0CFC"/>
    <w:rsid w:val="006D6F05"/>
    <w:rsid w:val="006E6B83"/>
    <w:rsid w:val="006E6BCB"/>
    <w:rsid w:val="006E7428"/>
    <w:rsid w:val="006F0449"/>
    <w:rsid w:val="006F0780"/>
    <w:rsid w:val="006F79F3"/>
    <w:rsid w:val="00700F9C"/>
    <w:rsid w:val="0070111C"/>
    <w:rsid w:val="0070282D"/>
    <w:rsid w:val="00703A57"/>
    <w:rsid w:val="00711321"/>
    <w:rsid w:val="00711FE3"/>
    <w:rsid w:val="007231FE"/>
    <w:rsid w:val="007323CE"/>
    <w:rsid w:val="00735936"/>
    <w:rsid w:val="00735F8C"/>
    <w:rsid w:val="00737482"/>
    <w:rsid w:val="0074268D"/>
    <w:rsid w:val="007436E7"/>
    <w:rsid w:val="00744B53"/>
    <w:rsid w:val="00747167"/>
    <w:rsid w:val="00757335"/>
    <w:rsid w:val="00757CA3"/>
    <w:rsid w:val="007616BE"/>
    <w:rsid w:val="00763A96"/>
    <w:rsid w:val="00764C84"/>
    <w:rsid w:val="0076585D"/>
    <w:rsid w:val="00776EB7"/>
    <w:rsid w:val="00777475"/>
    <w:rsid w:val="0078795A"/>
    <w:rsid w:val="007914F0"/>
    <w:rsid w:val="00793191"/>
    <w:rsid w:val="00797C3C"/>
    <w:rsid w:val="007A5A84"/>
    <w:rsid w:val="007A7885"/>
    <w:rsid w:val="007B36B2"/>
    <w:rsid w:val="007C232D"/>
    <w:rsid w:val="007C3B98"/>
    <w:rsid w:val="007C4202"/>
    <w:rsid w:val="007D0424"/>
    <w:rsid w:val="007D526B"/>
    <w:rsid w:val="007E251C"/>
    <w:rsid w:val="007E4C0F"/>
    <w:rsid w:val="007E4F9D"/>
    <w:rsid w:val="007E6428"/>
    <w:rsid w:val="007F2BAF"/>
    <w:rsid w:val="007F2EDA"/>
    <w:rsid w:val="007F365A"/>
    <w:rsid w:val="007F4FF1"/>
    <w:rsid w:val="007F50D1"/>
    <w:rsid w:val="007F55AB"/>
    <w:rsid w:val="007F7A67"/>
    <w:rsid w:val="00802961"/>
    <w:rsid w:val="00812CFD"/>
    <w:rsid w:val="008134D6"/>
    <w:rsid w:val="0081504C"/>
    <w:rsid w:val="0081554E"/>
    <w:rsid w:val="0081618E"/>
    <w:rsid w:val="00820136"/>
    <w:rsid w:val="00820206"/>
    <w:rsid w:val="0082057F"/>
    <w:rsid w:val="00826821"/>
    <w:rsid w:val="00832A6E"/>
    <w:rsid w:val="00836938"/>
    <w:rsid w:val="00837AE5"/>
    <w:rsid w:val="00840A99"/>
    <w:rsid w:val="008462F3"/>
    <w:rsid w:val="00851295"/>
    <w:rsid w:val="00851921"/>
    <w:rsid w:val="00854BEF"/>
    <w:rsid w:val="0086019D"/>
    <w:rsid w:val="00861FDE"/>
    <w:rsid w:val="00870E56"/>
    <w:rsid w:val="008717EF"/>
    <w:rsid w:val="00873439"/>
    <w:rsid w:val="008777D8"/>
    <w:rsid w:val="00880986"/>
    <w:rsid w:val="00880F42"/>
    <w:rsid w:val="00884124"/>
    <w:rsid w:val="008859FF"/>
    <w:rsid w:val="0088700A"/>
    <w:rsid w:val="00887653"/>
    <w:rsid w:val="00887B7D"/>
    <w:rsid w:val="0089182B"/>
    <w:rsid w:val="008954A4"/>
    <w:rsid w:val="008964E8"/>
    <w:rsid w:val="0089755A"/>
    <w:rsid w:val="008A2A5E"/>
    <w:rsid w:val="008A45C6"/>
    <w:rsid w:val="008A6DFB"/>
    <w:rsid w:val="008B2556"/>
    <w:rsid w:val="008B4393"/>
    <w:rsid w:val="008B59EC"/>
    <w:rsid w:val="008B5CA9"/>
    <w:rsid w:val="008C210C"/>
    <w:rsid w:val="008C3C1B"/>
    <w:rsid w:val="008C4AA4"/>
    <w:rsid w:val="008C7128"/>
    <w:rsid w:val="008D2B5B"/>
    <w:rsid w:val="008D448D"/>
    <w:rsid w:val="008E27B6"/>
    <w:rsid w:val="008E2E54"/>
    <w:rsid w:val="008E3423"/>
    <w:rsid w:val="008E5AAD"/>
    <w:rsid w:val="008F5CCD"/>
    <w:rsid w:val="0090099D"/>
    <w:rsid w:val="00905015"/>
    <w:rsid w:val="00910CC2"/>
    <w:rsid w:val="00916660"/>
    <w:rsid w:val="009170D2"/>
    <w:rsid w:val="0093259F"/>
    <w:rsid w:val="00932ACC"/>
    <w:rsid w:val="00933617"/>
    <w:rsid w:val="00936559"/>
    <w:rsid w:val="00942133"/>
    <w:rsid w:val="00942756"/>
    <w:rsid w:val="009428E4"/>
    <w:rsid w:val="00953748"/>
    <w:rsid w:val="00955EAD"/>
    <w:rsid w:val="00956A36"/>
    <w:rsid w:val="00963890"/>
    <w:rsid w:val="00963D14"/>
    <w:rsid w:val="00965987"/>
    <w:rsid w:val="00973E5A"/>
    <w:rsid w:val="00975C1E"/>
    <w:rsid w:val="00982CC3"/>
    <w:rsid w:val="00984B57"/>
    <w:rsid w:val="00990DE7"/>
    <w:rsid w:val="009957C0"/>
    <w:rsid w:val="0099760C"/>
    <w:rsid w:val="0099797F"/>
    <w:rsid w:val="009A30E8"/>
    <w:rsid w:val="009A360D"/>
    <w:rsid w:val="009A5831"/>
    <w:rsid w:val="009A675C"/>
    <w:rsid w:val="009A7129"/>
    <w:rsid w:val="009B17F8"/>
    <w:rsid w:val="009B7C50"/>
    <w:rsid w:val="009C06D1"/>
    <w:rsid w:val="009C39F7"/>
    <w:rsid w:val="009C3DF8"/>
    <w:rsid w:val="009C49F2"/>
    <w:rsid w:val="009C702D"/>
    <w:rsid w:val="009D0A75"/>
    <w:rsid w:val="009D4FD8"/>
    <w:rsid w:val="009D5AA2"/>
    <w:rsid w:val="009D6CAF"/>
    <w:rsid w:val="009E0D84"/>
    <w:rsid w:val="009E41F9"/>
    <w:rsid w:val="009E5F78"/>
    <w:rsid w:val="009E6C0B"/>
    <w:rsid w:val="009F07AC"/>
    <w:rsid w:val="009F600A"/>
    <w:rsid w:val="00A013E4"/>
    <w:rsid w:val="00A01ACF"/>
    <w:rsid w:val="00A0303F"/>
    <w:rsid w:val="00A03F4E"/>
    <w:rsid w:val="00A0568A"/>
    <w:rsid w:val="00A05ED5"/>
    <w:rsid w:val="00A06AFE"/>
    <w:rsid w:val="00A11FE7"/>
    <w:rsid w:val="00A124DA"/>
    <w:rsid w:val="00A12B00"/>
    <w:rsid w:val="00A166A9"/>
    <w:rsid w:val="00A16E49"/>
    <w:rsid w:val="00A233C0"/>
    <w:rsid w:val="00A24183"/>
    <w:rsid w:val="00A24BB1"/>
    <w:rsid w:val="00A26377"/>
    <w:rsid w:val="00A27125"/>
    <w:rsid w:val="00A401BE"/>
    <w:rsid w:val="00A426B0"/>
    <w:rsid w:val="00A42E7B"/>
    <w:rsid w:val="00A45203"/>
    <w:rsid w:val="00A4726A"/>
    <w:rsid w:val="00A514CF"/>
    <w:rsid w:val="00A5342C"/>
    <w:rsid w:val="00A562D7"/>
    <w:rsid w:val="00A56A92"/>
    <w:rsid w:val="00A6395D"/>
    <w:rsid w:val="00A64DB2"/>
    <w:rsid w:val="00A64E08"/>
    <w:rsid w:val="00A64E9C"/>
    <w:rsid w:val="00A65E23"/>
    <w:rsid w:val="00A737DD"/>
    <w:rsid w:val="00A77DFF"/>
    <w:rsid w:val="00A77F94"/>
    <w:rsid w:val="00A813D4"/>
    <w:rsid w:val="00A85881"/>
    <w:rsid w:val="00A940CB"/>
    <w:rsid w:val="00A96D81"/>
    <w:rsid w:val="00AA095A"/>
    <w:rsid w:val="00AA67B4"/>
    <w:rsid w:val="00AB3E53"/>
    <w:rsid w:val="00AB5AF5"/>
    <w:rsid w:val="00AC23E3"/>
    <w:rsid w:val="00AC2A76"/>
    <w:rsid w:val="00AC4E3A"/>
    <w:rsid w:val="00AC5474"/>
    <w:rsid w:val="00AC737D"/>
    <w:rsid w:val="00AD02FD"/>
    <w:rsid w:val="00AD4C3F"/>
    <w:rsid w:val="00AE0201"/>
    <w:rsid w:val="00AE37BD"/>
    <w:rsid w:val="00AE432F"/>
    <w:rsid w:val="00AE6C02"/>
    <w:rsid w:val="00AE7EED"/>
    <w:rsid w:val="00AF3975"/>
    <w:rsid w:val="00AF740C"/>
    <w:rsid w:val="00AF784B"/>
    <w:rsid w:val="00B01508"/>
    <w:rsid w:val="00B0310E"/>
    <w:rsid w:val="00B05906"/>
    <w:rsid w:val="00B103BA"/>
    <w:rsid w:val="00B16556"/>
    <w:rsid w:val="00B274DC"/>
    <w:rsid w:val="00B31752"/>
    <w:rsid w:val="00B33CE8"/>
    <w:rsid w:val="00B35828"/>
    <w:rsid w:val="00B42BE5"/>
    <w:rsid w:val="00B4515D"/>
    <w:rsid w:val="00B50B3D"/>
    <w:rsid w:val="00B5333D"/>
    <w:rsid w:val="00B57E41"/>
    <w:rsid w:val="00B62A4E"/>
    <w:rsid w:val="00B63D59"/>
    <w:rsid w:val="00B65C0F"/>
    <w:rsid w:val="00B6777F"/>
    <w:rsid w:val="00B70A2F"/>
    <w:rsid w:val="00B7305B"/>
    <w:rsid w:val="00B81D62"/>
    <w:rsid w:val="00B91891"/>
    <w:rsid w:val="00B923A8"/>
    <w:rsid w:val="00B92D95"/>
    <w:rsid w:val="00B963EB"/>
    <w:rsid w:val="00B963F0"/>
    <w:rsid w:val="00BB3BF3"/>
    <w:rsid w:val="00BB5B5F"/>
    <w:rsid w:val="00BC1310"/>
    <w:rsid w:val="00BC47F7"/>
    <w:rsid w:val="00BC61F6"/>
    <w:rsid w:val="00BD5D71"/>
    <w:rsid w:val="00BD6990"/>
    <w:rsid w:val="00BE0110"/>
    <w:rsid w:val="00BE053F"/>
    <w:rsid w:val="00BF0E77"/>
    <w:rsid w:val="00BF17CD"/>
    <w:rsid w:val="00BF405B"/>
    <w:rsid w:val="00BF568B"/>
    <w:rsid w:val="00BF5D28"/>
    <w:rsid w:val="00BF6D13"/>
    <w:rsid w:val="00BF6E68"/>
    <w:rsid w:val="00BF716A"/>
    <w:rsid w:val="00C05985"/>
    <w:rsid w:val="00C06278"/>
    <w:rsid w:val="00C065EF"/>
    <w:rsid w:val="00C1092D"/>
    <w:rsid w:val="00C133F8"/>
    <w:rsid w:val="00C20AC3"/>
    <w:rsid w:val="00C21963"/>
    <w:rsid w:val="00C25E09"/>
    <w:rsid w:val="00C335DD"/>
    <w:rsid w:val="00C35017"/>
    <w:rsid w:val="00C36AF4"/>
    <w:rsid w:val="00C434A3"/>
    <w:rsid w:val="00C43B8F"/>
    <w:rsid w:val="00C45279"/>
    <w:rsid w:val="00C5257B"/>
    <w:rsid w:val="00C57508"/>
    <w:rsid w:val="00C607A2"/>
    <w:rsid w:val="00C62E51"/>
    <w:rsid w:val="00C62ECC"/>
    <w:rsid w:val="00C65486"/>
    <w:rsid w:val="00C71E30"/>
    <w:rsid w:val="00C72296"/>
    <w:rsid w:val="00C80178"/>
    <w:rsid w:val="00C83EDB"/>
    <w:rsid w:val="00C86A5E"/>
    <w:rsid w:val="00C93B18"/>
    <w:rsid w:val="00C94B06"/>
    <w:rsid w:val="00C94C61"/>
    <w:rsid w:val="00CA07E9"/>
    <w:rsid w:val="00CB441B"/>
    <w:rsid w:val="00CB5BA2"/>
    <w:rsid w:val="00CB5E7C"/>
    <w:rsid w:val="00CC35F2"/>
    <w:rsid w:val="00CC3EDE"/>
    <w:rsid w:val="00CC6EF8"/>
    <w:rsid w:val="00CC707E"/>
    <w:rsid w:val="00CD2F1F"/>
    <w:rsid w:val="00CD5ABB"/>
    <w:rsid w:val="00CE0952"/>
    <w:rsid w:val="00CE39D6"/>
    <w:rsid w:val="00CE4DA6"/>
    <w:rsid w:val="00CE6D3D"/>
    <w:rsid w:val="00CE7C1B"/>
    <w:rsid w:val="00CF0C4D"/>
    <w:rsid w:val="00CF281F"/>
    <w:rsid w:val="00D014C9"/>
    <w:rsid w:val="00D04C4A"/>
    <w:rsid w:val="00D05468"/>
    <w:rsid w:val="00D05E42"/>
    <w:rsid w:val="00D06D89"/>
    <w:rsid w:val="00D105E3"/>
    <w:rsid w:val="00D10A13"/>
    <w:rsid w:val="00D116BF"/>
    <w:rsid w:val="00D14F68"/>
    <w:rsid w:val="00D171E8"/>
    <w:rsid w:val="00D177B1"/>
    <w:rsid w:val="00D17FC8"/>
    <w:rsid w:val="00D23276"/>
    <w:rsid w:val="00D2439E"/>
    <w:rsid w:val="00D24B28"/>
    <w:rsid w:val="00D2574F"/>
    <w:rsid w:val="00D32F69"/>
    <w:rsid w:val="00D3577E"/>
    <w:rsid w:val="00D36E9B"/>
    <w:rsid w:val="00D414D0"/>
    <w:rsid w:val="00D4360B"/>
    <w:rsid w:val="00D46503"/>
    <w:rsid w:val="00D46E5C"/>
    <w:rsid w:val="00D478E9"/>
    <w:rsid w:val="00D51E72"/>
    <w:rsid w:val="00D52844"/>
    <w:rsid w:val="00D54155"/>
    <w:rsid w:val="00D54A33"/>
    <w:rsid w:val="00D5691F"/>
    <w:rsid w:val="00D600AE"/>
    <w:rsid w:val="00D64153"/>
    <w:rsid w:val="00D6641D"/>
    <w:rsid w:val="00D716F6"/>
    <w:rsid w:val="00D73265"/>
    <w:rsid w:val="00D736E5"/>
    <w:rsid w:val="00D73A38"/>
    <w:rsid w:val="00D760F2"/>
    <w:rsid w:val="00D77900"/>
    <w:rsid w:val="00D80E1F"/>
    <w:rsid w:val="00D811D2"/>
    <w:rsid w:val="00D811F5"/>
    <w:rsid w:val="00D833BC"/>
    <w:rsid w:val="00D842B1"/>
    <w:rsid w:val="00D8725B"/>
    <w:rsid w:val="00D904C7"/>
    <w:rsid w:val="00D9289E"/>
    <w:rsid w:val="00D95BD6"/>
    <w:rsid w:val="00DA20A1"/>
    <w:rsid w:val="00DA6190"/>
    <w:rsid w:val="00DB1F5F"/>
    <w:rsid w:val="00DB288D"/>
    <w:rsid w:val="00DB6B07"/>
    <w:rsid w:val="00DB7C0E"/>
    <w:rsid w:val="00DC2166"/>
    <w:rsid w:val="00DC40FA"/>
    <w:rsid w:val="00DC6D1E"/>
    <w:rsid w:val="00DD30A9"/>
    <w:rsid w:val="00DD362A"/>
    <w:rsid w:val="00DD59D5"/>
    <w:rsid w:val="00DD6B5A"/>
    <w:rsid w:val="00DD70E6"/>
    <w:rsid w:val="00DE3D43"/>
    <w:rsid w:val="00DE3EE2"/>
    <w:rsid w:val="00DE4D56"/>
    <w:rsid w:val="00DE5532"/>
    <w:rsid w:val="00DF4AB7"/>
    <w:rsid w:val="00DF5176"/>
    <w:rsid w:val="00E0069C"/>
    <w:rsid w:val="00E0174D"/>
    <w:rsid w:val="00E0224B"/>
    <w:rsid w:val="00E049A3"/>
    <w:rsid w:val="00E052C1"/>
    <w:rsid w:val="00E24A1B"/>
    <w:rsid w:val="00E26247"/>
    <w:rsid w:val="00E34E7F"/>
    <w:rsid w:val="00E3745B"/>
    <w:rsid w:val="00E44E16"/>
    <w:rsid w:val="00E50402"/>
    <w:rsid w:val="00E52AA9"/>
    <w:rsid w:val="00E54AC3"/>
    <w:rsid w:val="00E56612"/>
    <w:rsid w:val="00E60149"/>
    <w:rsid w:val="00E64D00"/>
    <w:rsid w:val="00E73658"/>
    <w:rsid w:val="00E80ED8"/>
    <w:rsid w:val="00E81C20"/>
    <w:rsid w:val="00E87514"/>
    <w:rsid w:val="00E91F13"/>
    <w:rsid w:val="00E97AC7"/>
    <w:rsid w:val="00EA1F22"/>
    <w:rsid w:val="00EA237A"/>
    <w:rsid w:val="00EA6A9C"/>
    <w:rsid w:val="00EB0E01"/>
    <w:rsid w:val="00EB1274"/>
    <w:rsid w:val="00EB5ECE"/>
    <w:rsid w:val="00EB714A"/>
    <w:rsid w:val="00EC2989"/>
    <w:rsid w:val="00EC3521"/>
    <w:rsid w:val="00EC5297"/>
    <w:rsid w:val="00ED236D"/>
    <w:rsid w:val="00ED2CF0"/>
    <w:rsid w:val="00ED4623"/>
    <w:rsid w:val="00ED4F9A"/>
    <w:rsid w:val="00ED5E0A"/>
    <w:rsid w:val="00EE2A3D"/>
    <w:rsid w:val="00EE364B"/>
    <w:rsid w:val="00EE3897"/>
    <w:rsid w:val="00EE517C"/>
    <w:rsid w:val="00EE52B6"/>
    <w:rsid w:val="00EF688D"/>
    <w:rsid w:val="00F003FA"/>
    <w:rsid w:val="00F07787"/>
    <w:rsid w:val="00F13560"/>
    <w:rsid w:val="00F15D1B"/>
    <w:rsid w:val="00F16367"/>
    <w:rsid w:val="00F24E28"/>
    <w:rsid w:val="00F26B39"/>
    <w:rsid w:val="00F32F8B"/>
    <w:rsid w:val="00F339A9"/>
    <w:rsid w:val="00F34AF8"/>
    <w:rsid w:val="00F41DB1"/>
    <w:rsid w:val="00F508F1"/>
    <w:rsid w:val="00F52E0D"/>
    <w:rsid w:val="00F56723"/>
    <w:rsid w:val="00F61A3B"/>
    <w:rsid w:val="00F630BF"/>
    <w:rsid w:val="00F63FCD"/>
    <w:rsid w:val="00F64111"/>
    <w:rsid w:val="00F653F7"/>
    <w:rsid w:val="00F66075"/>
    <w:rsid w:val="00F75E5D"/>
    <w:rsid w:val="00F7606C"/>
    <w:rsid w:val="00F8065E"/>
    <w:rsid w:val="00F80E01"/>
    <w:rsid w:val="00F82006"/>
    <w:rsid w:val="00F868BA"/>
    <w:rsid w:val="00F921E8"/>
    <w:rsid w:val="00F92F01"/>
    <w:rsid w:val="00F935E0"/>
    <w:rsid w:val="00F95AA3"/>
    <w:rsid w:val="00FA0075"/>
    <w:rsid w:val="00FA1861"/>
    <w:rsid w:val="00FA2A17"/>
    <w:rsid w:val="00FA6125"/>
    <w:rsid w:val="00FA7857"/>
    <w:rsid w:val="00FB5247"/>
    <w:rsid w:val="00FB7381"/>
    <w:rsid w:val="00FC01DC"/>
    <w:rsid w:val="00FC2533"/>
    <w:rsid w:val="00FC3F8F"/>
    <w:rsid w:val="00FC4C17"/>
    <w:rsid w:val="00FC5F92"/>
    <w:rsid w:val="00FD0E95"/>
    <w:rsid w:val="00FE33D9"/>
    <w:rsid w:val="00FE4449"/>
    <w:rsid w:val="00FF3F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7B0B4"/>
  <w15:chartTrackingRefBased/>
  <w15:docId w15:val="{02AEB1ED-5B19-E740-9D85-153590F26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E0D"/>
    <w:rPr>
      <w:rFonts w:ascii="Times New Roman" w:eastAsia="Times New Roman" w:hAnsi="Times New Roman" w:cs="Times New Roman"/>
    </w:rPr>
  </w:style>
  <w:style w:type="paragraph" w:styleId="Heading1">
    <w:name w:val="heading 1"/>
    <w:basedOn w:val="Normal"/>
    <w:next w:val="Normal"/>
    <w:link w:val="Heading1Char"/>
    <w:uiPriority w:val="9"/>
    <w:qFormat/>
    <w:rsid w:val="00F52E0D"/>
    <w:pPr>
      <w:keepNext/>
      <w:keepLines/>
      <w:spacing w:before="480" w:after="120"/>
      <w:outlineLvl w:val="0"/>
    </w:pPr>
    <w:rPr>
      <w:rFonts w:ascii="Calibri" w:eastAsia="SimSun" w:hAnsi="Calibri" w:cs="Calibri"/>
      <w:b/>
      <w:sz w:val="48"/>
      <w:szCs w:val="48"/>
    </w:rPr>
  </w:style>
  <w:style w:type="paragraph" w:styleId="Heading2">
    <w:name w:val="heading 2"/>
    <w:basedOn w:val="Normal"/>
    <w:next w:val="Normal"/>
    <w:link w:val="Heading2Char"/>
    <w:uiPriority w:val="9"/>
    <w:unhideWhenUsed/>
    <w:qFormat/>
    <w:rsid w:val="00F52E0D"/>
    <w:pPr>
      <w:keepNext/>
      <w:keepLines/>
      <w:spacing w:before="360" w:after="80"/>
      <w:outlineLvl w:val="1"/>
    </w:pPr>
    <w:rPr>
      <w:rFonts w:ascii="Calibri" w:eastAsia="SimSun" w:hAnsi="Calibri" w:cs="Calibri"/>
      <w:b/>
      <w:sz w:val="36"/>
      <w:szCs w:val="36"/>
    </w:rPr>
  </w:style>
  <w:style w:type="paragraph" w:styleId="Heading3">
    <w:name w:val="heading 3"/>
    <w:basedOn w:val="Normal"/>
    <w:link w:val="Heading3Char"/>
    <w:uiPriority w:val="9"/>
    <w:semiHidden/>
    <w:unhideWhenUsed/>
    <w:qFormat/>
    <w:rsid w:val="00F52E0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F52E0D"/>
    <w:pPr>
      <w:keepNext/>
      <w:keepLines/>
      <w:spacing w:before="240" w:after="40"/>
      <w:outlineLvl w:val="3"/>
    </w:pPr>
    <w:rPr>
      <w:rFonts w:ascii="Calibri" w:eastAsia="SimSun" w:hAnsi="Calibri" w:cs="Calibri"/>
      <w:b/>
    </w:rPr>
  </w:style>
  <w:style w:type="paragraph" w:styleId="Heading5">
    <w:name w:val="heading 5"/>
    <w:basedOn w:val="Normal"/>
    <w:next w:val="Normal"/>
    <w:link w:val="Heading5Char"/>
    <w:uiPriority w:val="9"/>
    <w:semiHidden/>
    <w:unhideWhenUsed/>
    <w:qFormat/>
    <w:rsid w:val="00F52E0D"/>
    <w:pPr>
      <w:keepNext/>
      <w:keepLines/>
      <w:spacing w:before="220" w:after="40"/>
      <w:outlineLvl w:val="4"/>
    </w:pPr>
    <w:rPr>
      <w:rFonts w:ascii="Calibri" w:eastAsia="SimSun" w:hAnsi="Calibri" w:cs="Calibri"/>
      <w:b/>
      <w:sz w:val="22"/>
      <w:szCs w:val="22"/>
    </w:rPr>
  </w:style>
  <w:style w:type="paragraph" w:styleId="Heading6">
    <w:name w:val="heading 6"/>
    <w:basedOn w:val="Normal"/>
    <w:next w:val="Normal"/>
    <w:link w:val="Heading6Char"/>
    <w:uiPriority w:val="9"/>
    <w:semiHidden/>
    <w:unhideWhenUsed/>
    <w:qFormat/>
    <w:rsid w:val="00F52E0D"/>
    <w:pPr>
      <w:keepNext/>
      <w:keepLines/>
      <w:spacing w:before="200" w:after="40"/>
      <w:outlineLvl w:val="5"/>
    </w:pPr>
    <w:rPr>
      <w:rFonts w:ascii="Calibri" w:eastAsia="SimSun"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E0D"/>
    <w:rPr>
      <w:rFonts w:ascii="Calibri" w:eastAsia="SimSun" w:hAnsi="Calibri" w:cs="Calibri"/>
      <w:b/>
      <w:sz w:val="48"/>
      <w:szCs w:val="48"/>
    </w:rPr>
  </w:style>
  <w:style w:type="character" w:customStyle="1" w:styleId="Heading2Char">
    <w:name w:val="Heading 2 Char"/>
    <w:basedOn w:val="DefaultParagraphFont"/>
    <w:link w:val="Heading2"/>
    <w:uiPriority w:val="9"/>
    <w:rsid w:val="00F52E0D"/>
    <w:rPr>
      <w:rFonts w:ascii="Calibri" w:eastAsia="SimSun" w:hAnsi="Calibri" w:cs="Calibri"/>
      <w:b/>
      <w:sz w:val="36"/>
      <w:szCs w:val="36"/>
    </w:rPr>
  </w:style>
  <w:style w:type="character" w:customStyle="1" w:styleId="Heading3Char">
    <w:name w:val="Heading 3 Char"/>
    <w:basedOn w:val="DefaultParagraphFont"/>
    <w:link w:val="Heading3"/>
    <w:uiPriority w:val="9"/>
    <w:semiHidden/>
    <w:rsid w:val="00F52E0D"/>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F52E0D"/>
    <w:rPr>
      <w:rFonts w:ascii="Calibri" w:eastAsia="SimSun" w:hAnsi="Calibri" w:cs="Calibri"/>
      <w:b/>
    </w:rPr>
  </w:style>
  <w:style w:type="character" w:customStyle="1" w:styleId="Heading5Char">
    <w:name w:val="Heading 5 Char"/>
    <w:basedOn w:val="DefaultParagraphFont"/>
    <w:link w:val="Heading5"/>
    <w:uiPriority w:val="9"/>
    <w:semiHidden/>
    <w:rsid w:val="00F52E0D"/>
    <w:rPr>
      <w:rFonts w:ascii="Calibri" w:eastAsia="SimSun" w:hAnsi="Calibri" w:cs="Calibri"/>
      <w:b/>
      <w:sz w:val="22"/>
      <w:szCs w:val="22"/>
    </w:rPr>
  </w:style>
  <w:style w:type="character" w:customStyle="1" w:styleId="Heading6Char">
    <w:name w:val="Heading 6 Char"/>
    <w:basedOn w:val="DefaultParagraphFont"/>
    <w:link w:val="Heading6"/>
    <w:uiPriority w:val="9"/>
    <w:semiHidden/>
    <w:rsid w:val="00F52E0D"/>
    <w:rPr>
      <w:rFonts w:ascii="Calibri" w:eastAsia="SimSun" w:hAnsi="Calibri" w:cs="Calibri"/>
      <w:b/>
      <w:sz w:val="20"/>
      <w:szCs w:val="20"/>
    </w:rPr>
  </w:style>
  <w:style w:type="paragraph" w:styleId="Title">
    <w:name w:val="Title"/>
    <w:basedOn w:val="Normal"/>
    <w:next w:val="Normal"/>
    <w:link w:val="TitleChar"/>
    <w:uiPriority w:val="10"/>
    <w:qFormat/>
    <w:rsid w:val="00F52E0D"/>
    <w:pPr>
      <w:keepNext/>
      <w:keepLines/>
      <w:spacing w:before="480" w:after="120"/>
    </w:pPr>
    <w:rPr>
      <w:rFonts w:ascii="Calibri" w:eastAsia="SimSun" w:hAnsi="Calibri" w:cs="Calibri"/>
      <w:b/>
      <w:sz w:val="72"/>
      <w:szCs w:val="72"/>
    </w:rPr>
  </w:style>
  <w:style w:type="character" w:customStyle="1" w:styleId="TitleChar">
    <w:name w:val="Title Char"/>
    <w:basedOn w:val="DefaultParagraphFont"/>
    <w:link w:val="Title"/>
    <w:uiPriority w:val="10"/>
    <w:rsid w:val="00F52E0D"/>
    <w:rPr>
      <w:rFonts w:ascii="Calibri" w:eastAsia="SimSun" w:hAnsi="Calibri" w:cs="Calibri"/>
      <w:b/>
      <w:sz w:val="72"/>
      <w:szCs w:val="72"/>
    </w:rPr>
  </w:style>
  <w:style w:type="paragraph" w:styleId="NormalWeb">
    <w:name w:val="Normal (Web)"/>
    <w:basedOn w:val="Normal"/>
    <w:uiPriority w:val="99"/>
    <w:unhideWhenUsed/>
    <w:qFormat/>
    <w:rsid w:val="00F52E0D"/>
    <w:pPr>
      <w:spacing w:before="100" w:beforeAutospacing="1" w:after="100" w:afterAutospacing="1"/>
    </w:pPr>
  </w:style>
  <w:style w:type="paragraph" w:styleId="Bibliography">
    <w:name w:val="Bibliography"/>
    <w:basedOn w:val="Normal"/>
    <w:next w:val="Normal"/>
    <w:uiPriority w:val="37"/>
    <w:unhideWhenUsed/>
    <w:rsid w:val="00F52E0D"/>
    <w:pPr>
      <w:tabs>
        <w:tab w:val="left" w:pos="260"/>
        <w:tab w:val="left" w:pos="380"/>
      </w:tabs>
      <w:spacing w:line="480" w:lineRule="auto"/>
      <w:ind w:left="384" w:hanging="384"/>
    </w:pPr>
    <w:rPr>
      <w:rFonts w:ascii="Calibri" w:eastAsia="SimSun" w:hAnsi="Calibri" w:cs="Calibri"/>
    </w:rPr>
  </w:style>
  <w:style w:type="paragraph" w:styleId="ListParagraph">
    <w:name w:val="List Paragraph"/>
    <w:basedOn w:val="Normal"/>
    <w:uiPriority w:val="34"/>
    <w:qFormat/>
    <w:rsid w:val="00F52E0D"/>
    <w:pPr>
      <w:ind w:left="720"/>
      <w:contextualSpacing/>
    </w:pPr>
    <w:rPr>
      <w:rFonts w:ascii="Calibri" w:eastAsia="SimSun" w:hAnsi="Calibri" w:cs="Calibri"/>
    </w:rPr>
  </w:style>
  <w:style w:type="character" w:styleId="CommentReference">
    <w:name w:val="annotation reference"/>
    <w:basedOn w:val="DefaultParagraphFont"/>
    <w:uiPriority w:val="99"/>
    <w:semiHidden/>
    <w:unhideWhenUsed/>
    <w:rsid w:val="00F52E0D"/>
    <w:rPr>
      <w:sz w:val="16"/>
      <w:szCs w:val="16"/>
    </w:rPr>
  </w:style>
  <w:style w:type="paragraph" w:styleId="CommentText">
    <w:name w:val="annotation text"/>
    <w:basedOn w:val="Normal"/>
    <w:link w:val="CommentTextChar"/>
    <w:uiPriority w:val="99"/>
    <w:unhideWhenUsed/>
    <w:rsid w:val="00F52E0D"/>
    <w:rPr>
      <w:rFonts w:ascii="Calibri" w:eastAsia="SimSun" w:hAnsi="Calibri" w:cs="Calibri"/>
      <w:sz w:val="20"/>
      <w:szCs w:val="20"/>
    </w:rPr>
  </w:style>
  <w:style w:type="character" w:customStyle="1" w:styleId="CommentTextChar">
    <w:name w:val="Comment Text Char"/>
    <w:basedOn w:val="DefaultParagraphFont"/>
    <w:link w:val="CommentText"/>
    <w:uiPriority w:val="99"/>
    <w:rsid w:val="00F52E0D"/>
    <w:rPr>
      <w:rFonts w:ascii="Calibri" w:eastAsia="SimSun" w:hAnsi="Calibri" w:cs="Calibri"/>
      <w:sz w:val="20"/>
      <w:szCs w:val="20"/>
    </w:rPr>
  </w:style>
  <w:style w:type="paragraph" w:styleId="CommentSubject">
    <w:name w:val="annotation subject"/>
    <w:basedOn w:val="CommentText"/>
    <w:next w:val="CommentText"/>
    <w:link w:val="CommentSubjectChar"/>
    <w:uiPriority w:val="99"/>
    <w:semiHidden/>
    <w:unhideWhenUsed/>
    <w:rsid w:val="00F52E0D"/>
    <w:rPr>
      <w:b/>
      <w:bCs/>
    </w:rPr>
  </w:style>
  <w:style w:type="character" w:customStyle="1" w:styleId="CommentSubjectChar">
    <w:name w:val="Comment Subject Char"/>
    <w:basedOn w:val="CommentTextChar"/>
    <w:link w:val="CommentSubject"/>
    <w:uiPriority w:val="99"/>
    <w:semiHidden/>
    <w:rsid w:val="00F52E0D"/>
    <w:rPr>
      <w:rFonts w:ascii="Calibri" w:eastAsia="SimSun" w:hAnsi="Calibri" w:cs="Calibri"/>
      <w:b/>
      <w:bCs/>
      <w:sz w:val="20"/>
      <w:szCs w:val="20"/>
    </w:rPr>
  </w:style>
  <w:style w:type="character" w:styleId="Hyperlink">
    <w:name w:val="Hyperlink"/>
    <w:basedOn w:val="DefaultParagraphFont"/>
    <w:uiPriority w:val="99"/>
    <w:unhideWhenUsed/>
    <w:rsid w:val="00F52E0D"/>
    <w:rPr>
      <w:color w:val="0563C1" w:themeColor="hyperlink"/>
      <w:u w:val="single"/>
    </w:rPr>
  </w:style>
  <w:style w:type="character" w:customStyle="1" w:styleId="UnresolvedMention1">
    <w:name w:val="Unresolved Mention1"/>
    <w:basedOn w:val="DefaultParagraphFont"/>
    <w:uiPriority w:val="99"/>
    <w:semiHidden/>
    <w:unhideWhenUsed/>
    <w:rsid w:val="00F52E0D"/>
    <w:rPr>
      <w:color w:val="605E5C"/>
      <w:shd w:val="clear" w:color="auto" w:fill="E1DFDD"/>
    </w:rPr>
  </w:style>
  <w:style w:type="paragraph" w:styleId="Footer">
    <w:name w:val="footer"/>
    <w:basedOn w:val="Normal"/>
    <w:link w:val="FooterChar"/>
    <w:uiPriority w:val="99"/>
    <w:unhideWhenUsed/>
    <w:rsid w:val="00F52E0D"/>
    <w:pPr>
      <w:tabs>
        <w:tab w:val="center" w:pos="4680"/>
        <w:tab w:val="right" w:pos="9360"/>
      </w:tabs>
    </w:pPr>
    <w:rPr>
      <w:rFonts w:ascii="Calibri" w:eastAsia="SimSun" w:hAnsi="Calibri" w:cs="Calibri"/>
    </w:rPr>
  </w:style>
  <w:style w:type="character" w:customStyle="1" w:styleId="FooterChar">
    <w:name w:val="Footer Char"/>
    <w:basedOn w:val="DefaultParagraphFont"/>
    <w:link w:val="Footer"/>
    <w:uiPriority w:val="99"/>
    <w:rsid w:val="00F52E0D"/>
    <w:rPr>
      <w:rFonts w:ascii="Calibri" w:eastAsia="SimSun" w:hAnsi="Calibri" w:cs="Calibri"/>
    </w:rPr>
  </w:style>
  <w:style w:type="character" w:styleId="PageNumber">
    <w:name w:val="page number"/>
    <w:basedOn w:val="DefaultParagraphFont"/>
    <w:uiPriority w:val="99"/>
    <w:semiHidden/>
    <w:unhideWhenUsed/>
    <w:rsid w:val="00F52E0D"/>
  </w:style>
  <w:style w:type="character" w:customStyle="1" w:styleId="gd">
    <w:name w:val="gd"/>
    <w:basedOn w:val="DefaultParagraphFont"/>
    <w:rsid w:val="00F52E0D"/>
  </w:style>
  <w:style w:type="character" w:styleId="FollowedHyperlink">
    <w:name w:val="FollowedHyperlink"/>
    <w:basedOn w:val="DefaultParagraphFont"/>
    <w:uiPriority w:val="99"/>
    <w:semiHidden/>
    <w:unhideWhenUsed/>
    <w:rsid w:val="00F52E0D"/>
    <w:rPr>
      <w:color w:val="954F72" w:themeColor="followedHyperlink"/>
      <w:u w:val="single"/>
    </w:rPr>
  </w:style>
  <w:style w:type="paragraph" w:styleId="Revision">
    <w:name w:val="Revision"/>
    <w:hidden/>
    <w:uiPriority w:val="99"/>
    <w:semiHidden/>
    <w:rsid w:val="00F52E0D"/>
    <w:rPr>
      <w:rFonts w:ascii="Calibri" w:eastAsia="SimSun" w:hAnsi="Calibri" w:cs="Calibri"/>
    </w:rPr>
  </w:style>
  <w:style w:type="paragraph" w:styleId="BalloonText">
    <w:name w:val="Balloon Text"/>
    <w:basedOn w:val="Normal"/>
    <w:link w:val="BalloonTextChar"/>
    <w:uiPriority w:val="99"/>
    <w:semiHidden/>
    <w:unhideWhenUsed/>
    <w:rsid w:val="00F52E0D"/>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F52E0D"/>
    <w:rPr>
      <w:rFonts w:ascii="Segoe UI" w:eastAsia="SimSun" w:hAnsi="Segoe UI" w:cs="Segoe UI"/>
      <w:sz w:val="18"/>
      <w:szCs w:val="18"/>
    </w:rPr>
  </w:style>
  <w:style w:type="paragraph" w:styleId="Subtitle">
    <w:name w:val="Subtitle"/>
    <w:basedOn w:val="Normal"/>
    <w:next w:val="Normal"/>
    <w:link w:val="SubtitleChar"/>
    <w:uiPriority w:val="11"/>
    <w:qFormat/>
    <w:rsid w:val="00F52E0D"/>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52E0D"/>
    <w:rPr>
      <w:rFonts w:ascii="Georgia" w:eastAsia="Georgia" w:hAnsi="Georgia" w:cs="Georgia"/>
      <w:i/>
      <w:color w:val="666666"/>
      <w:sz w:val="48"/>
      <w:szCs w:val="48"/>
    </w:rPr>
  </w:style>
  <w:style w:type="character" w:styleId="FootnoteReference">
    <w:name w:val="footnote reference"/>
    <w:basedOn w:val="DefaultParagraphFont"/>
    <w:uiPriority w:val="99"/>
    <w:semiHidden/>
    <w:unhideWhenUsed/>
    <w:qFormat/>
    <w:rsid w:val="00F52E0D"/>
    <w:rPr>
      <w:vertAlign w:val="superscript"/>
    </w:rPr>
  </w:style>
  <w:style w:type="character" w:styleId="PlaceholderText">
    <w:name w:val="Placeholder Text"/>
    <w:basedOn w:val="DefaultParagraphFont"/>
    <w:uiPriority w:val="99"/>
    <w:semiHidden/>
    <w:rsid w:val="00F52E0D"/>
    <w:rPr>
      <w:color w:val="808080"/>
    </w:rPr>
  </w:style>
  <w:style w:type="character" w:styleId="UnresolvedMention">
    <w:name w:val="Unresolved Mention"/>
    <w:basedOn w:val="DefaultParagraphFont"/>
    <w:uiPriority w:val="99"/>
    <w:semiHidden/>
    <w:unhideWhenUsed/>
    <w:rsid w:val="00F52E0D"/>
    <w:rPr>
      <w:color w:val="605E5C"/>
      <w:shd w:val="clear" w:color="auto" w:fill="E1DFDD"/>
    </w:rPr>
  </w:style>
  <w:style w:type="paragraph" w:styleId="TOCHeading">
    <w:name w:val="TOC Heading"/>
    <w:basedOn w:val="Heading1"/>
    <w:next w:val="Normal"/>
    <w:uiPriority w:val="39"/>
    <w:unhideWhenUsed/>
    <w:qFormat/>
    <w:rsid w:val="00F52E0D"/>
    <w:pPr>
      <w:spacing w:after="0" w:line="276" w:lineRule="auto"/>
      <w:outlineLvl w:val="9"/>
    </w:pPr>
    <w:rPr>
      <w:rFonts w:asciiTheme="majorHAnsi" w:eastAsiaTheme="majorEastAsia" w:hAnsiTheme="majorHAnsi" w:cstheme="majorBidi"/>
      <w:bCs/>
      <w:color w:val="2F5496" w:themeColor="accent1" w:themeShade="BF"/>
      <w:sz w:val="28"/>
      <w:szCs w:val="28"/>
      <w:lang w:eastAsia="en-US"/>
    </w:rPr>
  </w:style>
  <w:style w:type="paragraph" w:styleId="TOC1">
    <w:name w:val="toc 1"/>
    <w:basedOn w:val="Normal"/>
    <w:next w:val="Normal"/>
    <w:autoRedefine/>
    <w:uiPriority w:val="39"/>
    <w:unhideWhenUsed/>
    <w:rsid w:val="004F7A97"/>
    <w:pPr>
      <w:tabs>
        <w:tab w:val="right" w:leader="dot" w:pos="9350"/>
      </w:tabs>
      <w:spacing w:before="120"/>
      <w:contextualSpacing/>
    </w:pPr>
    <w:rPr>
      <w:rFonts w:asciiTheme="minorHAnsi" w:hAnsiTheme="minorHAnsi" w:cstheme="minorHAnsi"/>
      <w:b/>
      <w:bCs/>
      <w:i/>
      <w:iCs/>
    </w:rPr>
  </w:style>
  <w:style w:type="paragraph" w:styleId="TOC2">
    <w:name w:val="toc 2"/>
    <w:basedOn w:val="Normal"/>
    <w:next w:val="Normal"/>
    <w:autoRedefine/>
    <w:uiPriority w:val="39"/>
    <w:unhideWhenUsed/>
    <w:rsid w:val="00A12B00"/>
    <w:pPr>
      <w:tabs>
        <w:tab w:val="right" w:leader="dot" w:pos="9350"/>
      </w:tabs>
      <w:spacing w:before="120"/>
      <w:ind w:left="240"/>
      <w:contextualSpacing/>
    </w:pPr>
    <w:rPr>
      <w:rFonts w:asciiTheme="minorHAnsi" w:hAnsiTheme="minorHAnsi" w:cstheme="minorHAnsi"/>
      <w:b/>
      <w:bCs/>
      <w:sz w:val="22"/>
      <w:szCs w:val="22"/>
    </w:rPr>
  </w:style>
  <w:style w:type="paragraph" w:styleId="TOC3">
    <w:name w:val="toc 3"/>
    <w:basedOn w:val="Normal"/>
    <w:next w:val="Normal"/>
    <w:autoRedefine/>
    <w:uiPriority w:val="39"/>
    <w:unhideWhenUsed/>
    <w:rsid w:val="00F52E0D"/>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F52E0D"/>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F52E0D"/>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F52E0D"/>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F52E0D"/>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F52E0D"/>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F52E0D"/>
    <w:pPr>
      <w:ind w:left="1920"/>
    </w:pPr>
    <w:rPr>
      <w:rFonts w:asciiTheme="minorHAnsi" w:hAnsiTheme="minorHAnsi" w:cstheme="minorHAnsi"/>
      <w:sz w:val="20"/>
      <w:szCs w:val="20"/>
    </w:rPr>
  </w:style>
  <w:style w:type="table" w:styleId="TableGrid">
    <w:name w:val="Table Grid"/>
    <w:basedOn w:val="TableNormal"/>
    <w:uiPriority w:val="39"/>
    <w:rsid w:val="00F52E0D"/>
    <w:rPr>
      <w:rFonts w:ascii="Calibri" w:eastAsia="SimSu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024B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0C7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98232">
      <w:bodyDiv w:val="1"/>
      <w:marLeft w:val="0"/>
      <w:marRight w:val="0"/>
      <w:marTop w:val="0"/>
      <w:marBottom w:val="0"/>
      <w:divBdr>
        <w:top w:val="none" w:sz="0" w:space="0" w:color="auto"/>
        <w:left w:val="none" w:sz="0" w:space="0" w:color="auto"/>
        <w:bottom w:val="none" w:sz="0" w:space="0" w:color="auto"/>
        <w:right w:val="none" w:sz="0" w:space="0" w:color="auto"/>
      </w:divBdr>
      <w:divsChild>
        <w:div w:id="1133668780">
          <w:marLeft w:val="0"/>
          <w:marRight w:val="0"/>
          <w:marTop w:val="0"/>
          <w:marBottom w:val="0"/>
          <w:divBdr>
            <w:top w:val="none" w:sz="0" w:space="0" w:color="auto"/>
            <w:left w:val="none" w:sz="0" w:space="0" w:color="auto"/>
            <w:bottom w:val="none" w:sz="0" w:space="0" w:color="auto"/>
            <w:right w:val="none" w:sz="0" w:space="0" w:color="auto"/>
          </w:divBdr>
          <w:divsChild>
            <w:div w:id="1693188448">
              <w:marLeft w:val="0"/>
              <w:marRight w:val="0"/>
              <w:marTop w:val="0"/>
              <w:marBottom w:val="0"/>
              <w:divBdr>
                <w:top w:val="none" w:sz="0" w:space="0" w:color="auto"/>
                <w:left w:val="none" w:sz="0" w:space="0" w:color="auto"/>
                <w:bottom w:val="none" w:sz="0" w:space="0" w:color="auto"/>
                <w:right w:val="none" w:sz="0" w:space="0" w:color="auto"/>
              </w:divBdr>
              <w:divsChild>
                <w:div w:id="1410620542">
                  <w:marLeft w:val="0"/>
                  <w:marRight w:val="0"/>
                  <w:marTop w:val="0"/>
                  <w:marBottom w:val="0"/>
                  <w:divBdr>
                    <w:top w:val="none" w:sz="0" w:space="0" w:color="auto"/>
                    <w:left w:val="none" w:sz="0" w:space="0" w:color="auto"/>
                    <w:bottom w:val="none" w:sz="0" w:space="0" w:color="auto"/>
                    <w:right w:val="none" w:sz="0" w:space="0" w:color="auto"/>
                  </w:divBdr>
                  <w:divsChild>
                    <w:div w:id="19223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87686">
      <w:bodyDiv w:val="1"/>
      <w:marLeft w:val="0"/>
      <w:marRight w:val="0"/>
      <w:marTop w:val="0"/>
      <w:marBottom w:val="0"/>
      <w:divBdr>
        <w:top w:val="none" w:sz="0" w:space="0" w:color="auto"/>
        <w:left w:val="none" w:sz="0" w:space="0" w:color="auto"/>
        <w:bottom w:val="none" w:sz="0" w:space="0" w:color="auto"/>
        <w:right w:val="none" w:sz="0" w:space="0" w:color="auto"/>
      </w:divBdr>
      <w:divsChild>
        <w:div w:id="695545429">
          <w:marLeft w:val="0"/>
          <w:marRight w:val="0"/>
          <w:marTop w:val="0"/>
          <w:marBottom w:val="0"/>
          <w:divBdr>
            <w:top w:val="none" w:sz="0" w:space="0" w:color="auto"/>
            <w:left w:val="none" w:sz="0" w:space="0" w:color="auto"/>
            <w:bottom w:val="none" w:sz="0" w:space="0" w:color="auto"/>
            <w:right w:val="none" w:sz="0" w:space="0" w:color="auto"/>
          </w:divBdr>
          <w:divsChild>
            <w:div w:id="1289437606">
              <w:marLeft w:val="0"/>
              <w:marRight w:val="0"/>
              <w:marTop w:val="0"/>
              <w:marBottom w:val="0"/>
              <w:divBdr>
                <w:top w:val="none" w:sz="0" w:space="0" w:color="auto"/>
                <w:left w:val="none" w:sz="0" w:space="0" w:color="auto"/>
                <w:bottom w:val="none" w:sz="0" w:space="0" w:color="auto"/>
                <w:right w:val="none" w:sz="0" w:space="0" w:color="auto"/>
              </w:divBdr>
              <w:divsChild>
                <w:div w:id="13462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7817">
      <w:bodyDiv w:val="1"/>
      <w:marLeft w:val="0"/>
      <w:marRight w:val="0"/>
      <w:marTop w:val="0"/>
      <w:marBottom w:val="0"/>
      <w:divBdr>
        <w:top w:val="none" w:sz="0" w:space="0" w:color="auto"/>
        <w:left w:val="none" w:sz="0" w:space="0" w:color="auto"/>
        <w:bottom w:val="none" w:sz="0" w:space="0" w:color="auto"/>
        <w:right w:val="none" w:sz="0" w:space="0" w:color="auto"/>
      </w:divBdr>
      <w:divsChild>
        <w:div w:id="1590578251">
          <w:marLeft w:val="0"/>
          <w:marRight w:val="0"/>
          <w:marTop w:val="0"/>
          <w:marBottom w:val="0"/>
          <w:divBdr>
            <w:top w:val="none" w:sz="0" w:space="0" w:color="auto"/>
            <w:left w:val="none" w:sz="0" w:space="0" w:color="auto"/>
            <w:bottom w:val="none" w:sz="0" w:space="0" w:color="auto"/>
            <w:right w:val="none" w:sz="0" w:space="0" w:color="auto"/>
          </w:divBdr>
          <w:divsChild>
            <w:div w:id="1690059186">
              <w:marLeft w:val="0"/>
              <w:marRight w:val="0"/>
              <w:marTop w:val="0"/>
              <w:marBottom w:val="0"/>
              <w:divBdr>
                <w:top w:val="none" w:sz="0" w:space="0" w:color="auto"/>
                <w:left w:val="none" w:sz="0" w:space="0" w:color="auto"/>
                <w:bottom w:val="none" w:sz="0" w:space="0" w:color="auto"/>
                <w:right w:val="none" w:sz="0" w:space="0" w:color="auto"/>
              </w:divBdr>
              <w:divsChild>
                <w:div w:id="20023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04418">
      <w:bodyDiv w:val="1"/>
      <w:marLeft w:val="0"/>
      <w:marRight w:val="0"/>
      <w:marTop w:val="0"/>
      <w:marBottom w:val="0"/>
      <w:divBdr>
        <w:top w:val="none" w:sz="0" w:space="0" w:color="auto"/>
        <w:left w:val="none" w:sz="0" w:space="0" w:color="auto"/>
        <w:bottom w:val="none" w:sz="0" w:space="0" w:color="auto"/>
        <w:right w:val="none" w:sz="0" w:space="0" w:color="auto"/>
      </w:divBdr>
    </w:div>
    <w:div w:id="821964640">
      <w:bodyDiv w:val="1"/>
      <w:marLeft w:val="0"/>
      <w:marRight w:val="0"/>
      <w:marTop w:val="0"/>
      <w:marBottom w:val="0"/>
      <w:divBdr>
        <w:top w:val="none" w:sz="0" w:space="0" w:color="auto"/>
        <w:left w:val="none" w:sz="0" w:space="0" w:color="auto"/>
        <w:bottom w:val="none" w:sz="0" w:space="0" w:color="auto"/>
        <w:right w:val="none" w:sz="0" w:space="0" w:color="auto"/>
      </w:divBdr>
    </w:div>
    <w:div w:id="1030296602">
      <w:bodyDiv w:val="1"/>
      <w:marLeft w:val="0"/>
      <w:marRight w:val="0"/>
      <w:marTop w:val="0"/>
      <w:marBottom w:val="0"/>
      <w:divBdr>
        <w:top w:val="none" w:sz="0" w:space="0" w:color="auto"/>
        <w:left w:val="none" w:sz="0" w:space="0" w:color="auto"/>
        <w:bottom w:val="none" w:sz="0" w:space="0" w:color="auto"/>
        <w:right w:val="none" w:sz="0" w:space="0" w:color="auto"/>
      </w:divBdr>
    </w:div>
    <w:div w:id="1057898209">
      <w:bodyDiv w:val="1"/>
      <w:marLeft w:val="0"/>
      <w:marRight w:val="0"/>
      <w:marTop w:val="0"/>
      <w:marBottom w:val="0"/>
      <w:divBdr>
        <w:top w:val="none" w:sz="0" w:space="0" w:color="auto"/>
        <w:left w:val="none" w:sz="0" w:space="0" w:color="auto"/>
        <w:bottom w:val="none" w:sz="0" w:space="0" w:color="auto"/>
        <w:right w:val="none" w:sz="0" w:space="0" w:color="auto"/>
      </w:divBdr>
      <w:divsChild>
        <w:div w:id="584804781">
          <w:marLeft w:val="0"/>
          <w:marRight w:val="0"/>
          <w:marTop w:val="0"/>
          <w:marBottom w:val="0"/>
          <w:divBdr>
            <w:top w:val="none" w:sz="0" w:space="0" w:color="auto"/>
            <w:left w:val="none" w:sz="0" w:space="0" w:color="auto"/>
            <w:bottom w:val="none" w:sz="0" w:space="0" w:color="auto"/>
            <w:right w:val="none" w:sz="0" w:space="0" w:color="auto"/>
          </w:divBdr>
          <w:divsChild>
            <w:div w:id="1551771151">
              <w:marLeft w:val="0"/>
              <w:marRight w:val="0"/>
              <w:marTop w:val="0"/>
              <w:marBottom w:val="0"/>
              <w:divBdr>
                <w:top w:val="none" w:sz="0" w:space="0" w:color="auto"/>
                <w:left w:val="none" w:sz="0" w:space="0" w:color="auto"/>
                <w:bottom w:val="none" w:sz="0" w:space="0" w:color="auto"/>
                <w:right w:val="none" w:sz="0" w:space="0" w:color="auto"/>
              </w:divBdr>
              <w:divsChild>
                <w:div w:id="163790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81715">
      <w:bodyDiv w:val="1"/>
      <w:marLeft w:val="0"/>
      <w:marRight w:val="0"/>
      <w:marTop w:val="0"/>
      <w:marBottom w:val="0"/>
      <w:divBdr>
        <w:top w:val="none" w:sz="0" w:space="0" w:color="auto"/>
        <w:left w:val="none" w:sz="0" w:space="0" w:color="auto"/>
        <w:bottom w:val="none" w:sz="0" w:space="0" w:color="auto"/>
        <w:right w:val="none" w:sz="0" w:space="0" w:color="auto"/>
      </w:divBdr>
      <w:divsChild>
        <w:div w:id="1035882594">
          <w:marLeft w:val="0"/>
          <w:marRight w:val="0"/>
          <w:marTop w:val="0"/>
          <w:marBottom w:val="0"/>
          <w:divBdr>
            <w:top w:val="none" w:sz="0" w:space="0" w:color="auto"/>
            <w:left w:val="none" w:sz="0" w:space="0" w:color="auto"/>
            <w:bottom w:val="none" w:sz="0" w:space="0" w:color="auto"/>
            <w:right w:val="none" w:sz="0" w:space="0" w:color="auto"/>
          </w:divBdr>
          <w:divsChild>
            <w:div w:id="788940793">
              <w:marLeft w:val="0"/>
              <w:marRight w:val="0"/>
              <w:marTop w:val="0"/>
              <w:marBottom w:val="0"/>
              <w:divBdr>
                <w:top w:val="none" w:sz="0" w:space="0" w:color="auto"/>
                <w:left w:val="none" w:sz="0" w:space="0" w:color="auto"/>
                <w:bottom w:val="none" w:sz="0" w:space="0" w:color="auto"/>
                <w:right w:val="none" w:sz="0" w:space="0" w:color="auto"/>
              </w:divBdr>
              <w:divsChild>
                <w:div w:id="2053537264">
                  <w:marLeft w:val="0"/>
                  <w:marRight w:val="0"/>
                  <w:marTop w:val="0"/>
                  <w:marBottom w:val="0"/>
                  <w:divBdr>
                    <w:top w:val="none" w:sz="0" w:space="0" w:color="auto"/>
                    <w:left w:val="none" w:sz="0" w:space="0" w:color="auto"/>
                    <w:bottom w:val="none" w:sz="0" w:space="0" w:color="auto"/>
                    <w:right w:val="none" w:sz="0" w:space="0" w:color="auto"/>
                  </w:divBdr>
                </w:div>
                <w:div w:id="18239100">
                  <w:marLeft w:val="0"/>
                  <w:marRight w:val="0"/>
                  <w:marTop w:val="0"/>
                  <w:marBottom w:val="0"/>
                  <w:divBdr>
                    <w:top w:val="none" w:sz="0" w:space="0" w:color="auto"/>
                    <w:left w:val="none" w:sz="0" w:space="0" w:color="auto"/>
                    <w:bottom w:val="none" w:sz="0" w:space="0" w:color="auto"/>
                    <w:right w:val="none" w:sz="0" w:space="0" w:color="auto"/>
                  </w:divBdr>
                </w:div>
                <w:div w:id="152793423">
                  <w:marLeft w:val="0"/>
                  <w:marRight w:val="0"/>
                  <w:marTop w:val="0"/>
                  <w:marBottom w:val="0"/>
                  <w:divBdr>
                    <w:top w:val="none" w:sz="0" w:space="0" w:color="auto"/>
                    <w:left w:val="none" w:sz="0" w:space="0" w:color="auto"/>
                    <w:bottom w:val="none" w:sz="0" w:space="0" w:color="auto"/>
                    <w:right w:val="none" w:sz="0" w:space="0" w:color="auto"/>
                  </w:divBdr>
                </w:div>
                <w:div w:id="153492403">
                  <w:marLeft w:val="0"/>
                  <w:marRight w:val="0"/>
                  <w:marTop w:val="0"/>
                  <w:marBottom w:val="0"/>
                  <w:divBdr>
                    <w:top w:val="none" w:sz="0" w:space="0" w:color="auto"/>
                    <w:left w:val="none" w:sz="0" w:space="0" w:color="auto"/>
                    <w:bottom w:val="none" w:sz="0" w:space="0" w:color="auto"/>
                    <w:right w:val="none" w:sz="0" w:space="0" w:color="auto"/>
                  </w:divBdr>
                </w:div>
                <w:div w:id="748432214">
                  <w:marLeft w:val="0"/>
                  <w:marRight w:val="0"/>
                  <w:marTop w:val="0"/>
                  <w:marBottom w:val="0"/>
                  <w:divBdr>
                    <w:top w:val="none" w:sz="0" w:space="0" w:color="auto"/>
                    <w:left w:val="none" w:sz="0" w:space="0" w:color="auto"/>
                    <w:bottom w:val="none" w:sz="0" w:space="0" w:color="auto"/>
                    <w:right w:val="none" w:sz="0" w:space="0" w:color="auto"/>
                  </w:divBdr>
                </w:div>
                <w:div w:id="627859101">
                  <w:marLeft w:val="0"/>
                  <w:marRight w:val="0"/>
                  <w:marTop w:val="0"/>
                  <w:marBottom w:val="0"/>
                  <w:divBdr>
                    <w:top w:val="none" w:sz="0" w:space="0" w:color="auto"/>
                    <w:left w:val="none" w:sz="0" w:space="0" w:color="auto"/>
                    <w:bottom w:val="none" w:sz="0" w:space="0" w:color="auto"/>
                    <w:right w:val="none" w:sz="0" w:space="0" w:color="auto"/>
                  </w:divBdr>
                </w:div>
                <w:div w:id="1275097583">
                  <w:marLeft w:val="0"/>
                  <w:marRight w:val="0"/>
                  <w:marTop w:val="0"/>
                  <w:marBottom w:val="0"/>
                  <w:divBdr>
                    <w:top w:val="none" w:sz="0" w:space="0" w:color="auto"/>
                    <w:left w:val="none" w:sz="0" w:space="0" w:color="auto"/>
                    <w:bottom w:val="none" w:sz="0" w:space="0" w:color="auto"/>
                    <w:right w:val="none" w:sz="0" w:space="0" w:color="auto"/>
                  </w:divBdr>
                </w:div>
                <w:div w:id="2118866564">
                  <w:marLeft w:val="0"/>
                  <w:marRight w:val="0"/>
                  <w:marTop w:val="0"/>
                  <w:marBottom w:val="0"/>
                  <w:divBdr>
                    <w:top w:val="none" w:sz="0" w:space="0" w:color="auto"/>
                    <w:left w:val="none" w:sz="0" w:space="0" w:color="auto"/>
                    <w:bottom w:val="none" w:sz="0" w:space="0" w:color="auto"/>
                    <w:right w:val="none" w:sz="0" w:space="0" w:color="auto"/>
                  </w:divBdr>
                </w:div>
                <w:div w:id="877428300">
                  <w:marLeft w:val="0"/>
                  <w:marRight w:val="0"/>
                  <w:marTop w:val="0"/>
                  <w:marBottom w:val="0"/>
                  <w:divBdr>
                    <w:top w:val="none" w:sz="0" w:space="0" w:color="auto"/>
                    <w:left w:val="none" w:sz="0" w:space="0" w:color="auto"/>
                    <w:bottom w:val="none" w:sz="0" w:space="0" w:color="auto"/>
                    <w:right w:val="none" w:sz="0" w:space="0" w:color="auto"/>
                  </w:divBdr>
                </w:div>
                <w:div w:id="1588541932">
                  <w:marLeft w:val="0"/>
                  <w:marRight w:val="0"/>
                  <w:marTop w:val="0"/>
                  <w:marBottom w:val="0"/>
                  <w:divBdr>
                    <w:top w:val="none" w:sz="0" w:space="0" w:color="auto"/>
                    <w:left w:val="none" w:sz="0" w:space="0" w:color="auto"/>
                    <w:bottom w:val="none" w:sz="0" w:space="0" w:color="auto"/>
                    <w:right w:val="none" w:sz="0" w:space="0" w:color="auto"/>
                  </w:divBdr>
                </w:div>
                <w:div w:id="7260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5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5405</Words>
  <Characters>30811</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Xuwen</dc:creator>
  <cp:keywords/>
  <dc:description/>
  <cp:lastModifiedBy>Poornima Thiruvudaiselvi</cp:lastModifiedBy>
  <cp:revision>2</cp:revision>
  <cp:lastPrinted>2022-07-30T15:08:00Z</cp:lastPrinted>
  <dcterms:created xsi:type="dcterms:W3CDTF">2023-02-17T17:43:00Z</dcterms:created>
  <dcterms:modified xsi:type="dcterms:W3CDTF">2023-02-17T17:43:00Z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zotero-version="6.0.11"&gt;&lt;session id="O0KeR13z"/&gt;&lt;style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ies>
</file>