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7D30C" w14:textId="2D9C30C7" w:rsidR="00C50DBE" w:rsidRDefault="00C50DBE" w:rsidP="00C25F95">
      <w:pPr>
        <w:spacing w:after="120" w:line="240" w:lineRule="auto"/>
        <w:jc w:val="both"/>
        <w:rPr>
          <w:rFonts w:ascii="Times New Roman" w:eastAsia="Times New Roman" w:hAnsi="Times New Roman" w:cs="Times New Roman"/>
          <w:b/>
          <w:sz w:val="24"/>
          <w:szCs w:val="24"/>
          <w:u w:val="single"/>
        </w:rPr>
      </w:pPr>
      <w:bookmarkStart w:id="0" w:name="_Toc402092213"/>
      <w:bookmarkStart w:id="1" w:name="_Toc402092734"/>
      <w:bookmarkStart w:id="2" w:name="_Toc402092854"/>
      <w:bookmarkStart w:id="3" w:name="_Toc402150481"/>
      <w:bookmarkStart w:id="4" w:name="_Toc402860743"/>
      <w:bookmarkStart w:id="5" w:name="_Toc402867892"/>
      <w:bookmarkStart w:id="6" w:name="_Toc402868085"/>
      <w:bookmarkStart w:id="7" w:name="_Toc404074686"/>
      <w:bookmarkStart w:id="8" w:name="_Toc404597616"/>
      <w:bookmarkStart w:id="9" w:name="_Toc404736808"/>
      <w:bookmarkStart w:id="10" w:name="_Toc404737082"/>
      <w:bookmarkStart w:id="11" w:name="_Toc405112912"/>
      <w:bookmarkStart w:id="12" w:name="_Toc405114776"/>
      <w:bookmarkStart w:id="13" w:name="_Toc405176288"/>
      <w:bookmarkStart w:id="14" w:name="_Toc405964362"/>
      <w:bookmarkStart w:id="15" w:name="_Toc406236521"/>
      <w:bookmarkStart w:id="16" w:name="_Toc406314012"/>
      <w:bookmarkStart w:id="17" w:name="_Toc406386536"/>
      <w:bookmarkStart w:id="18" w:name="_Toc406386779"/>
      <w:bookmarkStart w:id="19" w:name="_Toc409866839"/>
      <w:bookmarkStart w:id="20" w:name="_GoBack"/>
      <w:bookmarkEnd w:id="20"/>
      <w:r w:rsidRPr="00C50DBE">
        <w:rPr>
          <w:rFonts w:ascii="Times New Roman" w:eastAsia="Times New Roman" w:hAnsi="Times New Roman" w:cs="Times New Roman"/>
          <w:b/>
          <w:sz w:val="24"/>
          <w:szCs w:val="24"/>
          <w:u w:val="single"/>
        </w:rPr>
        <w:t>A</w:t>
      </w:r>
      <w:r w:rsidR="009E6CAD">
        <w:rPr>
          <w:rFonts w:ascii="Times New Roman" w:eastAsia="Times New Roman" w:hAnsi="Times New Roman" w:cs="Times New Roman"/>
          <w:b/>
          <w:sz w:val="24"/>
          <w:szCs w:val="24"/>
          <w:u w:val="single"/>
        </w:rPr>
        <w:t>dditional File</w:t>
      </w:r>
      <w:r>
        <w:rPr>
          <w:rFonts w:ascii="Times New Roman" w:eastAsia="Times New Roman" w:hAnsi="Times New Roman" w:cs="Times New Roman"/>
          <w:b/>
          <w:sz w:val="24"/>
          <w:szCs w:val="24"/>
          <w:u w:val="single"/>
        </w:rPr>
        <w:t xml:space="preserve"> 1</w:t>
      </w:r>
    </w:p>
    <w:p w14:paraId="6B094683" w14:textId="53105448" w:rsidR="00C50DBE" w:rsidRPr="00C50DBE" w:rsidRDefault="00C50DBE" w:rsidP="00C25F95">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Pr="00C50DBE">
        <w:rPr>
          <w:rFonts w:ascii="Times New Roman" w:eastAsia="Times New Roman" w:hAnsi="Times New Roman" w:cs="Times New Roman"/>
          <w:sz w:val="24"/>
          <w:szCs w:val="24"/>
        </w:rPr>
        <w:t xml:space="preserve">uidelines </w:t>
      </w:r>
      <w:r>
        <w:rPr>
          <w:rFonts w:ascii="Times New Roman" w:eastAsia="Times New Roman" w:hAnsi="Times New Roman" w:cs="Times New Roman"/>
          <w:sz w:val="24"/>
          <w:szCs w:val="24"/>
        </w:rPr>
        <w:t>for adjudication were</w:t>
      </w:r>
      <w:r w:rsidRPr="00C50DBE">
        <w:rPr>
          <w:rFonts w:ascii="Times New Roman" w:eastAsia="Times New Roman" w:hAnsi="Times New Roman" w:cs="Times New Roman"/>
          <w:sz w:val="24"/>
          <w:szCs w:val="24"/>
        </w:rPr>
        <w:t xml:space="preserve"> excerpted from the following documents:</w:t>
      </w:r>
    </w:p>
    <w:p w14:paraId="6A99D3A6" w14:textId="652FC853" w:rsidR="00C50DBE" w:rsidRPr="00C50DBE" w:rsidRDefault="00C50DBE" w:rsidP="00C25F95">
      <w:pPr>
        <w:spacing w:after="120" w:line="240" w:lineRule="auto"/>
        <w:jc w:val="both"/>
        <w:rPr>
          <w:rFonts w:ascii="Times New Roman" w:eastAsia="Times New Roman" w:hAnsi="Times New Roman" w:cs="Times New Roman"/>
          <w:sz w:val="24"/>
          <w:szCs w:val="24"/>
        </w:rPr>
      </w:pPr>
      <w:r w:rsidRPr="00C50DBE">
        <w:rPr>
          <w:rFonts w:ascii="Times New Roman" w:eastAsia="Times New Roman" w:hAnsi="Times New Roman" w:cs="Times New Roman"/>
          <w:sz w:val="24"/>
          <w:szCs w:val="24"/>
        </w:rPr>
        <w:t>Clinical Data Interchange Standards Consortium (CDISC) Standardized Definitions for Cardiovascular and Stroke End Point Events in Clinical Trials (2014 Draft).</w:t>
      </w:r>
    </w:p>
    <w:p w14:paraId="2A597AFF" w14:textId="77777777" w:rsidR="00C50DBE" w:rsidRPr="00C50DBE" w:rsidRDefault="00C50DBE" w:rsidP="00C25F95">
      <w:pPr>
        <w:spacing w:after="120" w:line="240" w:lineRule="auto"/>
        <w:jc w:val="both"/>
        <w:rPr>
          <w:rFonts w:ascii="Times New Roman" w:eastAsia="Times New Roman" w:hAnsi="Times New Roman" w:cs="Times New Roman"/>
          <w:sz w:val="24"/>
          <w:szCs w:val="24"/>
        </w:rPr>
      </w:pPr>
      <w:proofErr w:type="spellStart"/>
      <w:r w:rsidRPr="00C50DBE">
        <w:rPr>
          <w:rFonts w:ascii="Times New Roman" w:eastAsia="MS Mincho" w:hAnsi="Times New Roman" w:cs="Times New Roman"/>
          <w:sz w:val="24"/>
          <w:szCs w:val="24"/>
          <w:lang w:eastAsia="ja-JP"/>
        </w:rPr>
        <w:t>Thygesen</w:t>
      </w:r>
      <w:proofErr w:type="spellEnd"/>
      <w:r w:rsidRPr="00C50DBE">
        <w:rPr>
          <w:rFonts w:ascii="Times New Roman" w:eastAsia="MS Mincho" w:hAnsi="Times New Roman" w:cs="Times New Roman"/>
          <w:sz w:val="24"/>
          <w:szCs w:val="24"/>
          <w:lang w:eastAsia="ja-JP"/>
        </w:rPr>
        <w:t xml:space="preserve"> K, Alpert JS, Jaffe AS, </w:t>
      </w:r>
      <w:proofErr w:type="spellStart"/>
      <w:r w:rsidRPr="00C50DBE">
        <w:rPr>
          <w:rFonts w:ascii="Times New Roman" w:eastAsia="MS Mincho" w:hAnsi="Times New Roman" w:cs="Times New Roman"/>
          <w:sz w:val="24"/>
          <w:szCs w:val="24"/>
          <w:lang w:eastAsia="ja-JP"/>
        </w:rPr>
        <w:t>Simoons</w:t>
      </w:r>
      <w:proofErr w:type="spellEnd"/>
      <w:r w:rsidRPr="00C50DBE">
        <w:rPr>
          <w:rFonts w:ascii="Times New Roman" w:eastAsia="MS Mincho" w:hAnsi="Times New Roman" w:cs="Times New Roman"/>
          <w:sz w:val="24"/>
          <w:szCs w:val="24"/>
          <w:lang w:eastAsia="ja-JP"/>
        </w:rPr>
        <w:t xml:space="preserve"> ML, </w:t>
      </w:r>
      <w:proofErr w:type="spellStart"/>
      <w:r w:rsidRPr="00C50DBE">
        <w:rPr>
          <w:rFonts w:ascii="Times New Roman" w:eastAsia="MS Mincho" w:hAnsi="Times New Roman" w:cs="Times New Roman"/>
          <w:sz w:val="24"/>
          <w:szCs w:val="24"/>
          <w:lang w:eastAsia="ja-JP"/>
        </w:rPr>
        <w:t>Chaitman</w:t>
      </w:r>
      <w:proofErr w:type="spellEnd"/>
      <w:r w:rsidRPr="00C50DBE">
        <w:rPr>
          <w:rFonts w:ascii="Times New Roman" w:eastAsia="MS Mincho" w:hAnsi="Times New Roman" w:cs="Times New Roman"/>
          <w:sz w:val="24"/>
          <w:szCs w:val="24"/>
          <w:lang w:eastAsia="ja-JP"/>
        </w:rPr>
        <w:t xml:space="preserve"> BR, White HD.  </w:t>
      </w:r>
      <w:proofErr w:type="gramStart"/>
      <w:r w:rsidRPr="00C50DBE">
        <w:rPr>
          <w:rFonts w:ascii="Times New Roman" w:eastAsia="MS Mincho" w:hAnsi="Times New Roman" w:cs="Times New Roman"/>
          <w:sz w:val="24"/>
          <w:szCs w:val="24"/>
          <w:lang w:eastAsia="ja-JP"/>
        </w:rPr>
        <w:t>Third Universal Definition of Myocardial Infarction.</w:t>
      </w:r>
      <w:proofErr w:type="gramEnd"/>
      <w:r w:rsidRPr="00C50DBE">
        <w:rPr>
          <w:rFonts w:ascii="Times New Roman" w:eastAsia="MS Mincho" w:hAnsi="Times New Roman" w:cs="Times New Roman"/>
          <w:sz w:val="24"/>
          <w:szCs w:val="24"/>
          <w:lang w:eastAsia="ja-JP"/>
        </w:rPr>
        <w:t xml:space="preserve"> </w:t>
      </w:r>
      <w:proofErr w:type="gramStart"/>
      <w:r w:rsidRPr="00C50DBE">
        <w:rPr>
          <w:rFonts w:ascii="Times New Roman" w:eastAsia="MS Mincho" w:hAnsi="Times New Roman" w:cs="Times New Roman"/>
          <w:sz w:val="24"/>
          <w:szCs w:val="24"/>
          <w:lang w:eastAsia="ja-JP"/>
        </w:rPr>
        <w:t>Circulation.</w:t>
      </w:r>
      <w:proofErr w:type="gramEnd"/>
      <w:r w:rsidRPr="00C50DBE">
        <w:rPr>
          <w:rFonts w:ascii="Times New Roman" w:eastAsia="MS Mincho" w:hAnsi="Times New Roman" w:cs="Times New Roman"/>
          <w:sz w:val="24"/>
          <w:szCs w:val="24"/>
          <w:lang w:eastAsia="ja-JP"/>
        </w:rPr>
        <w:t xml:space="preserve"> 2012</w:t>
      </w:r>
      <w:proofErr w:type="gramStart"/>
      <w:r w:rsidRPr="00C50DBE">
        <w:rPr>
          <w:rFonts w:ascii="Times New Roman" w:eastAsia="MS Mincho" w:hAnsi="Times New Roman" w:cs="Times New Roman"/>
          <w:sz w:val="24"/>
          <w:szCs w:val="24"/>
          <w:lang w:eastAsia="ja-JP"/>
        </w:rPr>
        <w:t>;126:2020</w:t>
      </w:r>
      <w:proofErr w:type="gramEnd"/>
      <w:r w:rsidRPr="00C50DBE">
        <w:rPr>
          <w:rFonts w:ascii="Times New Roman" w:eastAsia="MS Mincho" w:hAnsi="Times New Roman" w:cs="Times New Roman"/>
          <w:sz w:val="24"/>
          <w:szCs w:val="24"/>
          <w:lang w:eastAsia="ja-JP"/>
        </w:rPr>
        <w:t>-35.</w:t>
      </w:r>
    </w:p>
    <w:p w14:paraId="2B937463" w14:textId="77777777" w:rsidR="00FF752F" w:rsidRDefault="00FF752F" w:rsidP="00C25F95">
      <w:pPr>
        <w:spacing w:after="120" w:line="240" w:lineRule="auto"/>
        <w:jc w:val="both"/>
        <w:rPr>
          <w:rFonts w:ascii="Times New Roman" w:eastAsia="Times New Roman" w:hAnsi="Times New Roman" w:cs="Times New Roman"/>
          <w:sz w:val="24"/>
          <w:szCs w:val="24"/>
        </w:rPr>
      </w:pPr>
    </w:p>
    <w:p w14:paraId="45D04D7F" w14:textId="2B1F4E6C" w:rsidR="00C50DBE" w:rsidRPr="00FF752F" w:rsidRDefault="000A6433" w:rsidP="00C25F95">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Adjudication Guidelines for </w:t>
      </w:r>
      <w:r w:rsidR="00FF752F" w:rsidRPr="00FF752F">
        <w:rPr>
          <w:rFonts w:ascii="Times New Roman" w:eastAsia="Times New Roman" w:hAnsi="Times New Roman" w:cs="Times New Roman"/>
          <w:b/>
          <w:sz w:val="24"/>
          <w:szCs w:val="24"/>
        </w:rPr>
        <w:t>Cardiac Events</w:t>
      </w:r>
    </w:p>
    <w:p w14:paraId="6339D834" w14:textId="14770284" w:rsidR="00C50DBE" w:rsidRPr="00C50DBE" w:rsidRDefault="00FF752F" w:rsidP="00C25F95">
      <w:pPr>
        <w:spacing w:after="12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Criteria for </w:t>
      </w:r>
      <w:r w:rsidR="00C50DBE" w:rsidRPr="00C50DBE">
        <w:rPr>
          <w:rFonts w:ascii="Times New Roman" w:eastAsia="Times New Roman" w:hAnsi="Times New Roman" w:cs="Times New Roman"/>
          <w:b/>
          <w:sz w:val="24"/>
          <w:szCs w:val="24"/>
          <w:u w:val="single"/>
        </w:rPr>
        <w:t>Acute Myocardial Infarction</w:t>
      </w:r>
    </w:p>
    <w:p w14:paraId="3D281F47" w14:textId="402FD14F" w:rsidR="00C50DBE" w:rsidRPr="00C50DBE" w:rsidRDefault="00C50DBE" w:rsidP="00C25F95">
      <w:pPr>
        <w:numPr>
          <w:ilvl w:val="0"/>
          <w:numId w:val="4"/>
        </w:numPr>
        <w:spacing w:after="120" w:line="240" w:lineRule="auto"/>
        <w:jc w:val="both"/>
        <w:rPr>
          <w:rFonts w:ascii="Times New Roman" w:eastAsia="Times New Roman" w:hAnsi="Times New Roman" w:cs="Times New Roman"/>
          <w:sz w:val="24"/>
          <w:szCs w:val="24"/>
        </w:rPr>
      </w:pPr>
      <w:r w:rsidRPr="00C50DBE">
        <w:rPr>
          <w:rFonts w:ascii="Times New Roman" w:eastAsia="Times New Roman" w:hAnsi="Times New Roman" w:cs="Times New Roman"/>
          <w:sz w:val="24"/>
          <w:szCs w:val="24"/>
        </w:rPr>
        <w:t>Detection of rise and/or fall of cardiac biomarkers [preferably cardiac troponin (</w:t>
      </w:r>
      <w:proofErr w:type="spellStart"/>
      <w:r w:rsidRPr="00C50DBE">
        <w:rPr>
          <w:rFonts w:ascii="Times New Roman" w:eastAsia="Times New Roman" w:hAnsi="Times New Roman" w:cs="Times New Roman"/>
          <w:sz w:val="24"/>
          <w:szCs w:val="24"/>
        </w:rPr>
        <w:t>cT</w:t>
      </w:r>
      <w:r w:rsidR="00A424A6">
        <w:rPr>
          <w:rFonts w:ascii="Times New Roman" w:eastAsia="Times New Roman" w:hAnsi="Times New Roman" w:cs="Times New Roman"/>
          <w:sz w:val="24"/>
          <w:szCs w:val="24"/>
        </w:rPr>
        <w:t>n</w:t>
      </w:r>
      <w:proofErr w:type="spellEnd"/>
      <w:r w:rsidRPr="00C50DBE">
        <w:rPr>
          <w:rFonts w:ascii="Times New Roman" w:eastAsia="Times New Roman" w:hAnsi="Times New Roman" w:cs="Times New Roman"/>
          <w:sz w:val="24"/>
          <w:szCs w:val="24"/>
        </w:rPr>
        <w:t>)] with at least one value above the 99</w:t>
      </w:r>
      <w:r w:rsidRPr="00C50DBE">
        <w:rPr>
          <w:rFonts w:ascii="Times New Roman" w:eastAsia="Times New Roman" w:hAnsi="Times New Roman" w:cs="Times New Roman"/>
          <w:sz w:val="24"/>
          <w:szCs w:val="24"/>
          <w:vertAlign w:val="superscript"/>
        </w:rPr>
        <w:t>th</w:t>
      </w:r>
      <w:r w:rsidRPr="00C50DBE">
        <w:rPr>
          <w:rFonts w:ascii="Times New Roman" w:eastAsia="Times New Roman" w:hAnsi="Times New Roman" w:cs="Times New Roman"/>
          <w:sz w:val="24"/>
          <w:szCs w:val="24"/>
        </w:rPr>
        <w:t xml:space="preserve"> percentile of the upper reference limit (URL) together with evidence of myocardial </w:t>
      </w:r>
      <w:proofErr w:type="spellStart"/>
      <w:r w:rsidRPr="00C50DBE">
        <w:rPr>
          <w:rFonts w:ascii="Times New Roman" w:eastAsia="Times New Roman" w:hAnsi="Times New Roman" w:cs="Times New Roman"/>
          <w:sz w:val="24"/>
          <w:szCs w:val="24"/>
        </w:rPr>
        <w:t>ischaemia</w:t>
      </w:r>
      <w:proofErr w:type="spellEnd"/>
      <w:r w:rsidRPr="00C50DBE">
        <w:rPr>
          <w:rFonts w:ascii="Times New Roman" w:eastAsia="Times New Roman" w:hAnsi="Times New Roman" w:cs="Times New Roman"/>
          <w:sz w:val="24"/>
          <w:szCs w:val="24"/>
        </w:rPr>
        <w:t xml:space="preserve"> with at least one of the following:</w:t>
      </w:r>
    </w:p>
    <w:p w14:paraId="4744BF35" w14:textId="77777777" w:rsidR="00C50DBE" w:rsidRPr="00C50DBE" w:rsidRDefault="00C50DBE" w:rsidP="00C25F95">
      <w:pPr>
        <w:numPr>
          <w:ilvl w:val="1"/>
          <w:numId w:val="4"/>
        </w:numPr>
        <w:spacing w:after="120" w:line="240" w:lineRule="auto"/>
        <w:jc w:val="both"/>
        <w:rPr>
          <w:rFonts w:ascii="Times New Roman" w:eastAsia="Times New Roman" w:hAnsi="Times New Roman" w:cs="Times New Roman"/>
          <w:sz w:val="24"/>
          <w:szCs w:val="24"/>
        </w:rPr>
      </w:pPr>
      <w:r w:rsidRPr="00C50DBE">
        <w:rPr>
          <w:rFonts w:ascii="Times New Roman" w:eastAsia="Times New Roman" w:hAnsi="Times New Roman" w:cs="Times New Roman"/>
          <w:sz w:val="24"/>
          <w:szCs w:val="24"/>
        </w:rPr>
        <w:t xml:space="preserve">Symptoms of </w:t>
      </w:r>
      <w:proofErr w:type="spellStart"/>
      <w:r w:rsidRPr="00C50DBE">
        <w:rPr>
          <w:rFonts w:ascii="Times New Roman" w:eastAsia="Times New Roman" w:hAnsi="Times New Roman" w:cs="Times New Roman"/>
          <w:sz w:val="24"/>
          <w:szCs w:val="24"/>
        </w:rPr>
        <w:t>ischaemia</w:t>
      </w:r>
      <w:proofErr w:type="spellEnd"/>
      <w:r w:rsidRPr="00C50DBE">
        <w:rPr>
          <w:rFonts w:ascii="Times New Roman" w:eastAsia="Times New Roman" w:hAnsi="Times New Roman" w:cs="Times New Roman"/>
          <w:sz w:val="24"/>
          <w:szCs w:val="24"/>
        </w:rPr>
        <w:t>;</w:t>
      </w:r>
    </w:p>
    <w:p w14:paraId="33683AFB" w14:textId="77777777" w:rsidR="00C50DBE" w:rsidRPr="00C50DBE" w:rsidRDefault="00C50DBE" w:rsidP="00C25F95">
      <w:pPr>
        <w:numPr>
          <w:ilvl w:val="1"/>
          <w:numId w:val="4"/>
        </w:numPr>
        <w:spacing w:after="120" w:line="240" w:lineRule="auto"/>
        <w:jc w:val="both"/>
        <w:rPr>
          <w:rFonts w:ascii="Times New Roman" w:eastAsia="Times New Roman" w:hAnsi="Times New Roman" w:cs="Times New Roman"/>
          <w:sz w:val="24"/>
          <w:szCs w:val="24"/>
        </w:rPr>
      </w:pPr>
      <w:r w:rsidRPr="00C50DBE">
        <w:rPr>
          <w:rFonts w:ascii="Times New Roman" w:eastAsia="Times New Roman" w:hAnsi="Times New Roman" w:cs="Times New Roman"/>
          <w:sz w:val="24"/>
          <w:szCs w:val="24"/>
        </w:rPr>
        <w:t>New or presumed new significant ST-segment (ST-T) changes or new left bundle branch block (LBBB);</w:t>
      </w:r>
    </w:p>
    <w:p w14:paraId="40AB8A26" w14:textId="77777777" w:rsidR="00C50DBE" w:rsidRPr="00C50DBE" w:rsidRDefault="00C50DBE" w:rsidP="00C25F95">
      <w:pPr>
        <w:numPr>
          <w:ilvl w:val="1"/>
          <w:numId w:val="4"/>
        </w:numPr>
        <w:spacing w:after="120" w:line="240" w:lineRule="auto"/>
        <w:jc w:val="both"/>
        <w:rPr>
          <w:rFonts w:ascii="Times New Roman" w:eastAsia="Times New Roman" w:hAnsi="Times New Roman" w:cs="Times New Roman"/>
          <w:sz w:val="24"/>
          <w:szCs w:val="24"/>
        </w:rPr>
      </w:pPr>
      <w:r w:rsidRPr="00C50DBE">
        <w:rPr>
          <w:rFonts w:ascii="Times New Roman" w:eastAsia="Times New Roman" w:hAnsi="Times New Roman" w:cs="Times New Roman"/>
          <w:sz w:val="24"/>
          <w:szCs w:val="24"/>
        </w:rPr>
        <w:t>Development of pathological Q waves in the ECG;</w:t>
      </w:r>
    </w:p>
    <w:p w14:paraId="0FDF9AEA" w14:textId="77777777" w:rsidR="00C50DBE" w:rsidRPr="00C50DBE" w:rsidRDefault="00C50DBE" w:rsidP="00C25F95">
      <w:pPr>
        <w:numPr>
          <w:ilvl w:val="1"/>
          <w:numId w:val="4"/>
        </w:numPr>
        <w:spacing w:after="120" w:line="240" w:lineRule="auto"/>
        <w:jc w:val="both"/>
        <w:rPr>
          <w:rFonts w:ascii="Times New Roman" w:eastAsia="Times New Roman" w:hAnsi="Times New Roman" w:cs="Times New Roman"/>
          <w:sz w:val="24"/>
          <w:szCs w:val="24"/>
        </w:rPr>
      </w:pPr>
      <w:r w:rsidRPr="00C50DBE">
        <w:rPr>
          <w:rFonts w:ascii="Times New Roman" w:eastAsia="Times New Roman" w:hAnsi="Times New Roman" w:cs="Times New Roman"/>
          <w:sz w:val="24"/>
          <w:szCs w:val="24"/>
        </w:rPr>
        <w:t>Imaging evidence of new loss of viable myocardium or new regional wall motion abnormality.</w:t>
      </w:r>
    </w:p>
    <w:p w14:paraId="05FE4BC3" w14:textId="4040CC57" w:rsidR="00C50DBE" w:rsidRPr="00C25F95" w:rsidRDefault="00C50DBE" w:rsidP="00C25F95">
      <w:pPr>
        <w:numPr>
          <w:ilvl w:val="1"/>
          <w:numId w:val="4"/>
        </w:numPr>
        <w:spacing w:after="120" w:line="240" w:lineRule="auto"/>
        <w:jc w:val="both"/>
        <w:rPr>
          <w:rFonts w:ascii="Times New Roman" w:eastAsia="Times New Roman" w:hAnsi="Times New Roman" w:cs="Times New Roman"/>
          <w:sz w:val="24"/>
          <w:szCs w:val="24"/>
        </w:rPr>
      </w:pPr>
      <w:r w:rsidRPr="00C50DBE">
        <w:rPr>
          <w:rFonts w:ascii="Times New Roman" w:eastAsia="Times New Roman" w:hAnsi="Times New Roman" w:cs="Times New Roman"/>
          <w:sz w:val="24"/>
          <w:szCs w:val="24"/>
        </w:rPr>
        <w:t>Identification of an intracoronary thrombus by angiography or autopsy.</w:t>
      </w:r>
    </w:p>
    <w:p w14:paraId="07AD3523" w14:textId="77777777" w:rsidR="00C50DBE" w:rsidRPr="00C50DBE" w:rsidRDefault="00C50DBE" w:rsidP="00C25F95">
      <w:pPr>
        <w:numPr>
          <w:ilvl w:val="0"/>
          <w:numId w:val="14"/>
        </w:numPr>
        <w:spacing w:after="120" w:line="240" w:lineRule="auto"/>
        <w:rPr>
          <w:rFonts w:ascii="Times New Roman" w:eastAsia="Times New Roman" w:hAnsi="Times New Roman" w:cs="Times New Roman"/>
          <w:sz w:val="24"/>
          <w:szCs w:val="24"/>
        </w:rPr>
      </w:pPr>
      <w:r w:rsidRPr="00C50DBE">
        <w:rPr>
          <w:rFonts w:ascii="Times New Roman" w:eastAsia="Times New Roman" w:hAnsi="Times New Roman" w:cs="Times New Roman"/>
          <w:sz w:val="24"/>
          <w:szCs w:val="24"/>
        </w:rPr>
        <w:t xml:space="preserve">Cardiac death with symptoms suggestive of myocardial </w:t>
      </w:r>
      <w:proofErr w:type="spellStart"/>
      <w:r w:rsidRPr="00C50DBE">
        <w:rPr>
          <w:rFonts w:ascii="Times New Roman" w:eastAsia="Times New Roman" w:hAnsi="Times New Roman" w:cs="Times New Roman"/>
          <w:sz w:val="24"/>
          <w:szCs w:val="24"/>
        </w:rPr>
        <w:t>ischaemia</w:t>
      </w:r>
      <w:proofErr w:type="spellEnd"/>
      <w:r w:rsidRPr="00C50DBE">
        <w:rPr>
          <w:rFonts w:ascii="Times New Roman" w:eastAsia="Times New Roman" w:hAnsi="Times New Roman" w:cs="Times New Roman"/>
          <w:sz w:val="24"/>
          <w:szCs w:val="24"/>
        </w:rPr>
        <w:t xml:space="preserve"> and presumed new </w:t>
      </w:r>
      <w:proofErr w:type="spellStart"/>
      <w:r w:rsidRPr="00C50DBE">
        <w:rPr>
          <w:rFonts w:ascii="Times New Roman" w:eastAsia="Times New Roman" w:hAnsi="Times New Roman" w:cs="Times New Roman"/>
          <w:sz w:val="24"/>
          <w:szCs w:val="24"/>
        </w:rPr>
        <w:t>ischaemic</w:t>
      </w:r>
      <w:proofErr w:type="spellEnd"/>
      <w:r w:rsidRPr="00C50DBE">
        <w:rPr>
          <w:rFonts w:ascii="Times New Roman" w:eastAsia="Times New Roman" w:hAnsi="Times New Roman" w:cs="Times New Roman"/>
          <w:sz w:val="24"/>
          <w:szCs w:val="24"/>
        </w:rPr>
        <w:t xml:space="preserve"> ECG changes or new LBBB, but death occurred before cardiac biomarkers were obtained, or before cardiac biomarker values would be increased.</w:t>
      </w:r>
    </w:p>
    <w:p w14:paraId="1ADC2329" w14:textId="77777777" w:rsidR="00C50DBE" w:rsidRPr="00C50DBE" w:rsidRDefault="00C50DBE" w:rsidP="00C25F95">
      <w:pPr>
        <w:numPr>
          <w:ilvl w:val="0"/>
          <w:numId w:val="14"/>
        </w:numPr>
        <w:spacing w:after="120" w:line="240" w:lineRule="auto"/>
        <w:rPr>
          <w:rFonts w:ascii="Times New Roman" w:eastAsia="Times New Roman" w:hAnsi="Times New Roman" w:cs="Times New Roman"/>
          <w:sz w:val="24"/>
          <w:szCs w:val="24"/>
        </w:rPr>
      </w:pPr>
      <w:r w:rsidRPr="00C50DBE">
        <w:rPr>
          <w:rFonts w:ascii="Times New Roman" w:eastAsia="Times New Roman" w:hAnsi="Times New Roman" w:cs="Times New Roman"/>
          <w:sz w:val="24"/>
          <w:szCs w:val="24"/>
        </w:rPr>
        <w:t xml:space="preserve">Percutaneous coronary intervention (PCI) related MI is arbitrarily defined by elevation of </w:t>
      </w:r>
      <w:proofErr w:type="spellStart"/>
      <w:r w:rsidRPr="00C50DBE">
        <w:rPr>
          <w:rFonts w:ascii="Times New Roman" w:eastAsia="Times New Roman" w:hAnsi="Times New Roman" w:cs="Times New Roman"/>
          <w:sz w:val="24"/>
          <w:szCs w:val="24"/>
        </w:rPr>
        <w:t>cTn</w:t>
      </w:r>
      <w:proofErr w:type="spellEnd"/>
      <w:r w:rsidRPr="00C50DBE">
        <w:rPr>
          <w:rFonts w:ascii="Times New Roman" w:eastAsia="Times New Roman" w:hAnsi="Times New Roman" w:cs="Times New Roman"/>
          <w:sz w:val="24"/>
          <w:szCs w:val="24"/>
        </w:rPr>
        <w:t xml:space="preserve"> values (&gt;5 x 99</w:t>
      </w:r>
      <w:r w:rsidRPr="00C50DBE">
        <w:rPr>
          <w:rFonts w:ascii="Times New Roman" w:eastAsia="Times New Roman" w:hAnsi="Times New Roman" w:cs="Times New Roman"/>
          <w:sz w:val="24"/>
          <w:szCs w:val="24"/>
          <w:vertAlign w:val="superscript"/>
        </w:rPr>
        <w:t>th</w:t>
      </w:r>
      <w:r w:rsidRPr="00C50DBE">
        <w:rPr>
          <w:rFonts w:ascii="Times New Roman" w:eastAsia="Times New Roman" w:hAnsi="Times New Roman" w:cs="Times New Roman"/>
          <w:sz w:val="24"/>
          <w:szCs w:val="24"/>
        </w:rPr>
        <w:t xml:space="preserve"> percentile URL) in patients with normal baseline values (≤ 99</w:t>
      </w:r>
      <w:r w:rsidRPr="00C50DBE">
        <w:rPr>
          <w:rFonts w:ascii="Times New Roman" w:eastAsia="Times New Roman" w:hAnsi="Times New Roman" w:cs="Times New Roman"/>
          <w:sz w:val="24"/>
          <w:szCs w:val="24"/>
          <w:vertAlign w:val="superscript"/>
        </w:rPr>
        <w:t>th</w:t>
      </w:r>
      <w:r w:rsidRPr="00C50DBE">
        <w:rPr>
          <w:rFonts w:ascii="Times New Roman" w:eastAsia="Times New Roman" w:hAnsi="Times New Roman" w:cs="Times New Roman"/>
          <w:sz w:val="24"/>
          <w:szCs w:val="24"/>
        </w:rPr>
        <w:t xml:space="preserve"> percentile URL) or a rise of </w:t>
      </w:r>
      <w:proofErr w:type="spellStart"/>
      <w:r w:rsidRPr="00C50DBE">
        <w:rPr>
          <w:rFonts w:ascii="Times New Roman" w:eastAsia="Times New Roman" w:hAnsi="Times New Roman" w:cs="Times New Roman"/>
          <w:sz w:val="24"/>
          <w:szCs w:val="24"/>
        </w:rPr>
        <w:t>cTn</w:t>
      </w:r>
      <w:proofErr w:type="spellEnd"/>
      <w:r w:rsidRPr="00C50DBE">
        <w:rPr>
          <w:rFonts w:ascii="Times New Roman" w:eastAsia="Times New Roman" w:hAnsi="Times New Roman" w:cs="Times New Roman"/>
          <w:sz w:val="24"/>
          <w:szCs w:val="24"/>
        </w:rPr>
        <w:t xml:space="preserve"> values &gt;20% if the baseline values are elevated and are stable or falling.  In addition, either (i) symptoms suggestive of myocardial </w:t>
      </w:r>
      <w:proofErr w:type="spellStart"/>
      <w:r w:rsidRPr="00C50DBE">
        <w:rPr>
          <w:rFonts w:ascii="Times New Roman" w:eastAsia="Times New Roman" w:hAnsi="Times New Roman" w:cs="Times New Roman"/>
          <w:sz w:val="24"/>
          <w:szCs w:val="24"/>
        </w:rPr>
        <w:t>ischaemia</w:t>
      </w:r>
      <w:proofErr w:type="spellEnd"/>
      <w:r w:rsidRPr="00C50DBE">
        <w:rPr>
          <w:rFonts w:ascii="Times New Roman" w:eastAsia="Times New Roman" w:hAnsi="Times New Roman" w:cs="Times New Roman"/>
          <w:sz w:val="24"/>
          <w:szCs w:val="24"/>
        </w:rPr>
        <w:t xml:space="preserve"> or (ii) new </w:t>
      </w:r>
      <w:proofErr w:type="spellStart"/>
      <w:r w:rsidRPr="00C50DBE">
        <w:rPr>
          <w:rFonts w:ascii="Times New Roman" w:eastAsia="Times New Roman" w:hAnsi="Times New Roman" w:cs="Times New Roman"/>
          <w:sz w:val="24"/>
          <w:szCs w:val="24"/>
        </w:rPr>
        <w:t>ischaemic</w:t>
      </w:r>
      <w:proofErr w:type="spellEnd"/>
      <w:r w:rsidRPr="00C50DBE">
        <w:rPr>
          <w:rFonts w:ascii="Times New Roman" w:eastAsia="Times New Roman" w:hAnsi="Times New Roman" w:cs="Times New Roman"/>
          <w:sz w:val="24"/>
          <w:szCs w:val="24"/>
        </w:rPr>
        <w:t xml:space="preserve"> ECG changes or (iii) angiographic findings consistent with a procedural complication or </w:t>
      </w:r>
      <w:proofErr w:type="gramStart"/>
      <w:r w:rsidRPr="00C50DBE">
        <w:rPr>
          <w:rFonts w:ascii="Times New Roman" w:eastAsia="Times New Roman" w:hAnsi="Times New Roman" w:cs="Times New Roman"/>
          <w:sz w:val="24"/>
          <w:szCs w:val="24"/>
        </w:rPr>
        <w:t>(iv) imaging</w:t>
      </w:r>
      <w:proofErr w:type="gramEnd"/>
      <w:r w:rsidRPr="00C50DBE">
        <w:rPr>
          <w:rFonts w:ascii="Times New Roman" w:eastAsia="Times New Roman" w:hAnsi="Times New Roman" w:cs="Times New Roman"/>
          <w:sz w:val="24"/>
          <w:szCs w:val="24"/>
        </w:rPr>
        <w:t xml:space="preserve"> demonstration of new loss of viable myocardium or new regional wall motion abnormality are required.</w:t>
      </w:r>
    </w:p>
    <w:p w14:paraId="0A3D8C27" w14:textId="77777777" w:rsidR="00C50DBE" w:rsidRPr="00C50DBE" w:rsidRDefault="00C50DBE" w:rsidP="00C25F95">
      <w:pPr>
        <w:numPr>
          <w:ilvl w:val="0"/>
          <w:numId w:val="14"/>
        </w:numPr>
        <w:spacing w:after="120" w:line="240" w:lineRule="auto"/>
        <w:rPr>
          <w:rFonts w:ascii="Times New Roman" w:eastAsia="Times New Roman" w:hAnsi="Times New Roman" w:cs="Times New Roman"/>
          <w:sz w:val="24"/>
          <w:szCs w:val="24"/>
        </w:rPr>
      </w:pPr>
      <w:r w:rsidRPr="00C50DBE">
        <w:rPr>
          <w:rFonts w:ascii="Times New Roman" w:eastAsia="Times New Roman" w:hAnsi="Times New Roman" w:cs="Times New Roman"/>
          <w:sz w:val="24"/>
          <w:szCs w:val="24"/>
        </w:rPr>
        <w:t xml:space="preserve">Stent thrombosis associated with MI when detected by coronary angiography or autopsy in the setting of myocardial </w:t>
      </w:r>
      <w:proofErr w:type="spellStart"/>
      <w:r w:rsidRPr="00C50DBE">
        <w:rPr>
          <w:rFonts w:ascii="Times New Roman" w:eastAsia="Times New Roman" w:hAnsi="Times New Roman" w:cs="Times New Roman"/>
          <w:sz w:val="24"/>
          <w:szCs w:val="24"/>
        </w:rPr>
        <w:t>ischaemia</w:t>
      </w:r>
      <w:proofErr w:type="spellEnd"/>
      <w:r w:rsidRPr="00C50DBE">
        <w:rPr>
          <w:rFonts w:ascii="Times New Roman" w:eastAsia="Times New Roman" w:hAnsi="Times New Roman" w:cs="Times New Roman"/>
          <w:sz w:val="24"/>
          <w:szCs w:val="24"/>
        </w:rPr>
        <w:t xml:space="preserve"> and with a rise and/or fall of cardiac biomarker values with at least one value above the 99</w:t>
      </w:r>
      <w:r w:rsidRPr="00C50DBE">
        <w:rPr>
          <w:rFonts w:ascii="Times New Roman" w:eastAsia="Times New Roman" w:hAnsi="Times New Roman" w:cs="Times New Roman"/>
          <w:sz w:val="24"/>
          <w:szCs w:val="24"/>
          <w:vertAlign w:val="superscript"/>
        </w:rPr>
        <w:t>th</w:t>
      </w:r>
      <w:r w:rsidRPr="00C50DBE">
        <w:rPr>
          <w:rFonts w:ascii="Times New Roman" w:eastAsia="Times New Roman" w:hAnsi="Times New Roman" w:cs="Times New Roman"/>
          <w:sz w:val="24"/>
          <w:szCs w:val="24"/>
        </w:rPr>
        <w:t xml:space="preserve"> percentile URL.</w:t>
      </w:r>
    </w:p>
    <w:p w14:paraId="763666BE" w14:textId="77777777" w:rsidR="00C50DBE" w:rsidRDefault="00C50DBE" w:rsidP="00C25F95">
      <w:pPr>
        <w:numPr>
          <w:ilvl w:val="0"/>
          <w:numId w:val="14"/>
        </w:numPr>
        <w:spacing w:after="120" w:line="240" w:lineRule="auto"/>
        <w:rPr>
          <w:rFonts w:ascii="Times New Roman" w:eastAsia="Times New Roman" w:hAnsi="Times New Roman" w:cs="Times New Roman"/>
          <w:sz w:val="24"/>
          <w:szCs w:val="24"/>
        </w:rPr>
      </w:pPr>
      <w:r w:rsidRPr="00C50DBE">
        <w:rPr>
          <w:rFonts w:ascii="Times New Roman" w:eastAsia="Times New Roman" w:hAnsi="Times New Roman" w:cs="Times New Roman"/>
          <w:sz w:val="24"/>
          <w:szCs w:val="24"/>
        </w:rPr>
        <w:t>Coronary artery bypass grafting (CABG) related MI is arbitrarily defined by elevation of cardiac biomarker values (&gt;10 x 99</w:t>
      </w:r>
      <w:r w:rsidRPr="00C50DBE">
        <w:rPr>
          <w:rFonts w:ascii="Times New Roman" w:eastAsia="Times New Roman" w:hAnsi="Times New Roman" w:cs="Times New Roman"/>
          <w:sz w:val="24"/>
          <w:szCs w:val="24"/>
          <w:vertAlign w:val="superscript"/>
        </w:rPr>
        <w:t>th</w:t>
      </w:r>
      <w:r w:rsidRPr="00C50DBE">
        <w:rPr>
          <w:rFonts w:ascii="Times New Roman" w:eastAsia="Times New Roman" w:hAnsi="Times New Roman" w:cs="Times New Roman"/>
          <w:sz w:val="24"/>
          <w:szCs w:val="24"/>
        </w:rPr>
        <w:t xml:space="preserve"> percentile URL) in patients with normal baseline </w:t>
      </w:r>
      <w:proofErr w:type="spellStart"/>
      <w:r w:rsidRPr="00C50DBE">
        <w:rPr>
          <w:rFonts w:ascii="Times New Roman" w:eastAsia="Times New Roman" w:hAnsi="Times New Roman" w:cs="Times New Roman"/>
          <w:sz w:val="24"/>
          <w:szCs w:val="24"/>
        </w:rPr>
        <w:t>cTn</w:t>
      </w:r>
      <w:proofErr w:type="spellEnd"/>
      <w:r w:rsidRPr="00C50DBE">
        <w:rPr>
          <w:rFonts w:ascii="Times New Roman" w:eastAsia="Times New Roman" w:hAnsi="Times New Roman" w:cs="Times New Roman"/>
          <w:sz w:val="24"/>
          <w:szCs w:val="24"/>
        </w:rPr>
        <w:t xml:space="preserve"> values (≤ 99</w:t>
      </w:r>
      <w:r w:rsidRPr="00C50DBE">
        <w:rPr>
          <w:rFonts w:ascii="Times New Roman" w:eastAsia="Times New Roman" w:hAnsi="Times New Roman" w:cs="Times New Roman"/>
          <w:sz w:val="24"/>
          <w:szCs w:val="24"/>
          <w:vertAlign w:val="superscript"/>
        </w:rPr>
        <w:t>th</w:t>
      </w:r>
      <w:r w:rsidRPr="00C50DBE">
        <w:rPr>
          <w:rFonts w:ascii="Times New Roman" w:eastAsia="Times New Roman" w:hAnsi="Times New Roman" w:cs="Times New Roman"/>
          <w:sz w:val="24"/>
          <w:szCs w:val="24"/>
        </w:rPr>
        <w:t xml:space="preserve"> percentile URL).  In addition, either (i) new pathological Q waves or new LBBB, or (ii) angiographic documented new graft or new native coronary artery occlusion, or (iii) imaging evidence of new loss of viable myocardium or new regional wall motion abnormality.</w:t>
      </w:r>
    </w:p>
    <w:p w14:paraId="3AF8E206" w14:textId="77777777" w:rsidR="00C25F95" w:rsidRPr="00C50DBE" w:rsidRDefault="00C25F95" w:rsidP="00C25F95">
      <w:pPr>
        <w:spacing w:after="120" w:line="240" w:lineRule="auto"/>
        <w:ind w:left="360"/>
        <w:rPr>
          <w:rFonts w:ascii="Times New Roman" w:eastAsia="Times New Roman" w:hAnsi="Times New Roman" w:cs="Times New Roman"/>
          <w:sz w:val="24"/>
          <w:szCs w:val="24"/>
        </w:rPr>
      </w:pPr>
    </w:p>
    <w:p w14:paraId="32DEC7BD" w14:textId="77777777" w:rsidR="00C50DBE" w:rsidRPr="00C50DBE" w:rsidRDefault="00C50DBE" w:rsidP="00C25F95">
      <w:pPr>
        <w:spacing w:after="120" w:line="240" w:lineRule="auto"/>
        <w:jc w:val="both"/>
        <w:rPr>
          <w:rFonts w:ascii="Times New Roman" w:eastAsia="Times New Roman" w:hAnsi="Times New Roman" w:cs="Times New Roman"/>
          <w:b/>
          <w:sz w:val="24"/>
          <w:szCs w:val="24"/>
          <w:u w:val="single"/>
          <w:lang w:val="it-IT"/>
        </w:rPr>
      </w:pPr>
      <w:r w:rsidRPr="00C50DBE">
        <w:rPr>
          <w:rFonts w:ascii="Times New Roman" w:eastAsia="Times New Roman" w:hAnsi="Times New Roman" w:cs="Times New Roman"/>
          <w:b/>
          <w:sz w:val="24"/>
          <w:szCs w:val="24"/>
          <w:u w:val="single"/>
          <w:lang w:val="it-IT"/>
        </w:rPr>
        <w:lastRenderedPageBreak/>
        <w:t>Criteria for Silent Myocardial Infarction (Prior Myocardial Infarction)</w:t>
      </w:r>
    </w:p>
    <w:p w14:paraId="27A16764" w14:textId="77777777" w:rsidR="00C50DBE" w:rsidRPr="00C50DBE" w:rsidRDefault="00C50DBE" w:rsidP="00C25F95">
      <w:pPr>
        <w:autoSpaceDE w:val="0"/>
        <w:autoSpaceDN w:val="0"/>
        <w:adjustRightInd w:val="0"/>
        <w:spacing w:after="120" w:line="240" w:lineRule="auto"/>
        <w:rPr>
          <w:rFonts w:ascii="Times New Roman" w:eastAsia="Times New Roman" w:hAnsi="Times New Roman" w:cs="Times New Roman"/>
          <w:sz w:val="24"/>
          <w:szCs w:val="24"/>
        </w:rPr>
      </w:pPr>
      <w:r w:rsidRPr="00C50DBE">
        <w:rPr>
          <w:rFonts w:ascii="Times New Roman" w:eastAsia="Times New Roman" w:hAnsi="Times New Roman" w:cs="Times New Roman"/>
          <w:sz w:val="24"/>
          <w:szCs w:val="24"/>
        </w:rPr>
        <w:t xml:space="preserve">Asymptomatic patients who develop new pathologic Q wave criteria for MI detected during routine ECG follow-up, or reveal evidence of MI by cardiac imaging, that cannot be directly attributed to a coronary revascularization procedure, should be termed ‘silent MI. </w:t>
      </w:r>
    </w:p>
    <w:p w14:paraId="760836F9" w14:textId="77777777" w:rsidR="00C50DBE" w:rsidRPr="00C50DBE" w:rsidRDefault="00C50DBE" w:rsidP="00C25F95">
      <w:pPr>
        <w:autoSpaceDE w:val="0"/>
        <w:autoSpaceDN w:val="0"/>
        <w:adjustRightInd w:val="0"/>
        <w:spacing w:after="120" w:line="240" w:lineRule="auto"/>
        <w:rPr>
          <w:rFonts w:ascii="Times New Roman" w:eastAsia="Times New Roman" w:hAnsi="Times New Roman" w:cs="Times New Roman"/>
          <w:sz w:val="24"/>
          <w:szCs w:val="24"/>
        </w:rPr>
      </w:pPr>
    </w:p>
    <w:p w14:paraId="3431F1E2" w14:textId="77777777" w:rsidR="00C50DBE" w:rsidRPr="00C50DBE" w:rsidRDefault="00C50DBE" w:rsidP="00C25F95">
      <w:pPr>
        <w:autoSpaceDE w:val="0"/>
        <w:autoSpaceDN w:val="0"/>
        <w:adjustRightInd w:val="0"/>
        <w:spacing w:after="120" w:line="240" w:lineRule="auto"/>
        <w:rPr>
          <w:rFonts w:ascii="Times New Roman" w:eastAsia="Times New Roman" w:hAnsi="Times New Roman" w:cs="Times New Roman"/>
          <w:b/>
          <w:sz w:val="24"/>
          <w:szCs w:val="24"/>
          <w:u w:val="single"/>
          <w:lang w:val="it-IT"/>
        </w:rPr>
      </w:pPr>
      <w:r w:rsidRPr="00C50DBE">
        <w:rPr>
          <w:rFonts w:ascii="Times New Roman" w:eastAsia="Times New Roman" w:hAnsi="Times New Roman" w:cs="Times New Roman"/>
          <w:sz w:val="24"/>
          <w:szCs w:val="24"/>
        </w:rPr>
        <w:t>For this determination, the ECG must be compared with prior ECGs.</w:t>
      </w:r>
    </w:p>
    <w:p w14:paraId="7B193581" w14:textId="77777777" w:rsidR="00C50DBE" w:rsidRPr="00C50DBE" w:rsidRDefault="00C50DBE" w:rsidP="00C25F95">
      <w:pPr>
        <w:spacing w:after="120" w:line="240" w:lineRule="auto"/>
        <w:jc w:val="both"/>
        <w:rPr>
          <w:rFonts w:ascii="Times New Roman" w:eastAsia="Times New Roman" w:hAnsi="Times New Roman" w:cs="Times New Roman"/>
          <w:sz w:val="24"/>
          <w:szCs w:val="24"/>
          <w:lang w:val="it-IT"/>
        </w:rPr>
      </w:pPr>
      <w:r w:rsidRPr="00C50DBE">
        <w:rPr>
          <w:rFonts w:ascii="Times New Roman" w:eastAsia="Times New Roman" w:hAnsi="Times New Roman" w:cs="Times New Roman"/>
          <w:sz w:val="24"/>
          <w:szCs w:val="24"/>
          <w:lang w:val="it-IT"/>
        </w:rPr>
        <w:t xml:space="preserve">ECG changes associated with silent myocardial infarction (prior myocardial infarction): </w:t>
      </w:r>
    </w:p>
    <w:p w14:paraId="11267DDE" w14:textId="77777777" w:rsidR="00C50DBE" w:rsidRPr="00C50DBE" w:rsidRDefault="00C50DBE" w:rsidP="00C25F95">
      <w:pPr>
        <w:numPr>
          <w:ilvl w:val="0"/>
          <w:numId w:val="21"/>
        </w:numPr>
        <w:spacing w:after="120" w:line="240" w:lineRule="auto"/>
        <w:jc w:val="both"/>
        <w:rPr>
          <w:rFonts w:ascii="Times New Roman" w:eastAsia="Times New Roman" w:hAnsi="Times New Roman" w:cs="Times New Roman"/>
          <w:sz w:val="24"/>
          <w:szCs w:val="24"/>
          <w:lang w:val="it-IT"/>
        </w:rPr>
      </w:pPr>
      <w:r w:rsidRPr="00C50DBE">
        <w:rPr>
          <w:rFonts w:ascii="Times New Roman" w:eastAsia="Times New Roman" w:hAnsi="Times New Roman" w:cs="Times New Roman"/>
          <w:sz w:val="24"/>
          <w:szCs w:val="24"/>
          <w:lang w:val="it-IT"/>
        </w:rPr>
        <w:t xml:space="preserve">Pathological Q-waves, as defined above </w:t>
      </w:r>
    </w:p>
    <w:p w14:paraId="0CB765A0" w14:textId="77777777" w:rsidR="00C50DBE" w:rsidRPr="00C50DBE" w:rsidRDefault="00C50DBE" w:rsidP="00C25F95">
      <w:pPr>
        <w:numPr>
          <w:ilvl w:val="0"/>
          <w:numId w:val="22"/>
        </w:numPr>
        <w:spacing w:after="120" w:line="240" w:lineRule="auto"/>
        <w:jc w:val="both"/>
        <w:rPr>
          <w:rFonts w:ascii="Times New Roman" w:eastAsia="Times New Roman" w:hAnsi="Times New Roman" w:cs="Times New Roman"/>
          <w:sz w:val="24"/>
          <w:szCs w:val="24"/>
          <w:lang w:val="it-IT"/>
        </w:rPr>
      </w:pPr>
      <w:r w:rsidRPr="00C50DBE">
        <w:rPr>
          <w:rFonts w:ascii="Times New Roman" w:eastAsia="Times New Roman" w:hAnsi="Times New Roman" w:cs="Times New Roman"/>
          <w:sz w:val="24"/>
          <w:szCs w:val="24"/>
          <w:lang w:val="it-IT"/>
        </w:rPr>
        <w:t>R-wave ≥ 0.04 seconds in V1-V2 and R/S ≥ 1 with a concordant positive T-wave in the absence of a conduction defect</w:t>
      </w:r>
    </w:p>
    <w:p w14:paraId="23E54071" w14:textId="26107880" w:rsidR="00C50DBE" w:rsidRPr="00C50DBE" w:rsidRDefault="00C50DBE" w:rsidP="00C25F95">
      <w:pPr>
        <w:spacing w:after="120" w:line="240" w:lineRule="auto"/>
        <w:jc w:val="both"/>
        <w:rPr>
          <w:rFonts w:ascii="Times New Roman" w:eastAsia="Times New Roman" w:hAnsi="Times New Roman" w:cs="Times New Roman"/>
          <w:sz w:val="24"/>
          <w:szCs w:val="24"/>
        </w:rPr>
      </w:pPr>
      <w:r w:rsidRPr="00C50DBE">
        <w:rPr>
          <w:rFonts w:ascii="Times New Roman" w:eastAsia="Times New Roman" w:hAnsi="Times New Roman" w:cs="Times New Roman"/>
          <w:sz w:val="24"/>
          <w:szCs w:val="24"/>
        </w:rPr>
        <w:t>Any one of the following criteria meets the diagnosis of silent myocardial infarction (</w:t>
      </w:r>
      <w:proofErr w:type="gramStart"/>
      <w:r w:rsidRPr="00C50DBE">
        <w:rPr>
          <w:rFonts w:ascii="Times New Roman" w:eastAsia="Times New Roman" w:hAnsi="Times New Roman" w:cs="Times New Roman"/>
          <w:sz w:val="24"/>
          <w:szCs w:val="24"/>
        </w:rPr>
        <w:t>prior  myocardial</w:t>
      </w:r>
      <w:proofErr w:type="gramEnd"/>
      <w:r w:rsidRPr="00C50DBE">
        <w:rPr>
          <w:rFonts w:ascii="Times New Roman" w:eastAsia="Times New Roman" w:hAnsi="Times New Roman" w:cs="Times New Roman"/>
          <w:sz w:val="24"/>
          <w:szCs w:val="24"/>
        </w:rPr>
        <w:t xml:space="preserve"> infarction):</w:t>
      </w:r>
    </w:p>
    <w:p w14:paraId="2CE5ED78" w14:textId="77777777" w:rsidR="00C50DBE" w:rsidRPr="00C50DBE" w:rsidRDefault="00C50DBE" w:rsidP="00C25F95">
      <w:pPr>
        <w:numPr>
          <w:ilvl w:val="0"/>
          <w:numId w:val="5"/>
        </w:numPr>
        <w:spacing w:after="120" w:line="240" w:lineRule="auto"/>
        <w:jc w:val="both"/>
        <w:rPr>
          <w:rFonts w:ascii="Times New Roman" w:eastAsia="Times New Roman" w:hAnsi="Times New Roman" w:cs="Times New Roman"/>
          <w:sz w:val="24"/>
          <w:szCs w:val="24"/>
        </w:rPr>
      </w:pPr>
      <w:r w:rsidRPr="00C50DBE">
        <w:rPr>
          <w:rFonts w:ascii="Times New Roman" w:eastAsia="Times New Roman" w:hAnsi="Times New Roman" w:cs="Times New Roman"/>
          <w:sz w:val="24"/>
          <w:szCs w:val="24"/>
        </w:rPr>
        <w:t>Pathological Q waves with or without symptoms in the absence of non-</w:t>
      </w:r>
      <w:proofErr w:type="spellStart"/>
      <w:r w:rsidRPr="00C50DBE">
        <w:rPr>
          <w:rFonts w:ascii="Times New Roman" w:eastAsia="Times New Roman" w:hAnsi="Times New Roman" w:cs="Times New Roman"/>
          <w:sz w:val="24"/>
          <w:szCs w:val="24"/>
        </w:rPr>
        <w:t>ischaemic</w:t>
      </w:r>
      <w:proofErr w:type="spellEnd"/>
      <w:r w:rsidRPr="00C50DBE">
        <w:rPr>
          <w:rFonts w:ascii="Times New Roman" w:eastAsia="Times New Roman" w:hAnsi="Times New Roman" w:cs="Times New Roman"/>
          <w:sz w:val="24"/>
          <w:szCs w:val="24"/>
        </w:rPr>
        <w:t xml:space="preserve"> causes.</w:t>
      </w:r>
    </w:p>
    <w:p w14:paraId="0BD3D3D6" w14:textId="77777777" w:rsidR="00C50DBE" w:rsidRPr="00C50DBE" w:rsidRDefault="00C50DBE" w:rsidP="00C25F95">
      <w:pPr>
        <w:numPr>
          <w:ilvl w:val="0"/>
          <w:numId w:val="5"/>
        </w:numPr>
        <w:spacing w:after="120" w:line="240" w:lineRule="auto"/>
        <w:jc w:val="both"/>
        <w:rPr>
          <w:rFonts w:ascii="Times New Roman" w:eastAsia="Times New Roman" w:hAnsi="Times New Roman" w:cs="Times New Roman"/>
          <w:sz w:val="24"/>
          <w:szCs w:val="24"/>
        </w:rPr>
      </w:pPr>
      <w:r w:rsidRPr="00C50DBE">
        <w:rPr>
          <w:rFonts w:ascii="Times New Roman" w:eastAsia="Times New Roman" w:hAnsi="Times New Roman" w:cs="Times New Roman"/>
          <w:sz w:val="24"/>
          <w:szCs w:val="24"/>
        </w:rPr>
        <w:t>Imaging evidence of a region of loss of viable myocardium that is thinned and fails to contract, in the absence of a non-</w:t>
      </w:r>
      <w:proofErr w:type="spellStart"/>
      <w:r w:rsidRPr="00C50DBE">
        <w:rPr>
          <w:rFonts w:ascii="Times New Roman" w:eastAsia="Times New Roman" w:hAnsi="Times New Roman" w:cs="Times New Roman"/>
          <w:sz w:val="24"/>
          <w:szCs w:val="24"/>
        </w:rPr>
        <w:t>ischaemic</w:t>
      </w:r>
      <w:proofErr w:type="spellEnd"/>
      <w:r w:rsidRPr="00C50DBE">
        <w:rPr>
          <w:rFonts w:ascii="Times New Roman" w:eastAsia="Times New Roman" w:hAnsi="Times New Roman" w:cs="Times New Roman"/>
          <w:sz w:val="24"/>
          <w:szCs w:val="24"/>
        </w:rPr>
        <w:t xml:space="preserve"> cause.</w:t>
      </w:r>
    </w:p>
    <w:p w14:paraId="587277E8" w14:textId="77777777" w:rsidR="00C50DBE" w:rsidRPr="00C50DBE" w:rsidRDefault="00C50DBE" w:rsidP="00C25F95">
      <w:pPr>
        <w:numPr>
          <w:ilvl w:val="0"/>
          <w:numId w:val="5"/>
        </w:numPr>
        <w:spacing w:after="120" w:line="240" w:lineRule="auto"/>
        <w:jc w:val="both"/>
        <w:rPr>
          <w:rFonts w:ascii="Times New Roman" w:eastAsia="Times New Roman" w:hAnsi="Times New Roman" w:cs="Times New Roman"/>
          <w:sz w:val="24"/>
          <w:szCs w:val="24"/>
        </w:rPr>
      </w:pPr>
      <w:r w:rsidRPr="00C50DBE">
        <w:rPr>
          <w:rFonts w:ascii="Times New Roman" w:eastAsia="Times New Roman" w:hAnsi="Times New Roman" w:cs="Times New Roman"/>
          <w:sz w:val="24"/>
          <w:szCs w:val="24"/>
        </w:rPr>
        <w:t>Pathological findings of a prior myocardial infarction.</w:t>
      </w:r>
    </w:p>
    <w:p w14:paraId="3A6EDDD7" w14:textId="77777777" w:rsidR="00C50DBE" w:rsidRPr="00C50DBE" w:rsidRDefault="00C50DBE" w:rsidP="00C25F95">
      <w:pPr>
        <w:autoSpaceDE w:val="0"/>
        <w:autoSpaceDN w:val="0"/>
        <w:adjustRightInd w:val="0"/>
        <w:spacing w:after="120" w:line="240" w:lineRule="auto"/>
        <w:rPr>
          <w:rFonts w:ascii="Times New Roman" w:eastAsia="Times New Roman" w:hAnsi="Times New Roman" w:cs="Times New Roman"/>
          <w:b/>
          <w:bCs/>
          <w:sz w:val="24"/>
          <w:szCs w:val="24"/>
          <w:lang w:bidi="th-TH"/>
        </w:rPr>
      </w:pPr>
    </w:p>
    <w:p w14:paraId="499DF853" w14:textId="5FF5A7A1" w:rsidR="00C50DBE" w:rsidRPr="00C25F95" w:rsidRDefault="00C50DBE" w:rsidP="00C25F95">
      <w:pPr>
        <w:autoSpaceDE w:val="0"/>
        <w:autoSpaceDN w:val="0"/>
        <w:adjustRightInd w:val="0"/>
        <w:spacing w:after="120" w:line="240" w:lineRule="auto"/>
        <w:rPr>
          <w:rFonts w:ascii="Times New Roman" w:eastAsia="Times New Roman" w:hAnsi="Times New Roman" w:cs="Times New Roman"/>
          <w:b/>
          <w:bCs/>
          <w:sz w:val="24"/>
          <w:szCs w:val="24"/>
          <w:lang w:bidi="th-TH"/>
        </w:rPr>
      </w:pPr>
      <w:r w:rsidRPr="00C50DBE">
        <w:rPr>
          <w:rFonts w:ascii="Times New Roman" w:eastAsia="Times New Roman" w:hAnsi="Times New Roman" w:cs="Times New Roman"/>
          <w:b/>
          <w:bCs/>
          <w:sz w:val="24"/>
          <w:szCs w:val="24"/>
          <w:lang w:bidi="th-TH"/>
        </w:rPr>
        <w:t>Stressor Relationship</w:t>
      </w:r>
    </w:p>
    <w:p w14:paraId="4C4C6DFB" w14:textId="77777777" w:rsidR="00C50DBE" w:rsidRPr="00C50DBE" w:rsidRDefault="00C50DBE" w:rsidP="00C25F95">
      <w:pPr>
        <w:autoSpaceDE w:val="0"/>
        <w:autoSpaceDN w:val="0"/>
        <w:adjustRightInd w:val="0"/>
        <w:spacing w:after="120" w:line="240" w:lineRule="auto"/>
        <w:jc w:val="both"/>
        <w:rPr>
          <w:rFonts w:ascii="Times New Roman" w:eastAsia="Times New Roman" w:hAnsi="Times New Roman" w:cs="Times New Roman"/>
          <w:sz w:val="24"/>
          <w:szCs w:val="24"/>
          <w:lang w:bidi="th-TH"/>
        </w:rPr>
      </w:pPr>
      <w:r w:rsidRPr="00C50DBE">
        <w:rPr>
          <w:rFonts w:ascii="Times New Roman" w:eastAsia="Times New Roman" w:hAnsi="Times New Roman" w:cs="Times New Roman"/>
          <w:sz w:val="24"/>
          <w:szCs w:val="24"/>
          <w:lang w:bidi="th-TH"/>
        </w:rPr>
        <w:t xml:space="preserve">For acute MI, the adjudicator is asked to make a determination as to any possible association between the MI and antecedent “major stressors”, specifically coronary revascularization procedures (i.e. PTCA, </w:t>
      </w:r>
      <w:proofErr w:type="spellStart"/>
      <w:r w:rsidRPr="00C50DBE">
        <w:rPr>
          <w:rFonts w:ascii="Times New Roman" w:eastAsia="Times New Roman" w:hAnsi="Times New Roman" w:cs="Times New Roman"/>
          <w:sz w:val="24"/>
          <w:szCs w:val="24"/>
          <w:lang w:bidi="th-TH"/>
        </w:rPr>
        <w:t>atherectomy</w:t>
      </w:r>
      <w:proofErr w:type="spellEnd"/>
      <w:r w:rsidRPr="00C50DBE">
        <w:rPr>
          <w:rFonts w:ascii="Times New Roman" w:eastAsia="Times New Roman" w:hAnsi="Times New Roman" w:cs="Times New Roman"/>
          <w:sz w:val="24"/>
          <w:szCs w:val="24"/>
          <w:lang w:bidi="th-TH"/>
        </w:rPr>
        <w:t>, stent, or CABG). The following guidelines should be used in making these determinations:</w:t>
      </w:r>
    </w:p>
    <w:p w14:paraId="2B240A41" w14:textId="77777777" w:rsidR="00C50DBE" w:rsidRPr="00C50DBE" w:rsidRDefault="00C50DBE" w:rsidP="00C25F95">
      <w:pPr>
        <w:autoSpaceDE w:val="0"/>
        <w:autoSpaceDN w:val="0"/>
        <w:adjustRightInd w:val="0"/>
        <w:spacing w:after="120" w:line="240" w:lineRule="auto"/>
        <w:jc w:val="both"/>
        <w:rPr>
          <w:rFonts w:ascii="Times New Roman" w:eastAsia="Times New Roman" w:hAnsi="Times New Roman" w:cs="Times New Roman"/>
          <w:sz w:val="24"/>
          <w:szCs w:val="24"/>
          <w:lang w:bidi="th-TH"/>
        </w:rPr>
      </w:pPr>
    </w:p>
    <w:p w14:paraId="3C45B601" w14:textId="343A7ACA" w:rsidR="00C50DBE" w:rsidRPr="00C50DBE" w:rsidRDefault="00C50DBE" w:rsidP="00C25F95">
      <w:pPr>
        <w:autoSpaceDE w:val="0"/>
        <w:autoSpaceDN w:val="0"/>
        <w:adjustRightInd w:val="0"/>
        <w:spacing w:after="120" w:line="240" w:lineRule="auto"/>
        <w:jc w:val="both"/>
        <w:rPr>
          <w:rFonts w:ascii="Times New Roman" w:eastAsia="Times New Roman" w:hAnsi="Times New Roman" w:cs="Times New Roman"/>
          <w:sz w:val="24"/>
          <w:szCs w:val="24"/>
          <w:lang w:bidi="th-TH"/>
        </w:rPr>
      </w:pPr>
      <w:r w:rsidRPr="00C50DBE">
        <w:rPr>
          <w:rFonts w:ascii="Times New Roman" w:eastAsia="Times New Roman" w:hAnsi="Times New Roman" w:cs="Times New Roman"/>
          <w:sz w:val="24"/>
          <w:szCs w:val="24"/>
          <w:lang w:bidi="th-TH"/>
        </w:rPr>
        <w:t>1. Complication of a coronary revascularization procedure: an MI that, in the clinical judgment of the adjudicator, occurred coincident with (or within 72 hours following) and was probably a complication of an antecedent coronary revascularization procedure.</w:t>
      </w:r>
    </w:p>
    <w:p w14:paraId="7097062E" w14:textId="77A5771D" w:rsidR="00C50DBE" w:rsidRPr="00C50DBE" w:rsidRDefault="00C50DBE" w:rsidP="00C25F95">
      <w:pPr>
        <w:autoSpaceDE w:val="0"/>
        <w:autoSpaceDN w:val="0"/>
        <w:adjustRightInd w:val="0"/>
        <w:spacing w:after="120" w:line="240" w:lineRule="auto"/>
        <w:ind w:left="990" w:hanging="270"/>
        <w:jc w:val="both"/>
        <w:rPr>
          <w:rFonts w:ascii="Times New Roman" w:eastAsia="Times New Roman" w:hAnsi="Times New Roman" w:cs="Times New Roman"/>
          <w:sz w:val="24"/>
          <w:szCs w:val="24"/>
          <w:lang w:bidi="th-TH"/>
        </w:rPr>
      </w:pPr>
      <w:r w:rsidRPr="00C50DBE">
        <w:rPr>
          <w:rFonts w:ascii="Times New Roman" w:eastAsia="Times New Roman" w:hAnsi="Times New Roman" w:cs="Times New Roman"/>
          <w:sz w:val="24"/>
          <w:szCs w:val="24"/>
          <w:lang w:bidi="th-TH"/>
        </w:rPr>
        <w:t xml:space="preserve">a. By convention, increases of biomarkers greater than 3x99th percentile URL have been designated as defining PCI-related myocardial infarction. A subtype related to a documented stent thrombosis is recognized.  Note:  For percutaneous coronary interventions (PCI) in patients with normal baseline troponin values, elevations of cardiac biomarkers above the 99th percentile URL are indicative of </w:t>
      </w:r>
      <w:proofErr w:type="spellStart"/>
      <w:r w:rsidRPr="00C50DBE">
        <w:rPr>
          <w:rFonts w:ascii="Times New Roman" w:eastAsia="Times New Roman" w:hAnsi="Times New Roman" w:cs="Times New Roman"/>
          <w:sz w:val="24"/>
          <w:szCs w:val="24"/>
          <w:lang w:bidi="th-TH"/>
        </w:rPr>
        <w:t>peri</w:t>
      </w:r>
      <w:proofErr w:type="spellEnd"/>
      <w:r w:rsidRPr="00C50DBE">
        <w:rPr>
          <w:rFonts w:ascii="Times New Roman" w:eastAsia="Times New Roman" w:hAnsi="Times New Roman" w:cs="Times New Roman"/>
          <w:sz w:val="24"/>
          <w:szCs w:val="24"/>
          <w:lang w:bidi="th-TH"/>
        </w:rPr>
        <w:t xml:space="preserve">-procedural myocardial necrosis. </w:t>
      </w:r>
    </w:p>
    <w:p w14:paraId="6CD512C3" w14:textId="77777777" w:rsidR="00C50DBE" w:rsidRPr="00C50DBE" w:rsidRDefault="00C50DBE" w:rsidP="00C25F95">
      <w:pPr>
        <w:autoSpaceDE w:val="0"/>
        <w:autoSpaceDN w:val="0"/>
        <w:adjustRightInd w:val="0"/>
        <w:spacing w:after="120" w:line="240" w:lineRule="auto"/>
        <w:ind w:left="994" w:hanging="274"/>
        <w:jc w:val="both"/>
        <w:rPr>
          <w:rFonts w:ascii="Times New Roman" w:eastAsia="Times New Roman" w:hAnsi="Times New Roman" w:cs="Times New Roman"/>
          <w:sz w:val="24"/>
          <w:szCs w:val="24"/>
        </w:rPr>
      </w:pPr>
      <w:r w:rsidRPr="00C50DBE">
        <w:rPr>
          <w:rFonts w:ascii="Times New Roman" w:eastAsia="Times New Roman" w:hAnsi="Times New Roman" w:cs="Times New Roman"/>
          <w:sz w:val="24"/>
          <w:szCs w:val="24"/>
          <w:lang w:bidi="th-TH"/>
        </w:rPr>
        <w:t xml:space="preserve">b. By convention, increases of biomarkers greater than 5x99th percentile URL plus either new pathological Q waves or new LBBB, or </w:t>
      </w:r>
      <w:proofErr w:type="spellStart"/>
      <w:r w:rsidRPr="00C50DBE">
        <w:rPr>
          <w:rFonts w:ascii="Times New Roman" w:eastAsia="Times New Roman" w:hAnsi="Times New Roman" w:cs="Times New Roman"/>
          <w:sz w:val="24"/>
          <w:szCs w:val="24"/>
          <w:lang w:bidi="th-TH"/>
        </w:rPr>
        <w:t>angiographically</w:t>
      </w:r>
      <w:proofErr w:type="spellEnd"/>
      <w:r w:rsidRPr="00C50DBE">
        <w:rPr>
          <w:rFonts w:ascii="Times New Roman" w:eastAsia="Times New Roman" w:hAnsi="Times New Roman" w:cs="Times New Roman"/>
          <w:sz w:val="24"/>
          <w:szCs w:val="24"/>
          <w:lang w:bidi="th-TH"/>
        </w:rPr>
        <w:t xml:space="preserve"> documented new graft or native coronary artery occlusion, or imaging evidence of new loss of viable myocardium have been designated as defining CABG-related myocardial infarction.  Note: For coronary artery bypass grafting (CABG) in patients with normal baseline troponin values, elevations of cardiac biomarkers above the 99th percentile URL are indicative of </w:t>
      </w:r>
      <w:proofErr w:type="spellStart"/>
      <w:r w:rsidRPr="00C50DBE">
        <w:rPr>
          <w:rFonts w:ascii="Times New Roman" w:eastAsia="Times New Roman" w:hAnsi="Times New Roman" w:cs="Times New Roman"/>
          <w:sz w:val="24"/>
          <w:szCs w:val="24"/>
          <w:lang w:bidi="th-TH"/>
        </w:rPr>
        <w:t>peri</w:t>
      </w:r>
      <w:proofErr w:type="spellEnd"/>
      <w:r w:rsidRPr="00C50DBE">
        <w:rPr>
          <w:rFonts w:ascii="Times New Roman" w:eastAsia="Times New Roman" w:hAnsi="Times New Roman" w:cs="Times New Roman"/>
          <w:sz w:val="24"/>
          <w:szCs w:val="24"/>
          <w:lang w:bidi="th-TH"/>
        </w:rPr>
        <w:t xml:space="preserve">-procedural myocardial necrosis. </w:t>
      </w:r>
    </w:p>
    <w:p w14:paraId="453DAD03" w14:textId="77777777" w:rsidR="00C50DBE" w:rsidRPr="00C50DBE" w:rsidRDefault="00C50DBE" w:rsidP="00C25F95">
      <w:pPr>
        <w:spacing w:after="120" w:line="240" w:lineRule="auto"/>
        <w:rPr>
          <w:rFonts w:ascii="Times New Roman" w:eastAsia="Times New Roman" w:hAnsi="Times New Roman" w:cs="Times New Roman"/>
          <w:b/>
          <w:sz w:val="24"/>
          <w:szCs w:val="24"/>
        </w:rPr>
      </w:pPr>
      <w:r w:rsidRPr="00C50DBE">
        <w:rPr>
          <w:rFonts w:ascii="Times New Roman" w:eastAsia="Times New Roman" w:hAnsi="Times New Roman" w:cs="Times New Roman"/>
          <w:b/>
          <w:sz w:val="24"/>
          <w:szCs w:val="24"/>
        </w:rPr>
        <w:lastRenderedPageBreak/>
        <w:t>Clinical Classification of Different Types of Myocardial Infarction</w:t>
      </w:r>
    </w:p>
    <w:p w14:paraId="6A2334C3" w14:textId="77777777" w:rsidR="00C50DBE" w:rsidRPr="00C50DBE" w:rsidRDefault="00C50DBE" w:rsidP="00C25F95">
      <w:pPr>
        <w:spacing w:after="120" w:line="240" w:lineRule="auto"/>
        <w:rPr>
          <w:rFonts w:ascii="Times New Roman" w:eastAsia="Times New Roman" w:hAnsi="Times New Roman" w:cs="Times New Roman"/>
          <w:b/>
          <w:bCs/>
          <w:sz w:val="24"/>
          <w:szCs w:val="24"/>
        </w:rPr>
      </w:pPr>
      <w:r w:rsidRPr="00C50DBE">
        <w:rPr>
          <w:rFonts w:ascii="Times New Roman" w:eastAsia="Times New Roman" w:hAnsi="Times New Roman" w:cs="Times New Roman"/>
          <w:b/>
          <w:bCs/>
          <w:sz w:val="24"/>
          <w:szCs w:val="24"/>
        </w:rPr>
        <w:t>Type 1: Spontaneous myocardial infarction</w:t>
      </w:r>
    </w:p>
    <w:p w14:paraId="5B75F117" w14:textId="40E45F15" w:rsidR="00C50DBE" w:rsidRPr="00C50DBE" w:rsidRDefault="00C50DBE" w:rsidP="00C25F95">
      <w:pPr>
        <w:spacing w:after="120" w:line="240" w:lineRule="auto"/>
        <w:rPr>
          <w:rFonts w:ascii="Times New Roman" w:eastAsia="Times New Roman" w:hAnsi="Times New Roman" w:cs="Times New Roman"/>
          <w:sz w:val="24"/>
          <w:szCs w:val="24"/>
        </w:rPr>
      </w:pPr>
      <w:r w:rsidRPr="00C50DBE">
        <w:rPr>
          <w:rFonts w:ascii="Times New Roman" w:eastAsia="Times New Roman" w:hAnsi="Times New Roman" w:cs="Times New Roman"/>
          <w:sz w:val="24"/>
          <w:szCs w:val="24"/>
        </w:rPr>
        <w:t xml:space="preserve">Spontaneous myocardial infarction related to atherosclerotic plaque rupture, ulceration, fissuring, erosion, or dissection with resulting intraluminal thrombus in one or more of the coronary arteries leading to decreased myocardial blood flow or distal platelet emboli with ensuing </w:t>
      </w:r>
      <w:proofErr w:type="spellStart"/>
      <w:r w:rsidRPr="00C50DBE">
        <w:rPr>
          <w:rFonts w:ascii="Times New Roman" w:eastAsia="Times New Roman" w:hAnsi="Times New Roman" w:cs="Times New Roman"/>
          <w:sz w:val="24"/>
          <w:szCs w:val="24"/>
        </w:rPr>
        <w:t>myocyte</w:t>
      </w:r>
      <w:proofErr w:type="spellEnd"/>
      <w:r w:rsidRPr="00C50DBE">
        <w:rPr>
          <w:rFonts w:ascii="Times New Roman" w:eastAsia="Times New Roman" w:hAnsi="Times New Roman" w:cs="Times New Roman"/>
          <w:sz w:val="24"/>
          <w:szCs w:val="24"/>
        </w:rPr>
        <w:t xml:space="preserve"> necrosis.  The patient may have underlying severe CAD but on occasion non-obstructive or no CAD.</w:t>
      </w:r>
    </w:p>
    <w:p w14:paraId="56AEF165" w14:textId="77777777" w:rsidR="00C50DBE" w:rsidRPr="00C50DBE" w:rsidRDefault="00C50DBE" w:rsidP="00C25F95">
      <w:pPr>
        <w:spacing w:after="120" w:line="240" w:lineRule="auto"/>
        <w:rPr>
          <w:rFonts w:ascii="Times New Roman" w:eastAsia="Times New Roman" w:hAnsi="Times New Roman" w:cs="Times New Roman"/>
          <w:sz w:val="24"/>
          <w:szCs w:val="24"/>
        </w:rPr>
      </w:pPr>
      <w:r w:rsidRPr="00C50DBE">
        <w:rPr>
          <w:rFonts w:ascii="Times New Roman" w:eastAsia="Times New Roman" w:hAnsi="Times New Roman" w:cs="Times New Roman"/>
          <w:b/>
          <w:sz w:val="24"/>
          <w:szCs w:val="24"/>
        </w:rPr>
        <w:t xml:space="preserve">Type 2: Myocardial infarction secondary to an </w:t>
      </w:r>
      <w:proofErr w:type="spellStart"/>
      <w:r w:rsidRPr="00C50DBE">
        <w:rPr>
          <w:rFonts w:ascii="Times New Roman" w:eastAsia="Times New Roman" w:hAnsi="Times New Roman" w:cs="Times New Roman"/>
          <w:b/>
          <w:sz w:val="24"/>
          <w:szCs w:val="24"/>
        </w:rPr>
        <w:t>ischaemic</w:t>
      </w:r>
      <w:proofErr w:type="spellEnd"/>
      <w:r w:rsidRPr="00C50DBE">
        <w:rPr>
          <w:rFonts w:ascii="Times New Roman" w:eastAsia="Times New Roman" w:hAnsi="Times New Roman" w:cs="Times New Roman"/>
          <w:b/>
          <w:sz w:val="24"/>
          <w:szCs w:val="24"/>
        </w:rPr>
        <w:t xml:space="preserve"> imbalance</w:t>
      </w:r>
    </w:p>
    <w:p w14:paraId="249C99D1" w14:textId="630A7F4D" w:rsidR="00C50DBE" w:rsidRPr="00C50DBE" w:rsidRDefault="00C50DBE" w:rsidP="00C25F95">
      <w:pPr>
        <w:spacing w:after="120" w:line="240" w:lineRule="auto"/>
        <w:rPr>
          <w:rFonts w:ascii="Times New Roman" w:eastAsia="Times New Roman" w:hAnsi="Times New Roman" w:cs="Times New Roman"/>
          <w:sz w:val="24"/>
          <w:szCs w:val="24"/>
        </w:rPr>
      </w:pPr>
      <w:r w:rsidRPr="00C50DBE">
        <w:rPr>
          <w:rFonts w:ascii="Times New Roman" w:eastAsia="Times New Roman" w:hAnsi="Times New Roman" w:cs="Times New Roman"/>
          <w:sz w:val="24"/>
          <w:szCs w:val="24"/>
        </w:rPr>
        <w:t xml:space="preserve">In instances of myocardial injury with necrosis where a condition other than CAD contributes to an imbalance between myocardial oxygen supply and/or demand, e.g., coronary endothelial dysfunction, coronary artery spasm, coronary embolism, </w:t>
      </w:r>
      <w:proofErr w:type="spellStart"/>
      <w:r w:rsidRPr="00C50DBE">
        <w:rPr>
          <w:rFonts w:ascii="Times New Roman" w:eastAsia="Times New Roman" w:hAnsi="Times New Roman" w:cs="Times New Roman"/>
          <w:sz w:val="24"/>
          <w:szCs w:val="24"/>
        </w:rPr>
        <w:t>tachy</w:t>
      </w:r>
      <w:proofErr w:type="spellEnd"/>
      <w:r w:rsidRPr="00C50DBE">
        <w:rPr>
          <w:rFonts w:ascii="Times New Roman" w:eastAsia="Times New Roman" w:hAnsi="Times New Roman" w:cs="Times New Roman"/>
          <w:sz w:val="24"/>
          <w:szCs w:val="24"/>
        </w:rPr>
        <w:t>-/</w:t>
      </w:r>
      <w:proofErr w:type="spellStart"/>
      <w:r w:rsidRPr="00C50DBE">
        <w:rPr>
          <w:rFonts w:ascii="Times New Roman" w:eastAsia="Times New Roman" w:hAnsi="Times New Roman" w:cs="Times New Roman"/>
          <w:sz w:val="24"/>
          <w:szCs w:val="24"/>
        </w:rPr>
        <w:t>brady</w:t>
      </w:r>
      <w:proofErr w:type="spellEnd"/>
      <w:r w:rsidRPr="00C50DBE">
        <w:rPr>
          <w:rFonts w:ascii="Times New Roman" w:eastAsia="Times New Roman" w:hAnsi="Times New Roman" w:cs="Times New Roman"/>
          <w:sz w:val="24"/>
          <w:szCs w:val="24"/>
        </w:rPr>
        <w:t xml:space="preserve">-arrhythmias, </w:t>
      </w:r>
      <w:proofErr w:type="spellStart"/>
      <w:r w:rsidRPr="00C50DBE">
        <w:rPr>
          <w:rFonts w:ascii="Times New Roman" w:eastAsia="Times New Roman" w:hAnsi="Times New Roman" w:cs="Times New Roman"/>
          <w:sz w:val="24"/>
          <w:szCs w:val="24"/>
        </w:rPr>
        <w:t>anaemia</w:t>
      </w:r>
      <w:proofErr w:type="spellEnd"/>
      <w:r w:rsidRPr="00C50DBE">
        <w:rPr>
          <w:rFonts w:ascii="Times New Roman" w:eastAsia="Times New Roman" w:hAnsi="Times New Roman" w:cs="Times New Roman"/>
          <w:sz w:val="24"/>
          <w:szCs w:val="24"/>
        </w:rPr>
        <w:t xml:space="preserve">, respiratory failure, hypotension, and hypertension with or without LVH.  </w:t>
      </w:r>
    </w:p>
    <w:p w14:paraId="26C5BB12" w14:textId="77777777" w:rsidR="00C50DBE" w:rsidRPr="00C50DBE" w:rsidRDefault="00C50DBE" w:rsidP="00C25F95">
      <w:pPr>
        <w:spacing w:after="120" w:line="240" w:lineRule="auto"/>
        <w:rPr>
          <w:rFonts w:ascii="Times New Roman" w:eastAsia="Times New Roman" w:hAnsi="Times New Roman" w:cs="Times New Roman"/>
          <w:b/>
          <w:sz w:val="24"/>
          <w:szCs w:val="24"/>
        </w:rPr>
      </w:pPr>
      <w:r w:rsidRPr="00C50DBE">
        <w:rPr>
          <w:rFonts w:ascii="Times New Roman" w:eastAsia="Times New Roman" w:hAnsi="Times New Roman" w:cs="Times New Roman"/>
          <w:b/>
          <w:sz w:val="24"/>
          <w:szCs w:val="24"/>
        </w:rPr>
        <w:t>Type 3: Myocardial infarction resulting in death when biomarker values are unavailable</w:t>
      </w:r>
    </w:p>
    <w:p w14:paraId="2FBE2B13" w14:textId="265CB4F6" w:rsidR="00C50DBE" w:rsidRPr="00C50DBE" w:rsidRDefault="00C50DBE" w:rsidP="00C25F95">
      <w:pPr>
        <w:spacing w:after="120" w:line="240" w:lineRule="auto"/>
        <w:rPr>
          <w:rFonts w:ascii="Times New Roman" w:eastAsia="Times New Roman" w:hAnsi="Times New Roman" w:cs="Times New Roman"/>
          <w:sz w:val="24"/>
          <w:szCs w:val="24"/>
        </w:rPr>
      </w:pPr>
      <w:r w:rsidRPr="00C50DBE">
        <w:rPr>
          <w:rFonts w:ascii="Times New Roman" w:eastAsia="Times New Roman" w:hAnsi="Times New Roman" w:cs="Times New Roman"/>
          <w:sz w:val="24"/>
          <w:szCs w:val="24"/>
        </w:rPr>
        <w:t xml:space="preserve">Cardiac death, with symptoms suggestive of myocardial </w:t>
      </w:r>
      <w:proofErr w:type="spellStart"/>
      <w:r w:rsidRPr="00C50DBE">
        <w:rPr>
          <w:rFonts w:ascii="Times New Roman" w:eastAsia="Times New Roman" w:hAnsi="Times New Roman" w:cs="Times New Roman"/>
          <w:sz w:val="24"/>
          <w:szCs w:val="24"/>
        </w:rPr>
        <w:t>ischaemia</w:t>
      </w:r>
      <w:proofErr w:type="spellEnd"/>
      <w:r w:rsidRPr="00C50DBE">
        <w:rPr>
          <w:rFonts w:ascii="Times New Roman" w:eastAsia="Times New Roman" w:hAnsi="Times New Roman" w:cs="Times New Roman"/>
          <w:sz w:val="24"/>
          <w:szCs w:val="24"/>
        </w:rPr>
        <w:t xml:space="preserve">, and presumed new </w:t>
      </w:r>
      <w:proofErr w:type="spellStart"/>
      <w:r w:rsidRPr="00C50DBE">
        <w:rPr>
          <w:rFonts w:ascii="Times New Roman" w:eastAsia="Times New Roman" w:hAnsi="Times New Roman" w:cs="Times New Roman"/>
          <w:sz w:val="24"/>
          <w:szCs w:val="24"/>
        </w:rPr>
        <w:t>ischaemic</w:t>
      </w:r>
      <w:proofErr w:type="spellEnd"/>
      <w:r w:rsidRPr="00C50DBE">
        <w:rPr>
          <w:rFonts w:ascii="Times New Roman" w:eastAsia="Times New Roman" w:hAnsi="Times New Roman" w:cs="Times New Roman"/>
          <w:sz w:val="24"/>
          <w:szCs w:val="24"/>
        </w:rPr>
        <w:t xml:space="preserve"> ECG changes or new LBBB, but death occurring before blood samples could be obtained, before cardiac biomarker could rise, or in rare cases cardiac biomarkers were not collected.</w:t>
      </w:r>
    </w:p>
    <w:p w14:paraId="2D875005" w14:textId="77777777" w:rsidR="00C50DBE" w:rsidRPr="00C50DBE" w:rsidRDefault="00C50DBE" w:rsidP="00C25F95">
      <w:pPr>
        <w:spacing w:after="120" w:line="240" w:lineRule="auto"/>
        <w:rPr>
          <w:rFonts w:ascii="Times New Roman" w:eastAsia="Times New Roman" w:hAnsi="Times New Roman" w:cs="Times New Roman"/>
          <w:b/>
          <w:sz w:val="24"/>
          <w:szCs w:val="24"/>
        </w:rPr>
      </w:pPr>
      <w:r w:rsidRPr="00C50DBE">
        <w:rPr>
          <w:rFonts w:ascii="Times New Roman" w:eastAsia="Times New Roman" w:hAnsi="Times New Roman" w:cs="Times New Roman"/>
          <w:b/>
          <w:sz w:val="24"/>
          <w:szCs w:val="24"/>
        </w:rPr>
        <w:t>Type 4a: Myocardial infarction related to percutaneous coronary intervention (PCI)</w:t>
      </w:r>
    </w:p>
    <w:p w14:paraId="3B159AAC" w14:textId="77777777" w:rsidR="00C50DBE" w:rsidRPr="00C50DBE" w:rsidRDefault="00C50DBE" w:rsidP="00C25F95">
      <w:pPr>
        <w:spacing w:after="120" w:line="240" w:lineRule="auto"/>
        <w:rPr>
          <w:rFonts w:ascii="Times New Roman" w:eastAsia="Times New Roman" w:hAnsi="Times New Roman" w:cs="Times New Roman"/>
          <w:b/>
          <w:sz w:val="24"/>
          <w:szCs w:val="24"/>
        </w:rPr>
      </w:pPr>
      <w:r w:rsidRPr="00C50DBE">
        <w:rPr>
          <w:rFonts w:ascii="Times New Roman" w:eastAsia="Times New Roman" w:hAnsi="Times New Roman" w:cs="Times New Roman"/>
          <w:sz w:val="24"/>
          <w:szCs w:val="24"/>
        </w:rPr>
        <w:t xml:space="preserve">Myocardial infarction associated with PCI is arbitrarily defined by elevation of </w:t>
      </w:r>
      <w:proofErr w:type="spellStart"/>
      <w:r w:rsidRPr="00C50DBE">
        <w:rPr>
          <w:rFonts w:ascii="Times New Roman" w:eastAsia="Times New Roman" w:hAnsi="Times New Roman" w:cs="Times New Roman"/>
          <w:sz w:val="24"/>
          <w:szCs w:val="24"/>
        </w:rPr>
        <w:t>cTn</w:t>
      </w:r>
      <w:proofErr w:type="spellEnd"/>
      <w:r w:rsidRPr="00C50DBE">
        <w:rPr>
          <w:rFonts w:ascii="Times New Roman" w:eastAsia="Times New Roman" w:hAnsi="Times New Roman" w:cs="Times New Roman"/>
          <w:sz w:val="24"/>
          <w:szCs w:val="24"/>
        </w:rPr>
        <w:t xml:space="preserve"> values &gt;5 x 99</w:t>
      </w:r>
      <w:r w:rsidRPr="00C50DBE">
        <w:rPr>
          <w:rFonts w:ascii="Times New Roman" w:eastAsia="Times New Roman" w:hAnsi="Times New Roman" w:cs="Times New Roman"/>
          <w:sz w:val="24"/>
          <w:szCs w:val="24"/>
          <w:vertAlign w:val="superscript"/>
        </w:rPr>
        <w:t>th</w:t>
      </w:r>
      <w:r w:rsidRPr="00C50DBE">
        <w:rPr>
          <w:rFonts w:ascii="Times New Roman" w:eastAsia="Times New Roman" w:hAnsi="Times New Roman" w:cs="Times New Roman"/>
          <w:sz w:val="24"/>
          <w:szCs w:val="24"/>
        </w:rPr>
        <w:t xml:space="preserve"> percentile URL in patients with normal baseline values (≤ 99</w:t>
      </w:r>
      <w:r w:rsidRPr="00C50DBE">
        <w:rPr>
          <w:rFonts w:ascii="Times New Roman" w:eastAsia="Times New Roman" w:hAnsi="Times New Roman" w:cs="Times New Roman"/>
          <w:sz w:val="24"/>
          <w:szCs w:val="24"/>
          <w:vertAlign w:val="superscript"/>
        </w:rPr>
        <w:t>th</w:t>
      </w:r>
      <w:r w:rsidRPr="00C50DBE">
        <w:rPr>
          <w:rFonts w:ascii="Times New Roman" w:eastAsia="Times New Roman" w:hAnsi="Times New Roman" w:cs="Times New Roman"/>
          <w:sz w:val="24"/>
          <w:szCs w:val="24"/>
        </w:rPr>
        <w:t xml:space="preserve"> percentile URL) or a rise of </w:t>
      </w:r>
      <w:proofErr w:type="spellStart"/>
      <w:r w:rsidRPr="00C50DBE">
        <w:rPr>
          <w:rFonts w:ascii="Times New Roman" w:eastAsia="Times New Roman" w:hAnsi="Times New Roman" w:cs="Times New Roman"/>
          <w:sz w:val="24"/>
          <w:szCs w:val="24"/>
        </w:rPr>
        <w:t>cTn</w:t>
      </w:r>
      <w:proofErr w:type="spellEnd"/>
      <w:r w:rsidRPr="00C50DBE">
        <w:rPr>
          <w:rFonts w:ascii="Times New Roman" w:eastAsia="Times New Roman" w:hAnsi="Times New Roman" w:cs="Times New Roman"/>
          <w:sz w:val="24"/>
          <w:szCs w:val="24"/>
        </w:rPr>
        <w:t xml:space="preserve"> values &gt;20% if the baseline values are elevated and are stable or falling.  In addition, either (i) symptoms suggestive of myocardial </w:t>
      </w:r>
      <w:proofErr w:type="spellStart"/>
      <w:r w:rsidRPr="00C50DBE">
        <w:rPr>
          <w:rFonts w:ascii="Times New Roman" w:eastAsia="Times New Roman" w:hAnsi="Times New Roman" w:cs="Times New Roman"/>
          <w:sz w:val="24"/>
          <w:szCs w:val="24"/>
        </w:rPr>
        <w:t>ischaemia</w:t>
      </w:r>
      <w:proofErr w:type="spellEnd"/>
      <w:r w:rsidRPr="00C50DBE">
        <w:rPr>
          <w:rFonts w:ascii="Times New Roman" w:eastAsia="Times New Roman" w:hAnsi="Times New Roman" w:cs="Times New Roman"/>
          <w:sz w:val="24"/>
          <w:szCs w:val="24"/>
        </w:rPr>
        <w:t xml:space="preserve"> or (ii) new </w:t>
      </w:r>
      <w:proofErr w:type="spellStart"/>
      <w:r w:rsidRPr="00C50DBE">
        <w:rPr>
          <w:rFonts w:ascii="Times New Roman" w:eastAsia="Times New Roman" w:hAnsi="Times New Roman" w:cs="Times New Roman"/>
          <w:sz w:val="24"/>
          <w:szCs w:val="24"/>
        </w:rPr>
        <w:t>ischaemic</w:t>
      </w:r>
      <w:proofErr w:type="spellEnd"/>
      <w:r w:rsidRPr="00C50DBE">
        <w:rPr>
          <w:rFonts w:ascii="Times New Roman" w:eastAsia="Times New Roman" w:hAnsi="Times New Roman" w:cs="Times New Roman"/>
          <w:sz w:val="24"/>
          <w:szCs w:val="24"/>
        </w:rPr>
        <w:t xml:space="preserve"> ECG changes or new LBBB or (iii) angiographic loss of patency of a major coronary artery or a side branch or persistent slow-flow or no</w:t>
      </w:r>
      <w:r w:rsidRPr="00C50DBE">
        <w:rPr>
          <w:rFonts w:ascii="Times New Roman" w:eastAsia="Times New Roman" w:hAnsi="Times New Roman" w:cs="Times New Roman"/>
          <w:sz w:val="24"/>
          <w:szCs w:val="24"/>
        </w:rPr>
        <w:noBreakHyphen/>
        <w:t xml:space="preserve">flow or embolization, or </w:t>
      </w:r>
      <w:proofErr w:type="gramStart"/>
      <w:r w:rsidRPr="00C50DBE">
        <w:rPr>
          <w:rFonts w:ascii="Times New Roman" w:eastAsia="Times New Roman" w:hAnsi="Times New Roman" w:cs="Times New Roman"/>
          <w:sz w:val="24"/>
          <w:szCs w:val="24"/>
        </w:rPr>
        <w:t>(iv) imaging</w:t>
      </w:r>
      <w:proofErr w:type="gramEnd"/>
      <w:r w:rsidRPr="00C50DBE">
        <w:rPr>
          <w:rFonts w:ascii="Times New Roman" w:eastAsia="Times New Roman" w:hAnsi="Times New Roman" w:cs="Times New Roman"/>
          <w:sz w:val="24"/>
          <w:szCs w:val="24"/>
        </w:rPr>
        <w:t xml:space="preserve"> demonstration of new loss of viable myocardium or new regional wall motion abnormality are required.</w:t>
      </w:r>
    </w:p>
    <w:p w14:paraId="46DB7D91" w14:textId="77777777" w:rsidR="00C50DBE" w:rsidRPr="00C50DBE" w:rsidRDefault="00C50DBE" w:rsidP="00C25F95">
      <w:pPr>
        <w:spacing w:after="120" w:line="240" w:lineRule="auto"/>
        <w:rPr>
          <w:rFonts w:ascii="Times New Roman" w:eastAsia="Times New Roman" w:hAnsi="Times New Roman" w:cs="Times New Roman"/>
          <w:b/>
          <w:sz w:val="24"/>
          <w:szCs w:val="24"/>
        </w:rPr>
      </w:pPr>
      <w:r w:rsidRPr="00C50DBE">
        <w:rPr>
          <w:rFonts w:ascii="Times New Roman" w:eastAsia="Times New Roman" w:hAnsi="Times New Roman" w:cs="Times New Roman"/>
          <w:b/>
          <w:sz w:val="24"/>
          <w:szCs w:val="24"/>
        </w:rPr>
        <w:t>Type 4b: Myocardial infarction related to stent thrombosis:</w:t>
      </w:r>
    </w:p>
    <w:p w14:paraId="0BFE2355" w14:textId="4A51136F" w:rsidR="00C50DBE" w:rsidRPr="00C50DBE" w:rsidRDefault="00C50DBE" w:rsidP="00C25F95">
      <w:pPr>
        <w:spacing w:after="120" w:line="240" w:lineRule="auto"/>
        <w:jc w:val="both"/>
        <w:rPr>
          <w:rFonts w:ascii="Times New Roman" w:eastAsia="Times New Roman" w:hAnsi="Times New Roman" w:cs="Times New Roman"/>
          <w:sz w:val="24"/>
          <w:szCs w:val="24"/>
        </w:rPr>
      </w:pPr>
      <w:r w:rsidRPr="00C50DBE">
        <w:rPr>
          <w:rFonts w:ascii="Times New Roman" w:eastAsia="Times New Roman" w:hAnsi="Times New Roman" w:cs="Times New Roman"/>
          <w:sz w:val="24"/>
          <w:szCs w:val="24"/>
        </w:rPr>
        <w:t xml:space="preserve">Myocardial infarction associated with stent thrombosis is detected by coronary angiography or autopsy in the setting of myocardial </w:t>
      </w:r>
      <w:proofErr w:type="spellStart"/>
      <w:r w:rsidRPr="00C50DBE">
        <w:rPr>
          <w:rFonts w:ascii="Times New Roman" w:eastAsia="Times New Roman" w:hAnsi="Times New Roman" w:cs="Times New Roman"/>
          <w:sz w:val="24"/>
          <w:szCs w:val="24"/>
        </w:rPr>
        <w:t>ischaemia</w:t>
      </w:r>
      <w:proofErr w:type="spellEnd"/>
      <w:r w:rsidRPr="00C50DBE">
        <w:rPr>
          <w:rFonts w:ascii="Times New Roman" w:eastAsia="Times New Roman" w:hAnsi="Times New Roman" w:cs="Times New Roman"/>
          <w:sz w:val="24"/>
          <w:szCs w:val="24"/>
        </w:rPr>
        <w:t xml:space="preserve"> and with a rise and/or fall of cardiac biomarkers values with at least one value above the 99</w:t>
      </w:r>
      <w:r w:rsidRPr="00C50DBE">
        <w:rPr>
          <w:rFonts w:ascii="Times New Roman" w:eastAsia="Times New Roman" w:hAnsi="Times New Roman" w:cs="Times New Roman"/>
          <w:sz w:val="24"/>
          <w:szCs w:val="24"/>
          <w:vertAlign w:val="superscript"/>
        </w:rPr>
        <w:t>th</w:t>
      </w:r>
      <w:r w:rsidRPr="00C50DBE">
        <w:rPr>
          <w:rFonts w:ascii="Times New Roman" w:eastAsia="Times New Roman" w:hAnsi="Times New Roman" w:cs="Times New Roman"/>
          <w:sz w:val="24"/>
          <w:szCs w:val="24"/>
        </w:rPr>
        <w:t xml:space="preserve"> percentile URL.  </w:t>
      </w:r>
    </w:p>
    <w:p w14:paraId="2F9E270E" w14:textId="77777777" w:rsidR="00C50DBE" w:rsidRPr="00C50DBE" w:rsidRDefault="00C50DBE" w:rsidP="00C25F95">
      <w:pPr>
        <w:spacing w:after="120" w:line="240" w:lineRule="auto"/>
        <w:jc w:val="both"/>
        <w:rPr>
          <w:rFonts w:ascii="Times New Roman" w:eastAsia="Times New Roman" w:hAnsi="Times New Roman" w:cs="Times New Roman"/>
          <w:b/>
          <w:sz w:val="24"/>
          <w:szCs w:val="24"/>
        </w:rPr>
      </w:pPr>
      <w:r w:rsidRPr="00C50DBE">
        <w:rPr>
          <w:rFonts w:ascii="Times New Roman" w:eastAsia="Times New Roman" w:hAnsi="Times New Roman" w:cs="Times New Roman"/>
          <w:b/>
          <w:sz w:val="24"/>
          <w:szCs w:val="24"/>
        </w:rPr>
        <w:t>Type 4c:  Myocardial infarction related to percutaneous coronary intervention (PCI) restenosis</w:t>
      </w:r>
    </w:p>
    <w:p w14:paraId="66DAFAC2" w14:textId="78D33A77" w:rsidR="00C50DBE" w:rsidRPr="00C50DBE" w:rsidRDefault="00C50DBE" w:rsidP="00C25F95">
      <w:pPr>
        <w:spacing w:after="120" w:line="240" w:lineRule="auto"/>
        <w:jc w:val="both"/>
        <w:rPr>
          <w:rFonts w:ascii="Times New Roman" w:eastAsia="Times New Roman" w:hAnsi="Times New Roman" w:cs="Times New Roman"/>
          <w:sz w:val="24"/>
          <w:szCs w:val="24"/>
        </w:rPr>
      </w:pPr>
      <w:r w:rsidRPr="00C50DBE">
        <w:rPr>
          <w:rFonts w:ascii="Times New Roman" w:eastAsia="Times New Roman" w:hAnsi="Times New Roman" w:cs="Times New Roman"/>
          <w:sz w:val="24"/>
          <w:szCs w:val="24"/>
        </w:rPr>
        <w:t xml:space="preserve">PCI-related MI defined as ≥ 50% stenosis at coronary angiography or a complex lesion associated with a rise and/or fall of </w:t>
      </w:r>
      <w:proofErr w:type="spellStart"/>
      <w:r w:rsidRPr="00C50DBE">
        <w:rPr>
          <w:rFonts w:ascii="Times New Roman" w:eastAsia="Times New Roman" w:hAnsi="Times New Roman" w:cs="Times New Roman"/>
          <w:sz w:val="24"/>
          <w:szCs w:val="24"/>
        </w:rPr>
        <w:t>cTn</w:t>
      </w:r>
      <w:proofErr w:type="spellEnd"/>
      <w:r w:rsidRPr="00C50DBE">
        <w:rPr>
          <w:rFonts w:ascii="Times New Roman" w:eastAsia="Times New Roman" w:hAnsi="Times New Roman" w:cs="Times New Roman"/>
          <w:sz w:val="24"/>
          <w:szCs w:val="24"/>
        </w:rPr>
        <w:t xml:space="preserve"> values &gt;99th percentile URL and no other significant obstructive CAD of greater severity following: (i) initially successful stent deployment or (ii) dilatation of a coronary artery stenosis with balloon angioplasty (&lt;50%).</w:t>
      </w:r>
    </w:p>
    <w:p w14:paraId="79D2D790" w14:textId="77777777" w:rsidR="00C50DBE" w:rsidRPr="00C50DBE" w:rsidRDefault="00C50DBE" w:rsidP="00C25F95">
      <w:pPr>
        <w:spacing w:after="120" w:line="240" w:lineRule="auto"/>
        <w:rPr>
          <w:rFonts w:ascii="Times New Roman" w:eastAsia="Times New Roman" w:hAnsi="Times New Roman" w:cs="Times New Roman"/>
          <w:b/>
          <w:sz w:val="24"/>
          <w:szCs w:val="24"/>
        </w:rPr>
      </w:pPr>
      <w:r w:rsidRPr="00C50DBE">
        <w:rPr>
          <w:rFonts w:ascii="Times New Roman" w:eastAsia="Times New Roman" w:hAnsi="Times New Roman" w:cs="Times New Roman"/>
          <w:b/>
          <w:sz w:val="24"/>
          <w:szCs w:val="24"/>
        </w:rPr>
        <w:t>Type 5: Myocardial infarction related to coronary artery bypass grafting (CABG):</w:t>
      </w:r>
    </w:p>
    <w:p w14:paraId="28A4AF84" w14:textId="77777777" w:rsidR="00C50DBE" w:rsidRPr="00C50DBE" w:rsidRDefault="00C50DBE" w:rsidP="00C25F95">
      <w:pPr>
        <w:spacing w:after="120" w:line="240" w:lineRule="auto"/>
        <w:jc w:val="both"/>
        <w:rPr>
          <w:rFonts w:ascii="Times New Roman" w:eastAsia="Times New Roman" w:hAnsi="Times New Roman" w:cs="Times New Roman"/>
          <w:sz w:val="24"/>
          <w:szCs w:val="24"/>
        </w:rPr>
      </w:pPr>
      <w:r w:rsidRPr="00C50DBE">
        <w:rPr>
          <w:rFonts w:ascii="Times New Roman" w:eastAsia="Times New Roman" w:hAnsi="Times New Roman" w:cs="Times New Roman"/>
          <w:sz w:val="24"/>
          <w:szCs w:val="24"/>
        </w:rPr>
        <w:t>Myocardial infarction associated with CABG is arbitrarily defined by elevation of cardiac biomarker values &gt;10 x 99</w:t>
      </w:r>
      <w:r w:rsidRPr="00C50DBE">
        <w:rPr>
          <w:rFonts w:ascii="Times New Roman" w:eastAsia="Times New Roman" w:hAnsi="Times New Roman" w:cs="Times New Roman"/>
          <w:sz w:val="24"/>
          <w:szCs w:val="24"/>
          <w:vertAlign w:val="superscript"/>
        </w:rPr>
        <w:t>th</w:t>
      </w:r>
      <w:r w:rsidRPr="00C50DBE">
        <w:rPr>
          <w:rFonts w:ascii="Times New Roman" w:eastAsia="Times New Roman" w:hAnsi="Times New Roman" w:cs="Times New Roman"/>
          <w:sz w:val="24"/>
          <w:szCs w:val="24"/>
        </w:rPr>
        <w:t xml:space="preserve"> percentile URL) in patients with normal baseline </w:t>
      </w:r>
      <w:proofErr w:type="spellStart"/>
      <w:r w:rsidRPr="00C50DBE">
        <w:rPr>
          <w:rFonts w:ascii="Times New Roman" w:eastAsia="Times New Roman" w:hAnsi="Times New Roman" w:cs="Times New Roman"/>
          <w:sz w:val="24"/>
          <w:szCs w:val="24"/>
        </w:rPr>
        <w:t>cTn</w:t>
      </w:r>
      <w:proofErr w:type="spellEnd"/>
      <w:r w:rsidRPr="00C50DBE">
        <w:rPr>
          <w:rFonts w:ascii="Times New Roman" w:eastAsia="Times New Roman" w:hAnsi="Times New Roman" w:cs="Times New Roman"/>
          <w:sz w:val="24"/>
          <w:szCs w:val="24"/>
        </w:rPr>
        <w:t xml:space="preserve"> values (≤ 99</w:t>
      </w:r>
      <w:r w:rsidRPr="00C50DBE">
        <w:rPr>
          <w:rFonts w:ascii="Times New Roman" w:eastAsia="Times New Roman" w:hAnsi="Times New Roman" w:cs="Times New Roman"/>
          <w:sz w:val="24"/>
          <w:szCs w:val="24"/>
          <w:vertAlign w:val="superscript"/>
        </w:rPr>
        <w:t>th</w:t>
      </w:r>
      <w:r w:rsidRPr="00C50DBE">
        <w:rPr>
          <w:rFonts w:ascii="Times New Roman" w:eastAsia="Times New Roman" w:hAnsi="Times New Roman" w:cs="Times New Roman"/>
          <w:sz w:val="24"/>
          <w:szCs w:val="24"/>
        </w:rPr>
        <w:t xml:space="preserve"> percentile URL).  In addition, either (i) new pathological Q waves or new LBBB, or (ii) angiographic documented new graft or new native coronary artery occlusion, or (iii) imaging evidence of new loss of viable myocardium or new regional wall motion abnormality.</w:t>
      </w:r>
    </w:p>
    <w:p w14:paraId="5C35AF62" w14:textId="3F10FEEC" w:rsidR="00C50DBE" w:rsidRPr="00C50DBE" w:rsidRDefault="00C50DBE" w:rsidP="00C25F95">
      <w:pPr>
        <w:keepNext/>
        <w:spacing w:after="120" w:line="240" w:lineRule="auto"/>
        <w:jc w:val="both"/>
        <w:rPr>
          <w:rFonts w:ascii="Times New Roman" w:eastAsia="Times New Roman" w:hAnsi="Times New Roman" w:cs="Times New Roman"/>
          <w:b/>
          <w:sz w:val="24"/>
          <w:szCs w:val="24"/>
        </w:rPr>
      </w:pPr>
      <w:r w:rsidRPr="00C50DBE">
        <w:rPr>
          <w:rFonts w:ascii="Times New Roman" w:eastAsia="Times New Roman" w:hAnsi="Times New Roman" w:cs="Times New Roman"/>
          <w:b/>
          <w:sz w:val="24"/>
          <w:szCs w:val="24"/>
          <w:u w:val="single"/>
        </w:rPr>
        <w:lastRenderedPageBreak/>
        <w:t>Unstable Angina Requiring Hospitalization</w:t>
      </w:r>
    </w:p>
    <w:p w14:paraId="12963312" w14:textId="77777777" w:rsidR="00C50DBE" w:rsidRPr="00C50DBE" w:rsidRDefault="00C50DBE" w:rsidP="00C25F95">
      <w:pPr>
        <w:spacing w:after="120" w:line="240" w:lineRule="auto"/>
        <w:ind w:left="360" w:hanging="360"/>
        <w:jc w:val="both"/>
        <w:rPr>
          <w:rFonts w:ascii="Times New Roman" w:eastAsia="Times New Roman" w:hAnsi="Times New Roman" w:cs="Times New Roman"/>
          <w:sz w:val="24"/>
          <w:szCs w:val="24"/>
        </w:rPr>
      </w:pPr>
      <w:r w:rsidRPr="00C50DBE">
        <w:rPr>
          <w:rFonts w:ascii="Times New Roman" w:eastAsia="Times New Roman" w:hAnsi="Times New Roman" w:cs="Times New Roman"/>
          <w:sz w:val="24"/>
          <w:szCs w:val="24"/>
        </w:rPr>
        <w:t>1.</w:t>
      </w:r>
      <w:r w:rsidRPr="00C50DBE">
        <w:rPr>
          <w:rFonts w:ascii="Times New Roman" w:eastAsia="Times New Roman" w:hAnsi="Times New Roman" w:cs="Times New Roman"/>
          <w:sz w:val="24"/>
          <w:szCs w:val="24"/>
        </w:rPr>
        <w:tab/>
        <w:t xml:space="preserve">Ischemic discomfort (angina, or symptoms thought to be equivalent ≥ minutes in duration occurring at rest or in an accelerating pattern of angina with frequent episodes associated with progressively decreased exercise capacity. </w:t>
      </w:r>
    </w:p>
    <w:p w14:paraId="273205AB" w14:textId="77777777" w:rsidR="00C50DBE" w:rsidRPr="00C50DBE" w:rsidRDefault="00C50DBE" w:rsidP="00C25F95">
      <w:pPr>
        <w:spacing w:after="120" w:line="240" w:lineRule="auto"/>
        <w:jc w:val="both"/>
        <w:rPr>
          <w:rFonts w:ascii="Times New Roman" w:eastAsia="Times New Roman" w:hAnsi="Times New Roman" w:cs="Times New Roman"/>
          <w:sz w:val="24"/>
          <w:szCs w:val="24"/>
        </w:rPr>
      </w:pPr>
      <w:r w:rsidRPr="00C50DBE">
        <w:rPr>
          <w:rFonts w:ascii="Times New Roman" w:eastAsia="Times New Roman" w:hAnsi="Times New Roman" w:cs="Times New Roman"/>
          <w:b/>
          <w:bCs/>
          <w:sz w:val="24"/>
          <w:szCs w:val="24"/>
        </w:rPr>
        <w:t xml:space="preserve">AND </w:t>
      </w:r>
    </w:p>
    <w:p w14:paraId="45103994" w14:textId="77777777" w:rsidR="00C50DBE" w:rsidRPr="00C50DBE" w:rsidRDefault="00C50DBE" w:rsidP="00C25F95">
      <w:pPr>
        <w:spacing w:after="120" w:line="240" w:lineRule="auto"/>
        <w:ind w:left="360" w:hanging="360"/>
        <w:jc w:val="both"/>
        <w:rPr>
          <w:rFonts w:ascii="Times New Roman" w:eastAsia="Times New Roman" w:hAnsi="Times New Roman" w:cs="Times New Roman"/>
          <w:sz w:val="24"/>
          <w:szCs w:val="24"/>
        </w:rPr>
      </w:pPr>
      <w:r w:rsidRPr="00C50DBE">
        <w:rPr>
          <w:rFonts w:ascii="Times New Roman" w:eastAsia="Times New Roman" w:hAnsi="Times New Roman" w:cs="Times New Roman"/>
          <w:sz w:val="24"/>
          <w:szCs w:val="24"/>
        </w:rPr>
        <w:t>2.</w:t>
      </w:r>
      <w:r w:rsidRPr="00C50DBE">
        <w:rPr>
          <w:rFonts w:ascii="Times New Roman" w:eastAsia="Times New Roman" w:hAnsi="Times New Roman" w:cs="Times New Roman"/>
          <w:sz w:val="24"/>
          <w:szCs w:val="24"/>
        </w:rPr>
        <w:tab/>
        <w:t xml:space="preserve">Prompting an unscheduled hospitalization </w:t>
      </w:r>
      <w:r w:rsidRPr="00C50DBE">
        <w:rPr>
          <w:rFonts w:ascii="Times New Roman" w:eastAsia="Times New Roman" w:hAnsi="Times New Roman" w:cs="Times New Roman"/>
          <w:b/>
          <w:bCs/>
          <w:sz w:val="24"/>
          <w:szCs w:val="24"/>
        </w:rPr>
        <w:t xml:space="preserve">within 24 hours </w:t>
      </w:r>
      <w:r w:rsidRPr="00C50DBE">
        <w:rPr>
          <w:rFonts w:ascii="Times New Roman" w:eastAsia="Times New Roman" w:hAnsi="Times New Roman" w:cs="Times New Roman"/>
          <w:sz w:val="24"/>
          <w:szCs w:val="24"/>
        </w:rPr>
        <w:t xml:space="preserve">of the most recent symptoms. Hospitalization is defined as an admission to an inpatient unit or a visit to an emergency department that results in at least a 24 hour stay (or a change in calendar date if the time of admission/discharge is not available). </w:t>
      </w:r>
    </w:p>
    <w:p w14:paraId="1A7DAF0C" w14:textId="77777777" w:rsidR="00C50DBE" w:rsidRPr="00C50DBE" w:rsidRDefault="00C50DBE" w:rsidP="00C25F95">
      <w:pPr>
        <w:spacing w:after="120" w:line="240" w:lineRule="auto"/>
        <w:jc w:val="both"/>
        <w:rPr>
          <w:rFonts w:ascii="Times New Roman" w:eastAsia="Times New Roman" w:hAnsi="Times New Roman" w:cs="Times New Roman"/>
          <w:sz w:val="24"/>
          <w:szCs w:val="24"/>
        </w:rPr>
      </w:pPr>
      <w:r w:rsidRPr="00C50DBE">
        <w:rPr>
          <w:rFonts w:ascii="Times New Roman" w:eastAsia="Times New Roman" w:hAnsi="Times New Roman" w:cs="Times New Roman"/>
          <w:b/>
          <w:bCs/>
          <w:sz w:val="24"/>
          <w:szCs w:val="24"/>
        </w:rPr>
        <w:t xml:space="preserve">AND </w:t>
      </w:r>
    </w:p>
    <w:p w14:paraId="62B10F63" w14:textId="77777777" w:rsidR="00C50DBE" w:rsidRPr="00C50DBE" w:rsidRDefault="00C50DBE" w:rsidP="00C25F95">
      <w:pPr>
        <w:spacing w:after="120" w:line="240" w:lineRule="auto"/>
        <w:ind w:left="360" w:hanging="360"/>
        <w:jc w:val="both"/>
        <w:rPr>
          <w:rFonts w:ascii="Times New Roman" w:eastAsia="Times New Roman" w:hAnsi="Times New Roman" w:cs="Times New Roman"/>
          <w:sz w:val="24"/>
          <w:szCs w:val="24"/>
        </w:rPr>
      </w:pPr>
      <w:r w:rsidRPr="00C50DBE">
        <w:rPr>
          <w:rFonts w:ascii="Times New Roman" w:eastAsia="Times New Roman" w:hAnsi="Times New Roman" w:cs="Times New Roman"/>
          <w:sz w:val="24"/>
          <w:szCs w:val="24"/>
        </w:rPr>
        <w:t>3.</w:t>
      </w:r>
      <w:r w:rsidRPr="00C50DBE">
        <w:rPr>
          <w:rFonts w:ascii="Times New Roman" w:eastAsia="Times New Roman" w:hAnsi="Times New Roman" w:cs="Times New Roman"/>
          <w:sz w:val="24"/>
          <w:szCs w:val="24"/>
        </w:rPr>
        <w:tab/>
        <w:t xml:space="preserve">At least one of the following: </w:t>
      </w:r>
    </w:p>
    <w:p w14:paraId="3DA8335D" w14:textId="77777777" w:rsidR="00C50DBE" w:rsidRPr="00C50DBE" w:rsidRDefault="00C50DBE" w:rsidP="00C25F95">
      <w:pPr>
        <w:spacing w:after="120" w:line="240" w:lineRule="auto"/>
        <w:ind w:left="720" w:hanging="360"/>
        <w:jc w:val="both"/>
        <w:rPr>
          <w:rFonts w:ascii="Times New Roman" w:eastAsia="Times New Roman" w:hAnsi="Times New Roman" w:cs="Times New Roman"/>
          <w:sz w:val="24"/>
          <w:szCs w:val="24"/>
        </w:rPr>
      </w:pPr>
      <w:r w:rsidRPr="00C50DBE">
        <w:rPr>
          <w:rFonts w:ascii="Times New Roman" w:eastAsia="Times New Roman" w:hAnsi="Times New Roman" w:cs="Times New Roman"/>
          <w:sz w:val="24"/>
          <w:szCs w:val="24"/>
        </w:rPr>
        <w:t xml:space="preserve">a. New or worsening ST or T wave changes on resting ECG (in the absence of confounders, such as LBBB or LVH) </w:t>
      </w:r>
    </w:p>
    <w:p w14:paraId="78C74DEC" w14:textId="77777777" w:rsidR="00C50DBE" w:rsidRPr="00C50DBE" w:rsidRDefault="00C50DBE" w:rsidP="00C25F95">
      <w:pPr>
        <w:spacing w:after="120" w:line="240" w:lineRule="auto"/>
        <w:ind w:left="1080" w:hanging="360"/>
        <w:jc w:val="both"/>
        <w:rPr>
          <w:rFonts w:ascii="Times New Roman" w:eastAsia="Times New Roman" w:hAnsi="Times New Roman" w:cs="Times New Roman"/>
          <w:sz w:val="24"/>
          <w:szCs w:val="24"/>
        </w:rPr>
      </w:pPr>
      <w:r w:rsidRPr="00C50DBE">
        <w:rPr>
          <w:rFonts w:ascii="Times New Roman" w:eastAsia="Times New Roman" w:hAnsi="Times New Roman" w:cs="Times New Roman"/>
          <w:sz w:val="24"/>
          <w:szCs w:val="24"/>
        </w:rPr>
        <w:t>•</w:t>
      </w:r>
      <w:r w:rsidRPr="00C50DBE">
        <w:rPr>
          <w:rFonts w:ascii="Times New Roman" w:eastAsia="Times New Roman" w:hAnsi="Times New Roman" w:cs="Times New Roman"/>
          <w:sz w:val="24"/>
          <w:szCs w:val="24"/>
        </w:rPr>
        <w:tab/>
        <w:t xml:space="preserve">ST elevation </w:t>
      </w:r>
    </w:p>
    <w:p w14:paraId="11056075" w14:textId="283C948C" w:rsidR="00C50DBE" w:rsidRPr="00C50DBE" w:rsidRDefault="00C50DBE" w:rsidP="00C25F95">
      <w:pPr>
        <w:spacing w:after="120" w:line="240" w:lineRule="auto"/>
        <w:jc w:val="both"/>
        <w:rPr>
          <w:rFonts w:ascii="Times New Roman" w:eastAsia="Times New Roman" w:hAnsi="Times New Roman" w:cs="Times New Roman"/>
          <w:sz w:val="24"/>
          <w:szCs w:val="24"/>
        </w:rPr>
      </w:pPr>
      <w:r w:rsidRPr="00C50DBE">
        <w:rPr>
          <w:rFonts w:ascii="Times New Roman" w:eastAsia="Times New Roman" w:hAnsi="Times New Roman" w:cs="Times New Roman"/>
          <w:sz w:val="24"/>
          <w:szCs w:val="24"/>
        </w:rPr>
        <w:t>New ST elevation at the J point in two contiguous leads with the cut-off points≥ 0.1 316 mV in all leads other than leads V2-V3 where the following cut-points apply: 317 ≥ 0.2 mV in men ≥ 40 years (≥ 0.25 mV in men &lt; 40 years) or 318 ≥ 0.15 mV in women</w:t>
      </w:r>
      <w:proofErr w:type="gramStart"/>
      <w:r w:rsidRPr="00C50DBE">
        <w:rPr>
          <w:rFonts w:ascii="Times New Roman" w:eastAsia="Times New Roman" w:hAnsi="Times New Roman" w:cs="Times New Roman"/>
          <w:sz w:val="24"/>
          <w:szCs w:val="24"/>
        </w:rPr>
        <w:t>..</w:t>
      </w:r>
      <w:proofErr w:type="gramEnd"/>
      <w:r w:rsidRPr="00C50DBE">
        <w:rPr>
          <w:rFonts w:ascii="Times New Roman" w:eastAsia="Times New Roman" w:hAnsi="Times New Roman" w:cs="Times New Roman"/>
          <w:sz w:val="24"/>
          <w:szCs w:val="24"/>
        </w:rPr>
        <w:t xml:space="preserve"> </w:t>
      </w:r>
    </w:p>
    <w:p w14:paraId="16521670" w14:textId="77777777" w:rsidR="00C50DBE" w:rsidRPr="00C50DBE" w:rsidRDefault="00C50DBE" w:rsidP="00C25F95">
      <w:pPr>
        <w:spacing w:after="120" w:line="240" w:lineRule="auto"/>
        <w:ind w:left="1080" w:hanging="360"/>
        <w:jc w:val="both"/>
        <w:rPr>
          <w:rFonts w:ascii="Times New Roman" w:eastAsia="Times New Roman" w:hAnsi="Times New Roman" w:cs="Times New Roman"/>
          <w:sz w:val="24"/>
          <w:szCs w:val="24"/>
        </w:rPr>
      </w:pPr>
      <w:r w:rsidRPr="00C50DBE">
        <w:rPr>
          <w:rFonts w:ascii="Times New Roman" w:eastAsia="Times New Roman" w:hAnsi="Times New Roman" w:cs="Times New Roman"/>
          <w:sz w:val="24"/>
          <w:szCs w:val="24"/>
        </w:rPr>
        <w:t>•</w:t>
      </w:r>
      <w:r w:rsidRPr="00C50DBE">
        <w:rPr>
          <w:rFonts w:ascii="Times New Roman" w:eastAsia="Times New Roman" w:hAnsi="Times New Roman" w:cs="Times New Roman"/>
          <w:sz w:val="24"/>
          <w:szCs w:val="24"/>
        </w:rPr>
        <w:tab/>
        <w:t xml:space="preserve">ST depression and T-wave changes </w:t>
      </w:r>
    </w:p>
    <w:p w14:paraId="6633876C" w14:textId="77777777" w:rsidR="00C50DBE" w:rsidRPr="00C50DBE" w:rsidRDefault="00C50DBE" w:rsidP="00C25F95">
      <w:pPr>
        <w:spacing w:after="120" w:line="240" w:lineRule="auto"/>
        <w:ind w:left="1080"/>
        <w:jc w:val="both"/>
        <w:rPr>
          <w:rFonts w:ascii="Times New Roman" w:eastAsia="Times New Roman" w:hAnsi="Times New Roman" w:cs="Times New Roman"/>
          <w:sz w:val="24"/>
          <w:szCs w:val="24"/>
        </w:rPr>
      </w:pPr>
      <w:r w:rsidRPr="00C50DBE">
        <w:rPr>
          <w:rFonts w:ascii="Times New Roman" w:eastAsia="Times New Roman" w:hAnsi="Times New Roman" w:cs="Times New Roman"/>
          <w:sz w:val="24"/>
          <w:szCs w:val="24"/>
        </w:rPr>
        <w:t xml:space="preserve">New horizontal or down-sloping ST depression ≥ 0.05 mV in two contiguous lead; and/or new T inversion ≥ 0.3 mV in two contiguous leads with prominent R wave or T/S ratio &gt;1. </w:t>
      </w:r>
    </w:p>
    <w:p w14:paraId="61DF380A" w14:textId="77777777" w:rsidR="00C50DBE" w:rsidRPr="00C50DBE" w:rsidRDefault="00C50DBE" w:rsidP="00C25F95">
      <w:pPr>
        <w:spacing w:after="120" w:line="240" w:lineRule="auto"/>
        <w:ind w:left="720" w:hanging="360"/>
        <w:jc w:val="both"/>
        <w:rPr>
          <w:rFonts w:ascii="Times New Roman" w:eastAsia="Times New Roman" w:hAnsi="Times New Roman" w:cs="Times New Roman"/>
          <w:sz w:val="24"/>
          <w:szCs w:val="24"/>
        </w:rPr>
      </w:pPr>
      <w:r w:rsidRPr="00C50DBE">
        <w:rPr>
          <w:rFonts w:ascii="Times New Roman" w:eastAsia="Times New Roman" w:hAnsi="Times New Roman" w:cs="Times New Roman"/>
          <w:sz w:val="24"/>
          <w:szCs w:val="24"/>
        </w:rPr>
        <w:t>b.</w:t>
      </w:r>
      <w:r w:rsidRPr="00C50DBE">
        <w:rPr>
          <w:rFonts w:ascii="Times New Roman" w:eastAsia="Times New Roman" w:hAnsi="Times New Roman" w:cs="Times New Roman"/>
          <w:sz w:val="24"/>
          <w:szCs w:val="24"/>
        </w:rPr>
        <w:tab/>
        <w:t xml:space="preserve">Definite evidence of inducible myocardial ischemia as demonstrated by: </w:t>
      </w:r>
    </w:p>
    <w:p w14:paraId="4B75B07F" w14:textId="77777777" w:rsidR="00C50DBE" w:rsidRPr="00C50DBE" w:rsidRDefault="00C50DBE" w:rsidP="00C25F95">
      <w:pPr>
        <w:spacing w:after="120" w:line="240" w:lineRule="auto"/>
        <w:ind w:left="1080" w:hanging="360"/>
        <w:jc w:val="both"/>
        <w:rPr>
          <w:rFonts w:ascii="Times New Roman" w:eastAsia="Times New Roman" w:hAnsi="Times New Roman" w:cs="Times New Roman"/>
          <w:sz w:val="24"/>
          <w:szCs w:val="24"/>
        </w:rPr>
      </w:pPr>
      <w:r w:rsidRPr="00C50DBE">
        <w:rPr>
          <w:rFonts w:ascii="Times New Roman" w:eastAsia="Times New Roman" w:hAnsi="Times New Roman" w:cs="Times New Roman"/>
          <w:sz w:val="24"/>
          <w:szCs w:val="24"/>
        </w:rPr>
        <w:t>•</w:t>
      </w:r>
      <w:r w:rsidRPr="00C50DBE">
        <w:rPr>
          <w:rFonts w:ascii="Times New Roman" w:eastAsia="Times New Roman" w:hAnsi="Times New Roman" w:cs="Times New Roman"/>
          <w:sz w:val="24"/>
          <w:szCs w:val="24"/>
        </w:rPr>
        <w:tab/>
        <w:t xml:space="preserve">an early positive exercise stress test, defined as ST elevation or ≥ 2 mm ST depression prior to 5 </w:t>
      </w:r>
      <w:proofErr w:type="spellStart"/>
      <w:r w:rsidRPr="00C50DBE">
        <w:rPr>
          <w:rFonts w:ascii="Times New Roman" w:eastAsia="Times New Roman" w:hAnsi="Times New Roman" w:cs="Times New Roman"/>
          <w:sz w:val="24"/>
          <w:szCs w:val="24"/>
        </w:rPr>
        <w:t>mets</w:t>
      </w:r>
      <w:proofErr w:type="spellEnd"/>
      <w:r w:rsidRPr="00C50DBE">
        <w:rPr>
          <w:rFonts w:ascii="Times New Roman" w:eastAsia="Times New Roman" w:hAnsi="Times New Roman" w:cs="Times New Roman"/>
          <w:sz w:val="24"/>
          <w:szCs w:val="24"/>
        </w:rPr>
        <w:t xml:space="preserve"> </w:t>
      </w:r>
      <w:r w:rsidRPr="00C50DBE">
        <w:rPr>
          <w:rFonts w:ascii="Times New Roman" w:eastAsia="Times New Roman" w:hAnsi="Times New Roman" w:cs="Times New Roman"/>
          <w:b/>
          <w:bCs/>
          <w:sz w:val="24"/>
          <w:szCs w:val="24"/>
        </w:rPr>
        <w:t xml:space="preserve">OR </w:t>
      </w:r>
    </w:p>
    <w:p w14:paraId="7D00E24F" w14:textId="77777777" w:rsidR="00C50DBE" w:rsidRPr="00C50DBE" w:rsidRDefault="00C50DBE" w:rsidP="00C25F95">
      <w:pPr>
        <w:spacing w:after="120" w:line="240" w:lineRule="auto"/>
        <w:ind w:left="1080" w:hanging="360"/>
        <w:jc w:val="both"/>
        <w:rPr>
          <w:rFonts w:ascii="Times New Roman" w:eastAsia="Times New Roman" w:hAnsi="Times New Roman" w:cs="Times New Roman"/>
          <w:sz w:val="24"/>
          <w:szCs w:val="24"/>
        </w:rPr>
      </w:pPr>
      <w:r w:rsidRPr="00C50DBE">
        <w:rPr>
          <w:rFonts w:ascii="Times New Roman" w:eastAsia="Times New Roman" w:hAnsi="Times New Roman" w:cs="Times New Roman"/>
          <w:sz w:val="24"/>
          <w:szCs w:val="24"/>
        </w:rPr>
        <w:t>•</w:t>
      </w:r>
      <w:r w:rsidRPr="00C50DBE">
        <w:rPr>
          <w:rFonts w:ascii="Times New Roman" w:eastAsia="Times New Roman" w:hAnsi="Times New Roman" w:cs="Times New Roman"/>
          <w:sz w:val="24"/>
          <w:szCs w:val="24"/>
        </w:rPr>
        <w:tab/>
        <w:t xml:space="preserve">stress echocardiography (reversible wall motion abnormality) </w:t>
      </w:r>
      <w:r w:rsidRPr="00C50DBE">
        <w:rPr>
          <w:rFonts w:ascii="Times New Roman" w:eastAsia="Times New Roman" w:hAnsi="Times New Roman" w:cs="Times New Roman"/>
          <w:b/>
          <w:bCs/>
          <w:sz w:val="24"/>
          <w:szCs w:val="24"/>
        </w:rPr>
        <w:t xml:space="preserve">OR </w:t>
      </w:r>
    </w:p>
    <w:p w14:paraId="25F6D94D" w14:textId="77777777" w:rsidR="00C50DBE" w:rsidRPr="00C50DBE" w:rsidRDefault="00C50DBE" w:rsidP="00C25F95">
      <w:pPr>
        <w:spacing w:after="120" w:line="240" w:lineRule="auto"/>
        <w:ind w:left="1080" w:hanging="360"/>
        <w:jc w:val="both"/>
        <w:rPr>
          <w:rFonts w:ascii="Times New Roman" w:eastAsia="Times New Roman" w:hAnsi="Times New Roman" w:cs="Times New Roman"/>
          <w:sz w:val="24"/>
          <w:szCs w:val="24"/>
        </w:rPr>
      </w:pPr>
      <w:r w:rsidRPr="00C50DBE">
        <w:rPr>
          <w:rFonts w:ascii="Times New Roman" w:eastAsia="Times New Roman" w:hAnsi="Times New Roman" w:cs="Times New Roman"/>
          <w:sz w:val="24"/>
          <w:szCs w:val="24"/>
        </w:rPr>
        <w:t>•</w:t>
      </w:r>
      <w:r w:rsidRPr="00C50DBE">
        <w:rPr>
          <w:rFonts w:ascii="Times New Roman" w:eastAsia="Times New Roman" w:hAnsi="Times New Roman" w:cs="Times New Roman"/>
          <w:sz w:val="24"/>
          <w:szCs w:val="24"/>
        </w:rPr>
        <w:tab/>
      </w:r>
      <w:proofErr w:type="gramStart"/>
      <w:r w:rsidRPr="00C50DBE">
        <w:rPr>
          <w:rFonts w:ascii="Times New Roman" w:eastAsia="Times New Roman" w:hAnsi="Times New Roman" w:cs="Times New Roman"/>
          <w:sz w:val="24"/>
          <w:szCs w:val="24"/>
        </w:rPr>
        <w:t>myocardial</w:t>
      </w:r>
      <w:proofErr w:type="gramEnd"/>
      <w:r w:rsidRPr="00C50DBE">
        <w:rPr>
          <w:rFonts w:ascii="Times New Roman" w:eastAsia="Times New Roman" w:hAnsi="Times New Roman" w:cs="Times New Roman"/>
          <w:sz w:val="24"/>
          <w:szCs w:val="24"/>
        </w:rPr>
        <w:t xml:space="preserve"> </w:t>
      </w:r>
      <w:proofErr w:type="spellStart"/>
      <w:r w:rsidRPr="00C50DBE">
        <w:rPr>
          <w:rFonts w:ascii="Times New Roman" w:eastAsia="Times New Roman" w:hAnsi="Times New Roman" w:cs="Times New Roman"/>
          <w:sz w:val="24"/>
          <w:szCs w:val="24"/>
        </w:rPr>
        <w:t>scintigraphy</w:t>
      </w:r>
      <w:proofErr w:type="spellEnd"/>
      <w:r w:rsidRPr="00C50DBE">
        <w:rPr>
          <w:rFonts w:ascii="Times New Roman" w:eastAsia="Times New Roman" w:hAnsi="Times New Roman" w:cs="Times New Roman"/>
          <w:sz w:val="24"/>
          <w:szCs w:val="24"/>
        </w:rPr>
        <w:t xml:space="preserve"> (reversible perfusion defect), </w:t>
      </w:r>
      <w:r w:rsidRPr="00C50DBE">
        <w:rPr>
          <w:rFonts w:ascii="Times New Roman" w:eastAsia="Times New Roman" w:hAnsi="Times New Roman" w:cs="Times New Roman"/>
          <w:b/>
          <w:bCs/>
          <w:sz w:val="24"/>
          <w:szCs w:val="24"/>
        </w:rPr>
        <w:t xml:space="preserve">OR </w:t>
      </w:r>
    </w:p>
    <w:p w14:paraId="09FB2855" w14:textId="77777777" w:rsidR="00C50DBE" w:rsidRPr="00C50DBE" w:rsidRDefault="00C50DBE" w:rsidP="00C25F95">
      <w:pPr>
        <w:spacing w:after="120" w:line="240" w:lineRule="auto"/>
        <w:ind w:left="1080" w:hanging="360"/>
        <w:jc w:val="both"/>
        <w:rPr>
          <w:rFonts w:ascii="Times New Roman" w:eastAsia="Times New Roman" w:hAnsi="Times New Roman" w:cs="Times New Roman"/>
          <w:sz w:val="24"/>
          <w:szCs w:val="24"/>
        </w:rPr>
      </w:pPr>
      <w:r w:rsidRPr="00C50DBE">
        <w:rPr>
          <w:rFonts w:ascii="Times New Roman" w:eastAsia="Times New Roman" w:hAnsi="Times New Roman" w:cs="Times New Roman"/>
          <w:sz w:val="24"/>
          <w:szCs w:val="24"/>
        </w:rPr>
        <w:t>•</w:t>
      </w:r>
      <w:r w:rsidRPr="00C50DBE">
        <w:rPr>
          <w:rFonts w:ascii="Times New Roman" w:eastAsia="Times New Roman" w:hAnsi="Times New Roman" w:cs="Times New Roman"/>
          <w:sz w:val="24"/>
          <w:szCs w:val="24"/>
        </w:rPr>
        <w:tab/>
        <w:t xml:space="preserve">MRI (myocardial perfusion deficit under pharmacologic stress). </w:t>
      </w:r>
    </w:p>
    <w:p w14:paraId="0346F1B1" w14:textId="77777777" w:rsidR="00C50DBE" w:rsidRPr="00C50DBE" w:rsidRDefault="00C50DBE" w:rsidP="00C25F95">
      <w:pPr>
        <w:spacing w:after="120" w:line="240" w:lineRule="auto"/>
        <w:ind w:left="1080" w:hanging="360"/>
        <w:jc w:val="both"/>
        <w:rPr>
          <w:rFonts w:ascii="Times New Roman" w:eastAsia="Times New Roman" w:hAnsi="Times New Roman" w:cs="Times New Roman"/>
          <w:sz w:val="24"/>
          <w:szCs w:val="24"/>
        </w:rPr>
      </w:pPr>
      <w:proofErr w:type="gramStart"/>
      <w:r w:rsidRPr="00C50DBE">
        <w:rPr>
          <w:rFonts w:ascii="Times New Roman" w:eastAsia="Times New Roman" w:hAnsi="Times New Roman" w:cs="Times New Roman"/>
          <w:sz w:val="24"/>
          <w:szCs w:val="24"/>
          <w:u w:val="single"/>
        </w:rPr>
        <w:t>And</w:t>
      </w:r>
      <w:r w:rsidRPr="00C50DBE">
        <w:rPr>
          <w:rFonts w:ascii="Times New Roman" w:eastAsia="Times New Roman" w:hAnsi="Times New Roman" w:cs="Times New Roman"/>
          <w:sz w:val="24"/>
          <w:szCs w:val="24"/>
        </w:rPr>
        <w:t xml:space="preserve"> believed to be responsible for the myocardial ischemic symptoms/signs.</w:t>
      </w:r>
      <w:proofErr w:type="gramEnd"/>
    </w:p>
    <w:p w14:paraId="53B2B83D" w14:textId="77777777" w:rsidR="00C50DBE" w:rsidRPr="00C50DBE" w:rsidRDefault="00C50DBE" w:rsidP="00C25F95">
      <w:pPr>
        <w:spacing w:after="120" w:line="240" w:lineRule="auto"/>
        <w:ind w:left="720" w:hanging="360"/>
        <w:jc w:val="both"/>
        <w:rPr>
          <w:rFonts w:ascii="Times New Roman" w:eastAsia="Times New Roman" w:hAnsi="Times New Roman" w:cs="Times New Roman"/>
          <w:sz w:val="24"/>
          <w:szCs w:val="24"/>
        </w:rPr>
      </w:pPr>
      <w:r w:rsidRPr="00C50DBE">
        <w:rPr>
          <w:rFonts w:ascii="Times New Roman" w:eastAsia="Times New Roman" w:hAnsi="Times New Roman" w:cs="Times New Roman"/>
          <w:sz w:val="24"/>
          <w:szCs w:val="24"/>
        </w:rPr>
        <w:t>c.</w:t>
      </w:r>
      <w:r w:rsidRPr="00C50DBE">
        <w:rPr>
          <w:rFonts w:ascii="Times New Roman" w:eastAsia="Times New Roman" w:hAnsi="Times New Roman" w:cs="Times New Roman"/>
          <w:sz w:val="24"/>
          <w:szCs w:val="24"/>
        </w:rPr>
        <w:tab/>
        <w:t xml:space="preserve">Angiographic evidence of new or worsened ≥ 70% lesion (≥ 50% for left main lesion) and/or thrombus in an </w:t>
      </w:r>
      <w:proofErr w:type="spellStart"/>
      <w:r w:rsidRPr="00C50DBE">
        <w:rPr>
          <w:rFonts w:ascii="Times New Roman" w:eastAsia="Times New Roman" w:hAnsi="Times New Roman" w:cs="Times New Roman"/>
          <w:sz w:val="24"/>
          <w:szCs w:val="24"/>
        </w:rPr>
        <w:t>epicardial</w:t>
      </w:r>
      <w:proofErr w:type="spellEnd"/>
      <w:r w:rsidRPr="00C50DBE">
        <w:rPr>
          <w:rFonts w:ascii="Times New Roman" w:eastAsia="Times New Roman" w:hAnsi="Times New Roman" w:cs="Times New Roman"/>
          <w:sz w:val="24"/>
          <w:szCs w:val="24"/>
        </w:rPr>
        <w:t xml:space="preserve"> coronary artery that is believed to be responsible for the myocardial ischemic symptoms/signs. </w:t>
      </w:r>
    </w:p>
    <w:p w14:paraId="0A52EB0F" w14:textId="77777777" w:rsidR="00C50DBE" w:rsidRPr="00C50DBE" w:rsidRDefault="00C50DBE" w:rsidP="00C25F95">
      <w:pPr>
        <w:spacing w:after="120" w:line="240" w:lineRule="auto"/>
        <w:ind w:left="720" w:hanging="360"/>
        <w:jc w:val="both"/>
        <w:rPr>
          <w:rFonts w:ascii="Times New Roman" w:eastAsia="Times New Roman" w:hAnsi="Times New Roman" w:cs="Times New Roman"/>
          <w:sz w:val="24"/>
          <w:szCs w:val="24"/>
        </w:rPr>
      </w:pPr>
      <w:r w:rsidRPr="00C50DBE">
        <w:rPr>
          <w:rFonts w:ascii="Times New Roman" w:eastAsia="Times New Roman" w:hAnsi="Times New Roman" w:cs="Times New Roman"/>
          <w:sz w:val="24"/>
          <w:szCs w:val="24"/>
        </w:rPr>
        <w:t>d.</w:t>
      </w:r>
      <w:r w:rsidRPr="00C50DBE">
        <w:rPr>
          <w:rFonts w:ascii="Times New Roman" w:eastAsia="Times New Roman" w:hAnsi="Times New Roman" w:cs="Times New Roman"/>
          <w:sz w:val="24"/>
          <w:szCs w:val="24"/>
        </w:rPr>
        <w:tab/>
        <w:t xml:space="preserve">Need for coronary revascularization procedure (PCI or CABG) for the presumed culprit lesion(s). This criterion would be fulfilled if revascularization was undertaken during the unscheduled hospitalization, or subsequent to transfer to another institution without interceding home discharge. </w:t>
      </w:r>
    </w:p>
    <w:p w14:paraId="2A106256" w14:textId="77777777" w:rsidR="00C50DBE" w:rsidRPr="00C50DBE" w:rsidRDefault="00C50DBE" w:rsidP="00C25F95">
      <w:pPr>
        <w:spacing w:after="120" w:line="240" w:lineRule="auto"/>
        <w:jc w:val="both"/>
        <w:rPr>
          <w:rFonts w:ascii="Times New Roman" w:eastAsia="Times New Roman" w:hAnsi="Times New Roman" w:cs="Times New Roman"/>
          <w:sz w:val="24"/>
          <w:szCs w:val="24"/>
        </w:rPr>
      </w:pPr>
      <w:r w:rsidRPr="00C50DBE">
        <w:rPr>
          <w:rFonts w:ascii="Times New Roman" w:eastAsia="Times New Roman" w:hAnsi="Times New Roman" w:cs="Times New Roman"/>
          <w:b/>
          <w:bCs/>
          <w:sz w:val="24"/>
          <w:szCs w:val="24"/>
        </w:rPr>
        <w:t xml:space="preserve">AND </w:t>
      </w:r>
    </w:p>
    <w:p w14:paraId="51994672" w14:textId="77777777" w:rsidR="00C50DBE" w:rsidRPr="00C50DBE" w:rsidRDefault="00C50DBE" w:rsidP="00C25F95">
      <w:pPr>
        <w:spacing w:after="120" w:line="240" w:lineRule="auto"/>
        <w:ind w:left="360" w:hanging="360"/>
        <w:jc w:val="both"/>
        <w:rPr>
          <w:rFonts w:ascii="Times New Roman" w:eastAsia="Times New Roman" w:hAnsi="Times New Roman" w:cs="Times New Roman"/>
          <w:sz w:val="24"/>
          <w:szCs w:val="24"/>
        </w:rPr>
      </w:pPr>
      <w:r w:rsidRPr="00C50DBE">
        <w:rPr>
          <w:rFonts w:ascii="Times New Roman" w:eastAsia="Times New Roman" w:hAnsi="Times New Roman" w:cs="Times New Roman"/>
          <w:sz w:val="24"/>
          <w:szCs w:val="24"/>
        </w:rPr>
        <w:t>4.</w:t>
      </w:r>
      <w:r w:rsidRPr="00C50DBE">
        <w:rPr>
          <w:rFonts w:ascii="Times New Roman" w:eastAsia="Times New Roman" w:hAnsi="Times New Roman" w:cs="Times New Roman"/>
          <w:sz w:val="24"/>
          <w:szCs w:val="24"/>
        </w:rPr>
        <w:tab/>
        <w:t xml:space="preserve">Negative cardiac biomarkers and no evidence of acute MI </w:t>
      </w:r>
    </w:p>
    <w:p w14:paraId="00306F04" w14:textId="77777777" w:rsidR="00C50DBE" w:rsidRPr="00C50DBE" w:rsidRDefault="00C50DBE" w:rsidP="00C25F95">
      <w:pPr>
        <w:spacing w:after="120" w:line="240" w:lineRule="auto"/>
        <w:jc w:val="both"/>
        <w:rPr>
          <w:rFonts w:ascii="Times New Roman" w:eastAsia="Times New Roman" w:hAnsi="Times New Roman" w:cs="Times New Roman"/>
          <w:sz w:val="24"/>
          <w:szCs w:val="24"/>
        </w:rPr>
      </w:pPr>
      <w:r w:rsidRPr="00C50DBE">
        <w:rPr>
          <w:rFonts w:ascii="Times New Roman" w:eastAsia="Times New Roman" w:hAnsi="Times New Roman" w:cs="Times New Roman"/>
          <w:b/>
          <w:bCs/>
          <w:sz w:val="24"/>
          <w:szCs w:val="24"/>
        </w:rPr>
        <w:lastRenderedPageBreak/>
        <w:t xml:space="preserve">General Considerations </w:t>
      </w:r>
    </w:p>
    <w:p w14:paraId="5D1F99A2" w14:textId="77777777" w:rsidR="00C50DBE" w:rsidRPr="00C50DBE" w:rsidRDefault="00C50DBE" w:rsidP="00C25F95">
      <w:pPr>
        <w:spacing w:after="120" w:line="240" w:lineRule="auto"/>
        <w:ind w:left="360" w:hanging="360"/>
        <w:jc w:val="both"/>
        <w:rPr>
          <w:rFonts w:ascii="Times New Roman" w:eastAsia="Times New Roman" w:hAnsi="Times New Roman" w:cs="Times New Roman"/>
          <w:sz w:val="24"/>
          <w:szCs w:val="24"/>
        </w:rPr>
      </w:pPr>
      <w:r w:rsidRPr="00C50DBE">
        <w:rPr>
          <w:rFonts w:ascii="Times New Roman" w:eastAsia="Times New Roman" w:hAnsi="Times New Roman" w:cs="Times New Roman"/>
          <w:sz w:val="24"/>
          <w:szCs w:val="24"/>
        </w:rPr>
        <w:t>1.</w:t>
      </w:r>
      <w:r w:rsidRPr="00C50DBE">
        <w:rPr>
          <w:rFonts w:ascii="Times New Roman" w:eastAsia="Times New Roman" w:hAnsi="Times New Roman" w:cs="Times New Roman"/>
          <w:sz w:val="24"/>
          <w:szCs w:val="24"/>
        </w:rPr>
        <w:tab/>
        <w:t xml:space="preserve">Escalation of pharmacotherapy for ischemia, such as intravenous nitrates or increasing dosages of β-blockers, should be considered supportive of the diagnosis of unstable angina. However, a typical presentation and admission to the hospital with escalation of pharmacotherapy, without any of the additional findings listed under category 3, would be insufficient to support classification as hospitalization for unstable angina. </w:t>
      </w:r>
    </w:p>
    <w:p w14:paraId="2055CA00" w14:textId="77777777" w:rsidR="00C50DBE" w:rsidRPr="00C50DBE" w:rsidRDefault="00C50DBE" w:rsidP="00C25F95">
      <w:pPr>
        <w:spacing w:after="120" w:line="240" w:lineRule="auto"/>
        <w:ind w:left="360" w:hanging="360"/>
        <w:jc w:val="both"/>
        <w:rPr>
          <w:rFonts w:ascii="Times New Roman" w:eastAsia="Times New Roman" w:hAnsi="Times New Roman" w:cs="Times New Roman"/>
          <w:sz w:val="24"/>
          <w:szCs w:val="24"/>
        </w:rPr>
      </w:pPr>
      <w:r w:rsidRPr="00C50DBE">
        <w:rPr>
          <w:rFonts w:ascii="Times New Roman" w:eastAsia="Times New Roman" w:hAnsi="Times New Roman" w:cs="Times New Roman"/>
          <w:sz w:val="24"/>
          <w:szCs w:val="24"/>
        </w:rPr>
        <w:t>2.</w:t>
      </w:r>
      <w:r w:rsidRPr="00C50DBE">
        <w:rPr>
          <w:rFonts w:ascii="Times New Roman" w:eastAsia="Times New Roman" w:hAnsi="Times New Roman" w:cs="Times New Roman"/>
          <w:sz w:val="24"/>
          <w:szCs w:val="24"/>
        </w:rPr>
        <w:tab/>
        <w:t xml:space="preserve">If subjects are admitted with suspected unstable angina, and subsequent testing reveals a non-cardiac or non-ischemic etiology, this event should not be recorded as hospitalization for unstable angina. Potential ischemic events meeting the criteria for myocardial infarction should not be adjudicated as unstable angina.  </w:t>
      </w:r>
    </w:p>
    <w:p w14:paraId="16332450" w14:textId="77777777" w:rsidR="00C50DBE" w:rsidRPr="00C50DBE" w:rsidRDefault="00C50DBE" w:rsidP="00C25F95">
      <w:pPr>
        <w:spacing w:after="120" w:line="240" w:lineRule="auto"/>
        <w:ind w:left="360" w:hanging="360"/>
        <w:jc w:val="both"/>
        <w:rPr>
          <w:rFonts w:ascii="Times New Roman" w:eastAsia="Times New Roman" w:hAnsi="Times New Roman" w:cs="Times New Roman"/>
          <w:sz w:val="24"/>
          <w:szCs w:val="24"/>
        </w:rPr>
      </w:pPr>
      <w:r w:rsidRPr="00C50DBE">
        <w:rPr>
          <w:rFonts w:ascii="Times New Roman" w:eastAsia="Times New Roman" w:hAnsi="Times New Roman" w:cs="Times New Roman"/>
          <w:sz w:val="24"/>
          <w:szCs w:val="24"/>
        </w:rPr>
        <w:t>3.</w:t>
      </w:r>
      <w:r w:rsidRPr="00C50DBE">
        <w:rPr>
          <w:rFonts w:ascii="Times New Roman" w:eastAsia="Times New Roman" w:hAnsi="Times New Roman" w:cs="Times New Roman"/>
          <w:sz w:val="24"/>
          <w:szCs w:val="24"/>
        </w:rPr>
        <w:tab/>
        <w:t xml:space="preserve">Planned hospitalization or </w:t>
      </w:r>
      <w:proofErr w:type="spellStart"/>
      <w:r w:rsidRPr="00C50DBE">
        <w:rPr>
          <w:rFonts w:ascii="Times New Roman" w:eastAsia="Times New Roman" w:hAnsi="Times New Roman" w:cs="Times New Roman"/>
          <w:sz w:val="24"/>
          <w:szCs w:val="24"/>
        </w:rPr>
        <w:t>rehospitalization</w:t>
      </w:r>
      <w:proofErr w:type="spellEnd"/>
      <w:r w:rsidRPr="00C50DBE">
        <w:rPr>
          <w:rFonts w:ascii="Times New Roman" w:eastAsia="Times New Roman" w:hAnsi="Times New Roman" w:cs="Times New Roman"/>
          <w:sz w:val="24"/>
          <w:szCs w:val="24"/>
        </w:rPr>
        <w:t xml:space="preserve"> for performance of an elective revascularization in patients who do not fulfill the criteria for unstable angina should not be considered a hospitalization for unstable angina. For example, </w:t>
      </w:r>
    </w:p>
    <w:p w14:paraId="4304E163" w14:textId="77777777" w:rsidR="00C50DBE" w:rsidRPr="00C50DBE" w:rsidRDefault="00C50DBE" w:rsidP="00C25F95">
      <w:pPr>
        <w:spacing w:after="120" w:line="240" w:lineRule="auto"/>
        <w:ind w:left="720" w:hanging="360"/>
        <w:jc w:val="both"/>
        <w:rPr>
          <w:rFonts w:ascii="Times New Roman" w:eastAsia="Times New Roman" w:hAnsi="Times New Roman" w:cs="Times New Roman"/>
          <w:sz w:val="24"/>
          <w:szCs w:val="24"/>
        </w:rPr>
      </w:pPr>
      <w:r w:rsidRPr="00C50DBE">
        <w:rPr>
          <w:rFonts w:ascii="Times New Roman" w:eastAsia="Times New Roman" w:hAnsi="Times New Roman" w:cs="Times New Roman"/>
          <w:sz w:val="24"/>
          <w:szCs w:val="24"/>
        </w:rPr>
        <w:t>•</w:t>
      </w:r>
      <w:r w:rsidRPr="00C50DBE">
        <w:rPr>
          <w:rFonts w:ascii="Times New Roman" w:eastAsia="Times New Roman" w:hAnsi="Times New Roman" w:cs="Times New Roman"/>
          <w:sz w:val="24"/>
          <w:szCs w:val="24"/>
        </w:rPr>
        <w:tab/>
        <w:t xml:space="preserve">Hospitalization of a patient with stable </w:t>
      </w:r>
      <w:proofErr w:type="spellStart"/>
      <w:r w:rsidRPr="00C50DBE">
        <w:rPr>
          <w:rFonts w:ascii="Times New Roman" w:eastAsia="Times New Roman" w:hAnsi="Times New Roman" w:cs="Times New Roman"/>
          <w:sz w:val="24"/>
          <w:szCs w:val="24"/>
        </w:rPr>
        <w:t>exertional</w:t>
      </w:r>
      <w:proofErr w:type="spellEnd"/>
      <w:r w:rsidRPr="00C50DBE">
        <w:rPr>
          <w:rFonts w:ascii="Times New Roman" w:eastAsia="Times New Roman" w:hAnsi="Times New Roman" w:cs="Times New Roman"/>
          <w:sz w:val="24"/>
          <w:szCs w:val="24"/>
        </w:rPr>
        <w:t xml:space="preserve"> angina for coronary angiography and PCI that is prompted by a positive outpatient stress test should not be considered hospitalization for unstable angina. </w:t>
      </w:r>
    </w:p>
    <w:p w14:paraId="2D476204" w14:textId="77777777" w:rsidR="00C50DBE" w:rsidRPr="00C50DBE" w:rsidRDefault="00C50DBE" w:rsidP="00C25F95">
      <w:pPr>
        <w:spacing w:after="120" w:line="240" w:lineRule="auto"/>
        <w:ind w:left="720" w:hanging="360"/>
        <w:jc w:val="both"/>
        <w:rPr>
          <w:rFonts w:ascii="Times New Roman" w:eastAsia="Times New Roman" w:hAnsi="Times New Roman" w:cs="Times New Roman"/>
          <w:sz w:val="24"/>
          <w:szCs w:val="24"/>
        </w:rPr>
      </w:pPr>
      <w:r w:rsidRPr="00C50DBE">
        <w:rPr>
          <w:rFonts w:ascii="Times New Roman" w:eastAsia="Times New Roman" w:hAnsi="Times New Roman" w:cs="Times New Roman"/>
          <w:sz w:val="24"/>
          <w:szCs w:val="24"/>
        </w:rPr>
        <w:t>•</w:t>
      </w:r>
      <w:r w:rsidRPr="00C50DBE">
        <w:rPr>
          <w:rFonts w:ascii="Times New Roman" w:eastAsia="Times New Roman" w:hAnsi="Times New Roman" w:cs="Times New Roman"/>
          <w:sz w:val="24"/>
          <w:szCs w:val="24"/>
        </w:rPr>
        <w:tab/>
      </w:r>
      <w:proofErr w:type="spellStart"/>
      <w:r w:rsidRPr="00C50DBE">
        <w:rPr>
          <w:rFonts w:ascii="Times New Roman" w:eastAsia="Times New Roman" w:hAnsi="Times New Roman" w:cs="Times New Roman"/>
          <w:sz w:val="24"/>
          <w:szCs w:val="24"/>
        </w:rPr>
        <w:t>Rehospitalization</w:t>
      </w:r>
      <w:proofErr w:type="spellEnd"/>
      <w:r w:rsidRPr="00C50DBE">
        <w:rPr>
          <w:rFonts w:ascii="Times New Roman" w:eastAsia="Times New Roman" w:hAnsi="Times New Roman" w:cs="Times New Roman"/>
          <w:sz w:val="24"/>
          <w:szCs w:val="24"/>
        </w:rPr>
        <w:t xml:space="preserve"> of a patient meeting the criteria for unstable angina </w:t>
      </w:r>
      <w:proofErr w:type="gramStart"/>
      <w:r w:rsidRPr="00C50DBE">
        <w:rPr>
          <w:rFonts w:ascii="Times New Roman" w:eastAsia="Times New Roman" w:hAnsi="Times New Roman" w:cs="Times New Roman"/>
          <w:sz w:val="24"/>
          <w:szCs w:val="24"/>
        </w:rPr>
        <w:t>who</w:t>
      </w:r>
      <w:proofErr w:type="gramEnd"/>
      <w:r w:rsidRPr="00C50DBE">
        <w:rPr>
          <w:rFonts w:ascii="Times New Roman" w:eastAsia="Times New Roman" w:hAnsi="Times New Roman" w:cs="Times New Roman"/>
          <w:sz w:val="24"/>
          <w:szCs w:val="24"/>
        </w:rPr>
        <w:t xml:space="preserve"> was stabilized, discharged, and subsequently readmitted for revascularization, does not constitute a second hospitalization for unstable angina. </w:t>
      </w:r>
    </w:p>
    <w:p w14:paraId="2687FF22" w14:textId="77777777" w:rsidR="00C50DBE" w:rsidRPr="00C50DBE" w:rsidRDefault="00C50DBE" w:rsidP="00C25F95">
      <w:pPr>
        <w:spacing w:after="120" w:line="240" w:lineRule="auto"/>
        <w:ind w:left="360" w:hanging="360"/>
        <w:jc w:val="both"/>
        <w:rPr>
          <w:rFonts w:ascii="Times New Roman" w:eastAsia="Times New Roman" w:hAnsi="Times New Roman" w:cs="Times New Roman"/>
          <w:sz w:val="24"/>
          <w:szCs w:val="24"/>
        </w:rPr>
      </w:pPr>
      <w:r w:rsidRPr="00C50DBE">
        <w:rPr>
          <w:rFonts w:ascii="Times New Roman" w:eastAsia="Times New Roman" w:hAnsi="Times New Roman" w:cs="Times New Roman"/>
          <w:sz w:val="24"/>
          <w:szCs w:val="24"/>
        </w:rPr>
        <w:t>4.</w:t>
      </w:r>
      <w:r w:rsidRPr="00C50DBE">
        <w:rPr>
          <w:rFonts w:ascii="Times New Roman" w:eastAsia="Times New Roman" w:hAnsi="Times New Roman" w:cs="Times New Roman"/>
          <w:sz w:val="24"/>
          <w:szCs w:val="24"/>
        </w:rPr>
        <w:tab/>
        <w:t xml:space="preserve">A patient who undergoes an elective catheterization where incidental coronary artery disease is found and who subsequently undergoes coronary revascularization will not be considered as meeting the hospitalization for unstable angina end point. </w:t>
      </w:r>
    </w:p>
    <w:p w14:paraId="4A53805C" w14:textId="77777777" w:rsidR="00C50DBE" w:rsidRPr="00C50DBE" w:rsidRDefault="00C50DBE" w:rsidP="00C25F95">
      <w:pPr>
        <w:autoSpaceDE w:val="0"/>
        <w:autoSpaceDN w:val="0"/>
        <w:adjustRightInd w:val="0"/>
        <w:spacing w:after="120" w:line="240" w:lineRule="auto"/>
        <w:rPr>
          <w:rFonts w:ascii="Times New Roman" w:eastAsia="Times New Roman" w:hAnsi="Times New Roman" w:cs="Times New Roman"/>
          <w:b/>
          <w:sz w:val="24"/>
          <w:szCs w:val="24"/>
        </w:rPr>
      </w:pPr>
    </w:p>
    <w:p w14:paraId="6AB1DFBD" w14:textId="5C09EBA1" w:rsidR="00C50DBE" w:rsidRPr="009C0103" w:rsidRDefault="00C50DBE" w:rsidP="00C25F95">
      <w:pPr>
        <w:autoSpaceDE w:val="0"/>
        <w:autoSpaceDN w:val="0"/>
        <w:adjustRightInd w:val="0"/>
        <w:spacing w:after="120" w:line="240" w:lineRule="auto"/>
        <w:rPr>
          <w:rFonts w:ascii="Times New Roman" w:eastAsia="Times New Roman" w:hAnsi="Times New Roman" w:cs="Times New Roman"/>
          <w:color w:val="000000"/>
          <w:sz w:val="23"/>
          <w:szCs w:val="23"/>
        </w:rPr>
      </w:pPr>
      <w:r w:rsidRPr="00C50DBE">
        <w:rPr>
          <w:rFonts w:ascii="Times New Roman" w:eastAsia="Times New Roman" w:hAnsi="Times New Roman" w:cs="Times New Roman"/>
          <w:b/>
          <w:bCs/>
          <w:color w:val="000000"/>
          <w:sz w:val="23"/>
          <w:szCs w:val="23"/>
          <w:u w:val="single"/>
        </w:rPr>
        <w:t>Cardiovascular death</w:t>
      </w:r>
      <w:r w:rsidRPr="00C50DBE">
        <w:rPr>
          <w:rFonts w:ascii="Times New Roman" w:eastAsia="Times New Roman" w:hAnsi="Times New Roman" w:cs="Times New Roman"/>
          <w:b/>
          <w:bCs/>
          <w:color w:val="000000"/>
          <w:sz w:val="23"/>
          <w:szCs w:val="23"/>
        </w:rPr>
        <w:t xml:space="preserve"> </w:t>
      </w:r>
      <w:r w:rsidRPr="00C50DBE">
        <w:rPr>
          <w:rFonts w:ascii="Times New Roman" w:eastAsia="Times New Roman" w:hAnsi="Times New Roman" w:cs="Times New Roman"/>
          <w:color w:val="000000"/>
          <w:sz w:val="23"/>
          <w:szCs w:val="23"/>
        </w:rPr>
        <w:t xml:space="preserve">includes death resulting from an acute myocardial infarction (MI), sudden cardiac death, </w:t>
      </w:r>
      <w:proofErr w:type="gramStart"/>
      <w:r w:rsidRPr="00C50DBE">
        <w:rPr>
          <w:rFonts w:ascii="Times New Roman" w:eastAsia="Times New Roman" w:hAnsi="Times New Roman" w:cs="Times New Roman"/>
          <w:color w:val="000000"/>
          <w:sz w:val="23"/>
          <w:szCs w:val="23"/>
        </w:rPr>
        <w:t>death</w:t>
      </w:r>
      <w:proofErr w:type="gramEnd"/>
      <w:r w:rsidRPr="00C50DBE">
        <w:rPr>
          <w:rFonts w:ascii="Times New Roman" w:eastAsia="Times New Roman" w:hAnsi="Times New Roman" w:cs="Times New Roman"/>
          <w:color w:val="000000"/>
          <w:sz w:val="23"/>
          <w:szCs w:val="23"/>
        </w:rPr>
        <w:t xml:space="preserve"> due to heart failure (HF), death due to stroke, death due to</w:t>
      </w:r>
      <w:r w:rsidRPr="00C50DBE">
        <w:rPr>
          <w:rFonts w:ascii="Times New Roman" w:eastAsia="Times New Roman" w:hAnsi="Times New Roman" w:cs="Times New Roman"/>
          <w:b/>
          <w:bCs/>
          <w:color w:val="000000"/>
          <w:sz w:val="23"/>
          <w:szCs w:val="23"/>
        </w:rPr>
        <w:t xml:space="preserve"> </w:t>
      </w:r>
      <w:r w:rsidRPr="00C50DBE">
        <w:rPr>
          <w:rFonts w:ascii="Times New Roman" w:eastAsia="Times New Roman" w:hAnsi="Times New Roman" w:cs="Times New Roman"/>
          <w:color w:val="000000"/>
          <w:sz w:val="23"/>
          <w:szCs w:val="23"/>
        </w:rPr>
        <w:t>cardiovascular (CV) procedures, death due to CV hemorrhage, and</w:t>
      </w:r>
      <w:r w:rsidR="009C0103">
        <w:rPr>
          <w:rFonts w:ascii="Times New Roman" w:eastAsia="Times New Roman" w:hAnsi="Times New Roman" w:cs="Times New Roman"/>
          <w:color w:val="000000"/>
          <w:sz w:val="23"/>
          <w:szCs w:val="23"/>
        </w:rPr>
        <w:t xml:space="preserve"> death due to other CV causes. </w:t>
      </w:r>
    </w:p>
    <w:p w14:paraId="138DFD97" w14:textId="5247F9D9" w:rsidR="00C50DBE" w:rsidRPr="00C50DBE" w:rsidRDefault="00C50DBE" w:rsidP="00C25F95">
      <w:pPr>
        <w:autoSpaceDE w:val="0"/>
        <w:autoSpaceDN w:val="0"/>
        <w:adjustRightInd w:val="0"/>
        <w:spacing w:after="120" w:line="240" w:lineRule="auto"/>
        <w:rPr>
          <w:rFonts w:ascii="Times New Roman" w:eastAsia="Times New Roman" w:hAnsi="Times New Roman" w:cs="Times New Roman"/>
          <w:color w:val="000000"/>
          <w:sz w:val="23"/>
          <w:szCs w:val="23"/>
        </w:rPr>
      </w:pPr>
      <w:r w:rsidRPr="00C50DBE">
        <w:rPr>
          <w:rFonts w:ascii="Times New Roman" w:eastAsia="Times New Roman" w:hAnsi="Times New Roman" w:cs="Times New Roman"/>
          <w:color w:val="000000"/>
          <w:sz w:val="23"/>
          <w:szCs w:val="23"/>
        </w:rPr>
        <w:t>Classifying CV mortality more specifically (MI, sudden death etc.) is usually not needed for</w:t>
      </w:r>
      <w:r w:rsidRPr="00C50DBE">
        <w:rPr>
          <w:rFonts w:ascii="Times New Roman" w:eastAsia="Times New Roman" w:hAnsi="Times New Roman" w:cs="Times New Roman"/>
          <w:b/>
          <w:bCs/>
          <w:color w:val="000000"/>
          <w:sz w:val="23"/>
          <w:szCs w:val="23"/>
        </w:rPr>
        <w:t xml:space="preserve"> </w:t>
      </w:r>
      <w:r w:rsidRPr="00C50DBE">
        <w:rPr>
          <w:rFonts w:ascii="Times New Roman" w:eastAsia="Times New Roman" w:hAnsi="Times New Roman" w:cs="Times New Roman"/>
          <w:color w:val="000000"/>
          <w:sz w:val="23"/>
          <w:szCs w:val="23"/>
        </w:rPr>
        <w:t>outcome trials. However, such classification is difficult because the classifications refer both to</w:t>
      </w:r>
      <w:r w:rsidRPr="00C50DBE">
        <w:rPr>
          <w:rFonts w:ascii="Times New Roman" w:eastAsia="Times New Roman" w:hAnsi="Times New Roman" w:cs="Times New Roman"/>
          <w:b/>
          <w:bCs/>
          <w:color w:val="000000"/>
          <w:sz w:val="23"/>
          <w:szCs w:val="23"/>
        </w:rPr>
        <w:t xml:space="preserve"> </w:t>
      </w:r>
      <w:r w:rsidRPr="00C50DBE">
        <w:rPr>
          <w:rFonts w:ascii="Times New Roman" w:eastAsia="Times New Roman" w:hAnsi="Times New Roman" w:cs="Times New Roman"/>
          <w:color w:val="000000"/>
          <w:sz w:val="23"/>
          <w:szCs w:val="23"/>
        </w:rPr>
        <w:t>underlying cause (e.g., acute MI) and to mode of death (sudden/arrhythmic, progression of HF),</w:t>
      </w:r>
      <w:r w:rsidRPr="00C50DBE">
        <w:rPr>
          <w:rFonts w:ascii="Times New Roman" w:eastAsia="Times New Roman" w:hAnsi="Times New Roman" w:cs="Times New Roman"/>
          <w:b/>
          <w:bCs/>
          <w:color w:val="000000"/>
          <w:sz w:val="23"/>
          <w:szCs w:val="23"/>
        </w:rPr>
        <w:t xml:space="preserve"> </w:t>
      </w:r>
      <w:r w:rsidRPr="00C50DBE">
        <w:rPr>
          <w:rFonts w:ascii="Times New Roman" w:eastAsia="Times New Roman" w:hAnsi="Times New Roman" w:cs="Times New Roman"/>
          <w:color w:val="000000"/>
          <w:sz w:val="23"/>
          <w:szCs w:val="23"/>
        </w:rPr>
        <w:t>and they overlap substantially. The following definitions can, however, be used if desired.</w:t>
      </w:r>
      <w:r w:rsidRPr="00C50DBE">
        <w:rPr>
          <w:rFonts w:ascii="Times New Roman" w:eastAsia="Times New Roman" w:hAnsi="Times New Roman" w:cs="Times New Roman"/>
          <w:b/>
          <w:bCs/>
          <w:color w:val="000000"/>
          <w:sz w:val="23"/>
          <w:szCs w:val="23"/>
        </w:rPr>
        <w:t xml:space="preserve"> </w:t>
      </w:r>
    </w:p>
    <w:p w14:paraId="2536085D" w14:textId="3AB29D00" w:rsidR="00C50DBE" w:rsidRPr="00C50DBE" w:rsidRDefault="00C50DBE" w:rsidP="00C25F95">
      <w:pPr>
        <w:autoSpaceDE w:val="0"/>
        <w:autoSpaceDN w:val="0"/>
        <w:adjustRightInd w:val="0"/>
        <w:spacing w:after="120" w:line="240" w:lineRule="auto"/>
        <w:rPr>
          <w:rFonts w:ascii="Times New Roman" w:eastAsia="Times New Roman" w:hAnsi="Times New Roman" w:cs="Times New Roman"/>
          <w:color w:val="000000"/>
          <w:sz w:val="23"/>
          <w:szCs w:val="23"/>
        </w:rPr>
      </w:pPr>
      <w:r w:rsidRPr="00C50DBE">
        <w:rPr>
          <w:rFonts w:ascii="Times New Roman" w:eastAsia="Times New Roman" w:hAnsi="Times New Roman" w:cs="Times New Roman"/>
          <w:b/>
          <w:bCs/>
          <w:color w:val="000000"/>
          <w:sz w:val="23"/>
          <w:szCs w:val="23"/>
        </w:rPr>
        <w:t xml:space="preserve">Death due to Acute Myocardial Infarction </w:t>
      </w:r>
      <w:r w:rsidRPr="00C50DBE">
        <w:rPr>
          <w:rFonts w:ascii="Times New Roman" w:eastAsia="Times New Roman" w:hAnsi="Times New Roman" w:cs="Times New Roman"/>
          <w:color w:val="000000"/>
          <w:sz w:val="23"/>
          <w:szCs w:val="23"/>
        </w:rPr>
        <w:t>refers to a death by any cardiovascular</w:t>
      </w:r>
      <w:r w:rsidRPr="00C50DBE">
        <w:rPr>
          <w:rFonts w:ascii="Times New Roman" w:eastAsia="Times New Roman" w:hAnsi="Times New Roman" w:cs="Times New Roman"/>
          <w:b/>
          <w:bCs/>
          <w:color w:val="000000"/>
          <w:sz w:val="23"/>
          <w:szCs w:val="23"/>
        </w:rPr>
        <w:t xml:space="preserve"> </w:t>
      </w:r>
      <w:r w:rsidRPr="00C50DBE">
        <w:rPr>
          <w:rFonts w:ascii="Times New Roman" w:eastAsia="Times New Roman" w:hAnsi="Times New Roman" w:cs="Times New Roman"/>
          <w:color w:val="000000"/>
          <w:sz w:val="23"/>
          <w:szCs w:val="23"/>
        </w:rPr>
        <w:t>mechanism (e.g., arrhythmia, sudden death, heart failure, stroke, pulmonary embolus,</w:t>
      </w:r>
      <w:r w:rsidRPr="00C50DBE">
        <w:rPr>
          <w:rFonts w:ascii="Times New Roman" w:eastAsia="Times New Roman" w:hAnsi="Times New Roman" w:cs="Times New Roman"/>
          <w:b/>
          <w:bCs/>
          <w:color w:val="000000"/>
          <w:sz w:val="23"/>
          <w:szCs w:val="23"/>
        </w:rPr>
        <w:t xml:space="preserve"> </w:t>
      </w:r>
      <w:r w:rsidRPr="00C50DBE">
        <w:rPr>
          <w:rFonts w:ascii="Times New Roman" w:eastAsia="Times New Roman" w:hAnsi="Times New Roman" w:cs="Times New Roman"/>
          <w:color w:val="000000"/>
          <w:sz w:val="23"/>
          <w:szCs w:val="23"/>
        </w:rPr>
        <w:t>peripheral arterial disease) ≤ 30 days</w:t>
      </w:r>
      <w:r w:rsidRPr="00C50DBE">
        <w:rPr>
          <w:rFonts w:ascii="Times New Roman" w:eastAsia="Times New Roman" w:hAnsi="Times New Roman" w:cs="Times New Roman"/>
          <w:color w:val="000000"/>
          <w:sz w:val="16"/>
          <w:szCs w:val="16"/>
        </w:rPr>
        <w:t xml:space="preserve"> </w:t>
      </w:r>
      <w:r w:rsidRPr="00C50DBE">
        <w:rPr>
          <w:rFonts w:ascii="Times New Roman" w:eastAsia="Times New Roman" w:hAnsi="Times New Roman" w:cs="Times New Roman"/>
          <w:color w:val="000000"/>
          <w:sz w:val="23"/>
          <w:szCs w:val="23"/>
        </w:rPr>
        <w:t>after a MI related to the immediate consequences of</w:t>
      </w:r>
      <w:r w:rsidRPr="00C50DBE">
        <w:rPr>
          <w:rFonts w:ascii="Times New Roman" w:eastAsia="Times New Roman" w:hAnsi="Times New Roman" w:cs="Times New Roman"/>
          <w:b/>
          <w:bCs/>
          <w:color w:val="000000"/>
          <w:sz w:val="23"/>
          <w:szCs w:val="23"/>
        </w:rPr>
        <w:t xml:space="preserve"> </w:t>
      </w:r>
      <w:r w:rsidRPr="00C50DBE">
        <w:rPr>
          <w:rFonts w:ascii="Times New Roman" w:eastAsia="Times New Roman" w:hAnsi="Times New Roman" w:cs="Times New Roman"/>
          <w:color w:val="000000"/>
          <w:sz w:val="23"/>
          <w:szCs w:val="23"/>
        </w:rPr>
        <w:t>the MI, such as progressive heart failure or recalcitrant arrhythmia. We note that there may</w:t>
      </w:r>
      <w:r w:rsidRPr="00C50DBE">
        <w:rPr>
          <w:rFonts w:ascii="Times New Roman" w:eastAsia="Times New Roman" w:hAnsi="Times New Roman" w:cs="Times New Roman"/>
          <w:b/>
          <w:bCs/>
          <w:color w:val="000000"/>
          <w:sz w:val="23"/>
          <w:szCs w:val="23"/>
        </w:rPr>
        <w:t xml:space="preserve"> </w:t>
      </w:r>
      <w:r w:rsidRPr="00C50DBE">
        <w:rPr>
          <w:rFonts w:ascii="Times New Roman" w:eastAsia="Times New Roman" w:hAnsi="Times New Roman" w:cs="Times New Roman"/>
          <w:color w:val="000000"/>
          <w:sz w:val="23"/>
          <w:szCs w:val="23"/>
        </w:rPr>
        <w:t>be assessable mechanisms of cardiovascular death during this time period, but for simplicity,</w:t>
      </w:r>
      <w:r w:rsidRPr="00C50DBE">
        <w:rPr>
          <w:rFonts w:ascii="Times New Roman" w:eastAsia="Times New Roman" w:hAnsi="Times New Roman" w:cs="Times New Roman"/>
          <w:b/>
          <w:bCs/>
          <w:color w:val="000000"/>
          <w:sz w:val="23"/>
          <w:szCs w:val="23"/>
        </w:rPr>
        <w:t xml:space="preserve"> </w:t>
      </w:r>
      <w:r w:rsidRPr="00C50DBE">
        <w:rPr>
          <w:rFonts w:ascii="Times New Roman" w:eastAsia="Times New Roman" w:hAnsi="Times New Roman" w:cs="Times New Roman"/>
          <w:color w:val="000000"/>
          <w:sz w:val="23"/>
          <w:szCs w:val="23"/>
        </w:rPr>
        <w:t xml:space="preserve">if the cardiovascular death </w:t>
      </w:r>
      <w:proofErr w:type="gramStart"/>
      <w:r w:rsidRPr="00C50DBE">
        <w:rPr>
          <w:rFonts w:ascii="Times New Roman" w:eastAsia="Times New Roman" w:hAnsi="Times New Roman" w:cs="Times New Roman"/>
          <w:color w:val="000000"/>
          <w:sz w:val="23"/>
          <w:szCs w:val="23"/>
        </w:rPr>
        <w:t>occurs</w:t>
      </w:r>
      <w:proofErr w:type="gramEnd"/>
      <w:r w:rsidRPr="00C50DBE">
        <w:rPr>
          <w:rFonts w:ascii="Times New Roman" w:eastAsia="Times New Roman" w:hAnsi="Times New Roman" w:cs="Times New Roman"/>
          <w:color w:val="000000"/>
          <w:sz w:val="23"/>
          <w:szCs w:val="23"/>
        </w:rPr>
        <w:t xml:space="preserve"> ≤ 30 days of the myocardial infarction, it will be</w:t>
      </w:r>
      <w:r w:rsidRPr="00C50DBE">
        <w:rPr>
          <w:rFonts w:ascii="Times New Roman" w:eastAsia="Times New Roman" w:hAnsi="Times New Roman" w:cs="Times New Roman"/>
          <w:b/>
          <w:bCs/>
          <w:color w:val="000000"/>
          <w:sz w:val="23"/>
          <w:szCs w:val="23"/>
        </w:rPr>
        <w:t xml:space="preserve"> </w:t>
      </w:r>
      <w:r w:rsidRPr="00C50DBE">
        <w:rPr>
          <w:rFonts w:ascii="Times New Roman" w:eastAsia="Times New Roman" w:hAnsi="Times New Roman" w:cs="Times New Roman"/>
          <w:color w:val="000000"/>
          <w:sz w:val="23"/>
          <w:szCs w:val="23"/>
        </w:rPr>
        <w:t>considered a deat</w:t>
      </w:r>
      <w:r w:rsidR="009C0103">
        <w:rPr>
          <w:rFonts w:ascii="Times New Roman" w:eastAsia="Times New Roman" w:hAnsi="Times New Roman" w:cs="Times New Roman"/>
          <w:color w:val="000000"/>
          <w:sz w:val="23"/>
          <w:szCs w:val="23"/>
        </w:rPr>
        <w:t>h due to myocardial infarction.</w:t>
      </w:r>
    </w:p>
    <w:p w14:paraId="24EBAFD4" w14:textId="77777777" w:rsidR="00C50DBE" w:rsidRPr="00C50DBE" w:rsidRDefault="00C50DBE" w:rsidP="00C25F95">
      <w:pPr>
        <w:autoSpaceDE w:val="0"/>
        <w:autoSpaceDN w:val="0"/>
        <w:adjustRightInd w:val="0"/>
        <w:spacing w:after="120" w:line="240" w:lineRule="auto"/>
        <w:rPr>
          <w:rFonts w:ascii="Times New Roman" w:eastAsia="Times New Roman" w:hAnsi="Times New Roman" w:cs="Times New Roman"/>
          <w:color w:val="000000"/>
          <w:sz w:val="23"/>
          <w:szCs w:val="23"/>
        </w:rPr>
      </w:pPr>
      <w:r w:rsidRPr="00C50DBE">
        <w:rPr>
          <w:rFonts w:ascii="Times New Roman" w:eastAsia="Times New Roman" w:hAnsi="Times New Roman" w:cs="Times New Roman"/>
          <w:color w:val="000000"/>
          <w:sz w:val="23"/>
          <w:szCs w:val="23"/>
        </w:rPr>
        <w:t>Acute MI should be verified to the extent possible by the diagnostic criteria outlined for</w:t>
      </w:r>
      <w:r w:rsidRPr="00C50DBE">
        <w:rPr>
          <w:rFonts w:ascii="Times New Roman" w:eastAsia="Times New Roman" w:hAnsi="Times New Roman" w:cs="Times New Roman"/>
          <w:b/>
          <w:bCs/>
          <w:color w:val="000000"/>
          <w:sz w:val="23"/>
          <w:szCs w:val="23"/>
        </w:rPr>
        <w:t xml:space="preserve"> </w:t>
      </w:r>
      <w:r w:rsidRPr="00C50DBE">
        <w:rPr>
          <w:rFonts w:ascii="Times New Roman" w:eastAsia="Times New Roman" w:hAnsi="Times New Roman" w:cs="Times New Roman"/>
          <w:color w:val="000000"/>
          <w:sz w:val="23"/>
          <w:szCs w:val="23"/>
        </w:rPr>
        <w:t>acute MI (see Chapter 4) or by autopsy findings showing recent MI or recent coronary</w:t>
      </w:r>
      <w:r w:rsidRPr="00C50DBE">
        <w:rPr>
          <w:rFonts w:ascii="Times New Roman" w:eastAsia="Times New Roman" w:hAnsi="Times New Roman" w:cs="Times New Roman"/>
          <w:b/>
          <w:bCs/>
          <w:color w:val="000000"/>
          <w:sz w:val="23"/>
          <w:szCs w:val="23"/>
        </w:rPr>
        <w:t xml:space="preserve"> </w:t>
      </w:r>
      <w:r w:rsidRPr="00C50DBE">
        <w:rPr>
          <w:rFonts w:ascii="Times New Roman" w:eastAsia="Times New Roman" w:hAnsi="Times New Roman" w:cs="Times New Roman"/>
          <w:color w:val="000000"/>
          <w:sz w:val="23"/>
          <w:szCs w:val="23"/>
        </w:rPr>
        <w:t>thrombosis.</w:t>
      </w:r>
    </w:p>
    <w:p w14:paraId="49452EDC" w14:textId="759D24D8" w:rsidR="00C50DBE" w:rsidRPr="00C50DBE" w:rsidRDefault="00C50DBE" w:rsidP="00C25F95">
      <w:pPr>
        <w:autoSpaceDE w:val="0"/>
        <w:autoSpaceDN w:val="0"/>
        <w:adjustRightInd w:val="0"/>
        <w:spacing w:after="120" w:line="240" w:lineRule="auto"/>
        <w:rPr>
          <w:rFonts w:ascii="Times New Roman" w:eastAsia="Times New Roman" w:hAnsi="Times New Roman" w:cs="Times New Roman"/>
          <w:color w:val="000000"/>
          <w:sz w:val="23"/>
          <w:szCs w:val="23"/>
        </w:rPr>
      </w:pPr>
      <w:r w:rsidRPr="00C50DBE">
        <w:rPr>
          <w:rFonts w:ascii="Times New Roman" w:eastAsia="Times New Roman" w:hAnsi="Times New Roman" w:cs="Times New Roman"/>
          <w:color w:val="000000"/>
          <w:sz w:val="23"/>
          <w:szCs w:val="23"/>
        </w:rPr>
        <w:t>Death resulting from a procedure to treat a MI (percutaneous coronary intervention (PCI), coronary artery bypass graft surgery (CABG), or to treat a complication resulting from MI,</w:t>
      </w:r>
      <w:r w:rsidRPr="00C50DBE">
        <w:rPr>
          <w:rFonts w:ascii="Times New Roman" w:eastAsia="Times New Roman" w:hAnsi="Times New Roman" w:cs="Times New Roman"/>
          <w:b/>
          <w:bCs/>
          <w:color w:val="000000"/>
          <w:sz w:val="23"/>
          <w:szCs w:val="23"/>
        </w:rPr>
        <w:t xml:space="preserve"> </w:t>
      </w:r>
      <w:r w:rsidRPr="00C50DBE">
        <w:rPr>
          <w:rFonts w:ascii="Times New Roman" w:eastAsia="Times New Roman" w:hAnsi="Times New Roman" w:cs="Times New Roman"/>
          <w:color w:val="000000"/>
          <w:sz w:val="23"/>
          <w:szCs w:val="23"/>
        </w:rPr>
        <w:t>should also be co</w:t>
      </w:r>
      <w:r w:rsidR="009C0103">
        <w:rPr>
          <w:rFonts w:ascii="Times New Roman" w:eastAsia="Times New Roman" w:hAnsi="Times New Roman" w:cs="Times New Roman"/>
          <w:color w:val="000000"/>
          <w:sz w:val="23"/>
          <w:szCs w:val="23"/>
        </w:rPr>
        <w:t>nsidered death due to acute MI.</w:t>
      </w:r>
    </w:p>
    <w:p w14:paraId="7E238CF7" w14:textId="77777777" w:rsidR="00C50DBE" w:rsidRPr="00C50DBE" w:rsidRDefault="00C50DBE" w:rsidP="00C25F95">
      <w:pPr>
        <w:spacing w:after="120" w:line="240" w:lineRule="auto"/>
        <w:rPr>
          <w:rFonts w:ascii="Times New Roman" w:eastAsia="Times New Roman" w:hAnsi="Times New Roman" w:cs="Times New Roman"/>
          <w:b/>
          <w:sz w:val="24"/>
          <w:szCs w:val="24"/>
          <w:u w:val="single"/>
        </w:rPr>
      </w:pPr>
      <w:r w:rsidRPr="00C50DBE">
        <w:rPr>
          <w:rFonts w:ascii="Times New Roman" w:eastAsia="Times New Roman" w:hAnsi="Times New Roman" w:cs="Times New Roman"/>
          <w:color w:val="000000"/>
          <w:sz w:val="23"/>
          <w:szCs w:val="23"/>
        </w:rPr>
        <w:lastRenderedPageBreak/>
        <w:t>Death resulting from an elective coronary procedure to treat myocardial ischemia (i.e.</w:t>
      </w:r>
      <w:r w:rsidRPr="00C50DBE">
        <w:rPr>
          <w:rFonts w:ascii="Times New Roman" w:eastAsia="Times New Roman" w:hAnsi="Times New Roman" w:cs="Times New Roman"/>
          <w:b/>
          <w:bCs/>
          <w:color w:val="000000"/>
          <w:sz w:val="23"/>
          <w:szCs w:val="23"/>
        </w:rPr>
        <w:t xml:space="preserve"> </w:t>
      </w:r>
      <w:r w:rsidRPr="00C50DBE">
        <w:rPr>
          <w:rFonts w:ascii="Times New Roman" w:eastAsia="Times New Roman" w:hAnsi="Times New Roman" w:cs="Times New Roman"/>
          <w:color w:val="000000"/>
          <w:sz w:val="23"/>
          <w:szCs w:val="23"/>
        </w:rPr>
        <w:t>chronic stable angina) or death due to a MI that occurs as a direct consequence of a CV</w:t>
      </w:r>
      <w:r w:rsidRPr="00C50DBE">
        <w:rPr>
          <w:rFonts w:ascii="Times New Roman" w:eastAsia="Times New Roman" w:hAnsi="Times New Roman" w:cs="Times New Roman"/>
          <w:b/>
          <w:bCs/>
          <w:color w:val="000000"/>
          <w:sz w:val="23"/>
          <w:szCs w:val="23"/>
        </w:rPr>
        <w:t xml:space="preserve"> </w:t>
      </w:r>
      <w:r w:rsidRPr="00C50DBE">
        <w:rPr>
          <w:rFonts w:ascii="Times New Roman" w:eastAsia="Times New Roman" w:hAnsi="Times New Roman" w:cs="Times New Roman"/>
          <w:color w:val="000000"/>
          <w:sz w:val="23"/>
          <w:szCs w:val="23"/>
        </w:rPr>
        <w:t>investigation/ procedure/ operation should be considered as a death due to a CV procedure.</w:t>
      </w:r>
    </w:p>
    <w:p w14:paraId="34E3DC90" w14:textId="77777777" w:rsidR="00C50DBE" w:rsidRPr="00C50DBE" w:rsidRDefault="00C50DBE" w:rsidP="00C25F95">
      <w:pPr>
        <w:spacing w:after="120" w:line="240" w:lineRule="auto"/>
        <w:jc w:val="both"/>
        <w:rPr>
          <w:rFonts w:ascii="Times New Roman" w:eastAsia="Times New Roman" w:hAnsi="Times New Roman" w:cs="Times New Roman"/>
          <w:sz w:val="24"/>
          <w:szCs w:val="24"/>
        </w:rPr>
      </w:pPr>
      <w:r w:rsidRPr="00C50DBE">
        <w:rPr>
          <w:rFonts w:ascii="Times New Roman" w:eastAsia="Times New Roman" w:hAnsi="Times New Roman" w:cs="Times New Roman"/>
          <w:b/>
          <w:sz w:val="24"/>
          <w:szCs w:val="24"/>
        </w:rPr>
        <w:t>Sudden Cardiac Death</w:t>
      </w:r>
      <w:r w:rsidRPr="00C50DBE">
        <w:rPr>
          <w:rFonts w:ascii="Times New Roman" w:eastAsia="Times New Roman" w:hAnsi="Times New Roman" w:cs="Times New Roman"/>
          <w:sz w:val="24"/>
          <w:szCs w:val="24"/>
        </w:rPr>
        <w:t xml:space="preserve"> refers to a death that occurs unexpectedly, not following an acute MI, and includes the following deaths:  </w:t>
      </w:r>
    </w:p>
    <w:p w14:paraId="24914B51" w14:textId="77777777" w:rsidR="00C50DBE" w:rsidRPr="00C50DBE" w:rsidRDefault="00C50DBE" w:rsidP="00C25F95">
      <w:pPr>
        <w:spacing w:after="120" w:line="240" w:lineRule="auto"/>
        <w:ind w:left="720"/>
        <w:jc w:val="both"/>
        <w:rPr>
          <w:rFonts w:ascii="Times New Roman" w:eastAsia="Times New Roman" w:hAnsi="Times New Roman" w:cs="Times New Roman"/>
          <w:sz w:val="24"/>
          <w:szCs w:val="24"/>
        </w:rPr>
      </w:pPr>
      <w:r w:rsidRPr="00C50DBE">
        <w:rPr>
          <w:rFonts w:ascii="Times New Roman" w:eastAsia="Times New Roman" w:hAnsi="Times New Roman" w:cs="Times New Roman"/>
          <w:sz w:val="24"/>
          <w:szCs w:val="24"/>
        </w:rPr>
        <w:t xml:space="preserve">1. Death witnessed and occurring without new or worsening symptoms  </w:t>
      </w:r>
    </w:p>
    <w:p w14:paraId="75033572" w14:textId="77777777" w:rsidR="00C50DBE" w:rsidRPr="00C50DBE" w:rsidRDefault="00C50DBE" w:rsidP="00C25F95">
      <w:pPr>
        <w:spacing w:after="120" w:line="240" w:lineRule="auto"/>
        <w:ind w:left="720"/>
        <w:jc w:val="both"/>
        <w:rPr>
          <w:rFonts w:ascii="Times New Roman" w:eastAsia="Times New Roman" w:hAnsi="Times New Roman" w:cs="Times New Roman"/>
          <w:sz w:val="24"/>
          <w:szCs w:val="24"/>
        </w:rPr>
      </w:pPr>
      <w:r w:rsidRPr="00C50DBE">
        <w:rPr>
          <w:rFonts w:ascii="Times New Roman" w:eastAsia="Times New Roman" w:hAnsi="Times New Roman" w:cs="Times New Roman"/>
          <w:sz w:val="24"/>
          <w:szCs w:val="24"/>
        </w:rPr>
        <w:t xml:space="preserve">2. Death witnessed within 60 minutes of the onset of new or worsening cardiac symptoms, unless the symptoms suggest acute MI  </w:t>
      </w:r>
    </w:p>
    <w:p w14:paraId="17263A25" w14:textId="77777777" w:rsidR="00C50DBE" w:rsidRPr="00C50DBE" w:rsidRDefault="00C50DBE" w:rsidP="00C25F95">
      <w:pPr>
        <w:spacing w:after="120" w:line="240" w:lineRule="auto"/>
        <w:ind w:left="720"/>
        <w:jc w:val="both"/>
        <w:rPr>
          <w:rFonts w:ascii="Times New Roman" w:eastAsia="Times New Roman" w:hAnsi="Times New Roman" w:cs="Times New Roman"/>
          <w:sz w:val="24"/>
          <w:szCs w:val="24"/>
        </w:rPr>
      </w:pPr>
      <w:r w:rsidRPr="00C50DBE">
        <w:rPr>
          <w:rFonts w:ascii="Times New Roman" w:eastAsia="Times New Roman" w:hAnsi="Times New Roman" w:cs="Times New Roman"/>
          <w:sz w:val="24"/>
          <w:szCs w:val="24"/>
        </w:rPr>
        <w:t xml:space="preserve">3. Death witnessed and attributed to an identified arrhythmia (e.g., captured on an electrocardiographic (ECG) recording, witnessed on a monitor, or </w:t>
      </w:r>
      <w:proofErr w:type="spellStart"/>
      <w:r w:rsidRPr="00C50DBE">
        <w:rPr>
          <w:rFonts w:ascii="Times New Roman" w:eastAsia="Times New Roman" w:hAnsi="Times New Roman" w:cs="Times New Roman"/>
          <w:sz w:val="24"/>
          <w:szCs w:val="24"/>
        </w:rPr>
        <w:t>unwitnessed</w:t>
      </w:r>
      <w:proofErr w:type="spellEnd"/>
      <w:r w:rsidRPr="00C50DBE">
        <w:rPr>
          <w:rFonts w:ascii="Times New Roman" w:eastAsia="Times New Roman" w:hAnsi="Times New Roman" w:cs="Times New Roman"/>
          <w:sz w:val="24"/>
          <w:szCs w:val="24"/>
        </w:rPr>
        <w:t xml:space="preserve"> but found on implantable </w:t>
      </w:r>
      <w:proofErr w:type="spellStart"/>
      <w:r w:rsidRPr="00C50DBE">
        <w:rPr>
          <w:rFonts w:ascii="Times New Roman" w:eastAsia="Times New Roman" w:hAnsi="Times New Roman" w:cs="Times New Roman"/>
          <w:sz w:val="24"/>
          <w:szCs w:val="24"/>
        </w:rPr>
        <w:t>cardioverter</w:t>
      </w:r>
      <w:proofErr w:type="spellEnd"/>
      <w:r w:rsidRPr="00C50DBE">
        <w:rPr>
          <w:rFonts w:ascii="Times New Roman" w:eastAsia="Times New Roman" w:hAnsi="Times New Roman" w:cs="Times New Roman"/>
          <w:sz w:val="24"/>
          <w:szCs w:val="24"/>
        </w:rPr>
        <w:t xml:space="preserve">-defibrillator review) </w:t>
      </w:r>
    </w:p>
    <w:p w14:paraId="30916E4A" w14:textId="77777777" w:rsidR="00C50DBE" w:rsidRPr="00C50DBE" w:rsidRDefault="00C50DBE" w:rsidP="00C25F95">
      <w:pPr>
        <w:spacing w:after="120" w:line="240" w:lineRule="auto"/>
        <w:ind w:left="720"/>
        <w:jc w:val="both"/>
        <w:rPr>
          <w:rFonts w:ascii="Times New Roman" w:eastAsia="Times New Roman" w:hAnsi="Times New Roman" w:cs="Times New Roman"/>
          <w:sz w:val="24"/>
          <w:szCs w:val="24"/>
        </w:rPr>
      </w:pPr>
      <w:r w:rsidRPr="00C50DBE">
        <w:rPr>
          <w:rFonts w:ascii="Times New Roman" w:eastAsia="Times New Roman" w:hAnsi="Times New Roman" w:cs="Times New Roman"/>
          <w:sz w:val="24"/>
          <w:szCs w:val="24"/>
        </w:rPr>
        <w:t xml:space="preserve">4. Death after unsuccessful resuscitation from cardiac arrest (e.g., implantable </w:t>
      </w:r>
      <w:proofErr w:type="spellStart"/>
      <w:r w:rsidRPr="00C50DBE">
        <w:rPr>
          <w:rFonts w:ascii="Times New Roman" w:eastAsia="Times New Roman" w:hAnsi="Times New Roman" w:cs="Times New Roman"/>
          <w:sz w:val="24"/>
          <w:szCs w:val="24"/>
        </w:rPr>
        <w:t>cardioverter</w:t>
      </w:r>
      <w:proofErr w:type="spellEnd"/>
      <w:r w:rsidRPr="00C50DBE">
        <w:rPr>
          <w:rFonts w:ascii="Times New Roman" w:eastAsia="Times New Roman" w:hAnsi="Times New Roman" w:cs="Times New Roman"/>
          <w:sz w:val="24"/>
          <w:szCs w:val="24"/>
        </w:rPr>
        <w:t xml:space="preserve"> defibrillator (ICD) unresponsive sudden cardiac death, pulseless electrical activity arrest) </w:t>
      </w:r>
    </w:p>
    <w:p w14:paraId="5640E659" w14:textId="77777777" w:rsidR="00C50DBE" w:rsidRPr="00C50DBE" w:rsidRDefault="00C50DBE" w:rsidP="00C25F95">
      <w:pPr>
        <w:spacing w:after="120" w:line="240" w:lineRule="auto"/>
        <w:ind w:left="720"/>
        <w:jc w:val="both"/>
        <w:rPr>
          <w:rFonts w:ascii="Times New Roman" w:eastAsia="Times New Roman" w:hAnsi="Times New Roman" w:cs="Times New Roman"/>
          <w:sz w:val="24"/>
          <w:szCs w:val="24"/>
        </w:rPr>
      </w:pPr>
      <w:r w:rsidRPr="00C50DBE">
        <w:rPr>
          <w:rFonts w:ascii="Times New Roman" w:eastAsia="Times New Roman" w:hAnsi="Times New Roman" w:cs="Times New Roman"/>
          <w:sz w:val="24"/>
          <w:szCs w:val="24"/>
        </w:rPr>
        <w:t xml:space="preserve">5. Death after successful resuscitation from cardiac arrest and without identification of a specific cardiac or non-cardiac etiology </w:t>
      </w:r>
    </w:p>
    <w:p w14:paraId="12C737AD" w14:textId="2C27302E" w:rsidR="00C50DBE" w:rsidRPr="009C0103" w:rsidRDefault="00C50DBE" w:rsidP="009C0103">
      <w:pPr>
        <w:spacing w:after="120" w:line="240" w:lineRule="auto"/>
        <w:ind w:left="720"/>
        <w:jc w:val="both"/>
        <w:rPr>
          <w:rFonts w:ascii="Times New Roman" w:eastAsia="Times New Roman" w:hAnsi="Times New Roman" w:cs="Times New Roman"/>
          <w:sz w:val="24"/>
          <w:szCs w:val="24"/>
        </w:rPr>
      </w:pPr>
      <w:r w:rsidRPr="00C50DBE">
        <w:rPr>
          <w:rFonts w:ascii="Times New Roman" w:eastAsia="Times New Roman" w:hAnsi="Times New Roman" w:cs="Times New Roman"/>
          <w:sz w:val="24"/>
          <w:szCs w:val="24"/>
        </w:rPr>
        <w:t xml:space="preserve">6. </w:t>
      </w:r>
      <w:proofErr w:type="spellStart"/>
      <w:r w:rsidRPr="00C50DBE">
        <w:rPr>
          <w:rFonts w:ascii="Times New Roman" w:eastAsia="Times New Roman" w:hAnsi="Times New Roman" w:cs="Times New Roman"/>
          <w:sz w:val="24"/>
          <w:szCs w:val="24"/>
        </w:rPr>
        <w:t>Unwitnessed</w:t>
      </w:r>
      <w:proofErr w:type="spellEnd"/>
      <w:r w:rsidRPr="00C50DBE">
        <w:rPr>
          <w:rFonts w:ascii="Times New Roman" w:eastAsia="Times New Roman" w:hAnsi="Times New Roman" w:cs="Times New Roman"/>
          <w:sz w:val="24"/>
          <w:szCs w:val="24"/>
        </w:rPr>
        <w:t xml:space="preserve"> death in a subject seen alive and clinically stable ≤ 24 hours prior to being found dead without any evidence supporting a specific non-cardiovascular cause of death (information regarding the patient’s clinical status preceding death sh</w:t>
      </w:r>
      <w:r w:rsidR="009C0103">
        <w:rPr>
          <w:rFonts w:ascii="Times New Roman" w:eastAsia="Times New Roman" w:hAnsi="Times New Roman" w:cs="Times New Roman"/>
          <w:sz w:val="24"/>
          <w:szCs w:val="24"/>
        </w:rPr>
        <w:t>ould be provided, if available)</w:t>
      </w:r>
    </w:p>
    <w:p w14:paraId="12A0E5E4" w14:textId="46D20BBA" w:rsidR="00C50DBE" w:rsidRPr="00C50DBE" w:rsidRDefault="00C50DBE" w:rsidP="00C25F95">
      <w:pPr>
        <w:autoSpaceDE w:val="0"/>
        <w:autoSpaceDN w:val="0"/>
        <w:adjustRightInd w:val="0"/>
        <w:spacing w:after="120" w:line="240" w:lineRule="auto"/>
        <w:rPr>
          <w:rFonts w:ascii="Times New Roman" w:eastAsia="Times New Roman" w:hAnsi="Times New Roman" w:cs="Times New Roman"/>
          <w:color w:val="000000"/>
          <w:sz w:val="23"/>
          <w:szCs w:val="23"/>
        </w:rPr>
      </w:pPr>
      <w:r w:rsidRPr="00C50DBE">
        <w:rPr>
          <w:rFonts w:ascii="Times New Roman" w:eastAsia="Times New Roman" w:hAnsi="Times New Roman" w:cs="Times New Roman"/>
          <w:b/>
          <w:bCs/>
          <w:color w:val="000000"/>
          <w:sz w:val="23"/>
          <w:szCs w:val="23"/>
        </w:rPr>
        <w:t xml:space="preserve">Death due to Heart Failure </w:t>
      </w:r>
      <w:r w:rsidRPr="00C50DBE">
        <w:rPr>
          <w:rFonts w:ascii="Times New Roman" w:eastAsia="Times New Roman" w:hAnsi="Times New Roman" w:cs="Times New Roman"/>
          <w:color w:val="000000"/>
          <w:sz w:val="23"/>
          <w:szCs w:val="23"/>
        </w:rPr>
        <w:t>refers to a death in association with clinically worsening</w:t>
      </w:r>
      <w:r w:rsidRPr="00C50DBE">
        <w:rPr>
          <w:rFonts w:ascii="Times New Roman" w:eastAsia="Times New Roman" w:hAnsi="Times New Roman" w:cs="Times New Roman"/>
          <w:b/>
          <w:bCs/>
          <w:color w:val="000000"/>
          <w:sz w:val="23"/>
          <w:szCs w:val="23"/>
        </w:rPr>
        <w:t xml:space="preserve"> </w:t>
      </w:r>
      <w:r w:rsidRPr="00C50DBE">
        <w:rPr>
          <w:rFonts w:ascii="Times New Roman" w:eastAsia="Times New Roman" w:hAnsi="Times New Roman" w:cs="Times New Roman"/>
          <w:color w:val="000000"/>
          <w:sz w:val="23"/>
          <w:szCs w:val="23"/>
        </w:rPr>
        <w:t>symptoms and/or signs of heart failure regardless of HF etiology (see Chapter 7). Deaths due</w:t>
      </w:r>
      <w:r w:rsidRPr="00C50DBE">
        <w:rPr>
          <w:rFonts w:ascii="Times New Roman" w:eastAsia="Times New Roman" w:hAnsi="Times New Roman" w:cs="Times New Roman"/>
          <w:b/>
          <w:bCs/>
          <w:color w:val="000000"/>
          <w:sz w:val="23"/>
          <w:szCs w:val="23"/>
        </w:rPr>
        <w:t xml:space="preserve"> </w:t>
      </w:r>
      <w:r w:rsidRPr="00C50DBE">
        <w:rPr>
          <w:rFonts w:ascii="Times New Roman" w:eastAsia="Times New Roman" w:hAnsi="Times New Roman" w:cs="Times New Roman"/>
          <w:color w:val="000000"/>
          <w:sz w:val="23"/>
          <w:szCs w:val="23"/>
        </w:rPr>
        <w:t>to heart failure can have various etiologies, including single or recurrent myocardial</w:t>
      </w:r>
      <w:r w:rsidRPr="00C50DBE">
        <w:rPr>
          <w:rFonts w:ascii="Times New Roman" w:eastAsia="Times New Roman" w:hAnsi="Times New Roman" w:cs="Times New Roman"/>
          <w:b/>
          <w:bCs/>
          <w:color w:val="000000"/>
          <w:sz w:val="23"/>
          <w:szCs w:val="23"/>
        </w:rPr>
        <w:t xml:space="preserve"> </w:t>
      </w:r>
      <w:r w:rsidRPr="00C50DBE">
        <w:rPr>
          <w:rFonts w:ascii="Times New Roman" w:eastAsia="Times New Roman" w:hAnsi="Times New Roman" w:cs="Times New Roman"/>
          <w:color w:val="000000"/>
          <w:sz w:val="23"/>
          <w:szCs w:val="23"/>
        </w:rPr>
        <w:t>infarctions, ischemic or non-ischemic cardiomyopathy, hyp</w:t>
      </w:r>
      <w:r w:rsidR="009C0103">
        <w:rPr>
          <w:rFonts w:ascii="Times New Roman" w:eastAsia="Times New Roman" w:hAnsi="Times New Roman" w:cs="Times New Roman"/>
          <w:color w:val="000000"/>
          <w:sz w:val="23"/>
          <w:szCs w:val="23"/>
        </w:rPr>
        <w:t xml:space="preserve">ertension, or </w:t>
      </w:r>
      <w:proofErr w:type="spellStart"/>
      <w:r w:rsidR="009C0103">
        <w:rPr>
          <w:rFonts w:ascii="Times New Roman" w:eastAsia="Times New Roman" w:hAnsi="Times New Roman" w:cs="Times New Roman"/>
          <w:color w:val="000000"/>
          <w:sz w:val="23"/>
          <w:szCs w:val="23"/>
        </w:rPr>
        <w:t>valvular</w:t>
      </w:r>
      <w:proofErr w:type="spellEnd"/>
      <w:r w:rsidR="009C0103">
        <w:rPr>
          <w:rFonts w:ascii="Times New Roman" w:eastAsia="Times New Roman" w:hAnsi="Times New Roman" w:cs="Times New Roman"/>
          <w:color w:val="000000"/>
          <w:sz w:val="23"/>
          <w:szCs w:val="23"/>
        </w:rPr>
        <w:t xml:space="preserve"> disease.</w:t>
      </w:r>
    </w:p>
    <w:p w14:paraId="36551F8A" w14:textId="72DB3543" w:rsidR="00C50DBE" w:rsidRPr="00C50DBE" w:rsidRDefault="00C50DBE" w:rsidP="00C25F95">
      <w:pPr>
        <w:autoSpaceDE w:val="0"/>
        <w:autoSpaceDN w:val="0"/>
        <w:adjustRightInd w:val="0"/>
        <w:spacing w:after="120" w:line="240" w:lineRule="auto"/>
        <w:rPr>
          <w:rFonts w:ascii="Times New Roman" w:eastAsia="Times New Roman" w:hAnsi="Times New Roman" w:cs="Times New Roman"/>
          <w:color w:val="000000"/>
          <w:sz w:val="23"/>
          <w:szCs w:val="23"/>
        </w:rPr>
      </w:pPr>
      <w:r w:rsidRPr="00C50DBE">
        <w:rPr>
          <w:rFonts w:ascii="Times New Roman" w:eastAsia="Times New Roman" w:hAnsi="Times New Roman" w:cs="Times New Roman"/>
          <w:b/>
          <w:bCs/>
          <w:color w:val="000000"/>
          <w:sz w:val="23"/>
          <w:szCs w:val="23"/>
        </w:rPr>
        <w:t xml:space="preserve">Death due to Stroke </w:t>
      </w:r>
      <w:r w:rsidRPr="00C50DBE">
        <w:rPr>
          <w:rFonts w:ascii="Times New Roman" w:eastAsia="Times New Roman" w:hAnsi="Times New Roman" w:cs="Times New Roman"/>
          <w:color w:val="000000"/>
          <w:sz w:val="23"/>
          <w:szCs w:val="23"/>
        </w:rPr>
        <w:t>refers to death after a stroke that is either a direct consequence of the stroke or a complication of the stroke. Acute stroke should be verified to the extent possible by the diagnostic criteria outlined for stroke (</w:t>
      </w:r>
      <w:r w:rsidRPr="00C50DBE">
        <w:rPr>
          <w:rFonts w:ascii="Times New Roman" w:eastAsia="Times New Roman" w:hAnsi="Times New Roman" w:cs="Times New Roman"/>
          <w:b/>
          <w:color w:val="000000"/>
          <w:sz w:val="23"/>
          <w:szCs w:val="23"/>
        </w:rPr>
        <w:t>These events will be adjudicated by the Cerebrovascular Subcommittee</w:t>
      </w:r>
      <w:r w:rsidR="009C0103">
        <w:rPr>
          <w:rFonts w:ascii="Times New Roman" w:eastAsia="Times New Roman" w:hAnsi="Times New Roman" w:cs="Times New Roman"/>
          <w:color w:val="000000"/>
          <w:sz w:val="23"/>
          <w:szCs w:val="23"/>
        </w:rPr>
        <w:t>).</w:t>
      </w:r>
    </w:p>
    <w:p w14:paraId="7AA7D0F6" w14:textId="77777777" w:rsidR="00C50DBE" w:rsidRPr="00C50DBE" w:rsidRDefault="00C50DBE" w:rsidP="00C25F95">
      <w:pPr>
        <w:autoSpaceDE w:val="0"/>
        <w:autoSpaceDN w:val="0"/>
        <w:adjustRightInd w:val="0"/>
        <w:spacing w:after="120" w:line="240" w:lineRule="auto"/>
        <w:rPr>
          <w:rFonts w:ascii="Times New Roman" w:eastAsia="Times New Roman" w:hAnsi="Times New Roman" w:cs="Times New Roman"/>
          <w:color w:val="000000"/>
          <w:sz w:val="23"/>
          <w:szCs w:val="23"/>
        </w:rPr>
      </w:pPr>
      <w:r w:rsidRPr="00C50DBE">
        <w:rPr>
          <w:rFonts w:ascii="Times New Roman" w:eastAsia="Times New Roman" w:hAnsi="Times New Roman" w:cs="Times New Roman"/>
          <w:b/>
          <w:bCs/>
          <w:color w:val="000000"/>
          <w:sz w:val="23"/>
          <w:szCs w:val="23"/>
        </w:rPr>
        <w:t xml:space="preserve">Death due to Cardiovascular Procedures </w:t>
      </w:r>
      <w:r w:rsidRPr="00C50DBE">
        <w:rPr>
          <w:rFonts w:ascii="Times New Roman" w:eastAsia="Times New Roman" w:hAnsi="Times New Roman" w:cs="Times New Roman"/>
          <w:color w:val="000000"/>
          <w:sz w:val="23"/>
          <w:szCs w:val="23"/>
        </w:rPr>
        <w:t xml:space="preserve">refers to death caused by the immediate complications of a cardiac procedure. </w:t>
      </w:r>
    </w:p>
    <w:p w14:paraId="4734D6A1" w14:textId="77777777" w:rsidR="00C50DBE" w:rsidRPr="00C50DBE" w:rsidRDefault="00C50DBE" w:rsidP="00C25F95">
      <w:pPr>
        <w:autoSpaceDE w:val="0"/>
        <w:autoSpaceDN w:val="0"/>
        <w:adjustRightInd w:val="0"/>
        <w:spacing w:after="120" w:line="240" w:lineRule="auto"/>
        <w:jc w:val="both"/>
        <w:rPr>
          <w:rFonts w:ascii="Times New Roman" w:eastAsia="Times New Roman" w:hAnsi="Times New Roman" w:cs="Times New Roman"/>
          <w:b/>
          <w:bCs/>
          <w:color w:val="000000"/>
          <w:sz w:val="23"/>
          <w:szCs w:val="23"/>
          <w:u w:val="single"/>
        </w:rPr>
      </w:pPr>
    </w:p>
    <w:p w14:paraId="0BDE8082" w14:textId="23A2C997" w:rsidR="00C50DBE" w:rsidRPr="00C50DBE" w:rsidRDefault="00C50DBE" w:rsidP="00C25F95">
      <w:pPr>
        <w:autoSpaceDE w:val="0"/>
        <w:autoSpaceDN w:val="0"/>
        <w:adjustRightInd w:val="0"/>
        <w:spacing w:after="120" w:line="240" w:lineRule="auto"/>
        <w:jc w:val="both"/>
        <w:rPr>
          <w:rFonts w:ascii="Times New Roman" w:eastAsia="Times New Roman" w:hAnsi="Times New Roman" w:cs="Times New Roman"/>
          <w:color w:val="000000"/>
          <w:sz w:val="23"/>
          <w:szCs w:val="23"/>
        </w:rPr>
      </w:pPr>
      <w:r w:rsidRPr="00C50DBE">
        <w:rPr>
          <w:rFonts w:ascii="Times New Roman" w:eastAsia="Times New Roman" w:hAnsi="Times New Roman" w:cs="Times New Roman"/>
          <w:b/>
          <w:bCs/>
          <w:color w:val="000000"/>
          <w:sz w:val="23"/>
          <w:szCs w:val="23"/>
          <w:u w:val="single"/>
        </w:rPr>
        <w:t>Non-cardiovascular death</w:t>
      </w:r>
      <w:r w:rsidRPr="00C50DBE">
        <w:rPr>
          <w:rFonts w:ascii="Times New Roman" w:eastAsia="Times New Roman" w:hAnsi="Times New Roman" w:cs="Times New Roman"/>
          <w:b/>
          <w:bCs/>
          <w:color w:val="000000"/>
          <w:sz w:val="23"/>
          <w:szCs w:val="23"/>
        </w:rPr>
        <w:t xml:space="preserve"> </w:t>
      </w:r>
      <w:r w:rsidRPr="00C50DBE">
        <w:rPr>
          <w:rFonts w:ascii="Times New Roman" w:eastAsia="Times New Roman" w:hAnsi="Times New Roman" w:cs="Times New Roman"/>
          <w:color w:val="000000"/>
          <w:sz w:val="23"/>
          <w:szCs w:val="23"/>
        </w:rPr>
        <w:t>is defined as any death with a specific cause that is not thought to be cardiovascular in nature. The following is a list of potential non-CV causes of death. The reviewer will not be asked to make a judgment regarding the sp</w:t>
      </w:r>
      <w:r w:rsidR="009C0103">
        <w:rPr>
          <w:rFonts w:ascii="Times New Roman" w:eastAsia="Times New Roman" w:hAnsi="Times New Roman" w:cs="Times New Roman"/>
          <w:color w:val="000000"/>
          <w:sz w:val="23"/>
          <w:szCs w:val="23"/>
        </w:rPr>
        <w:t>ecific cause of a non-CV death.</w:t>
      </w:r>
    </w:p>
    <w:p w14:paraId="71F4A209" w14:textId="77777777" w:rsidR="00C50DBE" w:rsidRPr="00C50DBE" w:rsidRDefault="00C50DBE" w:rsidP="00C25F95">
      <w:pPr>
        <w:autoSpaceDE w:val="0"/>
        <w:autoSpaceDN w:val="0"/>
        <w:adjustRightInd w:val="0"/>
        <w:spacing w:after="120" w:line="240" w:lineRule="auto"/>
        <w:jc w:val="both"/>
        <w:rPr>
          <w:rFonts w:ascii="Times New Roman" w:eastAsia="Times New Roman" w:hAnsi="Times New Roman" w:cs="Times New Roman"/>
          <w:color w:val="000000"/>
          <w:sz w:val="23"/>
          <w:szCs w:val="23"/>
        </w:rPr>
      </w:pPr>
      <w:r w:rsidRPr="00C50DBE">
        <w:rPr>
          <w:rFonts w:ascii="Times New Roman" w:eastAsia="Times New Roman" w:hAnsi="Times New Roman" w:cs="Times New Roman"/>
          <w:color w:val="000000"/>
          <w:sz w:val="23"/>
          <w:szCs w:val="23"/>
        </w:rPr>
        <w:t>• Pulmonary</w:t>
      </w:r>
      <w:r w:rsidRPr="00C50DBE">
        <w:rPr>
          <w:rFonts w:ascii="Times New Roman" w:eastAsia="Times New Roman" w:hAnsi="Times New Roman" w:cs="Times New Roman"/>
          <w:b/>
          <w:bCs/>
          <w:color w:val="000000"/>
          <w:sz w:val="23"/>
          <w:szCs w:val="23"/>
        </w:rPr>
        <w:t xml:space="preserve"> </w:t>
      </w:r>
    </w:p>
    <w:p w14:paraId="50F936EB" w14:textId="77777777" w:rsidR="00C50DBE" w:rsidRPr="00C50DBE" w:rsidRDefault="00C50DBE" w:rsidP="00C25F95">
      <w:pPr>
        <w:autoSpaceDE w:val="0"/>
        <w:autoSpaceDN w:val="0"/>
        <w:adjustRightInd w:val="0"/>
        <w:spacing w:after="120" w:line="240" w:lineRule="auto"/>
        <w:jc w:val="both"/>
        <w:rPr>
          <w:rFonts w:ascii="Times New Roman" w:eastAsia="Times New Roman" w:hAnsi="Times New Roman" w:cs="Times New Roman"/>
          <w:color w:val="000000"/>
          <w:sz w:val="23"/>
          <w:szCs w:val="23"/>
        </w:rPr>
      </w:pPr>
      <w:r w:rsidRPr="00C50DBE">
        <w:rPr>
          <w:rFonts w:ascii="Times New Roman" w:eastAsia="Times New Roman" w:hAnsi="Times New Roman" w:cs="Times New Roman"/>
          <w:color w:val="000000"/>
          <w:sz w:val="23"/>
          <w:szCs w:val="23"/>
        </w:rPr>
        <w:t xml:space="preserve">• Renal </w:t>
      </w:r>
    </w:p>
    <w:p w14:paraId="03BCB4C2" w14:textId="77777777" w:rsidR="00C50DBE" w:rsidRPr="00C50DBE" w:rsidRDefault="00C50DBE" w:rsidP="00C25F95">
      <w:pPr>
        <w:autoSpaceDE w:val="0"/>
        <w:autoSpaceDN w:val="0"/>
        <w:adjustRightInd w:val="0"/>
        <w:spacing w:after="120" w:line="240" w:lineRule="auto"/>
        <w:jc w:val="both"/>
        <w:rPr>
          <w:rFonts w:ascii="Times New Roman" w:eastAsia="Times New Roman" w:hAnsi="Times New Roman" w:cs="Times New Roman"/>
          <w:color w:val="000000"/>
          <w:sz w:val="23"/>
          <w:szCs w:val="23"/>
        </w:rPr>
      </w:pPr>
      <w:r w:rsidRPr="00C50DBE">
        <w:rPr>
          <w:rFonts w:ascii="Times New Roman" w:eastAsia="Times New Roman" w:hAnsi="Times New Roman" w:cs="Times New Roman"/>
          <w:color w:val="000000"/>
          <w:sz w:val="23"/>
          <w:szCs w:val="23"/>
        </w:rPr>
        <w:t xml:space="preserve">• Gastrointestinal </w:t>
      </w:r>
    </w:p>
    <w:p w14:paraId="796F32B7" w14:textId="77777777" w:rsidR="00C50DBE" w:rsidRPr="00C50DBE" w:rsidRDefault="00C50DBE" w:rsidP="00C25F95">
      <w:pPr>
        <w:autoSpaceDE w:val="0"/>
        <w:autoSpaceDN w:val="0"/>
        <w:adjustRightInd w:val="0"/>
        <w:spacing w:after="120" w:line="240" w:lineRule="auto"/>
        <w:jc w:val="both"/>
        <w:rPr>
          <w:rFonts w:ascii="Times New Roman" w:eastAsia="Times New Roman" w:hAnsi="Times New Roman" w:cs="Times New Roman"/>
          <w:color w:val="000000"/>
          <w:sz w:val="23"/>
          <w:szCs w:val="23"/>
        </w:rPr>
      </w:pPr>
      <w:r w:rsidRPr="00C50DBE">
        <w:rPr>
          <w:rFonts w:ascii="Times New Roman" w:eastAsia="Times New Roman" w:hAnsi="Times New Roman" w:cs="Times New Roman"/>
          <w:color w:val="000000"/>
          <w:sz w:val="23"/>
          <w:szCs w:val="23"/>
        </w:rPr>
        <w:t xml:space="preserve">• </w:t>
      </w:r>
      <w:proofErr w:type="spellStart"/>
      <w:r w:rsidRPr="00C50DBE">
        <w:rPr>
          <w:rFonts w:ascii="Times New Roman" w:eastAsia="Times New Roman" w:hAnsi="Times New Roman" w:cs="Times New Roman"/>
          <w:color w:val="000000"/>
          <w:sz w:val="23"/>
          <w:szCs w:val="23"/>
        </w:rPr>
        <w:t>Hepatobiliary</w:t>
      </w:r>
      <w:proofErr w:type="spellEnd"/>
      <w:r w:rsidRPr="00C50DBE">
        <w:rPr>
          <w:rFonts w:ascii="Times New Roman" w:eastAsia="Times New Roman" w:hAnsi="Times New Roman" w:cs="Times New Roman"/>
          <w:color w:val="000000"/>
          <w:sz w:val="23"/>
          <w:szCs w:val="23"/>
        </w:rPr>
        <w:t xml:space="preserve"> </w:t>
      </w:r>
    </w:p>
    <w:p w14:paraId="39F9982F" w14:textId="77777777" w:rsidR="00C50DBE" w:rsidRPr="00C50DBE" w:rsidRDefault="00C50DBE" w:rsidP="00C25F95">
      <w:pPr>
        <w:autoSpaceDE w:val="0"/>
        <w:autoSpaceDN w:val="0"/>
        <w:adjustRightInd w:val="0"/>
        <w:spacing w:after="120" w:line="240" w:lineRule="auto"/>
        <w:jc w:val="both"/>
        <w:rPr>
          <w:rFonts w:ascii="Times New Roman" w:eastAsia="Times New Roman" w:hAnsi="Times New Roman" w:cs="Times New Roman"/>
          <w:color w:val="000000"/>
          <w:sz w:val="23"/>
          <w:szCs w:val="23"/>
        </w:rPr>
      </w:pPr>
      <w:r w:rsidRPr="00C50DBE">
        <w:rPr>
          <w:rFonts w:ascii="Times New Roman" w:eastAsia="Times New Roman" w:hAnsi="Times New Roman" w:cs="Times New Roman"/>
          <w:color w:val="000000"/>
          <w:sz w:val="23"/>
          <w:szCs w:val="23"/>
        </w:rPr>
        <w:t xml:space="preserve">• Pancreatic </w:t>
      </w:r>
    </w:p>
    <w:p w14:paraId="375006BC" w14:textId="77777777" w:rsidR="00C50DBE" w:rsidRPr="00C50DBE" w:rsidRDefault="00C50DBE" w:rsidP="00C25F95">
      <w:pPr>
        <w:autoSpaceDE w:val="0"/>
        <w:autoSpaceDN w:val="0"/>
        <w:adjustRightInd w:val="0"/>
        <w:spacing w:after="120" w:line="240" w:lineRule="auto"/>
        <w:jc w:val="both"/>
        <w:rPr>
          <w:rFonts w:ascii="Times New Roman" w:eastAsia="Times New Roman" w:hAnsi="Times New Roman" w:cs="Times New Roman"/>
          <w:color w:val="000000"/>
          <w:sz w:val="23"/>
          <w:szCs w:val="23"/>
        </w:rPr>
      </w:pPr>
      <w:r w:rsidRPr="00C50DBE">
        <w:rPr>
          <w:rFonts w:ascii="Times New Roman" w:eastAsia="Times New Roman" w:hAnsi="Times New Roman" w:cs="Times New Roman"/>
          <w:color w:val="000000"/>
          <w:sz w:val="23"/>
          <w:szCs w:val="23"/>
        </w:rPr>
        <w:t xml:space="preserve">• Infection (includes sepsis) </w:t>
      </w:r>
    </w:p>
    <w:p w14:paraId="141F34F7" w14:textId="77777777" w:rsidR="00C50DBE" w:rsidRPr="00C50DBE" w:rsidRDefault="00C50DBE" w:rsidP="00C25F95">
      <w:pPr>
        <w:autoSpaceDE w:val="0"/>
        <w:autoSpaceDN w:val="0"/>
        <w:adjustRightInd w:val="0"/>
        <w:spacing w:after="120" w:line="240" w:lineRule="auto"/>
        <w:jc w:val="both"/>
        <w:rPr>
          <w:rFonts w:ascii="Times New Roman" w:eastAsia="Times New Roman" w:hAnsi="Times New Roman" w:cs="Times New Roman"/>
          <w:color w:val="000000"/>
          <w:sz w:val="23"/>
          <w:szCs w:val="23"/>
        </w:rPr>
      </w:pPr>
      <w:r w:rsidRPr="00C50DBE">
        <w:rPr>
          <w:rFonts w:ascii="Times New Roman" w:eastAsia="Times New Roman" w:hAnsi="Times New Roman" w:cs="Times New Roman"/>
          <w:color w:val="000000"/>
          <w:sz w:val="23"/>
          <w:szCs w:val="23"/>
        </w:rPr>
        <w:lastRenderedPageBreak/>
        <w:t xml:space="preserve">• Inflammatory (e.g., Systemic Inflammatory Response Syndrome (SIRS) / Immune (including autoimmune) (may include anaphylaxis from environmental (e.g., food) allergies) </w:t>
      </w:r>
    </w:p>
    <w:p w14:paraId="0C3F92F8" w14:textId="2FB2769B" w:rsidR="00C50DBE" w:rsidRPr="00C50DBE" w:rsidRDefault="00C50DBE" w:rsidP="00C25F95">
      <w:pPr>
        <w:autoSpaceDE w:val="0"/>
        <w:autoSpaceDN w:val="0"/>
        <w:adjustRightInd w:val="0"/>
        <w:spacing w:after="120" w:line="240" w:lineRule="auto"/>
        <w:jc w:val="both"/>
        <w:rPr>
          <w:rFonts w:ascii="Times New Roman" w:eastAsia="Times New Roman" w:hAnsi="Times New Roman" w:cs="Times New Roman"/>
          <w:color w:val="000000"/>
          <w:sz w:val="23"/>
          <w:szCs w:val="23"/>
        </w:rPr>
      </w:pPr>
      <w:r w:rsidRPr="00C50DBE">
        <w:rPr>
          <w:rFonts w:ascii="Times New Roman" w:eastAsia="Times New Roman" w:hAnsi="Times New Roman" w:cs="Times New Roman"/>
          <w:color w:val="000000"/>
          <w:sz w:val="23"/>
          <w:szCs w:val="23"/>
        </w:rPr>
        <w:t xml:space="preserve">• Hemorrhage that is </w:t>
      </w:r>
      <w:proofErr w:type="gramStart"/>
      <w:r w:rsidRPr="00C50DBE">
        <w:rPr>
          <w:rFonts w:ascii="Times New Roman" w:eastAsia="Times New Roman" w:hAnsi="Times New Roman" w:cs="Times New Roman"/>
          <w:color w:val="000000"/>
          <w:sz w:val="23"/>
          <w:szCs w:val="23"/>
        </w:rPr>
        <w:t>neither cardiovascular bleeding or</w:t>
      </w:r>
      <w:proofErr w:type="gramEnd"/>
      <w:r w:rsidRPr="00C50DBE">
        <w:rPr>
          <w:rFonts w:ascii="Times New Roman" w:eastAsia="Times New Roman" w:hAnsi="Times New Roman" w:cs="Times New Roman"/>
          <w:color w:val="000000"/>
          <w:sz w:val="23"/>
          <w:szCs w:val="23"/>
        </w:rPr>
        <w:t xml:space="preserve"> a stroke </w:t>
      </w:r>
    </w:p>
    <w:p w14:paraId="7DF5E026" w14:textId="77777777" w:rsidR="00C50DBE" w:rsidRPr="00C50DBE" w:rsidRDefault="00C50DBE" w:rsidP="00C25F95">
      <w:pPr>
        <w:autoSpaceDE w:val="0"/>
        <w:autoSpaceDN w:val="0"/>
        <w:adjustRightInd w:val="0"/>
        <w:spacing w:after="120" w:line="240" w:lineRule="auto"/>
        <w:jc w:val="both"/>
        <w:rPr>
          <w:rFonts w:ascii="Times New Roman" w:eastAsia="Times New Roman" w:hAnsi="Times New Roman" w:cs="Times New Roman"/>
          <w:color w:val="000000"/>
          <w:sz w:val="23"/>
          <w:szCs w:val="23"/>
        </w:rPr>
      </w:pPr>
      <w:r w:rsidRPr="00C50DBE">
        <w:rPr>
          <w:rFonts w:ascii="Times New Roman" w:eastAsia="Times New Roman" w:hAnsi="Times New Roman" w:cs="Times New Roman"/>
          <w:color w:val="000000"/>
          <w:sz w:val="23"/>
          <w:szCs w:val="23"/>
        </w:rPr>
        <w:t xml:space="preserve">• Non-CV procedure or surgery </w:t>
      </w:r>
    </w:p>
    <w:p w14:paraId="5CA50A83" w14:textId="77777777" w:rsidR="00C50DBE" w:rsidRPr="00C50DBE" w:rsidRDefault="00C50DBE" w:rsidP="00C25F95">
      <w:pPr>
        <w:autoSpaceDE w:val="0"/>
        <w:autoSpaceDN w:val="0"/>
        <w:adjustRightInd w:val="0"/>
        <w:spacing w:after="120" w:line="240" w:lineRule="auto"/>
        <w:jc w:val="both"/>
        <w:rPr>
          <w:rFonts w:ascii="Times New Roman" w:eastAsia="Times New Roman" w:hAnsi="Times New Roman" w:cs="Times New Roman"/>
          <w:color w:val="000000"/>
          <w:sz w:val="23"/>
          <w:szCs w:val="23"/>
        </w:rPr>
      </w:pPr>
      <w:r w:rsidRPr="00C50DBE">
        <w:rPr>
          <w:rFonts w:ascii="Times New Roman" w:eastAsia="Times New Roman" w:hAnsi="Times New Roman" w:cs="Times New Roman"/>
          <w:color w:val="000000"/>
          <w:sz w:val="23"/>
          <w:szCs w:val="23"/>
        </w:rPr>
        <w:t xml:space="preserve">• Trauma </w:t>
      </w:r>
      <w:r w:rsidRPr="00C50DBE">
        <w:rPr>
          <w:rFonts w:ascii="Times New Roman" w:eastAsia="Times New Roman" w:hAnsi="Times New Roman" w:cs="Times New Roman"/>
          <w:b/>
          <w:bCs/>
          <w:color w:val="000000"/>
          <w:sz w:val="23"/>
          <w:szCs w:val="23"/>
        </w:rPr>
        <w:t xml:space="preserve"> </w:t>
      </w:r>
    </w:p>
    <w:p w14:paraId="42913568" w14:textId="77777777" w:rsidR="00C50DBE" w:rsidRPr="00C50DBE" w:rsidRDefault="00C50DBE" w:rsidP="00C25F95">
      <w:pPr>
        <w:autoSpaceDE w:val="0"/>
        <w:autoSpaceDN w:val="0"/>
        <w:adjustRightInd w:val="0"/>
        <w:spacing w:after="120" w:line="240" w:lineRule="auto"/>
        <w:jc w:val="both"/>
        <w:rPr>
          <w:rFonts w:ascii="Times New Roman" w:eastAsia="Times New Roman" w:hAnsi="Times New Roman" w:cs="Times New Roman"/>
          <w:color w:val="000000"/>
          <w:sz w:val="23"/>
          <w:szCs w:val="23"/>
        </w:rPr>
      </w:pPr>
      <w:r w:rsidRPr="00C50DBE">
        <w:rPr>
          <w:rFonts w:ascii="Times New Roman" w:eastAsia="Times New Roman" w:hAnsi="Times New Roman" w:cs="Times New Roman"/>
          <w:color w:val="000000"/>
          <w:sz w:val="23"/>
          <w:szCs w:val="23"/>
        </w:rPr>
        <w:t xml:space="preserve">• Suicide </w:t>
      </w:r>
      <w:r w:rsidRPr="00C50DBE">
        <w:rPr>
          <w:rFonts w:ascii="Times New Roman" w:eastAsia="Times New Roman" w:hAnsi="Times New Roman" w:cs="Times New Roman"/>
          <w:b/>
          <w:bCs/>
          <w:color w:val="000000"/>
          <w:sz w:val="23"/>
          <w:szCs w:val="23"/>
        </w:rPr>
        <w:t xml:space="preserve"> </w:t>
      </w:r>
    </w:p>
    <w:p w14:paraId="57BAAD3F" w14:textId="77777777" w:rsidR="00C50DBE" w:rsidRPr="00C50DBE" w:rsidRDefault="00C50DBE" w:rsidP="00C25F95">
      <w:pPr>
        <w:autoSpaceDE w:val="0"/>
        <w:autoSpaceDN w:val="0"/>
        <w:adjustRightInd w:val="0"/>
        <w:spacing w:after="120" w:line="240" w:lineRule="auto"/>
        <w:jc w:val="both"/>
        <w:rPr>
          <w:rFonts w:ascii="Times New Roman" w:eastAsia="Times New Roman" w:hAnsi="Times New Roman" w:cs="Times New Roman"/>
          <w:color w:val="000000"/>
          <w:sz w:val="23"/>
          <w:szCs w:val="23"/>
        </w:rPr>
      </w:pPr>
      <w:r w:rsidRPr="00C50DBE">
        <w:rPr>
          <w:rFonts w:ascii="Times New Roman" w:eastAsia="Times New Roman" w:hAnsi="Times New Roman" w:cs="Times New Roman"/>
          <w:color w:val="000000"/>
          <w:sz w:val="23"/>
          <w:szCs w:val="23"/>
        </w:rPr>
        <w:t xml:space="preserve">• Non-prescription drug reaction or overdose </w:t>
      </w:r>
      <w:r w:rsidRPr="00C50DBE">
        <w:rPr>
          <w:rFonts w:ascii="Times New Roman" w:eastAsia="Times New Roman" w:hAnsi="Times New Roman" w:cs="Times New Roman"/>
          <w:b/>
          <w:bCs/>
          <w:color w:val="000000"/>
          <w:sz w:val="23"/>
          <w:szCs w:val="23"/>
        </w:rPr>
        <w:t xml:space="preserve"> </w:t>
      </w:r>
    </w:p>
    <w:p w14:paraId="2F953B41" w14:textId="77777777" w:rsidR="00C50DBE" w:rsidRPr="00C50DBE" w:rsidRDefault="00C50DBE" w:rsidP="00C25F95">
      <w:pPr>
        <w:autoSpaceDE w:val="0"/>
        <w:autoSpaceDN w:val="0"/>
        <w:adjustRightInd w:val="0"/>
        <w:spacing w:after="120" w:line="240" w:lineRule="auto"/>
        <w:jc w:val="both"/>
        <w:rPr>
          <w:rFonts w:ascii="Times New Roman" w:eastAsia="Times New Roman" w:hAnsi="Times New Roman" w:cs="Times New Roman"/>
          <w:color w:val="000000"/>
          <w:sz w:val="23"/>
          <w:szCs w:val="23"/>
        </w:rPr>
      </w:pPr>
      <w:r w:rsidRPr="00C50DBE">
        <w:rPr>
          <w:rFonts w:ascii="Times New Roman" w:eastAsia="Times New Roman" w:hAnsi="Times New Roman" w:cs="Times New Roman"/>
          <w:color w:val="000000"/>
          <w:sz w:val="23"/>
          <w:szCs w:val="23"/>
        </w:rPr>
        <w:t xml:space="preserve">• Prescription drug reaction or overdose (may include anaphylaxis) </w:t>
      </w:r>
      <w:r w:rsidRPr="00C50DBE">
        <w:rPr>
          <w:rFonts w:ascii="Times New Roman" w:eastAsia="Times New Roman" w:hAnsi="Times New Roman" w:cs="Times New Roman"/>
          <w:b/>
          <w:bCs/>
          <w:color w:val="000000"/>
          <w:sz w:val="23"/>
          <w:szCs w:val="23"/>
        </w:rPr>
        <w:t xml:space="preserve"> </w:t>
      </w:r>
    </w:p>
    <w:p w14:paraId="0B0EFFA3" w14:textId="77777777" w:rsidR="00C50DBE" w:rsidRPr="00C50DBE" w:rsidRDefault="00C50DBE" w:rsidP="00C25F95">
      <w:pPr>
        <w:autoSpaceDE w:val="0"/>
        <w:autoSpaceDN w:val="0"/>
        <w:adjustRightInd w:val="0"/>
        <w:spacing w:after="120" w:line="240" w:lineRule="auto"/>
        <w:jc w:val="both"/>
        <w:rPr>
          <w:rFonts w:ascii="Times New Roman" w:eastAsia="Times New Roman" w:hAnsi="Times New Roman" w:cs="Times New Roman"/>
          <w:color w:val="000000"/>
          <w:sz w:val="23"/>
          <w:szCs w:val="23"/>
        </w:rPr>
      </w:pPr>
      <w:r w:rsidRPr="00C50DBE">
        <w:rPr>
          <w:rFonts w:ascii="Times New Roman" w:eastAsia="Times New Roman" w:hAnsi="Times New Roman" w:cs="Times New Roman"/>
          <w:color w:val="000000"/>
          <w:sz w:val="23"/>
          <w:szCs w:val="23"/>
        </w:rPr>
        <w:t xml:space="preserve">• Neurological (non-cardiovascular) </w:t>
      </w:r>
      <w:r w:rsidRPr="00C50DBE">
        <w:rPr>
          <w:rFonts w:ascii="Times New Roman" w:eastAsia="Times New Roman" w:hAnsi="Times New Roman" w:cs="Times New Roman"/>
          <w:b/>
          <w:bCs/>
          <w:color w:val="000000"/>
          <w:sz w:val="23"/>
          <w:szCs w:val="23"/>
        </w:rPr>
        <w:t xml:space="preserve"> </w:t>
      </w:r>
    </w:p>
    <w:p w14:paraId="5971CD94" w14:textId="77777777" w:rsidR="00C50DBE" w:rsidRPr="00C50DBE" w:rsidRDefault="00C50DBE" w:rsidP="00C25F95">
      <w:pPr>
        <w:autoSpaceDE w:val="0"/>
        <w:autoSpaceDN w:val="0"/>
        <w:adjustRightInd w:val="0"/>
        <w:spacing w:after="120" w:line="240" w:lineRule="auto"/>
        <w:jc w:val="both"/>
        <w:rPr>
          <w:rFonts w:ascii="Times New Roman" w:eastAsia="Times New Roman" w:hAnsi="Times New Roman" w:cs="Times New Roman"/>
          <w:color w:val="000000"/>
          <w:sz w:val="23"/>
          <w:szCs w:val="23"/>
        </w:rPr>
      </w:pPr>
      <w:r w:rsidRPr="00C50DBE">
        <w:rPr>
          <w:rFonts w:ascii="Times New Roman" w:eastAsia="Times New Roman" w:hAnsi="Times New Roman" w:cs="Times New Roman"/>
          <w:color w:val="000000"/>
          <w:sz w:val="23"/>
          <w:szCs w:val="23"/>
        </w:rPr>
        <w:t xml:space="preserve">• Malignancy </w:t>
      </w:r>
      <w:r w:rsidRPr="00C50DBE">
        <w:rPr>
          <w:rFonts w:ascii="Times New Roman" w:eastAsia="Times New Roman" w:hAnsi="Times New Roman" w:cs="Times New Roman"/>
          <w:b/>
          <w:bCs/>
          <w:color w:val="000000"/>
          <w:sz w:val="23"/>
          <w:szCs w:val="23"/>
        </w:rPr>
        <w:t xml:space="preserve"> </w:t>
      </w:r>
    </w:p>
    <w:p w14:paraId="7DE89DE6" w14:textId="77777777" w:rsidR="00C50DBE" w:rsidRPr="00C50DBE" w:rsidRDefault="00C50DBE" w:rsidP="00C25F95">
      <w:pPr>
        <w:autoSpaceDE w:val="0"/>
        <w:autoSpaceDN w:val="0"/>
        <w:adjustRightInd w:val="0"/>
        <w:spacing w:after="120" w:line="240" w:lineRule="auto"/>
        <w:jc w:val="both"/>
        <w:rPr>
          <w:rFonts w:ascii="Times New Roman" w:eastAsia="Times New Roman" w:hAnsi="Times New Roman" w:cs="Times New Roman"/>
          <w:sz w:val="24"/>
          <w:szCs w:val="24"/>
          <w:lang w:bidi="th-TH"/>
        </w:rPr>
      </w:pPr>
    </w:p>
    <w:p w14:paraId="5FFE796A" w14:textId="77777777" w:rsidR="00C50DBE" w:rsidRPr="00C50DBE" w:rsidRDefault="00C50DBE" w:rsidP="00C25F95">
      <w:pPr>
        <w:spacing w:after="120" w:line="240" w:lineRule="auto"/>
        <w:rPr>
          <w:rFonts w:ascii="Times New Roman" w:eastAsia="Times New Roman" w:hAnsi="Times New Roman" w:cs="Times New Roman"/>
          <w:sz w:val="23"/>
          <w:szCs w:val="23"/>
        </w:rPr>
      </w:pPr>
      <w:bookmarkStart w:id="21" w:name="_Toc359785946"/>
      <w:bookmarkStart w:id="22" w:name="_Toc5148301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C50DBE">
        <w:rPr>
          <w:rFonts w:ascii="Times New Roman" w:eastAsia="Times New Roman" w:hAnsi="Times New Roman" w:cs="Times New Roman"/>
          <w:b/>
          <w:bCs/>
          <w:sz w:val="23"/>
          <w:szCs w:val="23"/>
          <w:u w:val="single"/>
        </w:rPr>
        <w:t>Undetermined Cause of Death</w:t>
      </w:r>
      <w:r w:rsidRPr="00C50DBE">
        <w:rPr>
          <w:rFonts w:ascii="Times New Roman" w:eastAsia="Times New Roman" w:hAnsi="Times New Roman" w:cs="Times New Roman"/>
          <w:b/>
          <w:bCs/>
          <w:sz w:val="23"/>
          <w:szCs w:val="23"/>
        </w:rPr>
        <w:t xml:space="preserve"> </w:t>
      </w:r>
      <w:r w:rsidRPr="00C50DBE">
        <w:rPr>
          <w:rFonts w:ascii="Times New Roman" w:eastAsia="Times New Roman" w:hAnsi="Times New Roman" w:cs="Times New Roman"/>
          <w:sz w:val="23"/>
          <w:szCs w:val="23"/>
        </w:rPr>
        <w:t>refers to a death not attributable to one of the above categories</w:t>
      </w:r>
      <w:r w:rsidRPr="00C50DBE">
        <w:rPr>
          <w:rFonts w:ascii="Times New Roman" w:eastAsia="Times New Roman" w:hAnsi="Times New Roman" w:cs="Times New Roman"/>
          <w:b/>
          <w:bCs/>
          <w:sz w:val="23"/>
          <w:szCs w:val="23"/>
        </w:rPr>
        <w:t xml:space="preserve"> </w:t>
      </w:r>
      <w:r w:rsidRPr="00C50DBE">
        <w:rPr>
          <w:rFonts w:ascii="Times New Roman" w:eastAsia="Times New Roman" w:hAnsi="Times New Roman" w:cs="Times New Roman"/>
          <w:sz w:val="23"/>
          <w:szCs w:val="23"/>
        </w:rPr>
        <w:t>of CV death or to a non-CV cause. Inability to classify the cause of death may be due to lack of</w:t>
      </w:r>
      <w:r w:rsidRPr="00C50DBE">
        <w:rPr>
          <w:rFonts w:ascii="Times New Roman" w:eastAsia="Times New Roman" w:hAnsi="Times New Roman" w:cs="Times New Roman"/>
          <w:b/>
          <w:bCs/>
          <w:sz w:val="23"/>
          <w:szCs w:val="23"/>
        </w:rPr>
        <w:t xml:space="preserve"> </w:t>
      </w:r>
      <w:r w:rsidRPr="00C50DBE">
        <w:rPr>
          <w:rFonts w:ascii="Times New Roman" w:eastAsia="Times New Roman" w:hAnsi="Times New Roman" w:cs="Times New Roman"/>
          <w:sz w:val="23"/>
          <w:szCs w:val="23"/>
        </w:rPr>
        <w:t>information (e.g., the only available information is “patient died”) or when there is insufficient</w:t>
      </w:r>
      <w:r w:rsidRPr="00C50DBE">
        <w:rPr>
          <w:rFonts w:ascii="Times New Roman" w:eastAsia="Times New Roman" w:hAnsi="Times New Roman" w:cs="Times New Roman"/>
          <w:b/>
          <w:bCs/>
          <w:sz w:val="23"/>
          <w:szCs w:val="23"/>
        </w:rPr>
        <w:t xml:space="preserve"> </w:t>
      </w:r>
      <w:r w:rsidRPr="00C50DBE">
        <w:rPr>
          <w:rFonts w:ascii="Times New Roman" w:eastAsia="Times New Roman" w:hAnsi="Times New Roman" w:cs="Times New Roman"/>
          <w:sz w:val="23"/>
          <w:szCs w:val="23"/>
        </w:rPr>
        <w:t>supporting information or detail to assign the cause of death. In general, most deaths should be</w:t>
      </w:r>
      <w:r w:rsidRPr="00C50DBE">
        <w:rPr>
          <w:rFonts w:ascii="Times New Roman" w:eastAsia="Times New Roman" w:hAnsi="Times New Roman" w:cs="Times New Roman"/>
          <w:b/>
          <w:bCs/>
          <w:sz w:val="23"/>
          <w:szCs w:val="23"/>
        </w:rPr>
        <w:t xml:space="preserve"> </w:t>
      </w:r>
      <w:r w:rsidRPr="00C50DBE">
        <w:rPr>
          <w:rFonts w:ascii="Times New Roman" w:eastAsia="Times New Roman" w:hAnsi="Times New Roman" w:cs="Times New Roman"/>
          <w:sz w:val="23"/>
          <w:szCs w:val="23"/>
        </w:rPr>
        <w:t xml:space="preserve">classifiable as CV or non-CV, and the use of this category of death, therefore, should be discouraged and should apply to few patients in well-run clinical trials. </w:t>
      </w:r>
    </w:p>
    <w:p w14:paraId="4084B0E6" w14:textId="77777777" w:rsidR="00C50DBE" w:rsidRPr="00C50DBE" w:rsidRDefault="00C50DBE" w:rsidP="00C25F95">
      <w:pPr>
        <w:spacing w:after="120" w:line="240" w:lineRule="auto"/>
        <w:rPr>
          <w:rFonts w:ascii="Times New Roman" w:eastAsia="Times New Roman" w:hAnsi="Times New Roman" w:cs="Times New Roman"/>
          <w:sz w:val="23"/>
          <w:szCs w:val="23"/>
        </w:rPr>
      </w:pPr>
      <w:r w:rsidRPr="00C50DBE">
        <w:rPr>
          <w:rFonts w:ascii="Times New Roman" w:eastAsia="Times New Roman" w:hAnsi="Times New Roman" w:cs="Times New Roman"/>
          <w:sz w:val="23"/>
          <w:szCs w:val="23"/>
        </w:rPr>
        <w:t>A common analytic approach for cause of death analyses is to assume that all undetermined</w:t>
      </w:r>
      <w:r w:rsidRPr="00C50DBE">
        <w:rPr>
          <w:rFonts w:ascii="Times New Roman" w:eastAsia="Times New Roman" w:hAnsi="Times New Roman" w:cs="Times New Roman"/>
          <w:b/>
          <w:bCs/>
          <w:sz w:val="23"/>
          <w:szCs w:val="23"/>
        </w:rPr>
        <w:t xml:space="preserve"> </w:t>
      </w:r>
      <w:r w:rsidRPr="00C50DBE">
        <w:rPr>
          <w:rFonts w:ascii="Times New Roman" w:eastAsia="Times New Roman" w:hAnsi="Times New Roman" w:cs="Times New Roman"/>
          <w:sz w:val="23"/>
          <w:szCs w:val="23"/>
        </w:rPr>
        <w:t xml:space="preserve">cases are included in the CV category (e.g., presumed CV death, specifically “death due to other CV causes”). </w:t>
      </w:r>
    </w:p>
    <w:p w14:paraId="3D8335C8" w14:textId="77777777" w:rsidR="00C50DBE" w:rsidRPr="00FF752F" w:rsidRDefault="00C50DBE" w:rsidP="00C25F95">
      <w:pPr>
        <w:spacing w:after="120" w:line="240" w:lineRule="auto"/>
        <w:rPr>
          <w:rFonts w:ascii="Times New Roman" w:eastAsia="Times New Roman" w:hAnsi="Times New Roman" w:cs="Times New Roman"/>
          <w:sz w:val="23"/>
          <w:szCs w:val="23"/>
        </w:rPr>
      </w:pPr>
      <w:r w:rsidRPr="00FF752F">
        <w:rPr>
          <w:rFonts w:ascii="Times New Roman" w:eastAsia="Times New Roman" w:hAnsi="Times New Roman" w:cs="Times New Roman"/>
          <w:sz w:val="23"/>
          <w:szCs w:val="23"/>
        </w:rPr>
        <w:t>For this program, based on the fact that most of the subjects have a history of CV disease, and all have T2DM, undetermined cause of death will be presumed to be a CV death and counted as a CV death. This option will be included as a category of a fatal event.</w:t>
      </w:r>
    </w:p>
    <w:p w14:paraId="07E35920" w14:textId="77777777" w:rsidR="00C50DBE" w:rsidRPr="00C50DBE" w:rsidRDefault="00C50DBE" w:rsidP="00C25F95">
      <w:pPr>
        <w:spacing w:after="120" w:line="240" w:lineRule="auto"/>
        <w:rPr>
          <w:rFonts w:ascii="Times New Roman" w:eastAsia="Times New Roman" w:hAnsi="Times New Roman" w:cs="Times New Roman"/>
          <w:sz w:val="23"/>
          <w:szCs w:val="23"/>
        </w:rPr>
      </w:pPr>
    </w:p>
    <w:p w14:paraId="6C7CD4D9" w14:textId="1F97C176" w:rsidR="00FF752F" w:rsidRPr="009C0103" w:rsidRDefault="00C50DBE" w:rsidP="009C0103">
      <w:pPr>
        <w:spacing w:after="120" w:line="240" w:lineRule="auto"/>
        <w:jc w:val="center"/>
        <w:rPr>
          <w:rFonts w:ascii="Times New Roman" w:eastAsia="Times New Roman" w:hAnsi="Times New Roman" w:cs="Times New Roman"/>
          <w:sz w:val="23"/>
          <w:szCs w:val="23"/>
        </w:rPr>
      </w:pPr>
      <w:bookmarkStart w:id="23" w:name="_Ref386096989"/>
      <w:r w:rsidRPr="00FF752F">
        <w:rPr>
          <w:rFonts w:ascii="Times New Roman" w:eastAsia="Times New Roman" w:hAnsi="Times New Roman" w:cs="Times New Roman"/>
          <w:b/>
          <w:sz w:val="24"/>
          <w:szCs w:val="24"/>
        </w:rPr>
        <w:t>Adjudication Guidelines for Heart Failure</w:t>
      </w:r>
      <w:bookmarkEnd w:id="23"/>
    </w:p>
    <w:p w14:paraId="399E2766" w14:textId="4241B146" w:rsidR="00C50DBE" w:rsidRPr="00C50DBE" w:rsidRDefault="00C50DBE" w:rsidP="00C25F95">
      <w:pPr>
        <w:autoSpaceDE w:val="0"/>
        <w:autoSpaceDN w:val="0"/>
        <w:adjustRightInd w:val="0"/>
        <w:spacing w:after="120" w:line="240" w:lineRule="auto"/>
        <w:rPr>
          <w:rFonts w:ascii="Times New Roman" w:eastAsia="Times New Roman" w:hAnsi="Times New Roman" w:cs="Times New Roman"/>
          <w:color w:val="000000"/>
          <w:sz w:val="23"/>
          <w:szCs w:val="23"/>
        </w:rPr>
      </w:pPr>
      <w:r w:rsidRPr="00C50DBE">
        <w:rPr>
          <w:rFonts w:ascii="Times New Roman" w:eastAsia="Times New Roman" w:hAnsi="Times New Roman" w:cs="Times New Roman"/>
          <w:color w:val="000000"/>
          <w:sz w:val="23"/>
          <w:szCs w:val="23"/>
        </w:rPr>
        <w:t xml:space="preserve">A </w:t>
      </w:r>
      <w:r w:rsidRPr="00C50DBE">
        <w:rPr>
          <w:rFonts w:ascii="Times New Roman" w:eastAsia="Times New Roman" w:hAnsi="Times New Roman" w:cs="Times New Roman"/>
          <w:b/>
          <w:bCs/>
          <w:color w:val="000000"/>
          <w:sz w:val="23"/>
          <w:szCs w:val="23"/>
        </w:rPr>
        <w:t xml:space="preserve">Heart Failure Event </w:t>
      </w:r>
      <w:r w:rsidRPr="00C50DBE">
        <w:rPr>
          <w:rFonts w:ascii="Times New Roman" w:eastAsia="Times New Roman" w:hAnsi="Times New Roman" w:cs="Times New Roman"/>
          <w:color w:val="000000"/>
          <w:sz w:val="23"/>
          <w:szCs w:val="23"/>
        </w:rPr>
        <w:t>includes hospitalization for heart failure and may include urgent outpatient visits. HF hospitalizations should remain delineate</w:t>
      </w:r>
      <w:r w:rsidR="00C25F95">
        <w:rPr>
          <w:rFonts w:ascii="Times New Roman" w:eastAsia="Times New Roman" w:hAnsi="Times New Roman" w:cs="Times New Roman"/>
          <w:color w:val="000000"/>
          <w:sz w:val="23"/>
          <w:szCs w:val="23"/>
        </w:rPr>
        <w:t>d from urgent visits. If urgent</w:t>
      </w:r>
      <w:r w:rsidRPr="00C50DBE">
        <w:rPr>
          <w:rFonts w:ascii="Times New Roman" w:eastAsia="Times New Roman" w:hAnsi="Times New Roman" w:cs="Times New Roman"/>
          <w:b/>
          <w:bCs/>
          <w:color w:val="000000"/>
          <w:sz w:val="23"/>
          <w:szCs w:val="23"/>
        </w:rPr>
        <w:t xml:space="preserve"> </w:t>
      </w:r>
      <w:r w:rsidRPr="00C50DBE">
        <w:rPr>
          <w:rFonts w:ascii="Times New Roman" w:eastAsia="Times New Roman" w:hAnsi="Times New Roman" w:cs="Times New Roman"/>
          <w:color w:val="000000"/>
          <w:sz w:val="23"/>
          <w:szCs w:val="23"/>
        </w:rPr>
        <w:t>visits are included in the HF event endpoint, the number of urgent visits needs to be explicitly</w:t>
      </w:r>
      <w:r w:rsidRPr="00C50DBE">
        <w:rPr>
          <w:rFonts w:ascii="Times New Roman" w:eastAsia="Times New Roman" w:hAnsi="Times New Roman" w:cs="Times New Roman"/>
          <w:b/>
          <w:bCs/>
          <w:color w:val="000000"/>
          <w:sz w:val="23"/>
          <w:szCs w:val="23"/>
        </w:rPr>
        <w:t xml:space="preserve"> </w:t>
      </w:r>
      <w:r w:rsidRPr="00C50DBE">
        <w:rPr>
          <w:rFonts w:ascii="Times New Roman" w:eastAsia="Times New Roman" w:hAnsi="Times New Roman" w:cs="Times New Roman"/>
          <w:color w:val="000000"/>
          <w:sz w:val="23"/>
          <w:szCs w:val="23"/>
        </w:rPr>
        <w:t xml:space="preserve">presented separately from the hospitalizations. </w:t>
      </w:r>
      <w:r w:rsidRPr="00C50DBE">
        <w:rPr>
          <w:rFonts w:ascii="Times New Roman" w:eastAsia="Times New Roman" w:hAnsi="Times New Roman" w:cs="Times New Roman"/>
          <w:b/>
          <w:bCs/>
          <w:color w:val="000000"/>
          <w:sz w:val="23"/>
          <w:szCs w:val="23"/>
        </w:rPr>
        <w:t xml:space="preserve"> </w:t>
      </w:r>
    </w:p>
    <w:p w14:paraId="035A3FE3" w14:textId="77777777" w:rsidR="00C50DBE" w:rsidRPr="00C50DBE" w:rsidRDefault="00C50DBE" w:rsidP="00C25F95">
      <w:pPr>
        <w:autoSpaceDE w:val="0"/>
        <w:autoSpaceDN w:val="0"/>
        <w:adjustRightInd w:val="0"/>
        <w:spacing w:after="120" w:line="240" w:lineRule="auto"/>
        <w:rPr>
          <w:rFonts w:ascii="Times New Roman" w:eastAsia="Times New Roman" w:hAnsi="Times New Roman" w:cs="Times New Roman"/>
          <w:color w:val="000000"/>
          <w:sz w:val="23"/>
          <w:szCs w:val="23"/>
        </w:rPr>
      </w:pPr>
    </w:p>
    <w:p w14:paraId="301BE56B" w14:textId="4490CF67" w:rsidR="00C50DBE" w:rsidRPr="00C50DBE" w:rsidRDefault="00C50DBE" w:rsidP="00C25F95">
      <w:pPr>
        <w:autoSpaceDE w:val="0"/>
        <w:autoSpaceDN w:val="0"/>
        <w:adjustRightInd w:val="0"/>
        <w:spacing w:after="120" w:line="240" w:lineRule="auto"/>
        <w:rPr>
          <w:rFonts w:ascii="Times New Roman" w:eastAsia="Times New Roman" w:hAnsi="Times New Roman" w:cs="Times New Roman"/>
          <w:color w:val="000000"/>
          <w:sz w:val="23"/>
          <w:szCs w:val="23"/>
        </w:rPr>
      </w:pPr>
      <w:r w:rsidRPr="00C50DBE">
        <w:rPr>
          <w:rFonts w:ascii="Times New Roman" w:eastAsia="Times New Roman" w:hAnsi="Times New Roman" w:cs="Times New Roman"/>
          <w:b/>
          <w:bCs/>
          <w:color w:val="000000"/>
          <w:sz w:val="23"/>
          <w:szCs w:val="23"/>
        </w:rPr>
        <w:t xml:space="preserve">A Heart Failure Hospitalization </w:t>
      </w:r>
      <w:r w:rsidRPr="00C50DBE">
        <w:rPr>
          <w:rFonts w:ascii="Times New Roman" w:eastAsia="Times New Roman" w:hAnsi="Times New Roman" w:cs="Times New Roman"/>
          <w:color w:val="000000"/>
          <w:sz w:val="23"/>
          <w:szCs w:val="23"/>
        </w:rPr>
        <w:t xml:space="preserve">is defined as an event that meets </w:t>
      </w:r>
      <w:r w:rsidRPr="00C50DBE">
        <w:rPr>
          <w:rFonts w:ascii="Times New Roman" w:eastAsia="Times New Roman" w:hAnsi="Times New Roman" w:cs="Times New Roman"/>
          <w:b/>
          <w:bCs/>
          <w:color w:val="000000"/>
          <w:sz w:val="23"/>
          <w:szCs w:val="23"/>
        </w:rPr>
        <w:t xml:space="preserve">ALL </w:t>
      </w:r>
      <w:r w:rsidRPr="00C50DBE">
        <w:rPr>
          <w:rFonts w:ascii="Times New Roman" w:eastAsia="Times New Roman" w:hAnsi="Times New Roman" w:cs="Times New Roman"/>
          <w:color w:val="000000"/>
          <w:sz w:val="23"/>
          <w:szCs w:val="23"/>
        </w:rPr>
        <w:t xml:space="preserve">of the following criteria: </w:t>
      </w:r>
      <w:r w:rsidRPr="00C50DBE">
        <w:rPr>
          <w:rFonts w:ascii="Times New Roman" w:eastAsia="Times New Roman" w:hAnsi="Times New Roman" w:cs="Times New Roman"/>
          <w:b/>
          <w:bCs/>
          <w:color w:val="000000"/>
          <w:sz w:val="23"/>
          <w:szCs w:val="23"/>
        </w:rPr>
        <w:t xml:space="preserve"> </w:t>
      </w:r>
    </w:p>
    <w:p w14:paraId="6FFFA4C8" w14:textId="4EAEF954" w:rsidR="00C50DBE" w:rsidRPr="00C50DBE" w:rsidRDefault="00C50DBE" w:rsidP="009C0103">
      <w:pPr>
        <w:autoSpaceDE w:val="0"/>
        <w:autoSpaceDN w:val="0"/>
        <w:adjustRightInd w:val="0"/>
        <w:spacing w:after="120" w:line="240" w:lineRule="auto"/>
        <w:ind w:left="720"/>
        <w:rPr>
          <w:rFonts w:ascii="Times New Roman" w:eastAsia="Times New Roman" w:hAnsi="Times New Roman" w:cs="Times New Roman"/>
          <w:color w:val="000000"/>
          <w:sz w:val="23"/>
          <w:szCs w:val="23"/>
        </w:rPr>
      </w:pPr>
      <w:r w:rsidRPr="00C50DBE">
        <w:rPr>
          <w:rFonts w:ascii="Times New Roman" w:eastAsia="Times New Roman" w:hAnsi="Times New Roman" w:cs="Times New Roman"/>
          <w:color w:val="000000"/>
          <w:sz w:val="23"/>
          <w:szCs w:val="23"/>
        </w:rPr>
        <w:t xml:space="preserve">1) The patient is admitted to the hospital with a primary diagnosis of HF </w:t>
      </w:r>
      <w:r w:rsidRPr="00C50DBE">
        <w:rPr>
          <w:rFonts w:ascii="Times New Roman" w:eastAsia="Times New Roman" w:hAnsi="Times New Roman" w:cs="Times New Roman"/>
          <w:b/>
          <w:bCs/>
          <w:color w:val="000000"/>
          <w:sz w:val="23"/>
          <w:szCs w:val="23"/>
        </w:rPr>
        <w:t xml:space="preserve">  </w:t>
      </w:r>
    </w:p>
    <w:p w14:paraId="431F5C83" w14:textId="77B4A863" w:rsidR="00C50DBE" w:rsidRPr="00C50DBE" w:rsidRDefault="00C50DBE" w:rsidP="009C0103">
      <w:pPr>
        <w:autoSpaceDE w:val="0"/>
        <w:autoSpaceDN w:val="0"/>
        <w:adjustRightInd w:val="0"/>
        <w:spacing w:after="120" w:line="240" w:lineRule="auto"/>
        <w:ind w:left="720"/>
        <w:rPr>
          <w:rFonts w:ascii="Times New Roman" w:eastAsia="Times New Roman" w:hAnsi="Times New Roman" w:cs="Times New Roman"/>
          <w:color w:val="000000"/>
          <w:sz w:val="23"/>
          <w:szCs w:val="23"/>
        </w:rPr>
      </w:pPr>
      <w:r w:rsidRPr="00C50DBE">
        <w:rPr>
          <w:rFonts w:ascii="Times New Roman" w:eastAsia="Times New Roman" w:hAnsi="Times New Roman" w:cs="Times New Roman"/>
          <w:color w:val="000000"/>
          <w:sz w:val="23"/>
          <w:szCs w:val="23"/>
        </w:rPr>
        <w:t>2) The patient’s length-of-stay in hospital extends for at least 24 hours (or a change in</w:t>
      </w:r>
      <w:r w:rsidRPr="00C50DBE">
        <w:rPr>
          <w:rFonts w:ascii="Times New Roman" w:eastAsia="Times New Roman" w:hAnsi="Times New Roman" w:cs="Times New Roman"/>
          <w:b/>
          <w:bCs/>
          <w:color w:val="000000"/>
          <w:sz w:val="23"/>
          <w:szCs w:val="23"/>
        </w:rPr>
        <w:t xml:space="preserve"> </w:t>
      </w:r>
      <w:r w:rsidRPr="00C50DBE">
        <w:rPr>
          <w:rFonts w:ascii="Times New Roman" w:eastAsia="Times New Roman" w:hAnsi="Times New Roman" w:cs="Times New Roman"/>
          <w:color w:val="000000"/>
          <w:sz w:val="23"/>
          <w:szCs w:val="23"/>
        </w:rPr>
        <w:t>calendar date if the hospital admission and discharge times are unavailable)</w:t>
      </w:r>
      <w:r w:rsidRPr="00C50DBE">
        <w:rPr>
          <w:rFonts w:ascii="Times New Roman" w:eastAsia="Times New Roman" w:hAnsi="Times New Roman" w:cs="Times New Roman"/>
          <w:b/>
          <w:bCs/>
          <w:color w:val="000000"/>
          <w:sz w:val="23"/>
          <w:szCs w:val="23"/>
        </w:rPr>
        <w:t xml:space="preserve"> </w:t>
      </w:r>
    </w:p>
    <w:p w14:paraId="48F61EC4" w14:textId="55E7E8D3" w:rsidR="00C50DBE" w:rsidRPr="00C50DBE" w:rsidRDefault="00C50DBE" w:rsidP="009C0103">
      <w:pPr>
        <w:autoSpaceDE w:val="0"/>
        <w:autoSpaceDN w:val="0"/>
        <w:adjustRightInd w:val="0"/>
        <w:spacing w:after="120" w:line="240" w:lineRule="auto"/>
        <w:ind w:left="720"/>
        <w:rPr>
          <w:rFonts w:ascii="Times New Roman" w:eastAsia="Times New Roman" w:hAnsi="Times New Roman" w:cs="Times New Roman"/>
          <w:color w:val="000000"/>
          <w:sz w:val="23"/>
          <w:szCs w:val="23"/>
        </w:rPr>
      </w:pPr>
      <w:r w:rsidRPr="00C50DBE">
        <w:rPr>
          <w:rFonts w:ascii="Times New Roman" w:eastAsia="Times New Roman" w:hAnsi="Times New Roman" w:cs="Times New Roman"/>
          <w:color w:val="000000"/>
          <w:sz w:val="23"/>
          <w:szCs w:val="23"/>
        </w:rPr>
        <w:t>3) The patient exhibits documented new or worsening symptoms due to HF on presentation</w:t>
      </w:r>
      <w:proofErr w:type="gramStart"/>
      <w:r w:rsidRPr="00C50DBE">
        <w:rPr>
          <w:rFonts w:ascii="Times New Roman" w:eastAsia="Times New Roman" w:hAnsi="Times New Roman" w:cs="Times New Roman"/>
          <w:color w:val="000000"/>
          <w:sz w:val="23"/>
          <w:szCs w:val="23"/>
        </w:rPr>
        <w:t xml:space="preserve">, </w:t>
      </w:r>
      <w:r w:rsidRPr="00C50DBE">
        <w:rPr>
          <w:rFonts w:ascii="Times New Roman" w:eastAsia="Times New Roman" w:hAnsi="Times New Roman" w:cs="Times New Roman"/>
          <w:b/>
          <w:bCs/>
          <w:color w:val="000000"/>
          <w:sz w:val="23"/>
          <w:szCs w:val="23"/>
        </w:rPr>
        <w:t xml:space="preserve"> </w:t>
      </w:r>
      <w:r w:rsidRPr="00C50DBE">
        <w:rPr>
          <w:rFonts w:ascii="Times New Roman" w:eastAsia="Times New Roman" w:hAnsi="Times New Roman" w:cs="Times New Roman"/>
          <w:color w:val="000000"/>
          <w:sz w:val="23"/>
          <w:szCs w:val="23"/>
        </w:rPr>
        <w:t>including</w:t>
      </w:r>
      <w:proofErr w:type="gramEnd"/>
      <w:r w:rsidRPr="00C50DBE">
        <w:rPr>
          <w:rFonts w:ascii="Times New Roman" w:eastAsia="Times New Roman" w:hAnsi="Times New Roman" w:cs="Times New Roman"/>
          <w:color w:val="000000"/>
          <w:sz w:val="23"/>
          <w:szCs w:val="23"/>
        </w:rPr>
        <w:t xml:space="preserve"> </w:t>
      </w:r>
      <w:r w:rsidRPr="00C50DBE">
        <w:rPr>
          <w:rFonts w:ascii="Times New Roman" w:eastAsia="Times New Roman" w:hAnsi="Times New Roman" w:cs="Times New Roman"/>
          <w:b/>
          <w:bCs/>
          <w:color w:val="000000"/>
          <w:sz w:val="23"/>
          <w:szCs w:val="23"/>
        </w:rPr>
        <w:t xml:space="preserve">at least ONE </w:t>
      </w:r>
      <w:r w:rsidRPr="00C50DBE">
        <w:rPr>
          <w:rFonts w:ascii="Times New Roman" w:eastAsia="Times New Roman" w:hAnsi="Times New Roman" w:cs="Times New Roman"/>
          <w:color w:val="000000"/>
          <w:sz w:val="23"/>
          <w:szCs w:val="23"/>
        </w:rPr>
        <w:t xml:space="preserve">of the following: </w:t>
      </w:r>
      <w:r w:rsidRPr="00C50DBE">
        <w:rPr>
          <w:rFonts w:ascii="Times New Roman" w:eastAsia="Times New Roman" w:hAnsi="Times New Roman" w:cs="Times New Roman"/>
          <w:b/>
          <w:bCs/>
          <w:color w:val="000000"/>
          <w:sz w:val="23"/>
          <w:szCs w:val="23"/>
        </w:rPr>
        <w:t xml:space="preserve"> </w:t>
      </w:r>
    </w:p>
    <w:p w14:paraId="25073260" w14:textId="77777777" w:rsidR="00C50DBE" w:rsidRPr="00C50DBE" w:rsidRDefault="00C50DBE" w:rsidP="00C25F95">
      <w:pPr>
        <w:autoSpaceDE w:val="0"/>
        <w:autoSpaceDN w:val="0"/>
        <w:adjustRightInd w:val="0"/>
        <w:spacing w:after="120" w:line="240" w:lineRule="auto"/>
        <w:ind w:left="1440"/>
        <w:rPr>
          <w:rFonts w:ascii="Times New Roman" w:eastAsia="Times New Roman" w:hAnsi="Times New Roman" w:cs="Times New Roman"/>
          <w:color w:val="000000"/>
          <w:sz w:val="23"/>
          <w:szCs w:val="23"/>
        </w:rPr>
      </w:pPr>
      <w:r w:rsidRPr="00C50DBE">
        <w:rPr>
          <w:rFonts w:ascii="Times New Roman" w:eastAsia="Times New Roman" w:hAnsi="Times New Roman" w:cs="Times New Roman"/>
          <w:color w:val="000000"/>
          <w:sz w:val="23"/>
          <w:szCs w:val="23"/>
        </w:rPr>
        <w:t xml:space="preserve">a. Dyspnea (dyspnea with exertion, dyspnea at rest, orthopnea, paroxysmal nocturnal dyspnea) </w:t>
      </w:r>
      <w:r w:rsidRPr="00C50DBE">
        <w:rPr>
          <w:rFonts w:ascii="Times New Roman" w:eastAsia="Times New Roman" w:hAnsi="Times New Roman" w:cs="Times New Roman"/>
          <w:b/>
          <w:bCs/>
          <w:color w:val="000000"/>
          <w:sz w:val="23"/>
          <w:szCs w:val="23"/>
        </w:rPr>
        <w:t xml:space="preserve"> </w:t>
      </w:r>
    </w:p>
    <w:p w14:paraId="2024594E" w14:textId="77777777" w:rsidR="00C50DBE" w:rsidRPr="00C50DBE" w:rsidRDefault="00C50DBE" w:rsidP="00C25F95">
      <w:pPr>
        <w:autoSpaceDE w:val="0"/>
        <w:autoSpaceDN w:val="0"/>
        <w:adjustRightInd w:val="0"/>
        <w:spacing w:after="120" w:line="240" w:lineRule="auto"/>
        <w:ind w:left="1440"/>
        <w:rPr>
          <w:rFonts w:ascii="Times New Roman" w:eastAsia="Times New Roman" w:hAnsi="Times New Roman" w:cs="Times New Roman"/>
          <w:color w:val="000000"/>
          <w:sz w:val="23"/>
          <w:szCs w:val="23"/>
        </w:rPr>
      </w:pPr>
      <w:r w:rsidRPr="00C50DBE">
        <w:rPr>
          <w:rFonts w:ascii="Times New Roman" w:eastAsia="Times New Roman" w:hAnsi="Times New Roman" w:cs="Times New Roman"/>
          <w:color w:val="000000"/>
          <w:sz w:val="23"/>
          <w:szCs w:val="23"/>
        </w:rPr>
        <w:t xml:space="preserve">b. Decreased exercise tolerance </w:t>
      </w:r>
      <w:r w:rsidRPr="00C50DBE">
        <w:rPr>
          <w:rFonts w:ascii="Times New Roman" w:eastAsia="Times New Roman" w:hAnsi="Times New Roman" w:cs="Times New Roman"/>
          <w:b/>
          <w:bCs/>
          <w:color w:val="000000"/>
          <w:sz w:val="23"/>
          <w:szCs w:val="23"/>
        </w:rPr>
        <w:t xml:space="preserve"> </w:t>
      </w:r>
    </w:p>
    <w:p w14:paraId="2D82C34E" w14:textId="77777777" w:rsidR="00C50DBE" w:rsidRPr="00C50DBE" w:rsidRDefault="00C50DBE" w:rsidP="00C25F95">
      <w:pPr>
        <w:autoSpaceDE w:val="0"/>
        <w:autoSpaceDN w:val="0"/>
        <w:adjustRightInd w:val="0"/>
        <w:spacing w:after="120" w:line="240" w:lineRule="auto"/>
        <w:ind w:left="1440"/>
        <w:rPr>
          <w:rFonts w:ascii="Times New Roman" w:eastAsia="Times New Roman" w:hAnsi="Times New Roman" w:cs="Times New Roman"/>
          <w:color w:val="000000"/>
          <w:sz w:val="23"/>
          <w:szCs w:val="23"/>
        </w:rPr>
      </w:pPr>
      <w:r w:rsidRPr="00C50DBE">
        <w:rPr>
          <w:rFonts w:ascii="Times New Roman" w:eastAsia="Times New Roman" w:hAnsi="Times New Roman" w:cs="Times New Roman"/>
          <w:color w:val="000000"/>
          <w:sz w:val="23"/>
          <w:szCs w:val="23"/>
        </w:rPr>
        <w:lastRenderedPageBreak/>
        <w:t xml:space="preserve">c. Fatigue </w:t>
      </w:r>
      <w:r w:rsidRPr="00C50DBE">
        <w:rPr>
          <w:rFonts w:ascii="Times New Roman" w:eastAsia="Times New Roman" w:hAnsi="Times New Roman" w:cs="Times New Roman"/>
          <w:b/>
          <w:bCs/>
          <w:color w:val="000000"/>
          <w:sz w:val="23"/>
          <w:szCs w:val="23"/>
        </w:rPr>
        <w:t xml:space="preserve"> </w:t>
      </w:r>
    </w:p>
    <w:p w14:paraId="0C8B4322" w14:textId="77777777" w:rsidR="00C50DBE" w:rsidRPr="00C50DBE" w:rsidRDefault="00C50DBE" w:rsidP="00C25F95">
      <w:pPr>
        <w:autoSpaceDE w:val="0"/>
        <w:autoSpaceDN w:val="0"/>
        <w:adjustRightInd w:val="0"/>
        <w:spacing w:after="120" w:line="240" w:lineRule="auto"/>
        <w:ind w:left="1440"/>
        <w:rPr>
          <w:rFonts w:ascii="Times New Roman" w:eastAsia="Times New Roman" w:hAnsi="Times New Roman" w:cs="Times New Roman"/>
          <w:color w:val="000000"/>
          <w:sz w:val="23"/>
          <w:szCs w:val="23"/>
        </w:rPr>
      </w:pPr>
      <w:r w:rsidRPr="00C50DBE">
        <w:rPr>
          <w:rFonts w:ascii="Times New Roman" w:eastAsia="Times New Roman" w:hAnsi="Times New Roman" w:cs="Times New Roman"/>
          <w:color w:val="000000"/>
          <w:sz w:val="23"/>
          <w:szCs w:val="23"/>
        </w:rPr>
        <w:t xml:space="preserve">d. Other symptoms of worsened end-organ perfusion or volume overload (must be </w:t>
      </w:r>
      <w:r w:rsidRPr="00C50DBE">
        <w:rPr>
          <w:rFonts w:ascii="Times New Roman" w:eastAsia="Times New Roman" w:hAnsi="Times New Roman" w:cs="Times New Roman"/>
          <w:b/>
          <w:bCs/>
          <w:color w:val="000000"/>
          <w:sz w:val="23"/>
          <w:szCs w:val="23"/>
        </w:rPr>
        <w:t xml:space="preserve"> </w:t>
      </w:r>
    </w:p>
    <w:p w14:paraId="3B49340D" w14:textId="5ACC1BDE" w:rsidR="00C50DBE" w:rsidRPr="00C50DBE" w:rsidRDefault="00C50DBE" w:rsidP="009C0103">
      <w:pPr>
        <w:autoSpaceDE w:val="0"/>
        <w:autoSpaceDN w:val="0"/>
        <w:adjustRightInd w:val="0"/>
        <w:spacing w:after="120" w:line="240" w:lineRule="auto"/>
        <w:ind w:left="1440"/>
        <w:rPr>
          <w:rFonts w:ascii="Times New Roman" w:eastAsia="Times New Roman" w:hAnsi="Times New Roman" w:cs="Times New Roman"/>
          <w:color w:val="000000"/>
          <w:sz w:val="23"/>
          <w:szCs w:val="23"/>
        </w:rPr>
      </w:pPr>
      <w:proofErr w:type="gramStart"/>
      <w:r w:rsidRPr="00C50DBE">
        <w:rPr>
          <w:rFonts w:ascii="Times New Roman" w:eastAsia="Times New Roman" w:hAnsi="Times New Roman" w:cs="Times New Roman"/>
          <w:color w:val="000000"/>
          <w:sz w:val="23"/>
          <w:szCs w:val="23"/>
        </w:rPr>
        <w:t>specified</w:t>
      </w:r>
      <w:proofErr w:type="gramEnd"/>
      <w:r w:rsidRPr="00C50DBE">
        <w:rPr>
          <w:rFonts w:ascii="Times New Roman" w:eastAsia="Times New Roman" w:hAnsi="Times New Roman" w:cs="Times New Roman"/>
          <w:color w:val="000000"/>
          <w:sz w:val="23"/>
          <w:szCs w:val="23"/>
        </w:rPr>
        <w:t xml:space="preserve"> and described by the protocol) </w:t>
      </w:r>
      <w:r w:rsidRPr="00C50DBE">
        <w:rPr>
          <w:rFonts w:ascii="Times New Roman" w:eastAsia="Times New Roman" w:hAnsi="Times New Roman" w:cs="Times New Roman"/>
          <w:b/>
          <w:bCs/>
          <w:color w:val="000000"/>
          <w:sz w:val="23"/>
          <w:szCs w:val="23"/>
        </w:rPr>
        <w:t xml:space="preserve"> </w:t>
      </w:r>
    </w:p>
    <w:p w14:paraId="04666479" w14:textId="4E8CF437" w:rsidR="00C50DBE" w:rsidRPr="00C50DBE" w:rsidRDefault="00C50DBE" w:rsidP="009C0103">
      <w:pPr>
        <w:autoSpaceDE w:val="0"/>
        <w:autoSpaceDN w:val="0"/>
        <w:adjustRightInd w:val="0"/>
        <w:spacing w:after="120" w:line="240" w:lineRule="auto"/>
        <w:ind w:left="720"/>
        <w:rPr>
          <w:rFonts w:ascii="Times New Roman" w:eastAsia="Times New Roman" w:hAnsi="Times New Roman" w:cs="Times New Roman"/>
          <w:color w:val="000000"/>
          <w:sz w:val="23"/>
          <w:szCs w:val="23"/>
        </w:rPr>
      </w:pPr>
      <w:r w:rsidRPr="00C50DBE">
        <w:rPr>
          <w:rFonts w:ascii="Times New Roman" w:eastAsia="Times New Roman" w:hAnsi="Times New Roman" w:cs="Times New Roman"/>
          <w:color w:val="000000"/>
          <w:sz w:val="23"/>
          <w:szCs w:val="23"/>
        </w:rPr>
        <w:t xml:space="preserve">4) The patient has objective evidence of new or worsening HF, consisting of </w:t>
      </w:r>
      <w:r w:rsidRPr="00C50DBE">
        <w:rPr>
          <w:rFonts w:ascii="Times New Roman" w:eastAsia="Times New Roman" w:hAnsi="Times New Roman" w:cs="Times New Roman"/>
          <w:b/>
          <w:bCs/>
          <w:color w:val="000000"/>
          <w:sz w:val="23"/>
          <w:szCs w:val="23"/>
        </w:rPr>
        <w:t xml:space="preserve">at least </w:t>
      </w:r>
      <w:proofErr w:type="gramStart"/>
      <w:r w:rsidRPr="00C50DBE">
        <w:rPr>
          <w:rFonts w:ascii="Times New Roman" w:eastAsia="Times New Roman" w:hAnsi="Times New Roman" w:cs="Times New Roman"/>
          <w:b/>
          <w:bCs/>
          <w:color w:val="000000"/>
          <w:sz w:val="23"/>
          <w:szCs w:val="23"/>
        </w:rPr>
        <w:t xml:space="preserve">TWO  </w:t>
      </w:r>
      <w:r w:rsidRPr="00C50DBE">
        <w:rPr>
          <w:rFonts w:ascii="Times New Roman" w:eastAsia="Times New Roman" w:hAnsi="Times New Roman" w:cs="Times New Roman"/>
          <w:color w:val="000000"/>
          <w:sz w:val="23"/>
          <w:szCs w:val="23"/>
        </w:rPr>
        <w:t>physical</w:t>
      </w:r>
      <w:proofErr w:type="gramEnd"/>
      <w:r w:rsidRPr="00C50DBE">
        <w:rPr>
          <w:rFonts w:ascii="Times New Roman" w:eastAsia="Times New Roman" w:hAnsi="Times New Roman" w:cs="Times New Roman"/>
          <w:color w:val="000000"/>
          <w:sz w:val="23"/>
          <w:szCs w:val="23"/>
        </w:rPr>
        <w:t xml:space="preserve"> examination findings </w:t>
      </w:r>
      <w:r w:rsidRPr="00C50DBE">
        <w:rPr>
          <w:rFonts w:ascii="Times New Roman" w:eastAsia="Times New Roman" w:hAnsi="Times New Roman" w:cs="Times New Roman"/>
          <w:b/>
          <w:bCs/>
          <w:color w:val="000000"/>
          <w:sz w:val="23"/>
          <w:szCs w:val="23"/>
        </w:rPr>
        <w:t xml:space="preserve">OR </w:t>
      </w:r>
      <w:r w:rsidRPr="00C50DBE">
        <w:rPr>
          <w:rFonts w:ascii="Times New Roman" w:eastAsia="Times New Roman" w:hAnsi="Times New Roman" w:cs="Times New Roman"/>
          <w:color w:val="000000"/>
          <w:sz w:val="23"/>
          <w:szCs w:val="23"/>
        </w:rPr>
        <w:t xml:space="preserve">one physical examination finding and </w:t>
      </w:r>
      <w:r w:rsidRPr="00C50DBE">
        <w:rPr>
          <w:rFonts w:ascii="Times New Roman" w:eastAsia="Times New Roman" w:hAnsi="Times New Roman" w:cs="Times New Roman"/>
          <w:b/>
          <w:bCs/>
          <w:color w:val="000000"/>
          <w:sz w:val="23"/>
          <w:szCs w:val="23"/>
        </w:rPr>
        <w:t xml:space="preserve">at least ONE  </w:t>
      </w:r>
      <w:r w:rsidRPr="00C50DBE">
        <w:rPr>
          <w:rFonts w:ascii="Times New Roman" w:eastAsia="Times New Roman" w:hAnsi="Times New Roman" w:cs="Times New Roman"/>
          <w:color w:val="000000"/>
          <w:sz w:val="23"/>
          <w:szCs w:val="23"/>
        </w:rPr>
        <w:t xml:space="preserve">laboratory criterion), including: </w:t>
      </w:r>
      <w:r w:rsidRPr="00C50DBE">
        <w:rPr>
          <w:rFonts w:ascii="Times New Roman" w:eastAsia="Times New Roman" w:hAnsi="Times New Roman" w:cs="Times New Roman"/>
          <w:b/>
          <w:bCs/>
          <w:color w:val="000000"/>
          <w:sz w:val="23"/>
          <w:szCs w:val="23"/>
        </w:rPr>
        <w:t xml:space="preserve"> </w:t>
      </w:r>
    </w:p>
    <w:p w14:paraId="31442EB4" w14:textId="411002DC" w:rsidR="00C50DBE" w:rsidRPr="00C50DBE" w:rsidRDefault="00C50DBE" w:rsidP="009C0103">
      <w:pPr>
        <w:autoSpaceDE w:val="0"/>
        <w:autoSpaceDN w:val="0"/>
        <w:adjustRightInd w:val="0"/>
        <w:spacing w:after="120" w:line="240" w:lineRule="auto"/>
        <w:ind w:left="1440"/>
        <w:rPr>
          <w:rFonts w:ascii="Times New Roman" w:eastAsia="Times New Roman" w:hAnsi="Times New Roman" w:cs="Times New Roman"/>
          <w:color w:val="000000"/>
          <w:sz w:val="23"/>
          <w:szCs w:val="23"/>
        </w:rPr>
      </w:pPr>
      <w:r w:rsidRPr="00C50DBE">
        <w:rPr>
          <w:rFonts w:ascii="Times New Roman" w:eastAsia="Times New Roman" w:hAnsi="Times New Roman" w:cs="Times New Roman"/>
          <w:color w:val="000000"/>
          <w:sz w:val="23"/>
          <w:szCs w:val="23"/>
        </w:rPr>
        <w:t xml:space="preserve">a. Physical examination findings considered to be due to heart failure, including new or worsened: </w:t>
      </w:r>
      <w:r w:rsidRPr="00C50DBE">
        <w:rPr>
          <w:rFonts w:ascii="Times New Roman" w:eastAsia="Times New Roman" w:hAnsi="Times New Roman" w:cs="Times New Roman"/>
          <w:b/>
          <w:bCs/>
          <w:color w:val="000000"/>
          <w:sz w:val="23"/>
          <w:szCs w:val="23"/>
        </w:rPr>
        <w:t xml:space="preserve"> </w:t>
      </w:r>
    </w:p>
    <w:p w14:paraId="1FC0753A" w14:textId="77777777" w:rsidR="00C50DBE" w:rsidRPr="00C50DBE" w:rsidRDefault="00C50DBE" w:rsidP="00C25F95">
      <w:pPr>
        <w:autoSpaceDE w:val="0"/>
        <w:autoSpaceDN w:val="0"/>
        <w:adjustRightInd w:val="0"/>
        <w:spacing w:after="120" w:line="240" w:lineRule="auto"/>
        <w:ind w:left="2160"/>
        <w:rPr>
          <w:rFonts w:ascii="Times New Roman" w:eastAsia="Times New Roman" w:hAnsi="Times New Roman" w:cs="Times New Roman"/>
          <w:color w:val="000000"/>
          <w:sz w:val="23"/>
          <w:szCs w:val="23"/>
        </w:rPr>
      </w:pPr>
      <w:r w:rsidRPr="00C50DBE">
        <w:rPr>
          <w:rFonts w:ascii="Times New Roman" w:eastAsia="Times New Roman" w:hAnsi="Times New Roman" w:cs="Times New Roman"/>
          <w:color w:val="000000"/>
          <w:sz w:val="23"/>
          <w:szCs w:val="23"/>
        </w:rPr>
        <w:t xml:space="preserve">i. Peripheral edema </w:t>
      </w:r>
      <w:r w:rsidRPr="00C50DBE">
        <w:rPr>
          <w:rFonts w:ascii="Times New Roman" w:eastAsia="Times New Roman" w:hAnsi="Times New Roman" w:cs="Times New Roman"/>
          <w:b/>
          <w:bCs/>
          <w:color w:val="000000"/>
          <w:sz w:val="23"/>
          <w:szCs w:val="23"/>
        </w:rPr>
        <w:t xml:space="preserve"> </w:t>
      </w:r>
    </w:p>
    <w:p w14:paraId="355DF0A3" w14:textId="77777777" w:rsidR="00C50DBE" w:rsidRPr="00C50DBE" w:rsidRDefault="00C50DBE" w:rsidP="00C25F95">
      <w:pPr>
        <w:autoSpaceDE w:val="0"/>
        <w:autoSpaceDN w:val="0"/>
        <w:adjustRightInd w:val="0"/>
        <w:spacing w:after="120" w:line="240" w:lineRule="auto"/>
        <w:ind w:left="2160"/>
        <w:rPr>
          <w:rFonts w:ascii="Times New Roman" w:eastAsia="Times New Roman" w:hAnsi="Times New Roman" w:cs="Times New Roman"/>
          <w:color w:val="000000"/>
          <w:sz w:val="23"/>
          <w:szCs w:val="23"/>
        </w:rPr>
      </w:pPr>
      <w:r w:rsidRPr="00C50DBE">
        <w:rPr>
          <w:rFonts w:ascii="Times New Roman" w:eastAsia="Times New Roman" w:hAnsi="Times New Roman" w:cs="Times New Roman"/>
          <w:color w:val="000000"/>
          <w:sz w:val="23"/>
          <w:szCs w:val="23"/>
        </w:rPr>
        <w:t xml:space="preserve">ii. Increasing abdominal distention or ascites (in the absence of primary hepatic disease) </w:t>
      </w:r>
      <w:r w:rsidRPr="00C50DBE">
        <w:rPr>
          <w:rFonts w:ascii="Times New Roman" w:eastAsia="Times New Roman" w:hAnsi="Times New Roman" w:cs="Times New Roman"/>
          <w:b/>
          <w:bCs/>
          <w:color w:val="000000"/>
          <w:sz w:val="23"/>
          <w:szCs w:val="23"/>
        </w:rPr>
        <w:t xml:space="preserve"> </w:t>
      </w:r>
    </w:p>
    <w:p w14:paraId="6FE56A63" w14:textId="77777777" w:rsidR="00C50DBE" w:rsidRPr="00C50DBE" w:rsidRDefault="00C50DBE" w:rsidP="00C25F95">
      <w:pPr>
        <w:autoSpaceDE w:val="0"/>
        <w:autoSpaceDN w:val="0"/>
        <w:adjustRightInd w:val="0"/>
        <w:spacing w:after="120" w:line="240" w:lineRule="auto"/>
        <w:ind w:left="2160"/>
        <w:rPr>
          <w:rFonts w:ascii="Times New Roman" w:eastAsia="Times New Roman" w:hAnsi="Times New Roman" w:cs="Times New Roman"/>
          <w:color w:val="000000"/>
          <w:sz w:val="23"/>
          <w:szCs w:val="23"/>
        </w:rPr>
      </w:pPr>
      <w:r w:rsidRPr="00C50DBE">
        <w:rPr>
          <w:rFonts w:ascii="Times New Roman" w:eastAsia="Times New Roman" w:hAnsi="Times New Roman" w:cs="Times New Roman"/>
          <w:color w:val="000000"/>
          <w:sz w:val="23"/>
          <w:szCs w:val="23"/>
        </w:rPr>
        <w:t xml:space="preserve">iii. Pulmonary </w:t>
      </w:r>
      <w:proofErr w:type="spellStart"/>
      <w:r w:rsidRPr="00C50DBE">
        <w:rPr>
          <w:rFonts w:ascii="Times New Roman" w:eastAsia="Times New Roman" w:hAnsi="Times New Roman" w:cs="Times New Roman"/>
          <w:color w:val="000000"/>
          <w:sz w:val="23"/>
          <w:szCs w:val="23"/>
        </w:rPr>
        <w:t>rales</w:t>
      </w:r>
      <w:proofErr w:type="spellEnd"/>
      <w:r w:rsidRPr="00C50DBE">
        <w:rPr>
          <w:rFonts w:ascii="Times New Roman" w:eastAsia="Times New Roman" w:hAnsi="Times New Roman" w:cs="Times New Roman"/>
          <w:color w:val="000000"/>
          <w:sz w:val="23"/>
          <w:szCs w:val="23"/>
        </w:rPr>
        <w:t>/crackles/</w:t>
      </w:r>
      <w:proofErr w:type="spellStart"/>
      <w:r w:rsidRPr="00C50DBE">
        <w:rPr>
          <w:rFonts w:ascii="Times New Roman" w:eastAsia="Times New Roman" w:hAnsi="Times New Roman" w:cs="Times New Roman"/>
          <w:color w:val="000000"/>
          <w:sz w:val="23"/>
          <w:szCs w:val="23"/>
        </w:rPr>
        <w:t>crepitations</w:t>
      </w:r>
      <w:proofErr w:type="spellEnd"/>
      <w:r w:rsidRPr="00C50DBE">
        <w:rPr>
          <w:rFonts w:ascii="Times New Roman" w:eastAsia="Times New Roman" w:hAnsi="Times New Roman" w:cs="Times New Roman"/>
          <w:color w:val="000000"/>
          <w:sz w:val="23"/>
          <w:szCs w:val="23"/>
        </w:rPr>
        <w:t xml:space="preserve"> </w:t>
      </w:r>
      <w:r w:rsidRPr="00C50DBE">
        <w:rPr>
          <w:rFonts w:ascii="Times New Roman" w:eastAsia="Times New Roman" w:hAnsi="Times New Roman" w:cs="Times New Roman"/>
          <w:b/>
          <w:bCs/>
          <w:color w:val="000000"/>
          <w:sz w:val="23"/>
          <w:szCs w:val="23"/>
        </w:rPr>
        <w:t xml:space="preserve"> </w:t>
      </w:r>
    </w:p>
    <w:p w14:paraId="4F2F5B9D" w14:textId="77777777" w:rsidR="00C50DBE" w:rsidRPr="00C50DBE" w:rsidRDefault="00C50DBE" w:rsidP="00C25F95">
      <w:pPr>
        <w:autoSpaceDE w:val="0"/>
        <w:autoSpaceDN w:val="0"/>
        <w:adjustRightInd w:val="0"/>
        <w:spacing w:after="120" w:line="240" w:lineRule="auto"/>
        <w:ind w:left="2160"/>
        <w:rPr>
          <w:rFonts w:ascii="Times New Roman" w:eastAsia="Times New Roman" w:hAnsi="Times New Roman" w:cs="Times New Roman"/>
          <w:color w:val="000000"/>
          <w:sz w:val="23"/>
          <w:szCs w:val="23"/>
        </w:rPr>
      </w:pPr>
      <w:r w:rsidRPr="00C50DBE">
        <w:rPr>
          <w:rFonts w:ascii="Times New Roman" w:eastAsia="Times New Roman" w:hAnsi="Times New Roman" w:cs="Times New Roman"/>
          <w:color w:val="000000"/>
          <w:sz w:val="23"/>
          <w:szCs w:val="23"/>
        </w:rPr>
        <w:t xml:space="preserve">iv. Increased jugular venous pressure and/or </w:t>
      </w:r>
      <w:proofErr w:type="spellStart"/>
      <w:r w:rsidRPr="00C50DBE">
        <w:rPr>
          <w:rFonts w:ascii="Times New Roman" w:eastAsia="Times New Roman" w:hAnsi="Times New Roman" w:cs="Times New Roman"/>
          <w:color w:val="000000"/>
          <w:sz w:val="23"/>
          <w:szCs w:val="23"/>
        </w:rPr>
        <w:t>hepatojugular</w:t>
      </w:r>
      <w:proofErr w:type="spellEnd"/>
      <w:r w:rsidRPr="00C50DBE">
        <w:rPr>
          <w:rFonts w:ascii="Times New Roman" w:eastAsia="Times New Roman" w:hAnsi="Times New Roman" w:cs="Times New Roman"/>
          <w:color w:val="000000"/>
          <w:sz w:val="23"/>
          <w:szCs w:val="23"/>
        </w:rPr>
        <w:t xml:space="preserve"> reflux </w:t>
      </w:r>
      <w:r w:rsidRPr="00C50DBE">
        <w:rPr>
          <w:rFonts w:ascii="Times New Roman" w:eastAsia="Times New Roman" w:hAnsi="Times New Roman" w:cs="Times New Roman"/>
          <w:b/>
          <w:bCs/>
          <w:color w:val="000000"/>
          <w:sz w:val="23"/>
          <w:szCs w:val="23"/>
        </w:rPr>
        <w:t xml:space="preserve"> </w:t>
      </w:r>
    </w:p>
    <w:p w14:paraId="66DA756B" w14:textId="77777777" w:rsidR="00C50DBE" w:rsidRPr="00C50DBE" w:rsidRDefault="00C50DBE" w:rsidP="00C25F95">
      <w:pPr>
        <w:autoSpaceDE w:val="0"/>
        <w:autoSpaceDN w:val="0"/>
        <w:adjustRightInd w:val="0"/>
        <w:spacing w:after="120" w:line="240" w:lineRule="auto"/>
        <w:ind w:left="2160"/>
        <w:rPr>
          <w:rFonts w:ascii="Times New Roman" w:eastAsia="Times New Roman" w:hAnsi="Times New Roman" w:cs="Times New Roman"/>
          <w:color w:val="000000"/>
          <w:sz w:val="23"/>
          <w:szCs w:val="23"/>
        </w:rPr>
      </w:pPr>
      <w:r w:rsidRPr="00C50DBE">
        <w:rPr>
          <w:rFonts w:ascii="Times New Roman" w:eastAsia="Times New Roman" w:hAnsi="Times New Roman" w:cs="Times New Roman"/>
          <w:color w:val="000000"/>
          <w:sz w:val="23"/>
          <w:szCs w:val="23"/>
        </w:rPr>
        <w:t>v. S</w:t>
      </w:r>
      <w:r w:rsidRPr="00C50DBE">
        <w:rPr>
          <w:rFonts w:ascii="Times New Roman" w:eastAsia="Times New Roman" w:hAnsi="Times New Roman" w:cs="Times New Roman"/>
          <w:color w:val="000000"/>
          <w:sz w:val="16"/>
          <w:szCs w:val="16"/>
        </w:rPr>
        <w:t xml:space="preserve">3 </w:t>
      </w:r>
      <w:r w:rsidRPr="00C50DBE">
        <w:rPr>
          <w:rFonts w:ascii="Times New Roman" w:eastAsia="Times New Roman" w:hAnsi="Times New Roman" w:cs="Times New Roman"/>
          <w:color w:val="000000"/>
          <w:sz w:val="23"/>
          <w:szCs w:val="23"/>
        </w:rPr>
        <w:t xml:space="preserve">gallop </w:t>
      </w:r>
      <w:r w:rsidRPr="00C50DBE">
        <w:rPr>
          <w:rFonts w:ascii="Times New Roman" w:eastAsia="Times New Roman" w:hAnsi="Times New Roman" w:cs="Times New Roman"/>
          <w:b/>
          <w:bCs/>
          <w:color w:val="000000"/>
          <w:sz w:val="23"/>
          <w:szCs w:val="23"/>
        </w:rPr>
        <w:t xml:space="preserve"> </w:t>
      </w:r>
    </w:p>
    <w:p w14:paraId="14695FA9" w14:textId="0EB2E547" w:rsidR="00C50DBE" w:rsidRPr="00C50DBE" w:rsidRDefault="00C50DBE" w:rsidP="009C0103">
      <w:pPr>
        <w:autoSpaceDE w:val="0"/>
        <w:autoSpaceDN w:val="0"/>
        <w:adjustRightInd w:val="0"/>
        <w:spacing w:after="120" w:line="240" w:lineRule="auto"/>
        <w:ind w:left="2160"/>
        <w:rPr>
          <w:rFonts w:ascii="Times New Roman" w:eastAsia="Times New Roman" w:hAnsi="Times New Roman" w:cs="Times New Roman"/>
          <w:color w:val="000000"/>
          <w:sz w:val="23"/>
          <w:szCs w:val="23"/>
        </w:rPr>
      </w:pPr>
      <w:r w:rsidRPr="00C50DBE">
        <w:rPr>
          <w:rFonts w:ascii="Times New Roman" w:eastAsia="Times New Roman" w:hAnsi="Times New Roman" w:cs="Times New Roman"/>
          <w:color w:val="000000"/>
          <w:sz w:val="23"/>
          <w:szCs w:val="23"/>
        </w:rPr>
        <w:t>vi. Clinically significant or rapid weight gain thought to be related to fluid</w:t>
      </w:r>
      <w:r w:rsidRPr="00C50DBE">
        <w:rPr>
          <w:rFonts w:ascii="Times New Roman" w:eastAsia="Times New Roman" w:hAnsi="Times New Roman" w:cs="Times New Roman"/>
          <w:b/>
          <w:bCs/>
          <w:color w:val="000000"/>
          <w:sz w:val="23"/>
          <w:szCs w:val="23"/>
        </w:rPr>
        <w:t xml:space="preserve"> </w:t>
      </w:r>
      <w:r w:rsidR="009C0103">
        <w:rPr>
          <w:rFonts w:ascii="Times New Roman" w:eastAsia="Times New Roman" w:hAnsi="Times New Roman" w:cs="Times New Roman"/>
          <w:color w:val="000000"/>
          <w:sz w:val="23"/>
          <w:szCs w:val="23"/>
        </w:rPr>
        <w:t xml:space="preserve">retention </w:t>
      </w:r>
    </w:p>
    <w:p w14:paraId="522B05E1" w14:textId="75AF5C36" w:rsidR="00C50DBE" w:rsidRPr="00C50DBE" w:rsidRDefault="00C50DBE" w:rsidP="009C0103">
      <w:pPr>
        <w:autoSpaceDE w:val="0"/>
        <w:autoSpaceDN w:val="0"/>
        <w:adjustRightInd w:val="0"/>
        <w:spacing w:after="120" w:line="240" w:lineRule="auto"/>
        <w:ind w:left="1440"/>
        <w:rPr>
          <w:rFonts w:ascii="Times New Roman" w:eastAsia="Times New Roman" w:hAnsi="Times New Roman" w:cs="Times New Roman"/>
          <w:color w:val="000000"/>
          <w:sz w:val="23"/>
          <w:szCs w:val="23"/>
        </w:rPr>
      </w:pPr>
      <w:r w:rsidRPr="00C50DBE">
        <w:rPr>
          <w:rFonts w:ascii="Times New Roman" w:eastAsia="Times New Roman" w:hAnsi="Times New Roman" w:cs="Times New Roman"/>
          <w:color w:val="000000"/>
          <w:sz w:val="23"/>
          <w:szCs w:val="23"/>
        </w:rPr>
        <w:t xml:space="preserve">b. Laboratory evidence of new or worsening HF, if obtained within 24 hours of presentation, including: </w:t>
      </w:r>
      <w:r w:rsidRPr="00C50DBE">
        <w:rPr>
          <w:rFonts w:ascii="Times New Roman" w:eastAsia="Times New Roman" w:hAnsi="Times New Roman" w:cs="Times New Roman"/>
          <w:b/>
          <w:bCs/>
          <w:color w:val="000000"/>
          <w:sz w:val="23"/>
          <w:szCs w:val="23"/>
        </w:rPr>
        <w:t xml:space="preserve"> </w:t>
      </w:r>
    </w:p>
    <w:p w14:paraId="656D808C" w14:textId="0D91BF2A" w:rsidR="00C50DBE" w:rsidRPr="00C50DBE" w:rsidRDefault="00C50DBE" w:rsidP="009C0103">
      <w:pPr>
        <w:autoSpaceDE w:val="0"/>
        <w:autoSpaceDN w:val="0"/>
        <w:adjustRightInd w:val="0"/>
        <w:spacing w:after="120" w:line="240" w:lineRule="auto"/>
        <w:ind w:left="2160"/>
        <w:rPr>
          <w:rFonts w:ascii="Times New Roman" w:eastAsia="Times New Roman" w:hAnsi="Times New Roman" w:cs="Times New Roman"/>
          <w:color w:val="000000"/>
          <w:sz w:val="23"/>
          <w:szCs w:val="23"/>
        </w:rPr>
      </w:pPr>
      <w:r w:rsidRPr="00C50DBE">
        <w:rPr>
          <w:rFonts w:ascii="Times New Roman" w:eastAsia="Times New Roman" w:hAnsi="Times New Roman" w:cs="Times New Roman"/>
          <w:color w:val="000000"/>
          <w:sz w:val="23"/>
          <w:szCs w:val="23"/>
        </w:rPr>
        <w:t>i. Increased B-type natriuretic peptide (BNP)/ N-terminal pro-BNP (NT-</w:t>
      </w:r>
      <w:proofErr w:type="spellStart"/>
      <w:r w:rsidRPr="00C50DBE">
        <w:rPr>
          <w:rFonts w:ascii="Times New Roman" w:eastAsia="Times New Roman" w:hAnsi="Times New Roman" w:cs="Times New Roman"/>
          <w:color w:val="000000"/>
          <w:sz w:val="23"/>
          <w:szCs w:val="23"/>
        </w:rPr>
        <w:t>proBNP</w:t>
      </w:r>
      <w:proofErr w:type="spellEnd"/>
      <w:r w:rsidRPr="00C50DBE">
        <w:rPr>
          <w:rFonts w:ascii="Times New Roman" w:eastAsia="Times New Roman" w:hAnsi="Times New Roman" w:cs="Times New Roman"/>
          <w:color w:val="000000"/>
          <w:sz w:val="23"/>
          <w:szCs w:val="23"/>
        </w:rPr>
        <w:t xml:space="preserve">) concentrations consistent with </w:t>
      </w:r>
      <w:proofErr w:type="spellStart"/>
      <w:r w:rsidRPr="00C50DBE">
        <w:rPr>
          <w:rFonts w:ascii="Times New Roman" w:eastAsia="Times New Roman" w:hAnsi="Times New Roman" w:cs="Times New Roman"/>
          <w:color w:val="000000"/>
          <w:sz w:val="23"/>
          <w:szCs w:val="23"/>
        </w:rPr>
        <w:t>decompensation</w:t>
      </w:r>
      <w:proofErr w:type="spellEnd"/>
      <w:r w:rsidRPr="00C50DBE">
        <w:rPr>
          <w:rFonts w:ascii="Times New Roman" w:eastAsia="Times New Roman" w:hAnsi="Times New Roman" w:cs="Times New Roman"/>
          <w:color w:val="000000"/>
          <w:sz w:val="23"/>
          <w:szCs w:val="23"/>
        </w:rPr>
        <w:t xml:space="preserve"> of heart failure (such as BNP &gt; 500 </w:t>
      </w:r>
      <w:proofErr w:type="spellStart"/>
      <w:r w:rsidRPr="00C50DBE">
        <w:rPr>
          <w:rFonts w:ascii="Times New Roman" w:eastAsia="Times New Roman" w:hAnsi="Times New Roman" w:cs="Times New Roman"/>
          <w:color w:val="000000"/>
          <w:sz w:val="23"/>
          <w:szCs w:val="23"/>
        </w:rPr>
        <w:t>pg</w:t>
      </w:r>
      <w:proofErr w:type="spellEnd"/>
      <w:r w:rsidRPr="00C50DBE">
        <w:rPr>
          <w:rFonts w:ascii="Times New Roman" w:eastAsia="Times New Roman" w:hAnsi="Times New Roman" w:cs="Times New Roman"/>
          <w:color w:val="000000"/>
          <w:sz w:val="23"/>
          <w:szCs w:val="23"/>
        </w:rPr>
        <w:t>/mL or NT-</w:t>
      </w:r>
      <w:proofErr w:type="spellStart"/>
      <w:r w:rsidRPr="00C50DBE">
        <w:rPr>
          <w:rFonts w:ascii="Times New Roman" w:eastAsia="Times New Roman" w:hAnsi="Times New Roman" w:cs="Times New Roman"/>
          <w:color w:val="000000"/>
          <w:sz w:val="23"/>
          <w:szCs w:val="23"/>
        </w:rPr>
        <w:t>proBNP</w:t>
      </w:r>
      <w:proofErr w:type="spellEnd"/>
      <w:r w:rsidRPr="00C50DBE">
        <w:rPr>
          <w:rFonts w:ascii="Times New Roman" w:eastAsia="Times New Roman" w:hAnsi="Times New Roman" w:cs="Times New Roman"/>
          <w:color w:val="000000"/>
          <w:sz w:val="23"/>
          <w:szCs w:val="23"/>
        </w:rPr>
        <w:t xml:space="preserve"> &gt; 2,000 </w:t>
      </w:r>
      <w:proofErr w:type="spellStart"/>
      <w:r w:rsidRPr="00C50DBE">
        <w:rPr>
          <w:rFonts w:ascii="Times New Roman" w:eastAsia="Times New Roman" w:hAnsi="Times New Roman" w:cs="Times New Roman"/>
          <w:color w:val="000000"/>
          <w:sz w:val="23"/>
          <w:szCs w:val="23"/>
        </w:rPr>
        <w:t>pg</w:t>
      </w:r>
      <w:proofErr w:type="spellEnd"/>
      <w:r w:rsidRPr="00C50DBE">
        <w:rPr>
          <w:rFonts w:ascii="Times New Roman" w:eastAsia="Times New Roman" w:hAnsi="Times New Roman" w:cs="Times New Roman"/>
          <w:color w:val="000000"/>
          <w:sz w:val="23"/>
          <w:szCs w:val="23"/>
        </w:rPr>
        <w:t>/mL). In patients with chronically elevated natriuretic peptides, a significant increase s</w:t>
      </w:r>
      <w:r w:rsidR="009C0103">
        <w:rPr>
          <w:rFonts w:ascii="Times New Roman" w:eastAsia="Times New Roman" w:hAnsi="Times New Roman" w:cs="Times New Roman"/>
          <w:color w:val="000000"/>
          <w:sz w:val="23"/>
          <w:szCs w:val="23"/>
        </w:rPr>
        <w:t xml:space="preserve">hould be noted above baseline. </w:t>
      </w:r>
    </w:p>
    <w:p w14:paraId="7B8A8D56" w14:textId="611A8508" w:rsidR="00C50DBE" w:rsidRPr="00C50DBE" w:rsidRDefault="00C50DBE" w:rsidP="009C0103">
      <w:pPr>
        <w:autoSpaceDE w:val="0"/>
        <w:autoSpaceDN w:val="0"/>
        <w:adjustRightInd w:val="0"/>
        <w:spacing w:after="120" w:line="240" w:lineRule="auto"/>
        <w:ind w:left="2160"/>
        <w:rPr>
          <w:rFonts w:ascii="Times New Roman" w:eastAsia="Times New Roman" w:hAnsi="Times New Roman" w:cs="Times New Roman"/>
          <w:color w:val="000000"/>
          <w:sz w:val="23"/>
          <w:szCs w:val="23"/>
        </w:rPr>
      </w:pPr>
      <w:r w:rsidRPr="00C50DBE">
        <w:rPr>
          <w:rFonts w:ascii="Times New Roman" w:eastAsia="Times New Roman" w:hAnsi="Times New Roman" w:cs="Times New Roman"/>
          <w:color w:val="000000"/>
          <w:sz w:val="23"/>
          <w:szCs w:val="23"/>
        </w:rPr>
        <w:t>ii. Radiological ev</w:t>
      </w:r>
      <w:r w:rsidR="009C0103">
        <w:rPr>
          <w:rFonts w:ascii="Times New Roman" w:eastAsia="Times New Roman" w:hAnsi="Times New Roman" w:cs="Times New Roman"/>
          <w:color w:val="000000"/>
          <w:sz w:val="23"/>
          <w:szCs w:val="23"/>
        </w:rPr>
        <w:t xml:space="preserve">idence of pulmonary congestion </w:t>
      </w:r>
    </w:p>
    <w:p w14:paraId="4644882A" w14:textId="6D7D1196" w:rsidR="00C50DBE" w:rsidRPr="00C50DBE" w:rsidRDefault="00C50DBE" w:rsidP="009C0103">
      <w:pPr>
        <w:autoSpaceDE w:val="0"/>
        <w:autoSpaceDN w:val="0"/>
        <w:adjustRightInd w:val="0"/>
        <w:spacing w:after="120" w:line="240" w:lineRule="auto"/>
        <w:ind w:left="2160"/>
        <w:rPr>
          <w:rFonts w:ascii="Times New Roman" w:eastAsia="Times New Roman" w:hAnsi="Times New Roman" w:cs="Times New Roman"/>
          <w:color w:val="000000"/>
          <w:sz w:val="23"/>
          <w:szCs w:val="23"/>
        </w:rPr>
      </w:pPr>
      <w:r w:rsidRPr="00C50DBE">
        <w:rPr>
          <w:rFonts w:ascii="Times New Roman" w:eastAsia="Times New Roman" w:hAnsi="Times New Roman" w:cs="Times New Roman"/>
          <w:color w:val="000000"/>
          <w:sz w:val="23"/>
          <w:szCs w:val="23"/>
        </w:rPr>
        <w:t xml:space="preserve">iii. Non-invasive diagnostic evidence of clinically significant elevated left- or right-sided ventricular filling pressure or low cardiac output. For example, echocardiographic criteria could include: E/e’ &gt; 15 or D-dominant pulmonary venous inflow pattern, plethoric inferior vena cava with minimal collapse on inspiration, or decreased left ventricular outflow tract (LVOT) minute stroke distance </w:t>
      </w:r>
      <w:r w:rsidR="009C0103">
        <w:rPr>
          <w:rFonts w:ascii="Times New Roman" w:eastAsia="Times New Roman" w:hAnsi="Times New Roman" w:cs="Times New Roman"/>
          <w:color w:val="000000"/>
          <w:sz w:val="23"/>
          <w:szCs w:val="23"/>
        </w:rPr>
        <w:t xml:space="preserve">(time velocity integral (TVI)) </w:t>
      </w:r>
    </w:p>
    <w:p w14:paraId="0796C8C8" w14:textId="074B5535" w:rsidR="00C50DBE" w:rsidRPr="00C50DBE" w:rsidRDefault="00C50DBE" w:rsidP="009C0103">
      <w:pPr>
        <w:autoSpaceDE w:val="0"/>
        <w:autoSpaceDN w:val="0"/>
        <w:adjustRightInd w:val="0"/>
        <w:spacing w:after="120" w:line="240" w:lineRule="auto"/>
        <w:ind w:left="2160"/>
        <w:rPr>
          <w:rFonts w:ascii="Times New Roman" w:eastAsia="Times New Roman" w:hAnsi="Times New Roman" w:cs="Times New Roman"/>
          <w:color w:val="000000"/>
          <w:sz w:val="23"/>
          <w:szCs w:val="23"/>
        </w:rPr>
      </w:pPr>
      <w:r w:rsidRPr="00C50DBE">
        <w:rPr>
          <w:rFonts w:ascii="Times New Roman" w:eastAsia="Times New Roman" w:hAnsi="Times New Roman" w:cs="Times New Roman"/>
          <w:b/>
          <w:bCs/>
          <w:color w:val="000000"/>
          <w:sz w:val="23"/>
          <w:szCs w:val="23"/>
        </w:rPr>
        <w:t xml:space="preserve">OR </w:t>
      </w:r>
    </w:p>
    <w:p w14:paraId="620B1633" w14:textId="5AE24BCB" w:rsidR="00C50DBE" w:rsidRPr="00C50DBE" w:rsidRDefault="00C50DBE" w:rsidP="009C0103">
      <w:pPr>
        <w:autoSpaceDE w:val="0"/>
        <w:autoSpaceDN w:val="0"/>
        <w:adjustRightInd w:val="0"/>
        <w:spacing w:after="120" w:line="240" w:lineRule="auto"/>
        <w:ind w:left="2160"/>
        <w:rPr>
          <w:rFonts w:ascii="Times New Roman" w:eastAsia="Times New Roman" w:hAnsi="Times New Roman" w:cs="Times New Roman"/>
          <w:color w:val="000000"/>
          <w:sz w:val="23"/>
          <w:szCs w:val="23"/>
        </w:rPr>
      </w:pPr>
      <w:r w:rsidRPr="00C50DBE">
        <w:rPr>
          <w:rFonts w:ascii="Times New Roman" w:eastAsia="Times New Roman" w:hAnsi="Times New Roman" w:cs="Times New Roman"/>
          <w:color w:val="000000"/>
          <w:sz w:val="23"/>
          <w:szCs w:val="23"/>
        </w:rPr>
        <w:t>iv. Invasive diagnostic evidence with right heart catheterization showing a pulmonary capillary wedge pressure (pulmonary artery occlusion pressure</w:t>
      </w:r>
      <w:proofErr w:type="gramStart"/>
      <w:r w:rsidRPr="00C50DBE">
        <w:rPr>
          <w:rFonts w:ascii="Times New Roman" w:eastAsia="Times New Roman" w:hAnsi="Times New Roman" w:cs="Times New Roman"/>
          <w:color w:val="000000"/>
          <w:sz w:val="23"/>
          <w:szCs w:val="23"/>
        </w:rPr>
        <w:t xml:space="preserve">) </w:t>
      </w:r>
      <w:r w:rsidRPr="00C50DBE">
        <w:rPr>
          <w:rFonts w:ascii="Times New Roman" w:eastAsia="Times New Roman" w:hAnsi="Times New Roman" w:cs="Times New Roman"/>
          <w:b/>
          <w:bCs/>
          <w:color w:val="000000"/>
          <w:sz w:val="23"/>
          <w:szCs w:val="23"/>
        </w:rPr>
        <w:t xml:space="preserve"> </w:t>
      </w:r>
      <w:r w:rsidRPr="00C50DBE">
        <w:rPr>
          <w:rFonts w:ascii="Times New Roman" w:eastAsia="Times New Roman" w:hAnsi="Times New Roman" w:cs="Times New Roman"/>
          <w:color w:val="000000"/>
          <w:sz w:val="23"/>
          <w:szCs w:val="23"/>
        </w:rPr>
        <w:t>≥</w:t>
      </w:r>
      <w:proofErr w:type="gramEnd"/>
      <w:r w:rsidRPr="00C50DBE">
        <w:rPr>
          <w:rFonts w:ascii="Times New Roman" w:eastAsia="Times New Roman" w:hAnsi="Times New Roman" w:cs="Times New Roman"/>
          <w:color w:val="000000"/>
          <w:sz w:val="23"/>
          <w:szCs w:val="23"/>
        </w:rPr>
        <w:t xml:space="preserve"> 18 mmHg, central venous pressure ≥ 12 mmHg, or a cardiac index </w:t>
      </w:r>
      <w:r w:rsidRPr="00C50DBE">
        <w:rPr>
          <w:rFonts w:ascii="Times New Roman" w:eastAsia="Times New Roman" w:hAnsi="Times New Roman" w:cs="Times New Roman"/>
          <w:b/>
          <w:bCs/>
          <w:color w:val="000000"/>
          <w:sz w:val="23"/>
          <w:szCs w:val="23"/>
        </w:rPr>
        <w:t xml:space="preserve"> </w:t>
      </w:r>
      <w:r w:rsidRPr="00C50DBE">
        <w:rPr>
          <w:rFonts w:ascii="Times New Roman" w:eastAsia="Times New Roman" w:hAnsi="Times New Roman" w:cs="Times New Roman"/>
          <w:color w:val="000000"/>
          <w:sz w:val="23"/>
          <w:szCs w:val="23"/>
        </w:rPr>
        <w:t>&lt; 2.2 L/min/m</w:t>
      </w:r>
      <w:r w:rsidRPr="00C50DBE">
        <w:rPr>
          <w:rFonts w:ascii="Times New Roman" w:eastAsia="Times New Roman" w:hAnsi="Times New Roman" w:cs="Times New Roman"/>
          <w:color w:val="000000"/>
          <w:sz w:val="16"/>
          <w:szCs w:val="16"/>
        </w:rPr>
        <w:t xml:space="preserve">2 </w:t>
      </w:r>
      <w:r w:rsidRPr="00C50DBE">
        <w:rPr>
          <w:rFonts w:ascii="Times New Roman" w:eastAsia="Times New Roman" w:hAnsi="Times New Roman" w:cs="Times New Roman"/>
          <w:b/>
          <w:bCs/>
          <w:color w:val="000000"/>
          <w:sz w:val="23"/>
          <w:szCs w:val="23"/>
        </w:rPr>
        <w:t xml:space="preserve"> </w:t>
      </w:r>
    </w:p>
    <w:p w14:paraId="14158714" w14:textId="013229CA" w:rsidR="00C50DBE" w:rsidRPr="00FF752F" w:rsidRDefault="00C50DBE" w:rsidP="00C25F95">
      <w:pPr>
        <w:autoSpaceDE w:val="0"/>
        <w:autoSpaceDN w:val="0"/>
        <w:adjustRightInd w:val="0"/>
        <w:spacing w:after="120" w:line="240" w:lineRule="auto"/>
        <w:rPr>
          <w:rFonts w:ascii="Times New Roman" w:eastAsia="Times New Roman" w:hAnsi="Times New Roman" w:cs="Times New Roman"/>
          <w:color w:val="000000"/>
          <w:sz w:val="23"/>
          <w:szCs w:val="23"/>
        </w:rPr>
      </w:pPr>
      <w:r w:rsidRPr="00FF752F">
        <w:rPr>
          <w:rFonts w:ascii="Times New Roman" w:eastAsia="Times New Roman" w:hAnsi="Times New Roman" w:cs="Times New Roman"/>
          <w:bCs/>
          <w:color w:val="000000"/>
          <w:sz w:val="23"/>
          <w:szCs w:val="23"/>
        </w:rPr>
        <w:t xml:space="preserve">Note: All results from diagnostic tests should be reported, if available, even if they do not meet the above criteria, because they provide important information for the adjudication of these events.  </w:t>
      </w:r>
    </w:p>
    <w:p w14:paraId="25D27F98" w14:textId="2F923B24" w:rsidR="00C50DBE" w:rsidRPr="00C50DBE" w:rsidRDefault="00C50DBE" w:rsidP="009C0103">
      <w:pPr>
        <w:autoSpaceDE w:val="0"/>
        <w:autoSpaceDN w:val="0"/>
        <w:adjustRightInd w:val="0"/>
        <w:spacing w:after="120" w:line="240" w:lineRule="auto"/>
        <w:ind w:left="720"/>
        <w:rPr>
          <w:rFonts w:ascii="Times New Roman" w:eastAsia="Times New Roman" w:hAnsi="Times New Roman" w:cs="Times New Roman"/>
          <w:color w:val="000000"/>
          <w:sz w:val="23"/>
          <w:szCs w:val="23"/>
        </w:rPr>
      </w:pPr>
      <w:r w:rsidRPr="00C50DBE">
        <w:rPr>
          <w:rFonts w:ascii="Times New Roman" w:eastAsia="Times New Roman" w:hAnsi="Times New Roman" w:cs="Times New Roman"/>
          <w:color w:val="000000"/>
          <w:sz w:val="23"/>
          <w:szCs w:val="23"/>
        </w:rPr>
        <w:t xml:space="preserve">5) The patient receives initiation or intensification of treatment specifically for HF, including </w:t>
      </w:r>
      <w:r w:rsidRPr="00C50DBE">
        <w:rPr>
          <w:rFonts w:ascii="Times New Roman" w:eastAsia="Times New Roman" w:hAnsi="Times New Roman" w:cs="Times New Roman"/>
          <w:b/>
          <w:bCs/>
          <w:color w:val="000000"/>
          <w:sz w:val="23"/>
          <w:szCs w:val="23"/>
        </w:rPr>
        <w:t xml:space="preserve">at least ONE </w:t>
      </w:r>
      <w:r w:rsidR="009C0103">
        <w:rPr>
          <w:rFonts w:ascii="Times New Roman" w:eastAsia="Times New Roman" w:hAnsi="Times New Roman" w:cs="Times New Roman"/>
          <w:color w:val="000000"/>
          <w:sz w:val="23"/>
          <w:szCs w:val="23"/>
        </w:rPr>
        <w:t>of the following:</w:t>
      </w:r>
    </w:p>
    <w:p w14:paraId="1775BF1E" w14:textId="77777777" w:rsidR="00C50DBE" w:rsidRPr="00C50DBE" w:rsidRDefault="00C50DBE" w:rsidP="00C25F95">
      <w:pPr>
        <w:autoSpaceDE w:val="0"/>
        <w:autoSpaceDN w:val="0"/>
        <w:adjustRightInd w:val="0"/>
        <w:spacing w:after="120" w:line="240" w:lineRule="auto"/>
        <w:ind w:left="1440"/>
        <w:rPr>
          <w:rFonts w:ascii="Times New Roman" w:eastAsia="Times New Roman" w:hAnsi="Times New Roman" w:cs="Times New Roman"/>
          <w:color w:val="000000"/>
          <w:sz w:val="23"/>
          <w:szCs w:val="23"/>
        </w:rPr>
      </w:pPr>
      <w:r w:rsidRPr="00C50DBE">
        <w:rPr>
          <w:rFonts w:ascii="Times New Roman" w:eastAsia="Times New Roman" w:hAnsi="Times New Roman" w:cs="Times New Roman"/>
          <w:color w:val="000000"/>
          <w:sz w:val="23"/>
          <w:szCs w:val="23"/>
        </w:rPr>
        <w:t xml:space="preserve">a. Augmentation in oral diuretic therapy </w:t>
      </w:r>
      <w:r w:rsidRPr="00C50DBE">
        <w:rPr>
          <w:rFonts w:ascii="Times New Roman" w:eastAsia="Times New Roman" w:hAnsi="Times New Roman" w:cs="Times New Roman"/>
          <w:b/>
          <w:bCs/>
          <w:color w:val="000000"/>
          <w:sz w:val="23"/>
          <w:szCs w:val="23"/>
        </w:rPr>
        <w:t xml:space="preserve"> </w:t>
      </w:r>
    </w:p>
    <w:p w14:paraId="1B318DA9" w14:textId="77777777" w:rsidR="00C50DBE" w:rsidRPr="00C50DBE" w:rsidRDefault="00C50DBE" w:rsidP="00C25F95">
      <w:pPr>
        <w:autoSpaceDE w:val="0"/>
        <w:autoSpaceDN w:val="0"/>
        <w:adjustRightInd w:val="0"/>
        <w:spacing w:after="120" w:line="240" w:lineRule="auto"/>
        <w:ind w:left="1440"/>
        <w:rPr>
          <w:rFonts w:ascii="Times New Roman" w:eastAsia="Times New Roman" w:hAnsi="Times New Roman" w:cs="Times New Roman"/>
          <w:color w:val="000000"/>
          <w:sz w:val="23"/>
          <w:szCs w:val="23"/>
        </w:rPr>
      </w:pPr>
      <w:r w:rsidRPr="00C50DBE">
        <w:rPr>
          <w:rFonts w:ascii="Times New Roman" w:eastAsia="Times New Roman" w:hAnsi="Times New Roman" w:cs="Times New Roman"/>
          <w:color w:val="000000"/>
          <w:sz w:val="23"/>
          <w:szCs w:val="23"/>
        </w:rPr>
        <w:lastRenderedPageBreak/>
        <w:t xml:space="preserve">b. Intravenous diuretic or vasoactive agent (e.g., inotrope, vasopressor, or vasodilator) </w:t>
      </w:r>
    </w:p>
    <w:p w14:paraId="571442DE" w14:textId="77777777" w:rsidR="00C50DBE" w:rsidRPr="00C50DBE" w:rsidRDefault="00C50DBE" w:rsidP="00C25F95">
      <w:pPr>
        <w:autoSpaceDE w:val="0"/>
        <w:autoSpaceDN w:val="0"/>
        <w:adjustRightInd w:val="0"/>
        <w:spacing w:after="120" w:line="240" w:lineRule="auto"/>
        <w:ind w:left="1440"/>
        <w:rPr>
          <w:rFonts w:ascii="Times New Roman" w:eastAsia="Times New Roman" w:hAnsi="Times New Roman" w:cs="Times New Roman"/>
          <w:color w:val="000000"/>
          <w:sz w:val="23"/>
          <w:szCs w:val="23"/>
        </w:rPr>
      </w:pPr>
      <w:r w:rsidRPr="00C50DBE">
        <w:rPr>
          <w:rFonts w:ascii="Times New Roman" w:eastAsia="Times New Roman" w:hAnsi="Times New Roman" w:cs="Times New Roman"/>
          <w:color w:val="000000"/>
          <w:sz w:val="23"/>
          <w:szCs w:val="23"/>
        </w:rPr>
        <w:t xml:space="preserve">c. Mechanical or surgical intervention, including: </w:t>
      </w:r>
    </w:p>
    <w:p w14:paraId="3F561A83" w14:textId="77777777" w:rsidR="00C50DBE" w:rsidRPr="00C50DBE" w:rsidRDefault="00C50DBE" w:rsidP="00C25F95">
      <w:pPr>
        <w:autoSpaceDE w:val="0"/>
        <w:autoSpaceDN w:val="0"/>
        <w:adjustRightInd w:val="0"/>
        <w:spacing w:after="120" w:line="240" w:lineRule="auto"/>
        <w:ind w:left="2160"/>
        <w:rPr>
          <w:rFonts w:ascii="Times New Roman" w:eastAsia="Times New Roman" w:hAnsi="Times New Roman" w:cs="Times New Roman"/>
          <w:color w:val="000000"/>
          <w:sz w:val="23"/>
          <w:szCs w:val="23"/>
        </w:rPr>
      </w:pPr>
      <w:r w:rsidRPr="00C50DBE">
        <w:rPr>
          <w:rFonts w:ascii="Times New Roman" w:eastAsia="Times New Roman" w:hAnsi="Times New Roman" w:cs="Times New Roman"/>
          <w:color w:val="000000"/>
          <w:sz w:val="23"/>
          <w:szCs w:val="23"/>
        </w:rPr>
        <w:t xml:space="preserve">i. Mechanical circulatory support (e.g., intra-aortic balloon pump, ventricular assist device, extracorporeal membrane oxygenation, total artificial heart) </w:t>
      </w:r>
      <w:r w:rsidRPr="00C50DBE">
        <w:rPr>
          <w:rFonts w:ascii="Times New Roman" w:eastAsia="Times New Roman" w:hAnsi="Times New Roman" w:cs="Times New Roman"/>
          <w:b/>
          <w:bCs/>
          <w:color w:val="000000"/>
          <w:sz w:val="23"/>
          <w:szCs w:val="23"/>
        </w:rPr>
        <w:t xml:space="preserve"> </w:t>
      </w:r>
    </w:p>
    <w:p w14:paraId="6543E197" w14:textId="77777777" w:rsidR="00C50DBE" w:rsidRPr="00C50DBE" w:rsidRDefault="00C50DBE" w:rsidP="00C25F95">
      <w:pPr>
        <w:autoSpaceDE w:val="0"/>
        <w:autoSpaceDN w:val="0"/>
        <w:adjustRightInd w:val="0"/>
        <w:spacing w:after="120" w:line="240" w:lineRule="auto"/>
        <w:ind w:left="2160"/>
        <w:rPr>
          <w:rFonts w:ascii="Times New Roman" w:eastAsia="Times New Roman" w:hAnsi="Times New Roman" w:cs="Times New Roman"/>
          <w:color w:val="000000"/>
          <w:sz w:val="23"/>
          <w:szCs w:val="23"/>
        </w:rPr>
      </w:pPr>
      <w:r w:rsidRPr="00C50DBE">
        <w:rPr>
          <w:rFonts w:ascii="Times New Roman" w:eastAsia="Times New Roman" w:hAnsi="Times New Roman" w:cs="Times New Roman"/>
          <w:color w:val="000000"/>
          <w:sz w:val="23"/>
          <w:szCs w:val="23"/>
        </w:rPr>
        <w:t xml:space="preserve">ii. Mechanical fluid removal (e.g., ultrafiltration, hemofiltration, dialysis) </w:t>
      </w:r>
      <w:r w:rsidRPr="00C50DBE">
        <w:rPr>
          <w:rFonts w:ascii="Times New Roman" w:eastAsia="Times New Roman" w:hAnsi="Times New Roman" w:cs="Times New Roman"/>
          <w:b/>
          <w:bCs/>
          <w:color w:val="000000"/>
          <w:sz w:val="23"/>
          <w:szCs w:val="23"/>
        </w:rPr>
        <w:t xml:space="preserve"> </w:t>
      </w:r>
    </w:p>
    <w:p w14:paraId="78323B10" w14:textId="77777777" w:rsidR="00C50DBE" w:rsidRPr="00C50DBE" w:rsidRDefault="00C50DBE" w:rsidP="00C25F95">
      <w:pPr>
        <w:spacing w:after="120" w:line="240" w:lineRule="auto"/>
        <w:rPr>
          <w:rFonts w:ascii="Times New Roman" w:eastAsia="Times New Roman" w:hAnsi="Times New Roman" w:cs="Times New Roman"/>
          <w:sz w:val="24"/>
          <w:szCs w:val="24"/>
        </w:rPr>
      </w:pPr>
    </w:p>
    <w:p w14:paraId="228EA805" w14:textId="77594CC9" w:rsidR="00C50DBE" w:rsidRPr="009C0103" w:rsidRDefault="00C50DBE" w:rsidP="009C0103">
      <w:pPr>
        <w:keepNext/>
        <w:spacing w:after="120" w:line="240" w:lineRule="auto"/>
        <w:jc w:val="center"/>
        <w:outlineLvl w:val="0"/>
        <w:rPr>
          <w:rFonts w:ascii="Times New Roman" w:eastAsia="Times New Roman" w:hAnsi="Times New Roman" w:cs="Times New Roman"/>
          <w:b/>
          <w:kern w:val="28"/>
          <w:sz w:val="27"/>
          <w:szCs w:val="27"/>
        </w:rPr>
      </w:pPr>
      <w:bookmarkStart w:id="24" w:name="_Ref386097033"/>
      <w:r w:rsidRPr="00FF752F">
        <w:rPr>
          <w:rFonts w:ascii="Times New Roman" w:eastAsia="Times New Roman" w:hAnsi="Times New Roman" w:cs="Times New Roman"/>
          <w:b/>
          <w:sz w:val="24"/>
          <w:szCs w:val="24"/>
        </w:rPr>
        <w:t>Adjudication Guidelines for Cerebrovascular Events</w:t>
      </w:r>
      <w:bookmarkEnd w:id="21"/>
      <w:bookmarkEnd w:id="24"/>
    </w:p>
    <w:p w14:paraId="55D0869B" w14:textId="77777777" w:rsidR="00C50DBE" w:rsidRPr="00C50DBE" w:rsidRDefault="00C50DBE" w:rsidP="00C25F95">
      <w:pPr>
        <w:spacing w:after="120" w:line="240" w:lineRule="auto"/>
        <w:rPr>
          <w:rFonts w:ascii="Times New Roman" w:eastAsia="Times New Roman" w:hAnsi="Times New Roman" w:cs="Times New Roman"/>
          <w:sz w:val="24"/>
          <w:szCs w:val="24"/>
        </w:rPr>
      </w:pPr>
      <w:r w:rsidRPr="00C50DBE">
        <w:rPr>
          <w:rFonts w:ascii="Times New Roman" w:eastAsia="Times New Roman" w:hAnsi="Times New Roman" w:cs="Times New Roman"/>
          <w:sz w:val="24"/>
          <w:szCs w:val="24"/>
        </w:rPr>
        <w:t>The</w:t>
      </w:r>
      <w:r w:rsidRPr="00C50DBE">
        <w:rPr>
          <w:rFonts w:ascii="Times New Roman" w:eastAsia="Times New Roman" w:hAnsi="Times New Roman" w:cs="Times New Roman"/>
          <w:spacing w:val="-1"/>
          <w:sz w:val="24"/>
          <w:szCs w:val="24"/>
        </w:rPr>
        <w:t xml:space="preserve"> </w:t>
      </w:r>
      <w:r w:rsidRPr="00C50DBE">
        <w:rPr>
          <w:rFonts w:ascii="Times New Roman" w:eastAsia="Times New Roman" w:hAnsi="Times New Roman" w:cs="Times New Roman"/>
          <w:sz w:val="24"/>
          <w:szCs w:val="24"/>
        </w:rPr>
        <w:t>distin</w:t>
      </w:r>
      <w:r w:rsidRPr="00C50DBE">
        <w:rPr>
          <w:rFonts w:ascii="Times New Roman" w:eastAsia="Times New Roman" w:hAnsi="Times New Roman" w:cs="Times New Roman"/>
          <w:spacing w:val="-1"/>
          <w:sz w:val="24"/>
          <w:szCs w:val="24"/>
        </w:rPr>
        <w:t>c</w:t>
      </w:r>
      <w:r w:rsidRPr="00C50DBE">
        <w:rPr>
          <w:rFonts w:ascii="Times New Roman" w:eastAsia="Times New Roman" w:hAnsi="Times New Roman" w:cs="Times New Roman"/>
          <w:sz w:val="24"/>
          <w:szCs w:val="24"/>
        </w:rPr>
        <w:t>tion b</w:t>
      </w:r>
      <w:r w:rsidRPr="00C50DBE">
        <w:rPr>
          <w:rFonts w:ascii="Times New Roman" w:eastAsia="Times New Roman" w:hAnsi="Times New Roman" w:cs="Times New Roman"/>
          <w:spacing w:val="-1"/>
          <w:sz w:val="24"/>
          <w:szCs w:val="24"/>
        </w:rPr>
        <w:t>e</w:t>
      </w:r>
      <w:r w:rsidRPr="00C50DBE">
        <w:rPr>
          <w:rFonts w:ascii="Times New Roman" w:eastAsia="Times New Roman" w:hAnsi="Times New Roman" w:cs="Times New Roman"/>
          <w:sz w:val="24"/>
          <w:szCs w:val="24"/>
        </w:rPr>
        <w:t>tw</w:t>
      </w:r>
      <w:r w:rsidRPr="00C50DBE">
        <w:rPr>
          <w:rFonts w:ascii="Times New Roman" w:eastAsia="Times New Roman" w:hAnsi="Times New Roman" w:cs="Times New Roman"/>
          <w:spacing w:val="-1"/>
          <w:sz w:val="24"/>
          <w:szCs w:val="24"/>
        </w:rPr>
        <w:t>ee</w:t>
      </w:r>
      <w:r w:rsidRPr="00C50DBE">
        <w:rPr>
          <w:rFonts w:ascii="Times New Roman" w:eastAsia="Times New Roman" w:hAnsi="Times New Roman" w:cs="Times New Roman"/>
          <w:sz w:val="24"/>
          <w:szCs w:val="24"/>
        </w:rPr>
        <w:t>n</w:t>
      </w:r>
      <w:r w:rsidRPr="00C50DBE">
        <w:rPr>
          <w:rFonts w:ascii="Times New Roman" w:eastAsia="Times New Roman" w:hAnsi="Times New Roman" w:cs="Times New Roman"/>
          <w:spacing w:val="2"/>
          <w:sz w:val="24"/>
          <w:szCs w:val="24"/>
        </w:rPr>
        <w:t xml:space="preserve"> </w:t>
      </w:r>
      <w:r w:rsidRPr="00C50DBE">
        <w:rPr>
          <w:rFonts w:ascii="Times New Roman" w:eastAsia="Times New Roman" w:hAnsi="Times New Roman" w:cs="Times New Roman"/>
          <w:sz w:val="24"/>
          <w:szCs w:val="24"/>
        </w:rPr>
        <w:t>a</w:t>
      </w:r>
      <w:r w:rsidRPr="00C50DBE">
        <w:rPr>
          <w:rFonts w:ascii="Times New Roman" w:eastAsia="Times New Roman" w:hAnsi="Times New Roman" w:cs="Times New Roman"/>
          <w:spacing w:val="-1"/>
          <w:sz w:val="24"/>
          <w:szCs w:val="24"/>
        </w:rPr>
        <w:t xml:space="preserve"> </w:t>
      </w:r>
      <w:r w:rsidRPr="00C50DBE">
        <w:rPr>
          <w:rFonts w:ascii="Times New Roman" w:eastAsia="Times New Roman" w:hAnsi="Times New Roman" w:cs="Times New Roman"/>
          <w:sz w:val="24"/>
          <w:szCs w:val="24"/>
        </w:rPr>
        <w:t>T</w:t>
      </w:r>
      <w:r w:rsidRPr="00C50DBE">
        <w:rPr>
          <w:rFonts w:ascii="Times New Roman" w:eastAsia="Times New Roman" w:hAnsi="Times New Roman" w:cs="Times New Roman"/>
          <w:spacing w:val="-1"/>
          <w:sz w:val="24"/>
          <w:szCs w:val="24"/>
        </w:rPr>
        <w:t>ra</w:t>
      </w:r>
      <w:r w:rsidRPr="00C50DBE">
        <w:rPr>
          <w:rFonts w:ascii="Times New Roman" w:eastAsia="Times New Roman" w:hAnsi="Times New Roman" w:cs="Times New Roman"/>
          <w:sz w:val="24"/>
          <w:szCs w:val="24"/>
        </w:rPr>
        <w:t>nsi</w:t>
      </w:r>
      <w:r w:rsidRPr="00C50DBE">
        <w:rPr>
          <w:rFonts w:ascii="Times New Roman" w:eastAsia="Times New Roman" w:hAnsi="Times New Roman" w:cs="Times New Roman"/>
          <w:spacing w:val="-1"/>
          <w:sz w:val="24"/>
          <w:szCs w:val="24"/>
        </w:rPr>
        <w:t>e</w:t>
      </w:r>
      <w:r w:rsidRPr="00C50DBE">
        <w:rPr>
          <w:rFonts w:ascii="Times New Roman" w:eastAsia="Times New Roman" w:hAnsi="Times New Roman" w:cs="Times New Roman"/>
          <w:sz w:val="24"/>
          <w:szCs w:val="24"/>
        </w:rPr>
        <w:t>nt</w:t>
      </w:r>
      <w:r w:rsidRPr="00C50DBE">
        <w:rPr>
          <w:rFonts w:ascii="Times New Roman" w:eastAsia="Times New Roman" w:hAnsi="Times New Roman" w:cs="Times New Roman"/>
          <w:spacing w:val="3"/>
          <w:sz w:val="24"/>
          <w:szCs w:val="24"/>
        </w:rPr>
        <w:t xml:space="preserve"> </w:t>
      </w:r>
      <w:r w:rsidRPr="00C50DBE">
        <w:rPr>
          <w:rFonts w:ascii="Times New Roman" w:eastAsia="Times New Roman" w:hAnsi="Times New Roman" w:cs="Times New Roman"/>
          <w:spacing w:val="-3"/>
          <w:sz w:val="24"/>
          <w:szCs w:val="24"/>
        </w:rPr>
        <w:t>I</w:t>
      </w:r>
      <w:r w:rsidRPr="00C50DBE">
        <w:rPr>
          <w:rFonts w:ascii="Times New Roman" w:eastAsia="Times New Roman" w:hAnsi="Times New Roman" w:cs="Times New Roman"/>
          <w:spacing w:val="3"/>
          <w:sz w:val="24"/>
          <w:szCs w:val="24"/>
        </w:rPr>
        <w:t>s</w:t>
      </w:r>
      <w:r w:rsidRPr="00C50DBE">
        <w:rPr>
          <w:rFonts w:ascii="Times New Roman" w:eastAsia="Times New Roman" w:hAnsi="Times New Roman" w:cs="Times New Roman"/>
          <w:spacing w:val="-1"/>
          <w:sz w:val="24"/>
          <w:szCs w:val="24"/>
        </w:rPr>
        <w:t>c</w:t>
      </w:r>
      <w:r w:rsidRPr="00C50DBE">
        <w:rPr>
          <w:rFonts w:ascii="Times New Roman" w:eastAsia="Times New Roman" w:hAnsi="Times New Roman" w:cs="Times New Roman"/>
          <w:sz w:val="24"/>
          <w:szCs w:val="24"/>
        </w:rPr>
        <w:t>h</w:t>
      </w:r>
      <w:r w:rsidRPr="00C50DBE">
        <w:rPr>
          <w:rFonts w:ascii="Times New Roman" w:eastAsia="Times New Roman" w:hAnsi="Times New Roman" w:cs="Times New Roman"/>
          <w:spacing w:val="-1"/>
          <w:sz w:val="24"/>
          <w:szCs w:val="24"/>
        </w:rPr>
        <w:t>e</w:t>
      </w:r>
      <w:r w:rsidRPr="00C50DBE">
        <w:rPr>
          <w:rFonts w:ascii="Times New Roman" w:eastAsia="Times New Roman" w:hAnsi="Times New Roman" w:cs="Times New Roman"/>
          <w:sz w:val="24"/>
          <w:szCs w:val="24"/>
        </w:rPr>
        <w:t>mic</w:t>
      </w:r>
      <w:r w:rsidRPr="00C50DBE">
        <w:rPr>
          <w:rFonts w:ascii="Times New Roman" w:eastAsia="Times New Roman" w:hAnsi="Times New Roman" w:cs="Times New Roman"/>
          <w:spacing w:val="-1"/>
          <w:sz w:val="24"/>
          <w:szCs w:val="24"/>
        </w:rPr>
        <w:t xml:space="preserve"> </w:t>
      </w:r>
      <w:r w:rsidRPr="00C50DBE">
        <w:rPr>
          <w:rFonts w:ascii="Times New Roman" w:eastAsia="Times New Roman" w:hAnsi="Times New Roman" w:cs="Times New Roman"/>
          <w:sz w:val="24"/>
          <w:szCs w:val="24"/>
        </w:rPr>
        <w:t>At</w:t>
      </w:r>
      <w:r w:rsidRPr="00C50DBE">
        <w:rPr>
          <w:rFonts w:ascii="Times New Roman" w:eastAsia="Times New Roman" w:hAnsi="Times New Roman" w:cs="Times New Roman"/>
          <w:spacing w:val="3"/>
          <w:sz w:val="24"/>
          <w:szCs w:val="24"/>
        </w:rPr>
        <w:t>t</w:t>
      </w:r>
      <w:r w:rsidRPr="00C50DBE">
        <w:rPr>
          <w:rFonts w:ascii="Times New Roman" w:eastAsia="Times New Roman" w:hAnsi="Times New Roman" w:cs="Times New Roman"/>
          <w:spacing w:val="-1"/>
          <w:sz w:val="24"/>
          <w:szCs w:val="24"/>
        </w:rPr>
        <w:t>ac</w:t>
      </w:r>
      <w:r w:rsidRPr="00C50DBE">
        <w:rPr>
          <w:rFonts w:ascii="Times New Roman" w:eastAsia="Times New Roman" w:hAnsi="Times New Roman" w:cs="Times New Roman"/>
          <w:sz w:val="24"/>
          <w:szCs w:val="24"/>
        </w:rPr>
        <w:t xml:space="preserve">k </w:t>
      </w:r>
      <w:r w:rsidRPr="00C50DBE">
        <w:rPr>
          <w:rFonts w:ascii="Times New Roman" w:eastAsia="Times New Roman" w:hAnsi="Times New Roman" w:cs="Times New Roman"/>
          <w:spacing w:val="-1"/>
          <w:sz w:val="24"/>
          <w:szCs w:val="24"/>
        </w:rPr>
        <w:t>a</w:t>
      </w:r>
      <w:r w:rsidRPr="00C50DBE">
        <w:rPr>
          <w:rFonts w:ascii="Times New Roman" w:eastAsia="Times New Roman" w:hAnsi="Times New Roman" w:cs="Times New Roman"/>
          <w:sz w:val="24"/>
          <w:szCs w:val="24"/>
        </w:rPr>
        <w:t>nd</w:t>
      </w:r>
      <w:r w:rsidRPr="00C50DBE">
        <w:rPr>
          <w:rFonts w:ascii="Times New Roman" w:eastAsia="Times New Roman" w:hAnsi="Times New Roman" w:cs="Times New Roman"/>
          <w:spacing w:val="2"/>
          <w:sz w:val="24"/>
          <w:szCs w:val="24"/>
        </w:rPr>
        <w:t xml:space="preserve"> </w:t>
      </w:r>
      <w:r w:rsidRPr="00C50DBE">
        <w:rPr>
          <w:rFonts w:ascii="Times New Roman" w:eastAsia="Times New Roman" w:hAnsi="Times New Roman" w:cs="Times New Roman"/>
          <w:spacing w:val="-1"/>
          <w:sz w:val="24"/>
          <w:szCs w:val="24"/>
        </w:rPr>
        <w:t>a</w:t>
      </w:r>
      <w:r w:rsidRPr="00C50DBE">
        <w:rPr>
          <w:rFonts w:ascii="Times New Roman" w:eastAsia="Times New Roman" w:hAnsi="Times New Roman" w:cs="Times New Roman"/>
          <w:sz w:val="24"/>
          <w:szCs w:val="24"/>
        </w:rPr>
        <w:t>n</w:t>
      </w:r>
      <w:r w:rsidRPr="00C50DBE">
        <w:rPr>
          <w:rFonts w:ascii="Times New Roman" w:eastAsia="Times New Roman" w:hAnsi="Times New Roman" w:cs="Times New Roman"/>
          <w:spacing w:val="2"/>
          <w:sz w:val="24"/>
          <w:szCs w:val="24"/>
        </w:rPr>
        <w:t xml:space="preserve"> </w:t>
      </w:r>
      <w:r w:rsidRPr="00C50DBE">
        <w:rPr>
          <w:rFonts w:ascii="Times New Roman" w:eastAsia="Times New Roman" w:hAnsi="Times New Roman" w:cs="Times New Roman"/>
          <w:spacing w:val="-3"/>
          <w:sz w:val="24"/>
          <w:szCs w:val="24"/>
        </w:rPr>
        <w:t>I</w:t>
      </w:r>
      <w:r w:rsidRPr="00C50DBE">
        <w:rPr>
          <w:rFonts w:ascii="Times New Roman" w:eastAsia="Times New Roman" w:hAnsi="Times New Roman" w:cs="Times New Roman"/>
          <w:sz w:val="24"/>
          <w:szCs w:val="24"/>
        </w:rPr>
        <w:t>s</w:t>
      </w:r>
      <w:r w:rsidRPr="00C50DBE">
        <w:rPr>
          <w:rFonts w:ascii="Times New Roman" w:eastAsia="Times New Roman" w:hAnsi="Times New Roman" w:cs="Times New Roman"/>
          <w:spacing w:val="-1"/>
          <w:sz w:val="24"/>
          <w:szCs w:val="24"/>
        </w:rPr>
        <w:t>c</w:t>
      </w:r>
      <w:r w:rsidRPr="00C50DBE">
        <w:rPr>
          <w:rFonts w:ascii="Times New Roman" w:eastAsia="Times New Roman" w:hAnsi="Times New Roman" w:cs="Times New Roman"/>
          <w:spacing w:val="2"/>
          <w:sz w:val="24"/>
          <w:szCs w:val="24"/>
        </w:rPr>
        <w:t>h</w:t>
      </w:r>
      <w:r w:rsidRPr="00C50DBE">
        <w:rPr>
          <w:rFonts w:ascii="Times New Roman" w:eastAsia="Times New Roman" w:hAnsi="Times New Roman" w:cs="Times New Roman"/>
          <w:spacing w:val="-1"/>
          <w:sz w:val="24"/>
          <w:szCs w:val="24"/>
        </w:rPr>
        <w:t>e</w:t>
      </w:r>
      <w:r w:rsidRPr="00C50DBE">
        <w:rPr>
          <w:rFonts w:ascii="Times New Roman" w:eastAsia="Times New Roman" w:hAnsi="Times New Roman" w:cs="Times New Roman"/>
          <w:sz w:val="24"/>
          <w:szCs w:val="24"/>
        </w:rPr>
        <w:t>mic</w:t>
      </w:r>
      <w:r w:rsidRPr="00C50DBE">
        <w:rPr>
          <w:rFonts w:ascii="Times New Roman" w:eastAsia="Times New Roman" w:hAnsi="Times New Roman" w:cs="Times New Roman"/>
          <w:spacing w:val="-1"/>
          <w:sz w:val="24"/>
          <w:szCs w:val="24"/>
        </w:rPr>
        <w:t xml:space="preserve"> </w:t>
      </w:r>
      <w:r w:rsidRPr="00C50DBE">
        <w:rPr>
          <w:rFonts w:ascii="Times New Roman" w:eastAsia="Times New Roman" w:hAnsi="Times New Roman" w:cs="Times New Roman"/>
          <w:spacing w:val="1"/>
          <w:sz w:val="24"/>
          <w:szCs w:val="24"/>
        </w:rPr>
        <w:t>S</w:t>
      </w:r>
      <w:r w:rsidRPr="00C50DBE">
        <w:rPr>
          <w:rFonts w:ascii="Times New Roman" w:eastAsia="Times New Roman" w:hAnsi="Times New Roman" w:cs="Times New Roman"/>
          <w:sz w:val="24"/>
          <w:szCs w:val="24"/>
        </w:rPr>
        <w:t>t</w:t>
      </w:r>
      <w:r w:rsidRPr="00C50DBE">
        <w:rPr>
          <w:rFonts w:ascii="Times New Roman" w:eastAsia="Times New Roman" w:hAnsi="Times New Roman" w:cs="Times New Roman"/>
          <w:spacing w:val="-1"/>
          <w:sz w:val="24"/>
          <w:szCs w:val="24"/>
        </w:rPr>
        <w:t>r</w:t>
      </w:r>
      <w:r w:rsidRPr="00C50DBE">
        <w:rPr>
          <w:rFonts w:ascii="Times New Roman" w:eastAsia="Times New Roman" w:hAnsi="Times New Roman" w:cs="Times New Roman"/>
          <w:sz w:val="24"/>
          <w:szCs w:val="24"/>
        </w:rPr>
        <w:t>oke</w:t>
      </w:r>
      <w:r w:rsidRPr="00C50DBE">
        <w:rPr>
          <w:rFonts w:ascii="Times New Roman" w:eastAsia="Times New Roman" w:hAnsi="Times New Roman" w:cs="Times New Roman"/>
          <w:spacing w:val="-1"/>
          <w:sz w:val="24"/>
          <w:szCs w:val="24"/>
        </w:rPr>
        <w:t xml:space="preserve"> </w:t>
      </w:r>
      <w:r w:rsidRPr="00C50DBE">
        <w:rPr>
          <w:rFonts w:ascii="Times New Roman" w:eastAsia="Times New Roman" w:hAnsi="Times New Roman" w:cs="Times New Roman"/>
          <w:sz w:val="24"/>
          <w:szCs w:val="24"/>
        </w:rPr>
        <w:t>is the p</w:t>
      </w:r>
      <w:r w:rsidRPr="00C50DBE">
        <w:rPr>
          <w:rFonts w:ascii="Times New Roman" w:eastAsia="Times New Roman" w:hAnsi="Times New Roman" w:cs="Times New Roman"/>
          <w:spacing w:val="-1"/>
          <w:sz w:val="24"/>
          <w:szCs w:val="24"/>
        </w:rPr>
        <w:t>re</w:t>
      </w:r>
      <w:r w:rsidRPr="00C50DBE">
        <w:rPr>
          <w:rFonts w:ascii="Times New Roman" w:eastAsia="Times New Roman" w:hAnsi="Times New Roman" w:cs="Times New Roman"/>
          <w:sz w:val="24"/>
          <w:szCs w:val="24"/>
        </w:rPr>
        <w:t>s</w:t>
      </w:r>
      <w:r w:rsidRPr="00C50DBE">
        <w:rPr>
          <w:rFonts w:ascii="Times New Roman" w:eastAsia="Times New Roman" w:hAnsi="Times New Roman" w:cs="Times New Roman"/>
          <w:spacing w:val="-1"/>
          <w:sz w:val="24"/>
          <w:szCs w:val="24"/>
        </w:rPr>
        <w:t>e</w:t>
      </w:r>
      <w:r w:rsidRPr="00C50DBE">
        <w:rPr>
          <w:rFonts w:ascii="Times New Roman" w:eastAsia="Times New Roman" w:hAnsi="Times New Roman" w:cs="Times New Roman"/>
          <w:sz w:val="24"/>
          <w:szCs w:val="24"/>
        </w:rPr>
        <w:t>n</w:t>
      </w:r>
      <w:r w:rsidRPr="00C50DBE">
        <w:rPr>
          <w:rFonts w:ascii="Times New Roman" w:eastAsia="Times New Roman" w:hAnsi="Times New Roman" w:cs="Times New Roman"/>
          <w:spacing w:val="1"/>
          <w:sz w:val="24"/>
          <w:szCs w:val="24"/>
        </w:rPr>
        <w:t>c</w:t>
      </w:r>
      <w:r w:rsidRPr="00C50DBE">
        <w:rPr>
          <w:rFonts w:ascii="Times New Roman" w:eastAsia="Times New Roman" w:hAnsi="Times New Roman" w:cs="Times New Roman"/>
          <w:sz w:val="24"/>
          <w:szCs w:val="24"/>
        </w:rPr>
        <w:t>e</w:t>
      </w:r>
      <w:r w:rsidRPr="00C50DBE">
        <w:rPr>
          <w:rFonts w:ascii="Times New Roman" w:eastAsia="Times New Roman" w:hAnsi="Times New Roman" w:cs="Times New Roman"/>
          <w:spacing w:val="-1"/>
          <w:sz w:val="24"/>
          <w:szCs w:val="24"/>
        </w:rPr>
        <w:t xml:space="preserve"> </w:t>
      </w:r>
      <w:r w:rsidRPr="00C50DBE">
        <w:rPr>
          <w:rFonts w:ascii="Times New Roman" w:eastAsia="Times New Roman" w:hAnsi="Times New Roman" w:cs="Times New Roman"/>
          <w:sz w:val="24"/>
          <w:szCs w:val="24"/>
        </w:rPr>
        <w:t>of</w:t>
      </w:r>
      <w:r w:rsidRPr="00C50DBE">
        <w:rPr>
          <w:rFonts w:ascii="Times New Roman" w:eastAsia="Times New Roman" w:hAnsi="Times New Roman" w:cs="Times New Roman"/>
          <w:spacing w:val="-1"/>
          <w:sz w:val="24"/>
          <w:szCs w:val="24"/>
        </w:rPr>
        <w:t xml:space="preserve"> </w:t>
      </w:r>
      <w:r w:rsidRPr="00C50DBE">
        <w:rPr>
          <w:rFonts w:ascii="Times New Roman" w:eastAsia="Times New Roman" w:hAnsi="Times New Roman" w:cs="Times New Roman"/>
          <w:sz w:val="24"/>
          <w:szCs w:val="24"/>
        </w:rPr>
        <w:t>in</w:t>
      </w:r>
      <w:r w:rsidRPr="00C50DBE">
        <w:rPr>
          <w:rFonts w:ascii="Times New Roman" w:eastAsia="Times New Roman" w:hAnsi="Times New Roman" w:cs="Times New Roman"/>
          <w:spacing w:val="2"/>
          <w:sz w:val="24"/>
          <w:szCs w:val="24"/>
        </w:rPr>
        <w:t>f</w:t>
      </w:r>
      <w:r w:rsidRPr="00C50DBE">
        <w:rPr>
          <w:rFonts w:ascii="Times New Roman" w:eastAsia="Times New Roman" w:hAnsi="Times New Roman" w:cs="Times New Roman"/>
          <w:spacing w:val="-1"/>
          <w:sz w:val="24"/>
          <w:szCs w:val="24"/>
        </w:rPr>
        <w:t>arc</w:t>
      </w:r>
      <w:r w:rsidRPr="00C50DBE">
        <w:rPr>
          <w:rFonts w:ascii="Times New Roman" w:eastAsia="Times New Roman" w:hAnsi="Times New Roman" w:cs="Times New Roman"/>
          <w:sz w:val="24"/>
          <w:szCs w:val="24"/>
        </w:rPr>
        <w:t xml:space="preserve">tion.  </w:t>
      </w:r>
      <w:r w:rsidRPr="00C50DBE">
        <w:rPr>
          <w:rFonts w:ascii="Times New Roman" w:eastAsia="Times New Roman" w:hAnsi="Times New Roman" w:cs="Times New Roman"/>
          <w:spacing w:val="1"/>
          <w:sz w:val="24"/>
          <w:szCs w:val="24"/>
        </w:rPr>
        <w:t>P</w:t>
      </w:r>
      <w:r w:rsidRPr="00C50DBE">
        <w:rPr>
          <w:rFonts w:ascii="Times New Roman" w:eastAsia="Times New Roman" w:hAnsi="Times New Roman" w:cs="Times New Roman"/>
          <w:spacing w:val="-1"/>
          <w:sz w:val="24"/>
          <w:szCs w:val="24"/>
        </w:rPr>
        <w:t>er</w:t>
      </w:r>
      <w:r w:rsidRPr="00C50DBE">
        <w:rPr>
          <w:rFonts w:ascii="Times New Roman" w:eastAsia="Times New Roman" w:hAnsi="Times New Roman" w:cs="Times New Roman"/>
          <w:sz w:val="24"/>
          <w:szCs w:val="24"/>
        </w:rPr>
        <w:t>sist</w:t>
      </w:r>
      <w:r w:rsidRPr="00C50DBE">
        <w:rPr>
          <w:rFonts w:ascii="Times New Roman" w:eastAsia="Times New Roman" w:hAnsi="Times New Roman" w:cs="Times New Roman"/>
          <w:spacing w:val="-1"/>
          <w:sz w:val="24"/>
          <w:szCs w:val="24"/>
        </w:rPr>
        <w:t>e</w:t>
      </w:r>
      <w:r w:rsidRPr="00C50DBE">
        <w:rPr>
          <w:rFonts w:ascii="Times New Roman" w:eastAsia="Times New Roman" w:hAnsi="Times New Roman" w:cs="Times New Roman"/>
          <w:sz w:val="24"/>
          <w:szCs w:val="24"/>
        </w:rPr>
        <w:t>n</w:t>
      </w:r>
      <w:r w:rsidRPr="00C50DBE">
        <w:rPr>
          <w:rFonts w:ascii="Times New Roman" w:eastAsia="Times New Roman" w:hAnsi="Times New Roman" w:cs="Times New Roman"/>
          <w:spacing w:val="-1"/>
          <w:sz w:val="24"/>
          <w:szCs w:val="24"/>
        </w:rPr>
        <w:t>c</w:t>
      </w:r>
      <w:r w:rsidRPr="00C50DBE">
        <w:rPr>
          <w:rFonts w:ascii="Times New Roman" w:eastAsia="Times New Roman" w:hAnsi="Times New Roman" w:cs="Times New Roman"/>
          <w:sz w:val="24"/>
          <w:szCs w:val="24"/>
        </w:rPr>
        <w:t>e</w:t>
      </w:r>
      <w:r w:rsidRPr="00C50DBE">
        <w:rPr>
          <w:rFonts w:ascii="Times New Roman" w:eastAsia="Times New Roman" w:hAnsi="Times New Roman" w:cs="Times New Roman"/>
          <w:spacing w:val="-1"/>
          <w:sz w:val="24"/>
          <w:szCs w:val="24"/>
        </w:rPr>
        <w:t xml:space="preserve"> </w:t>
      </w:r>
      <w:r w:rsidRPr="00C50DBE">
        <w:rPr>
          <w:rFonts w:ascii="Times New Roman" w:eastAsia="Times New Roman" w:hAnsi="Times New Roman" w:cs="Times New Roman"/>
          <w:spacing w:val="2"/>
          <w:sz w:val="24"/>
          <w:szCs w:val="24"/>
        </w:rPr>
        <w:t>o</w:t>
      </w:r>
      <w:r w:rsidRPr="00C50DBE">
        <w:rPr>
          <w:rFonts w:ascii="Times New Roman" w:eastAsia="Times New Roman" w:hAnsi="Times New Roman" w:cs="Times New Roman"/>
          <w:sz w:val="24"/>
          <w:szCs w:val="24"/>
        </w:rPr>
        <w:t>f</w:t>
      </w:r>
      <w:r w:rsidRPr="00C50DBE">
        <w:rPr>
          <w:rFonts w:ascii="Times New Roman" w:eastAsia="Times New Roman" w:hAnsi="Times New Roman" w:cs="Times New Roman"/>
          <w:spacing w:val="-1"/>
          <w:sz w:val="24"/>
          <w:szCs w:val="24"/>
        </w:rPr>
        <w:t xml:space="preserve"> </w:t>
      </w:r>
      <w:r w:rsidRPr="00C50DBE">
        <w:rPr>
          <w:rFonts w:ascii="Times New Roman" w:eastAsia="Times New Roman" w:hAnsi="Times New Roman" w:cs="Times New Roman"/>
          <w:spacing w:val="5"/>
          <w:sz w:val="24"/>
          <w:szCs w:val="24"/>
        </w:rPr>
        <w:t>s</w:t>
      </w:r>
      <w:r w:rsidRPr="00C50DBE">
        <w:rPr>
          <w:rFonts w:ascii="Times New Roman" w:eastAsia="Times New Roman" w:hAnsi="Times New Roman" w:cs="Times New Roman"/>
          <w:spacing w:val="-7"/>
          <w:sz w:val="24"/>
          <w:szCs w:val="24"/>
        </w:rPr>
        <w:t>y</w:t>
      </w:r>
      <w:r w:rsidRPr="00C50DBE">
        <w:rPr>
          <w:rFonts w:ascii="Times New Roman" w:eastAsia="Times New Roman" w:hAnsi="Times New Roman" w:cs="Times New Roman"/>
          <w:sz w:val="24"/>
          <w:szCs w:val="24"/>
        </w:rPr>
        <w:t xml:space="preserve">mptoms </w:t>
      </w:r>
      <w:r w:rsidRPr="00C50DBE">
        <w:rPr>
          <w:rFonts w:ascii="Times New Roman" w:eastAsia="Times New Roman" w:hAnsi="Times New Roman" w:cs="Times New Roman"/>
          <w:spacing w:val="3"/>
          <w:sz w:val="24"/>
          <w:szCs w:val="24"/>
        </w:rPr>
        <w:t>i</w:t>
      </w:r>
      <w:r w:rsidRPr="00C50DBE">
        <w:rPr>
          <w:rFonts w:ascii="Times New Roman" w:eastAsia="Times New Roman" w:hAnsi="Times New Roman" w:cs="Times New Roman"/>
          <w:sz w:val="24"/>
          <w:szCs w:val="24"/>
        </w:rPr>
        <w:t xml:space="preserve">s </w:t>
      </w:r>
      <w:r w:rsidRPr="00C50DBE">
        <w:rPr>
          <w:rFonts w:ascii="Times New Roman" w:eastAsia="Times New Roman" w:hAnsi="Times New Roman" w:cs="Times New Roman"/>
          <w:spacing w:val="-1"/>
          <w:sz w:val="24"/>
          <w:szCs w:val="24"/>
        </w:rPr>
        <w:t>a</w:t>
      </w:r>
      <w:r w:rsidRPr="00C50DBE">
        <w:rPr>
          <w:rFonts w:ascii="Times New Roman" w:eastAsia="Times New Roman" w:hAnsi="Times New Roman" w:cs="Times New Roman"/>
          <w:sz w:val="24"/>
          <w:szCs w:val="24"/>
        </w:rPr>
        <w:t xml:space="preserve">n </w:t>
      </w:r>
      <w:r w:rsidRPr="00C50DBE">
        <w:rPr>
          <w:rFonts w:ascii="Times New Roman" w:eastAsia="Times New Roman" w:hAnsi="Times New Roman" w:cs="Times New Roman"/>
          <w:spacing w:val="-1"/>
          <w:sz w:val="24"/>
          <w:szCs w:val="24"/>
        </w:rPr>
        <w:t>ac</w:t>
      </w:r>
      <w:r w:rsidRPr="00C50DBE">
        <w:rPr>
          <w:rFonts w:ascii="Times New Roman" w:eastAsia="Times New Roman" w:hAnsi="Times New Roman" w:cs="Times New Roman"/>
          <w:spacing w:val="1"/>
          <w:sz w:val="24"/>
          <w:szCs w:val="24"/>
        </w:rPr>
        <w:t>c</w:t>
      </w:r>
      <w:r w:rsidRPr="00C50DBE">
        <w:rPr>
          <w:rFonts w:ascii="Times New Roman" w:eastAsia="Times New Roman" w:hAnsi="Times New Roman" w:cs="Times New Roman"/>
          <w:spacing w:val="-1"/>
          <w:sz w:val="24"/>
          <w:szCs w:val="24"/>
        </w:rPr>
        <w:t>e</w:t>
      </w:r>
      <w:r w:rsidRPr="00C50DBE">
        <w:rPr>
          <w:rFonts w:ascii="Times New Roman" w:eastAsia="Times New Roman" w:hAnsi="Times New Roman" w:cs="Times New Roman"/>
          <w:sz w:val="24"/>
          <w:szCs w:val="24"/>
        </w:rPr>
        <w:t>pt</w:t>
      </w:r>
      <w:r w:rsidRPr="00C50DBE">
        <w:rPr>
          <w:rFonts w:ascii="Times New Roman" w:eastAsia="Times New Roman" w:hAnsi="Times New Roman" w:cs="Times New Roman"/>
          <w:spacing w:val="-1"/>
          <w:sz w:val="24"/>
          <w:szCs w:val="24"/>
        </w:rPr>
        <w:t>a</w:t>
      </w:r>
      <w:r w:rsidRPr="00C50DBE">
        <w:rPr>
          <w:rFonts w:ascii="Times New Roman" w:eastAsia="Times New Roman" w:hAnsi="Times New Roman" w:cs="Times New Roman"/>
          <w:sz w:val="24"/>
          <w:szCs w:val="24"/>
        </w:rPr>
        <w:t>ble</w:t>
      </w:r>
      <w:r w:rsidRPr="00C50DBE">
        <w:rPr>
          <w:rFonts w:ascii="Times New Roman" w:eastAsia="Times New Roman" w:hAnsi="Times New Roman" w:cs="Times New Roman"/>
          <w:spacing w:val="-1"/>
          <w:sz w:val="24"/>
          <w:szCs w:val="24"/>
        </w:rPr>
        <w:t xml:space="preserve"> </w:t>
      </w:r>
      <w:r w:rsidRPr="00C50DBE">
        <w:rPr>
          <w:rFonts w:ascii="Times New Roman" w:eastAsia="Times New Roman" w:hAnsi="Times New Roman" w:cs="Times New Roman"/>
          <w:sz w:val="24"/>
          <w:szCs w:val="24"/>
        </w:rPr>
        <w:t>indi</w:t>
      </w:r>
      <w:r w:rsidRPr="00C50DBE">
        <w:rPr>
          <w:rFonts w:ascii="Times New Roman" w:eastAsia="Times New Roman" w:hAnsi="Times New Roman" w:cs="Times New Roman"/>
          <w:spacing w:val="1"/>
          <w:sz w:val="24"/>
          <w:szCs w:val="24"/>
        </w:rPr>
        <w:t>c</w:t>
      </w:r>
      <w:r w:rsidRPr="00C50DBE">
        <w:rPr>
          <w:rFonts w:ascii="Times New Roman" w:eastAsia="Times New Roman" w:hAnsi="Times New Roman" w:cs="Times New Roman"/>
          <w:spacing w:val="-1"/>
          <w:sz w:val="24"/>
          <w:szCs w:val="24"/>
        </w:rPr>
        <w:t>a</w:t>
      </w:r>
      <w:r w:rsidRPr="00C50DBE">
        <w:rPr>
          <w:rFonts w:ascii="Times New Roman" w:eastAsia="Times New Roman" w:hAnsi="Times New Roman" w:cs="Times New Roman"/>
          <w:sz w:val="24"/>
          <w:szCs w:val="24"/>
        </w:rPr>
        <w:t>tor</w:t>
      </w:r>
      <w:r w:rsidRPr="00C50DBE">
        <w:rPr>
          <w:rFonts w:ascii="Times New Roman" w:eastAsia="Times New Roman" w:hAnsi="Times New Roman" w:cs="Times New Roman"/>
          <w:spacing w:val="2"/>
          <w:sz w:val="24"/>
          <w:szCs w:val="24"/>
        </w:rPr>
        <w:t xml:space="preserve"> </w:t>
      </w:r>
      <w:r w:rsidRPr="00C50DBE">
        <w:rPr>
          <w:rFonts w:ascii="Times New Roman" w:eastAsia="Times New Roman" w:hAnsi="Times New Roman" w:cs="Times New Roman"/>
          <w:sz w:val="24"/>
          <w:szCs w:val="24"/>
        </w:rPr>
        <w:t>of</w:t>
      </w:r>
      <w:r w:rsidRPr="00C50DBE">
        <w:rPr>
          <w:rFonts w:ascii="Times New Roman" w:eastAsia="Times New Roman" w:hAnsi="Times New Roman" w:cs="Times New Roman"/>
          <w:spacing w:val="-1"/>
          <w:sz w:val="24"/>
          <w:szCs w:val="24"/>
        </w:rPr>
        <w:t xml:space="preserve"> ac</w:t>
      </w:r>
      <w:r w:rsidRPr="00C50DBE">
        <w:rPr>
          <w:rFonts w:ascii="Times New Roman" w:eastAsia="Times New Roman" w:hAnsi="Times New Roman" w:cs="Times New Roman"/>
          <w:sz w:val="24"/>
          <w:szCs w:val="24"/>
        </w:rPr>
        <w:t>ute in</w:t>
      </w:r>
      <w:r w:rsidRPr="00C50DBE">
        <w:rPr>
          <w:rFonts w:ascii="Times New Roman" w:eastAsia="Times New Roman" w:hAnsi="Times New Roman" w:cs="Times New Roman"/>
          <w:spacing w:val="-1"/>
          <w:sz w:val="24"/>
          <w:szCs w:val="24"/>
        </w:rPr>
        <w:t>farc</w:t>
      </w:r>
      <w:r w:rsidRPr="00C50DBE">
        <w:rPr>
          <w:rFonts w:ascii="Times New Roman" w:eastAsia="Times New Roman" w:hAnsi="Times New Roman" w:cs="Times New Roman"/>
          <w:sz w:val="24"/>
          <w:szCs w:val="24"/>
        </w:rPr>
        <w:t>tion.  The focal neurologic deficit of a Transient Ischemic Attack resolves completely within 24 hours without residua and is not associated with a new abnormality on brain imaging.</w:t>
      </w:r>
    </w:p>
    <w:p w14:paraId="3BC8CA64" w14:textId="77777777" w:rsidR="00C50DBE" w:rsidRPr="00C50DBE" w:rsidRDefault="00C50DBE" w:rsidP="00C25F95">
      <w:pPr>
        <w:autoSpaceDE w:val="0"/>
        <w:autoSpaceDN w:val="0"/>
        <w:adjustRightInd w:val="0"/>
        <w:spacing w:after="120" w:line="240" w:lineRule="auto"/>
        <w:ind w:right="-20"/>
        <w:rPr>
          <w:rFonts w:ascii="Times New Roman" w:eastAsia="Times New Roman" w:hAnsi="Times New Roman" w:cs="Times New Roman"/>
          <w:sz w:val="24"/>
          <w:szCs w:val="24"/>
        </w:rPr>
      </w:pPr>
      <w:r w:rsidRPr="00C50DBE">
        <w:rPr>
          <w:rFonts w:ascii="Times New Roman" w:eastAsia="Times New Roman" w:hAnsi="Times New Roman" w:cs="Times New Roman"/>
          <w:spacing w:val="1"/>
          <w:sz w:val="24"/>
          <w:szCs w:val="24"/>
        </w:rPr>
        <w:t>S</w:t>
      </w:r>
      <w:r w:rsidRPr="00C50DBE">
        <w:rPr>
          <w:rFonts w:ascii="Times New Roman" w:eastAsia="Times New Roman" w:hAnsi="Times New Roman" w:cs="Times New Roman"/>
          <w:sz w:val="24"/>
          <w:szCs w:val="24"/>
        </w:rPr>
        <w:t>ubdu</w:t>
      </w:r>
      <w:r w:rsidRPr="00C50DBE">
        <w:rPr>
          <w:rFonts w:ascii="Times New Roman" w:eastAsia="Times New Roman" w:hAnsi="Times New Roman" w:cs="Times New Roman"/>
          <w:spacing w:val="-1"/>
          <w:sz w:val="24"/>
          <w:szCs w:val="24"/>
        </w:rPr>
        <w:t>ra</w:t>
      </w:r>
      <w:r w:rsidRPr="00C50DBE">
        <w:rPr>
          <w:rFonts w:ascii="Times New Roman" w:eastAsia="Times New Roman" w:hAnsi="Times New Roman" w:cs="Times New Roman"/>
          <w:sz w:val="24"/>
          <w:szCs w:val="24"/>
        </w:rPr>
        <w:t>l h</w:t>
      </w:r>
      <w:r w:rsidRPr="00C50DBE">
        <w:rPr>
          <w:rFonts w:ascii="Times New Roman" w:eastAsia="Times New Roman" w:hAnsi="Times New Roman" w:cs="Times New Roman"/>
          <w:spacing w:val="-1"/>
          <w:sz w:val="24"/>
          <w:szCs w:val="24"/>
        </w:rPr>
        <w:t>e</w:t>
      </w:r>
      <w:r w:rsidRPr="00C50DBE">
        <w:rPr>
          <w:rFonts w:ascii="Times New Roman" w:eastAsia="Times New Roman" w:hAnsi="Times New Roman" w:cs="Times New Roman"/>
          <w:sz w:val="24"/>
          <w:szCs w:val="24"/>
        </w:rPr>
        <w:t>m</w:t>
      </w:r>
      <w:r w:rsidRPr="00C50DBE">
        <w:rPr>
          <w:rFonts w:ascii="Times New Roman" w:eastAsia="Times New Roman" w:hAnsi="Times New Roman" w:cs="Times New Roman"/>
          <w:spacing w:val="-1"/>
          <w:sz w:val="24"/>
          <w:szCs w:val="24"/>
        </w:rPr>
        <w:t>a</w:t>
      </w:r>
      <w:r w:rsidRPr="00C50DBE">
        <w:rPr>
          <w:rFonts w:ascii="Times New Roman" w:eastAsia="Times New Roman" w:hAnsi="Times New Roman" w:cs="Times New Roman"/>
          <w:sz w:val="24"/>
          <w:szCs w:val="24"/>
        </w:rPr>
        <w:t>tom</w:t>
      </w:r>
      <w:r w:rsidRPr="00C50DBE">
        <w:rPr>
          <w:rFonts w:ascii="Times New Roman" w:eastAsia="Times New Roman" w:hAnsi="Times New Roman" w:cs="Times New Roman"/>
          <w:spacing w:val="-1"/>
          <w:sz w:val="24"/>
          <w:szCs w:val="24"/>
        </w:rPr>
        <w:t>a</w:t>
      </w:r>
      <w:r w:rsidRPr="00C50DBE">
        <w:rPr>
          <w:rFonts w:ascii="Times New Roman" w:eastAsia="Times New Roman" w:hAnsi="Times New Roman" w:cs="Times New Roman"/>
          <w:sz w:val="24"/>
          <w:szCs w:val="24"/>
        </w:rPr>
        <w:t xml:space="preserve">s </w:t>
      </w:r>
      <w:r w:rsidRPr="00C50DBE">
        <w:rPr>
          <w:rFonts w:ascii="Times New Roman" w:eastAsia="Times New Roman" w:hAnsi="Times New Roman" w:cs="Times New Roman"/>
          <w:spacing w:val="-1"/>
          <w:sz w:val="24"/>
          <w:szCs w:val="24"/>
        </w:rPr>
        <w:t>a</w:t>
      </w:r>
      <w:r w:rsidRPr="00C50DBE">
        <w:rPr>
          <w:rFonts w:ascii="Times New Roman" w:eastAsia="Times New Roman" w:hAnsi="Times New Roman" w:cs="Times New Roman"/>
          <w:spacing w:val="2"/>
          <w:sz w:val="24"/>
          <w:szCs w:val="24"/>
        </w:rPr>
        <w:t>r</w:t>
      </w:r>
      <w:r w:rsidRPr="00C50DBE">
        <w:rPr>
          <w:rFonts w:ascii="Times New Roman" w:eastAsia="Times New Roman" w:hAnsi="Times New Roman" w:cs="Times New Roman"/>
          <w:sz w:val="24"/>
          <w:szCs w:val="24"/>
        </w:rPr>
        <w:t>e</w:t>
      </w:r>
      <w:r w:rsidRPr="00C50DBE">
        <w:rPr>
          <w:rFonts w:ascii="Times New Roman" w:eastAsia="Times New Roman" w:hAnsi="Times New Roman" w:cs="Times New Roman"/>
          <w:spacing w:val="1"/>
          <w:sz w:val="24"/>
          <w:szCs w:val="24"/>
        </w:rPr>
        <w:t xml:space="preserve"> </w:t>
      </w:r>
      <w:r w:rsidRPr="00C50DBE">
        <w:rPr>
          <w:rFonts w:ascii="Times New Roman" w:eastAsia="Times New Roman" w:hAnsi="Times New Roman" w:cs="Times New Roman"/>
          <w:sz w:val="24"/>
          <w:szCs w:val="24"/>
        </w:rPr>
        <w:t>int</w:t>
      </w:r>
      <w:r w:rsidRPr="00C50DBE">
        <w:rPr>
          <w:rFonts w:ascii="Times New Roman" w:eastAsia="Times New Roman" w:hAnsi="Times New Roman" w:cs="Times New Roman"/>
          <w:spacing w:val="-1"/>
          <w:sz w:val="24"/>
          <w:szCs w:val="24"/>
        </w:rPr>
        <w:t>racra</w:t>
      </w:r>
      <w:r w:rsidRPr="00C50DBE">
        <w:rPr>
          <w:rFonts w:ascii="Times New Roman" w:eastAsia="Times New Roman" w:hAnsi="Times New Roman" w:cs="Times New Roman"/>
          <w:sz w:val="24"/>
          <w:szCs w:val="24"/>
        </w:rPr>
        <w:t>n</w:t>
      </w:r>
      <w:r w:rsidRPr="00C50DBE">
        <w:rPr>
          <w:rFonts w:ascii="Times New Roman" w:eastAsia="Times New Roman" w:hAnsi="Times New Roman" w:cs="Times New Roman"/>
          <w:spacing w:val="3"/>
          <w:sz w:val="24"/>
          <w:szCs w:val="24"/>
        </w:rPr>
        <w:t>i</w:t>
      </w:r>
      <w:r w:rsidRPr="00C50DBE">
        <w:rPr>
          <w:rFonts w:ascii="Times New Roman" w:eastAsia="Times New Roman" w:hAnsi="Times New Roman" w:cs="Times New Roman"/>
          <w:spacing w:val="-1"/>
          <w:sz w:val="24"/>
          <w:szCs w:val="24"/>
        </w:rPr>
        <w:t>a</w:t>
      </w:r>
      <w:r w:rsidRPr="00C50DBE">
        <w:rPr>
          <w:rFonts w:ascii="Times New Roman" w:eastAsia="Times New Roman" w:hAnsi="Times New Roman" w:cs="Times New Roman"/>
          <w:sz w:val="24"/>
          <w:szCs w:val="24"/>
        </w:rPr>
        <w:t>l h</w:t>
      </w:r>
      <w:r w:rsidRPr="00C50DBE">
        <w:rPr>
          <w:rFonts w:ascii="Times New Roman" w:eastAsia="Times New Roman" w:hAnsi="Times New Roman" w:cs="Times New Roman"/>
          <w:spacing w:val="-1"/>
          <w:sz w:val="24"/>
          <w:szCs w:val="24"/>
        </w:rPr>
        <w:t>e</w:t>
      </w:r>
      <w:r w:rsidRPr="00C50DBE">
        <w:rPr>
          <w:rFonts w:ascii="Times New Roman" w:eastAsia="Times New Roman" w:hAnsi="Times New Roman" w:cs="Times New Roman"/>
          <w:sz w:val="24"/>
          <w:szCs w:val="24"/>
        </w:rPr>
        <w:t>mo</w:t>
      </w:r>
      <w:r w:rsidRPr="00C50DBE">
        <w:rPr>
          <w:rFonts w:ascii="Times New Roman" w:eastAsia="Times New Roman" w:hAnsi="Times New Roman" w:cs="Times New Roman"/>
          <w:spacing w:val="-1"/>
          <w:sz w:val="24"/>
          <w:szCs w:val="24"/>
        </w:rPr>
        <w:t>rr</w:t>
      </w:r>
      <w:r w:rsidRPr="00C50DBE">
        <w:rPr>
          <w:rFonts w:ascii="Times New Roman" w:eastAsia="Times New Roman" w:hAnsi="Times New Roman" w:cs="Times New Roman"/>
          <w:sz w:val="24"/>
          <w:szCs w:val="24"/>
        </w:rPr>
        <w:t>h</w:t>
      </w:r>
      <w:r w:rsidRPr="00C50DBE">
        <w:rPr>
          <w:rFonts w:ascii="Times New Roman" w:eastAsia="Times New Roman" w:hAnsi="Times New Roman" w:cs="Times New Roman"/>
          <w:spacing w:val="1"/>
          <w:sz w:val="24"/>
          <w:szCs w:val="24"/>
        </w:rPr>
        <w:t>a</w:t>
      </w:r>
      <w:r w:rsidRPr="00C50DBE">
        <w:rPr>
          <w:rFonts w:ascii="Times New Roman" w:eastAsia="Times New Roman" w:hAnsi="Times New Roman" w:cs="Times New Roman"/>
          <w:spacing w:val="-2"/>
          <w:sz w:val="24"/>
          <w:szCs w:val="24"/>
        </w:rPr>
        <w:t>g</w:t>
      </w:r>
      <w:r w:rsidRPr="00C50DBE">
        <w:rPr>
          <w:rFonts w:ascii="Times New Roman" w:eastAsia="Times New Roman" w:hAnsi="Times New Roman" w:cs="Times New Roman"/>
          <w:spacing w:val="3"/>
          <w:sz w:val="24"/>
          <w:szCs w:val="24"/>
        </w:rPr>
        <w:t>i</w:t>
      </w:r>
      <w:r w:rsidRPr="00C50DBE">
        <w:rPr>
          <w:rFonts w:ascii="Times New Roman" w:eastAsia="Times New Roman" w:hAnsi="Times New Roman" w:cs="Times New Roman"/>
          <w:sz w:val="24"/>
          <w:szCs w:val="24"/>
        </w:rPr>
        <w:t>c</w:t>
      </w:r>
      <w:r w:rsidRPr="00C50DBE">
        <w:rPr>
          <w:rFonts w:ascii="Times New Roman" w:eastAsia="Times New Roman" w:hAnsi="Times New Roman" w:cs="Times New Roman"/>
          <w:spacing w:val="1"/>
          <w:sz w:val="24"/>
          <w:szCs w:val="24"/>
        </w:rPr>
        <w:t xml:space="preserve"> </w:t>
      </w:r>
      <w:r w:rsidRPr="00C50DBE">
        <w:rPr>
          <w:rFonts w:ascii="Times New Roman" w:eastAsia="Times New Roman" w:hAnsi="Times New Roman" w:cs="Times New Roman"/>
          <w:spacing w:val="-1"/>
          <w:sz w:val="24"/>
          <w:szCs w:val="24"/>
        </w:rPr>
        <w:t>e</w:t>
      </w:r>
      <w:r w:rsidRPr="00C50DBE">
        <w:rPr>
          <w:rFonts w:ascii="Times New Roman" w:eastAsia="Times New Roman" w:hAnsi="Times New Roman" w:cs="Times New Roman"/>
          <w:sz w:val="24"/>
          <w:szCs w:val="24"/>
        </w:rPr>
        <w:t>v</w:t>
      </w:r>
      <w:r w:rsidRPr="00C50DBE">
        <w:rPr>
          <w:rFonts w:ascii="Times New Roman" w:eastAsia="Times New Roman" w:hAnsi="Times New Roman" w:cs="Times New Roman"/>
          <w:spacing w:val="-1"/>
          <w:sz w:val="24"/>
          <w:szCs w:val="24"/>
        </w:rPr>
        <w:t>e</w:t>
      </w:r>
      <w:r w:rsidRPr="00C50DBE">
        <w:rPr>
          <w:rFonts w:ascii="Times New Roman" w:eastAsia="Times New Roman" w:hAnsi="Times New Roman" w:cs="Times New Roman"/>
          <w:sz w:val="24"/>
          <w:szCs w:val="24"/>
        </w:rPr>
        <w:t xml:space="preserve">nts </w:t>
      </w:r>
      <w:r w:rsidRPr="00C50DBE">
        <w:rPr>
          <w:rFonts w:ascii="Times New Roman" w:eastAsia="Times New Roman" w:hAnsi="Times New Roman" w:cs="Times New Roman"/>
          <w:spacing w:val="-1"/>
          <w:sz w:val="24"/>
          <w:szCs w:val="24"/>
        </w:rPr>
        <w:t>a</w:t>
      </w:r>
      <w:r w:rsidRPr="00C50DBE">
        <w:rPr>
          <w:rFonts w:ascii="Times New Roman" w:eastAsia="Times New Roman" w:hAnsi="Times New Roman" w:cs="Times New Roman"/>
          <w:sz w:val="24"/>
          <w:szCs w:val="24"/>
        </w:rPr>
        <w:t>nd not st</w:t>
      </w:r>
      <w:r w:rsidRPr="00C50DBE">
        <w:rPr>
          <w:rFonts w:ascii="Times New Roman" w:eastAsia="Times New Roman" w:hAnsi="Times New Roman" w:cs="Times New Roman"/>
          <w:spacing w:val="-1"/>
          <w:sz w:val="24"/>
          <w:szCs w:val="24"/>
        </w:rPr>
        <w:t>r</w:t>
      </w:r>
      <w:r w:rsidRPr="00C50DBE">
        <w:rPr>
          <w:rFonts w:ascii="Times New Roman" w:eastAsia="Times New Roman" w:hAnsi="Times New Roman" w:cs="Times New Roman"/>
          <w:sz w:val="24"/>
          <w:szCs w:val="24"/>
        </w:rPr>
        <w:t>ok</w:t>
      </w:r>
      <w:r w:rsidRPr="00C50DBE">
        <w:rPr>
          <w:rFonts w:ascii="Times New Roman" w:eastAsia="Times New Roman" w:hAnsi="Times New Roman" w:cs="Times New Roman"/>
          <w:spacing w:val="-1"/>
          <w:sz w:val="24"/>
          <w:szCs w:val="24"/>
        </w:rPr>
        <w:t>e</w:t>
      </w:r>
      <w:r w:rsidRPr="00C50DBE">
        <w:rPr>
          <w:rFonts w:ascii="Times New Roman" w:eastAsia="Times New Roman" w:hAnsi="Times New Roman" w:cs="Times New Roman"/>
          <w:sz w:val="24"/>
          <w:szCs w:val="24"/>
        </w:rPr>
        <w:t>s.</w:t>
      </w:r>
    </w:p>
    <w:p w14:paraId="21092F41" w14:textId="77777777" w:rsidR="00C50DBE" w:rsidRPr="00C50DBE" w:rsidRDefault="00C50DBE" w:rsidP="00C25F95">
      <w:pPr>
        <w:autoSpaceDE w:val="0"/>
        <w:autoSpaceDN w:val="0"/>
        <w:adjustRightInd w:val="0"/>
        <w:spacing w:after="120" w:line="240" w:lineRule="auto"/>
        <w:rPr>
          <w:rFonts w:ascii="Times New Roman" w:eastAsia="Times New Roman" w:hAnsi="Times New Roman" w:cs="Times New Roman"/>
          <w:sz w:val="28"/>
          <w:szCs w:val="28"/>
        </w:rPr>
      </w:pPr>
    </w:p>
    <w:p w14:paraId="10E32CA6" w14:textId="7EE97D3C" w:rsidR="00C50DBE" w:rsidRPr="009C0103" w:rsidRDefault="00C50DBE" w:rsidP="009C0103">
      <w:pPr>
        <w:autoSpaceDE w:val="0"/>
        <w:autoSpaceDN w:val="0"/>
        <w:adjustRightInd w:val="0"/>
        <w:spacing w:after="120" w:line="240" w:lineRule="auto"/>
        <w:ind w:right="-20"/>
        <w:rPr>
          <w:rFonts w:ascii="Times New Roman" w:eastAsia="Times New Roman" w:hAnsi="Times New Roman" w:cs="Times New Roman"/>
          <w:sz w:val="24"/>
          <w:szCs w:val="24"/>
        </w:rPr>
      </w:pPr>
      <w:r w:rsidRPr="00C50DBE">
        <w:rPr>
          <w:rFonts w:ascii="Times New Roman" w:eastAsia="Times New Roman" w:hAnsi="Times New Roman" w:cs="Times New Roman"/>
          <w:b/>
          <w:bCs/>
          <w:spacing w:val="1"/>
          <w:sz w:val="24"/>
          <w:szCs w:val="24"/>
        </w:rPr>
        <w:t>T</w:t>
      </w:r>
      <w:r w:rsidRPr="00C50DBE">
        <w:rPr>
          <w:rFonts w:ascii="Times New Roman" w:eastAsia="Times New Roman" w:hAnsi="Times New Roman" w:cs="Times New Roman"/>
          <w:b/>
          <w:bCs/>
          <w:spacing w:val="-1"/>
          <w:sz w:val="24"/>
          <w:szCs w:val="24"/>
        </w:rPr>
        <w:t>r</w:t>
      </w:r>
      <w:r w:rsidRPr="00C50DBE">
        <w:rPr>
          <w:rFonts w:ascii="Times New Roman" w:eastAsia="Times New Roman" w:hAnsi="Times New Roman" w:cs="Times New Roman"/>
          <w:b/>
          <w:bCs/>
          <w:sz w:val="24"/>
          <w:szCs w:val="24"/>
        </w:rPr>
        <w:t>a</w:t>
      </w:r>
      <w:r w:rsidRPr="00C50DBE">
        <w:rPr>
          <w:rFonts w:ascii="Times New Roman" w:eastAsia="Times New Roman" w:hAnsi="Times New Roman" w:cs="Times New Roman"/>
          <w:b/>
          <w:bCs/>
          <w:spacing w:val="1"/>
          <w:sz w:val="24"/>
          <w:szCs w:val="24"/>
        </w:rPr>
        <w:t>n</w:t>
      </w:r>
      <w:r w:rsidRPr="00C50DBE">
        <w:rPr>
          <w:rFonts w:ascii="Times New Roman" w:eastAsia="Times New Roman" w:hAnsi="Times New Roman" w:cs="Times New Roman"/>
          <w:b/>
          <w:bCs/>
          <w:sz w:val="24"/>
          <w:szCs w:val="24"/>
        </w:rPr>
        <w:t>si</w:t>
      </w:r>
      <w:r w:rsidRPr="00C50DBE">
        <w:rPr>
          <w:rFonts w:ascii="Times New Roman" w:eastAsia="Times New Roman" w:hAnsi="Times New Roman" w:cs="Times New Roman"/>
          <w:b/>
          <w:bCs/>
          <w:spacing w:val="-1"/>
          <w:sz w:val="24"/>
          <w:szCs w:val="24"/>
        </w:rPr>
        <w:t>e</w:t>
      </w:r>
      <w:r w:rsidRPr="00C50DBE">
        <w:rPr>
          <w:rFonts w:ascii="Times New Roman" w:eastAsia="Times New Roman" w:hAnsi="Times New Roman" w:cs="Times New Roman"/>
          <w:b/>
          <w:bCs/>
          <w:spacing w:val="1"/>
          <w:sz w:val="24"/>
          <w:szCs w:val="24"/>
        </w:rPr>
        <w:t>n</w:t>
      </w:r>
      <w:r w:rsidRPr="00C50DBE">
        <w:rPr>
          <w:rFonts w:ascii="Times New Roman" w:eastAsia="Times New Roman" w:hAnsi="Times New Roman" w:cs="Times New Roman"/>
          <w:b/>
          <w:bCs/>
          <w:sz w:val="24"/>
          <w:szCs w:val="24"/>
        </w:rPr>
        <w:t>t</w:t>
      </w:r>
      <w:r w:rsidRPr="00C50DBE">
        <w:rPr>
          <w:rFonts w:ascii="Times New Roman" w:eastAsia="Times New Roman" w:hAnsi="Times New Roman" w:cs="Times New Roman"/>
          <w:b/>
          <w:bCs/>
          <w:spacing w:val="-1"/>
          <w:sz w:val="24"/>
          <w:szCs w:val="24"/>
        </w:rPr>
        <w:t xml:space="preserve"> </w:t>
      </w:r>
      <w:r w:rsidRPr="00C50DBE">
        <w:rPr>
          <w:rFonts w:ascii="Times New Roman" w:eastAsia="Times New Roman" w:hAnsi="Times New Roman" w:cs="Times New Roman"/>
          <w:b/>
          <w:bCs/>
          <w:sz w:val="24"/>
          <w:szCs w:val="24"/>
        </w:rPr>
        <w:t>Is</w:t>
      </w:r>
      <w:r w:rsidRPr="00C50DBE">
        <w:rPr>
          <w:rFonts w:ascii="Times New Roman" w:eastAsia="Times New Roman" w:hAnsi="Times New Roman" w:cs="Times New Roman"/>
          <w:b/>
          <w:bCs/>
          <w:spacing w:val="-1"/>
          <w:sz w:val="24"/>
          <w:szCs w:val="24"/>
        </w:rPr>
        <w:t>c</w:t>
      </w:r>
      <w:r w:rsidRPr="00C50DBE">
        <w:rPr>
          <w:rFonts w:ascii="Times New Roman" w:eastAsia="Times New Roman" w:hAnsi="Times New Roman" w:cs="Times New Roman"/>
          <w:b/>
          <w:bCs/>
          <w:spacing w:val="1"/>
          <w:sz w:val="24"/>
          <w:szCs w:val="24"/>
        </w:rPr>
        <w:t>h</w:t>
      </w:r>
      <w:r w:rsidRPr="00C50DBE">
        <w:rPr>
          <w:rFonts w:ascii="Times New Roman" w:eastAsia="Times New Roman" w:hAnsi="Times New Roman" w:cs="Times New Roman"/>
          <w:b/>
          <w:bCs/>
          <w:spacing w:val="-1"/>
          <w:sz w:val="24"/>
          <w:szCs w:val="24"/>
        </w:rPr>
        <w:t>e</w:t>
      </w:r>
      <w:r w:rsidRPr="00C50DBE">
        <w:rPr>
          <w:rFonts w:ascii="Times New Roman" w:eastAsia="Times New Roman" w:hAnsi="Times New Roman" w:cs="Times New Roman"/>
          <w:b/>
          <w:bCs/>
          <w:spacing w:val="-3"/>
          <w:sz w:val="24"/>
          <w:szCs w:val="24"/>
        </w:rPr>
        <w:t>m</w:t>
      </w:r>
      <w:r w:rsidRPr="00C50DBE">
        <w:rPr>
          <w:rFonts w:ascii="Times New Roman" w:eastAsia="Times New Roman" w:hAnsi="Times New Roman" w:cs="Times New Roman"/>
          <w:b/>
          <w:bCs/>
          <w:sz w:val="24"/>
          <w:szCs w:val="24"/>
        </w:rPr>
        <w:t>ic</w:t>
      </w:r>
      <w:r w:rsidRPr="00C50DBE">
        <w:rPr>
          <w:rFonts w:ascii="Times New Roman" w:eastAsia="Times New Roman" w:hAnsi="Times New Roman" w:cs="Times New Roman"/>
          <w:b/>
          <w:bCs/>
          <w:spacing w:val="1"/>
          <w:sz w:val="24"/>
          <w:szCs w:val="24"/>
        </w:rPr>
        <w:t xml:space="preserve"> </w:t>
      </w:r>
      <w:r w:rsidRPr="00C50DBE">
        <w:rPr>
          <w:rFonts w:ascii="Times New Roman" w:eastAsia="Times New Roman" w:hAnsi="Times New Roman" w:cs="Times New Roman"/>
          <w:b/>
          <w:bCs/>
          <w:sz w:val="24"/>
          <w:szCs w:val="24"/>
        </w:rPr>
        <w:t>A</w:t>
      </w:r>
      <w:r w:rsidRPr="00C50DBE">
        <w:rPr>
          <w:rFonts w:ascii="Times New Roman" w:eastAsia="Times New Roman" w:hAnsi="Times New Roman" w:cs="Times New Roman"/>
          <w:b/>
          <w:bCs/>
          <w:spacing w:val="-1"/>
          <w:sz w:val="24"/>
          <w:szCs w:val="24"/>
        </w:rPr>
        <w:t>t</w:t>
      </w:r>
      <w:r w:rsidRPr="00C50DBE">
        <w:rPr>
          <w:rFonts w:ascii="Times New Roman" w:eastAsia="Times New Roman" w:hAnsi="Times New Roman" w:cs="Times New Roman"/>
          <w:b/>
          <w:bCs/>
          <w:spacing w:val="2"/>
          <w:sz w:val="24"/>
          <w:szCs w:val="24"/>
        </w:rPr>
        <w:t>t</w:t>
      </w:r>
      <w:r w:rsidRPr="00C50DBE">
        <w:rPr>
          <w:rFonts w:ascii="Times New Roman" w:eastAsia="Times New Roman" w:hAnsi="Times New Roman" w:cs="Times New Roman"/>
          <w:b/>
          <w:bCs/>
          <w:sz w:val="24"/>
          <w:szCs w:val="24"/>
        </w:rPr>
        <w:t>a</w:t>
      </w:r>
      <w:r w:rsidRPr="00C50DBE">
        <w:rPr>
          <w:rFonts w:ascii="Times New Roman" w:eastAsia="Times New Roman" w:hAnsi="Times New Roman" w:cs="Times New Roman"/>
          <w:b/>
          <w:bCs/>
          <w:spacing w:val="-1"/>
          <w:sz w:val="24"/>
          <w:szCs w:val="24"/>
        </w:rPr>
        <w:t>ck</w:t>
      </w:r>
    </w:p>
    <w:p w14:paraId="7634A44F" w14:textId="77777777" w:rsidR="00C50DBE" w:rsidRPr="00C50DBE" w:rsidRDefault="00C50DBE" w:rsidP="00C25F95">
      <w:pPr>
        <w:autoSpaceDE w:val="0"/>
        <w:autoSpaceDN w:val="0"/>
        <w:adjustRightInd w:val="0"/>
        <w:spacing w:after="120" w:line="240" w:lineRule="auto"/>
        <w:ind w:right="318"/>
        <w:rPr>
          <w:rFonts w:ascii="Times New Roman" w:eastAsia="Times New Roman" w:hAnsi="Times New Roman" w:cs="Times New Roman"/>
          <w:sz w:val="24"/>
          <w:szCs w:val="24"/>
        </w:rPr>
      </w:pPr>
      <w:r w:rsidRPr="00C50DBE">
        <w:rPr>
          <w:rFonts w:ascii="Times New Roman" w:eastAsia="Times New Roman" w:hAnsi="Times New Roman" w:cs="Times New Roman"/>
          <w:sz w:val="24"/>
          <w:szCs w:val="24"/>
        </w:rPr>
        <w:t>T</w:t>
      </w:r>
      <w:r w:rsidRPr="00C50DBE">
        <w:rPr>
          <w:rFonts w:ascii="Times New Roman" w:eastAsia="Times New Roman" w:hAnsi="Times New Roman" w:cs="Times New Roman"/>
          <w:spacing w:val="-1"/>
          <w:sz w:val="24"/>
          <w:szCs w:val="24"/>
        </w:rPr>
        <w:t>ra</w:t>
      </w:r>
      <w:r w:rsidRPr="00C50DBE">
        <w:rPr>
          <w:rFonts w:ascii="Times New Roman" w:eastAsia="Times New Roman" w:hAnsi="Times New Roman" w:cs="Times New Roman"/>
          <w:sz w:val="24"/>
          <w:szCs w:val="24"/>
        </w:rPr>
        <w:t>nsi</w:t>
      </w:r>
      <w:r w:rsidRPr="00C50DBE">
        <w:rPr>
          <w:rFonts w:ascii="Times New Roman" w:eastAsia="Times New Roman" w:hAnsi="Times New Roman" w:cs="Times New Roman"/>
          <w:spacing w:val="-1"/>
          <w:sz w:val="24"/>
          <w:szCs w:val="24"/>
        </w:rPr>
        <w:t>e</w:t>
      </w:r>
      <w:r w:rsidRPr="00C50DBE">
        <w:rPr>
          <w:rFonts w:ascii="Times New Roman" w:eastAsia="Times New Roman" w:hAnsi="Times New Roman" w:cs="Times New Roman"/>
          <w:sz w:val="24"/>
          <w:szCs w:val="24"/>
        </w:rPr>
        <w:t>nt is</w:t>
      </w:r>
      <w:r w:rsidRPr="00C50DBE">
        <w:rPr>
          <w:rFonts w:ascii="Times New Roman" w:eastAsia="Times New Roman" w:hAnsi="Times New Roman" w:cs="Times New Roman"/>
          <w:spacing w:val="-1"/>
          <w:sz w:val="24"/>
          <w:szCs w:val="24"/>
        </w:rPr>
        <w:t>c</w:t>
      </w:r>
      <w:r w:rsidRPr="00C50DBE">
        <w:rPr>
          <w:rFonts w:ascii="Times New Roman" w:eastAsia="Times New Roman" w:hAnsi="Times New Roman" w:cs="Times New Roman"/>
          <w:sz w:val="24"/>
          <w:szCs w:val="24"/>
        </w:rPr>
        <w:t>h</w:t>
      </w:r>
      <w:r w:rsidRPr="00C50DBE">
        <w:rPr>
          <w:rFonts w:ascii="Times New Roman" w:eastAsia="Times New Roman" w:hAnsi="Times New Roman" w:cs="Times New Roman"/>
          <w:spacing w:val="-1"/>
          <w:sz w:val="24"/>
          <w:szCs w:val="24"/>
        </w:rPr>
        <w:t>e</w:t>
      </w:r>
      <w:r w:rsidRPr="00C50DBE">
        <w:rPr>
          <w:rFonts w:ascii="Times New Roman" w:eastAsia="Times New Roman" w:hAnsi="Times New Roman" w:cs="Times New Roman"/>
          <w:sz w:val="24"/>
          <w:szCs w:val="24"/>
        </w:rPr>
        <w:t>mic</w:t>
      </w:r>
      <w:r w:rsidRPr="00C50DBE">
        <w:rPr>
          <w:rFonts w:ascii="Times New Roman" w:eastAsia="Times New Roman" w:hAnsi="Times New Roman" w:cs="Times New Roman"/>
          <w:spacing w:val="1"/>
          <w:sz w:val="24"/>
          <w:szCs w:val="24"/>
        </w:rPr>
        <w:t xml:space="preserve"> </w:t>
      </w:r>
      <w:r w:rsidRPr="00C50DBE">
        <w:rPr>
          <w:rFonts w:ascii="Times New Roman" w:eastAsia="Times New Roman" w:hAnsi="Times New Roman" w:cs="Times New Roman"/>
          <w:spacing w:val="-1"/>
          <w:sz w:val="24"/>
          <w:szCs w:val="24"/>
        </w:rPr>
        <w:t>a</w:t>
      </w:r>
      <w:r w:rsidRPr="00C50DBE">
        <w:rPr>
          <w:rFonts w:ascii="Times New Roman" w:eastAsia="Times New Roman" w:hAnsi="Times New Roman" w:cs="Times New Roman"/>
          <w:sz w:val="24"/>
          <w:szCs w:val="24"/>
        </w:rPr>
        <w:t>tt</w:t>
      </w:r>
      <w:r w:rsidRPr="00C50DBE">
        <w:rPr>
          <w:rFonts w:ascii="Times New Roman" w:eastAsia="Times New Roman" w:hAnsi="Times New Roman" w:cs="Times New Roman"/>
          <w:spacing w:val="-1"/>
          <w:sz w:val="24"/>
          <w:szCs w:val="24"/>
        </w:rPr>
        <w:t>ac</w:t>
      </w:r>
      <w:r w:rsidRPr="00C50DBE">
        <w:rPr>
          <w:rFonts w:ascii="Times New Roman" w:eastAsia="Times New Roman" w:hAnsi="Times New Roman" w:cs="Times New Roman"/>
          <w:sz w:val="24"/>
          <w:szCs w:val="24"/>
        </w:rPr>
        <w:t>k</w:t>
      </w:r>
      <w:r w:rsidRPr="00C50DBE">
        <w:rPr>
          <w:rFonts w:ascii="Times New Roman" w:eastAsia="Times New Roman" w:hAnsi="Times New Roman" w:cs="Times New Roman"/>
          <w:spacing w:val="2"/>
          <w:sz w:val="24"/>
          <w:szCs w:val="24"/>
        </w:rPr>
        <w:t xml:space="preserve"> </w:t>
      </w:r>
      <w:r w:rsidRPr="00C50DBE">
        <w:rPr>
          <w:rFonts w:ascii="Times New Roman" w:eastAsia="Times New Roman" w:hAnsi="Times New Roman" w:cs="Times New Roman"/>
          <w:spacing w:val="-1"/>
          <w:sz w:val="24"/>
          <w:szCs w:val="24"/>
        </w:rPr>
        <w:t>(</w:t>
      </w:r>
      <w:r w:rsidRPr="00C50DBE">
        <w:rPr>
          <w:rFonts w:ascii="Times New Roman" w:eastAsia="Times New Roman" w:hAnsi="Times New Roman" w:cs="Times New Roman"/>
          <w:spacing w:val="2"/>
          <w:sz w:val="24"/>
          <w:szCs w:val="24"/>
        </w:rPr>
        <w:t>T</w:t>
      </w:r>
      <w:r w:rsidRPr="00C50DBE">
        <w:rPr>
          <w:rFonts w:ascii="Times New Roman" w:eastAsia="Times New Roman" w:hAnsi="Times New Roman" w:cs="Times New Roman"/>
          <w:spacing w:val="-3"/>
          <w:sz w:val="24"/>
          <w:szCs w:val="24"/>
        </w:rPr>
        <w:t>I</w:t>
      </w:r>
      <w:r w:rsidRPr="00C50DBE">
        <w:rPr>
          <w:rFonts w:ascii="Times New Roman" w:eastAsia="Times New Roman" w:hAnsi="Times New Roman" w:cs="Times New Roman"/>
          <w:sz w:val="24"/>
          <w:szCs w:val="24"/>
        </w:rPr>
        <w:t>A)</w:t>
      </w:r>
      <w:r w:rsidRPr="00C50DBE">
        <w:rPr>
          <w:rFonts w:ascii="Times New Roman" w:eastAsia="Times New Roman" w:hAnsi="Times New Roman" w:cs="Times New Roman"/>
          <w:spacing w:val="-1"/>
          <w:sz w:val="24"/>
          <w:szCs w:val="24"/>
        </w:rPr>
        <w:t xml:space="preserve"> </w:t>
      </w:r>
      <w:r w:rsidRPr="00C50DBE">
        <w:rPr>
          <w:rFonts w:ascii="Times New Roman" w:eastAsia="Times New Roman" w:hAnsi="Times New Roman" w:cs="Times New Roman"/>
          <w:sz w:val="24"/>
          <w:szCs w:val="24"/>
        </w:rPr>
        <w:t>is d</w:t>
      </w:r>
      <w:r w:rsidRPr="00C50DBE">
        <w:rPr>
          <w:rFonts w:ascii="Times New Roman" w:eastAsia="Times New Roman" w:hAnsi="Times New Roman" w:cs="Times New Roman"/>
          <w:spacing w:val="1"/>
          <w:sz w:val="24"/>
          <w:szCs w:val="24"/>
        </w:rPr>
        <w:t>e</w:t>
      </w:r>
      <w:r w:rsidRPr="00C50DBE">
        <w:rPr>
          <w:rFonts w:ascii="Times New Roman" w:eastAsia="Times New Roman" w:hAnsi="Times New Roman" w:cs="Times New Roman"/>
          <w:spacing w:val="-1"/>
          <w:sz w:val="24"/>
          <w:szCs w:val="24"/>
        </w:rPr>
        <w:t>f</w:t>
      </w:r>
      <w:r w:rsidRPr="00C50DBE">
        <w:rPr>
          <w:rFonts w:ascii="Times New Roman" w:eastAsia="Times New Roman" w:hAnsi="Times New Roman" w:cs="Times New Roman"/>
          <w:sz w:val="24"/>
          <w:szCs w:val="24"/>
        </w:rPr>
        <w:t>in</w:t>
      </w:r>
      <w:r w:rsidRPr="00C50DBE">
        <w:rPr>
          <w:rFonts w:ascii="Times New Roman" w:eastAsia="Times New Roman" w:hAnsi="Times New Roman" w:cs="Times New Roman"/>
          <w:spacing w:val="-1"/>
          <w:sz w:val="24"/>
          <w:szCs w:val="24"/>
        </w:rPr>
        <w:t>e</w:t>
      </w:r>
      <w:r w:rsidRPr="00C50DBE">
        <w:rPr>
          <w:rFonts w:ascii="Times New Roman" w:eastAsia="Times New Roman" w:hAnsi="Times New Roman" w:cs="Times New Roman"/>
          <w:sz w:val="24"/>
          <w:szCs w:val="24"/>
        </w:rPr>
        <w:t xml:space="preserve">d </w:t>
      </w:r>
      <w:r w:rsidRPr="00C50DBE">
        <w:rPr>
          <w:rFonts w:ascii="Times New Roman" w:eastAsia="Times New Roman" w:hAnsi="Times New Roman" w:cs="Times New Roman"/>
          <w:spacing w:val="-1"/>
          <w:sz w:val="24"/>
          <w:szCs w:val="24"/>
        </w:rPr>
        <w:t>a</w:t>
      </w:r>
      <w:r w:rsidRPr="00C50DBE">
        <w:rPr>
          <w:rFonts w:ascii="Times New Roman" w:eastAsia="Times New Roman" w:hAnsi="Times New Roman" w:cs="Times New Roman"/>
          <w:sz w:val="24"/>
          <w:szCs w:val="24"/>
        </w:rPr>
        <w:t>s</w:t>
      </w:r>
      <w:r w:rsidRPr="00C50DBE">
        <w:rPr>
          <w:rFonts w:ascii="Times New Roman" w:eastAsia="Times New Roman" w:hAnsi="Times New Roman" w:cs="Times New Roman"/>
          <w:spacing w:val="3"/>
          <w:sz w:val="24"/>
          <w:szCs w:val="24"/>
        </w:rPr>
        <w:t xml:space="preserve"> </w:t>
      </w:r>
      <w:r w:rsidRPr="00C50DBE">
        <w:rPr>
          <w:rFonts w:ascii="Times New Roman" w:eastAsia="Times New Roman" w:hAnsi="Times New Roman" w:cs="Times New Roman"/>
          <w:sz w:val="24"/>
          <w:szCs w:val="24"/>
        </w:rPr>
        <w:t>a</w:t>
      </w:r>
      <w:r w:rsidRPr="00C50DBE">
        <w:rPr>
          <w:rFonts w:ascii="Times New Roman" w:eastAsia="Times New Roman" w:hAnsi="Times New Roman" w:cs="Times New Roman"/>
          <w:spacing w:val="-1"/>
          <w:sz w:val="24"/>
          <w:szCs w:val="24"/>
        </w:rPr>
        <w:t xml:space="preserve"> </w:t>
      </w:r>
      <w:r w:rsidRPr="00C50DBE">
        <w:rPr>
          <w:rFonts w:ascii="Times New Roman" w:eastAsia="Times New Roman" w:hAnsi="Times New Roman" w:cs="Times New Roman"/>
          <w:sz w:val="24"/>
          <w:szCs w:val="24"/>
        </w:rPr>
        <w:t>t</w:t>
      </w:r>
      <w:r w:rsidRPr="00C50DBE">
        <w:rPr>
          <w:rFonts w:ascii="Times New Roman" w:eastAsia="Times New Roman" w:hAnsi="Times New Roman" w:cs="Times New Roman"/>
          <w:spacing w:val="-1"/>
          <w:sz w:val="24"/>
          <w:szCs w:val="24"/>
        </w:rPr>
        <w:t>r</w:t>
      </w:r>
      <w:r w:rsidRPr="00C50DBE">
        <w:rPr>
          <w:rFonts w:ascii="Times New Roman" w:eastAsia="Times New Roman" w:hAnsi="Times New Roman" w:cs="Times New Roman"/>
          <w:spacing w:val="1"/>
          <w:sz w:val="24"/>
          <w:szCs w:val="24"/>
        </w:rPr>
        <w:t>a</w:t>
      </w:r>
      <w:r w:rsidRPr="00C50DBE">
        <w:rPr>
          <w:rFonts w:ascii="Times New Roman" w:eastAsia="Times New Roman" w:hAnsi="Times New Roman" w:cs="Times New Roman"/>
          <w:sz w:val="24"/>
          <w:szCs w:val="24"/>
        </w:rPr>
        <w:t>nsi</w:t>
      </w:r>
      <w:r w:rsidRPr="00C50DBE">
        <w:rPr>
          <w:rFonts w:ascii="Times New Roman" w:eastAsia="Times New Roman" w:hAnsi="Times New Roman" w:cs="Times New Roman"/>
          <w:spacing w:val="-1"/>
          <w:sz w:val="24"/>
          <w:szCs w:val="24"/>
        </w:rPr>
        <w:t>e</w:t>
      </w:r>
      <w:r w:rsidRPr="00C50DBE">
        <w:rPr>
          <w:rFonts w:ascii="Times New Roman" w:eastAsia="Times New Roman" w:hAnsi="Times New Roman" w:cs="Times New Roman"/>
          <w:sz w:val="24"/>
          <w:szCs w:val="24"/>
        </w:rPr>
        <w:t xml:space="preserve">nt </w:t>
      </w:r>
      <w:r w:rsidRPr="00C50DBE">
        <w:rPr>
          <w:rFonts w:ascii="Times New Roman" w:eastAsia="Times New Roman" w:hAnsi="Times New Roman" w:cs="Times New Roman"/>
          <w:spacing w:val="-1"/>
          <w:sz w:val="24"/>
          <w:szCs w:val="24"/>
        </w:rPr>
        <w:t>e</w:t>
      </w:r>
      <w:r w:rsidRPr="00C50DBE">
        <w:rPr>
          <w:rFonts w:ascii="Times New Roman" w:eastAsia="Times New Roman" w:hAnsi="Times New Roman" w:cs="Times New Roman"/>
          <w:sz w:val="24"/>
          <w:szCs w:val="24"/>
        </w:rPr>
        <w:t>pisode</w:t>
      </w:r>
      <w:r w:rsidRPr="00C50DBE">
        <w:rPr>
          <w:rFonts w:ascii="Times New Roman" w:eastAsia="Times New Roman" w:hAnsi="Times New Roman" w:cs="Times New Roman"/>
          <w:spacing w:val="-1"/>
          <w:sz w:val="24"/>
          <w:szCs w:val="24"/>
        </w:rPr>
        <w:t xml:space="preserve"> </w:t>
      </w:r>
      <w:r w:rsidRPr="00C50DBE">
        <w:rPr>
          <w:rFonts w:ascii="Times New Roman" w:eastAsia="Times New Roman" w:hAnsi="Times New Roman" w:cs="Times New Roman"/>
          <w:sz w:val="24"/>
          <w:szCs w:val="24"/>
        </w:rPr>
        <w:t>of</w:t>
      </w:r>
      <w:r w:rsidRPr="00C50DBE">
        <w:rPr>
          <w:rFonts w:ascii="Times New Roman" w:eastAsia="Times New Roman" w:hAnsi="Times New Roman" w:cs="Times New Roman"/>
          <w:spacing w:val="-1"/>
          <w:sz w:val="24"/>
          <w:szCs w:val="24"/>
        </w:rPr>
        <w:t xml:space="preserve"> f</w:t>
      </w:r>
      <w:r w:rsidRPr="00C50DBE">
        <w:rPr>
          <w:rFonts w:ascii="Times New Roman" w:eastAsia="Times New Roman" w:hAnsi="Times New Roman" w:cs="Times New Roman"/>
          <w:sz w:val="24"/>
          <w:szCs w:val="24"/>
        </w:rPr>
        <w:t>o</w:t>
      </w:r>
      <w:r w:rsidRPr="00C50DBE">
        <w:rPr>
          <w:rFonts w:ascii="Times New Roman" w:eastAsia="Times New Roman" w:hAnsi="Times New Roman" w:cs="Times New Roman"/>
          <w:spacing w:val="1"/>
          <w:sz w:val="24"/>
          <w:szCs w:val="24"/>
        </w:rPr>
        <w:t>c</w:t>
      </w:r>
      <w:r w:rsidRPr="00C50DBE">
        <w:rPr>
          <w:rFonts w:ascii="Times New Roman" w:eastAsia="Times New Roman" w:hAnsi="Times New Roman" w:cs="Times New Roman"/>
          <w:spacing w:val="-1"/>
          <w:sz w:val="24"/>
          <w:szCs w:val="24"/>
        </w:rPr>
        <w:t>a</w:t>
      </w:r>
      <w:r w:rsidRPr="00C50DBE">
        <w:rPr>
          <w:rFonts w:ascii="Times New Roman" w:eastAsia="Times New Roman" w:hAnsi="Times New Roman" w:cs="Times New Roman"/>
          <w:sz w:val="24"/>
          <w:szCs w:val="24"/>
        </w:rPr>
        <w:t>l n</w:t>
      </w:r>
      <w:r w:rsidRPr="00C50DBE">
        <w:rPr>
          <w:rFonts w:ascii="Times New Roman" w:eastAsia="Times New Roman" w:hAnsi="Times New Roman" w:cs="Times New Roman"/>
          <w:spacing w:val="1"/>
          <w:sz w:val="24"/>
          <w:szCs w:val="24"/>
        </w:rPr>
        <w:t>e</w:t>
      </w:r>
      <w:r w:rsidRPr="00C50DBE">
        <w:rPr>
          <w:rFonts w:ascii="Times New Roman" w:eastAsia="Times New Roman" w:hAnsi="Times New Roman" w:cs="Times New Roman"/>
          <w:sz w:val="24"/>
          <w:szCs w:val="24"/>
        </w:rPr>
        <w:t>u</w:t>
      </w:r>
      <w:r w:rsidRPr="00C50DBE">
        <w:rPr>
          <w:rFonts w:ascii="Times New Roman" w:eastAsia="Times New Roman" w:hAnsi="Times New Roman" w:cs="Times New Roman"/>
          <w:spacing w:val="-1"/>
          <w:sz w:val="24"/>
          <w:szCs w:val="24"/>
        </w:rPr>
        <w:t>r</w:t>
      </w:r>
      <w:r w:rsidRPr="00C50DBE">
        <w:rPr>
          <w:rFonts w:ascii="Times New Roman" w:eastAsia="Times New Roman" w:hAnsi="Times New Roman" w:cs="Times New Roman"/>
          <w:sz w:val="24"/>
          <w:szCs w:val="24"/>
        </w:rPr>
        <w:t>olo</w:t>
      </w:r>
      <w:r w:rsidRPr="00C50DBE">
        <w:rPr>
          <w:rFonts w:ascii="Times New Roman" w:eastAsia="Times New Roman" w:hAnsi="Times New Roman" w:cs="Times New Roman"/>
          <w:spacing w:val="-2"/>
          <w:sz w:val="24"/>
          <w:szCs w:val="24"/>
        </w:rPr>
        <w:t>g</w:t>
      </w:r>
      <w:r w:rsidRPr="00C50DBE">
        <w:rPr>
          <w:rFonts w:ascii="Times New Roman" w:eastAsia="Times New Roman" w:hAnsi="Times New Roman" w:cs="Times New Roman"/>
          <w:sz w:val="24"/>
          <w:szCs w:val="24"/>
        </w:rPr>
        <w:t>i</w:t>
      </w:r>
      <w:r w:rsidRPr="00C50DBE">
        <w:rPr>
          <w:rFonts w:ascii="Times New Roman" w:eastAsia="Times New Roman" w:hAnsi="Times New Roman" w:cs="Times New Roman"/>
          <w:spacing w:val="1"/>
          <w:sz w:val="24"/>
          <w:szCs w:val="24"/>
        </w:rPr>
        <w:t>c</w:t>
      </w:r>
      <w:r w:rsidRPr="00C50DBE">
        <w:rPr>
          <w:rFonts w:ascii="Times New Roman" w:eastAsia="Times New Roman" w:hAnsi="Times New Roman" w:cs="Times New Roman"/>
          <w:spacing w:val="-1"/>
          <w:sz w:val="24"/>
          <w:szCs w:val="24"/>
        </w:rPr>
        <w:t>a</w:t>
      </w:r>
      <w:r w:rsidRPr="00C50DBE">
        <w:rPr>
          <w:rFonts w:ascii="Times New Roman" w:eastAsia="Times New Roman" w:hAnsi="Times New Roman" w:cs="Times New Roman"/>
          <w:sz w:val="24"/>
          <w:szCs w:val="24"/>
        </w:rPr>
        <w:t xml:space="preserve">l </w:t>
      </w:r>
      <w:r w:rsidRPr="00C50DBE">
        <w:rPr>
          <w:rFonts w:ascii="Times New Roman" w:eastAsia="Times New Roman" w:hAnsi="Times New Roman" w:cs="Times New Roman"/>
          <w:spacing w:val="2"/>
          <w:sz w:val="24"/>
          <w:szCs w:val="24"/>
        </w:rPr>
        <w:t>d</w:t>
      </w:r>
      <w:r w:rsidRPr="00C50DBE">
        <w:rPr>
          <w:rFonts w:ascii="Times New Roman" w:eastAsia="Times New Roman" w:hAnsi="Times New Roman" w:cs="Times New Roman"/>
          <w:spacing w:val="-5"/>
          <w:sz w:val="24"/>
          <w:szCs w:val="24"/>
        </w:rPr>
        <w:t>y</w:t>
      </w:r>
      <w:r w:rsidRPr="00C50DBE">
        <w:rPr>
          <w:rFonts w:ascii="Times New Roman" w:eastAsia="Times New Roman" w:hAnsi="Times New Roman" w:cs="Times New Roman"/>
          <w:sz w:val="24"/>
          <w:szCs w:val="24"/>
        </w:rPr>
        <w:t>s</w:t>
      </w:r>
      <w:r w:rsidRPr="00C50DBE">
        <w:rPr>
          <w:rFonts w:ascii="Times New Roman" w:eastAsia="Times New Roman" w:hAnsi="Times New Roman" w:cs="Times New Roman"/>
          <w:spacing w:val="-1"/>
          <w:sz w:val="24"/>
          <w:szCs w:val="24"/>
        </w:rPr>
        <w:t>f</w:t>
      </w:r>
      <w:r w:rsidRPr="00C50DBE">
        <w:rPr>
          <w:rFonts w:ascii="Times New Roman" w:eastAsia="Times New Roman" w:hAnsi="Times New Roman" w:cs="Times New Roman"/>
          <w:sz w:val="24"/>
          <w:szCs w:val="24"/>
        </w:rPr>
        <w:t>u</w:t>
      </w:r>
      <w:r w:rsidRPr="00C50DBE">
        <w:rPr>
          <w:rFonts w:ascii="Times New Roman" w:eastAsia="Times New Roman" w:hAnsi="Times New Roman" w:cs="Times New Roman"/>
          <w:spacing w:val="2"/>
          <w:sz w:val="24"/>
          <w:szCs w:val="24"/>
        </w:rPr>
        <w:t>n</w:t>
      </w:r>
      <w:r w:rsidRPr="00C50DBE">
        <w:rPr>
          <w:rFonts w:ascii="Times New Roman" w:eastAsia="Times New Roman" w:hAnsi="Times New Roman" w:cs="Times New Roman"/>
          <w:spacing w:val="-1"/>
          <w:sz w:val="24"/>
          <w:szCs w:val="24"/>
        </w:rPr>
        <w:t>c</w:t>
      </w:r>
      <w:r w:rsidRPr="00C50DBE">
        <w:rPr>
          <w:rFonts w:ascii="Times New Roman" w:eastAsia="Times New Roman" w:hAnsi="Times New Roman" w:cs="Times New Roman"/>
          <w:sz w:val="24"/>
          <w:szCs w:val="24"/>
        </w:rPr>
        <w:t xml:space="preserve">tion </w:t>
      </w:r>
      <w:r w:rsidRPr="00C50DBE">
        <w:rPr>
          <w:rFonts w:ascii="Times New Roman" w:eastAsia="Times New Roman" w:hAnsi="Times New Roman" w:cs="Times New Roman"/>
          <w:spacing w:val="-1"/>
          <w:sz w:val="24"/>
          <w:szCs w:val="24"/>
        </w:rPr>
        <w:t>ca</w:t>
      </w:r>
      <w:r w:rsidRPr="00C50DBE">
        <w:rPr>
          <w:rFonts w:ascii="Times New Roman" w:eastAsia="Times New Roman" w:hAnsi="Times New Roman" w:cs="Times New Roman"/>
          <w:sz w:val="24"/>
          <w:szCs w:val="24"/>
        </w:rPr>
        <w:t>us</w:t>
      </w:r>
      <w:r w:rsidRPr="00C50DBE">
        <w:rPr>
          <w:rFonts w:ascii="Times New Roman" w:eastAsia="Times New Roman" w:hAnsi="Times New Roman" w:cs="Times New Roman"/>
          <w:spacing w:val="-1"/>
          <w:sz w:val="24"/>
          <w:szCs w:val="24"/>
        </w:rPr>
        <w:t>e</w:t>
      </w:r>
      <w:r w:rsidRPr="00C50DBE">
        <w:rPr>
          <w:rFonts w:ascii="Times New Roman" w:eastAsia="Times New Roman" w:hAnsi="Times New Roman" w:cs="Times New Roman"/>
          <w:sz w:val="24"/>
          <w:szCs w:val="24"/>
        </w:rPr>
        <w:t xml:space="preserve">d </w:t>
      </w:r>
      <w:r w:rsidRPr="00C50DBE">
        <w:rPr>
          <w:rFonts w:ascii="Times New Roman" w:eastAsia="Times New Roman" w:hAnsi="Times New Roman" w:cs="Times New Roman"/>
          <w:spacing w:val="5"/>
          <w:sz w:val="24"/>
          <w:szCs w:val="24"/>
        </w:rPr>
        <w:t>b</w:t>
      </w:r>
      <w:r w:rsidRPr="00C50DBE">
        <w:rPr>
          <w:rFonts w:ascii="Times New Roman" w:eastAsia="Times New Roman" w:hAnsi="Times New Roman" w:cs="Times New Roman"/>
          <w:sz w:val="24"/>
          <w:szCs w:val="24"/>
        </w:rPr>
        <w:t>y</w:t>
      </w:r>
      <w:r w:rsidRPr="00C50DBE">
        <w:rPr>
          <w:rFonts w:ascii="Times New Roman" w:eastAsia="Times New Roman" w:hAnsi="Times New Roman" w:cs="Times New Roman"/>
          <w:spacing w:val="-5"/>
          <w:sz w:val="24"/>
          <w:szCs w:val="24"/>
        </w:rPr>
        <w:t xml:space="preserve"> </w:t>
      </w:r>
      <w:r w:rsidRPr="00C50DBE">
        <w:rPr>
          <w:rFonts w:ascii="Times New Roman" w:eastAsia="Times New Roman" w:hAnsi="Times New Roman" w:cs="Times New Roman"/>
          <w:spacing w:val="2"/>
          <w:sz w:val="24"/>
          <w:szCs w:val="24"/>
        </w:rPr>
        <w:t>br</w:t>
      </w:r>
      <w:r w:rsidRPr="00C50DBE">
        <w:rPr>
          <w:rFonts w:ascii="Times New Roman" w:eastAsia="Times New Roman" w:hAnsi="Times New Roman" w:cs="Times New Roman"/>
          <w:spacing w:val="-1"/>
          <w:sz w:val="24"/>
          <w:szCs w:val="24"/>
        </w:rPr>
        <w:t>a</w:t>
      </w:r>
      <w:r w:rsidRPr="00C50DBE">
        <w:rPr>
          <w:rFonts w:ascii="Times New Roman" w:eastAsia="Times New Roman" w:hAnsi="Times New Roman" w:cs="Times New Roman"/>
          <w:sz w:val="24"/>
          <w:szCs w:val="24"/>
        </w:rPr>
        <w:t>in, spin</w:t>
      </w:r>
      <w:r w:rsidRPr="00C50DBE">
        <w:rPr>
          <w:rFonts w:ascii="Times New Roman" w:eastAsia="Times New Roman" w:hAnsi="Times New Roman" w:cs="Times New Roman"/>
          <w:spacing w:val="-1"/>
          <w:sz w:val="24"/>
          <w:szCs w:val="24"/>
        </w:rPr>
        <w:t>a</w:t>
      </w:r>
      <w:r w:rsidRPr="00C50DBE">
        <w:rPr>
          <w:rFonts w:ascii="Times New Roman" w:eastAsia="Times New Roman" w:hAnsi="Times New Roman" w:cs="Times New Roman"/>
          <w:sz w:val="24"/>
          <w:szCs w:val="24"/>
        </w:rPr>
        <w:t xml:space="preserve">l </w:t>
      </w:r>
      <w:r w:rsidRPr="00C50DBE">
        <w:rPr>
          <w:rFonts w:ascii="Times New Roman" w:eastAsia="Times New Roman" w:hAnsi="Times New Roman" w:cs="Times New Roman"/>
          <w:spacing w:val="-1"/>
          <w:sz w:val="24"/>
          <w:szCs w:val="24"/>
        </w:rPr>
        <w:t>c</w:t>
      </w:r>
      <w:r w:rsidRPr="00C50DBE">
        <w:rPr>
          <w:rFonts w:ascii="Times New Roman" w:eastAsia="Times New Roman" w:hAnsi="Times New Roman" w:cs="Times New Roman"/>
          <w:sz w:val="24"/>
          <w:szCs w:val="24"/>
        </w:rPr>
        <w:t>o</w:t>
      </w:r>
      <w:r w:rsidRPr="00C50DBE">
        <w:rPr>
          <w:rFonts w:ascii="Times New Roman" w:eastAsia="Times New Roman" w:hAnsi="Times New Roman" w:cs="Times New Roman"/>
          <w:spacing w:val="-1"/>
          <w:sz w:val="24"/>
          <w:szCs w:val="24"/>
        </w:rPr>
        <w:t>r</w:t>
      </w:r>
      <w:r w:rsidRPr="00C50DBE">
        <w:rPr>
          <w:rFonts w:ascii="Times New Roman" w:eastAsia="Times New Roman" w:hAnsi="Times New Roman" w:cs="Times New Roman"/>
          <w:sz w:val="24"/>
          <w:szCs w:val="24"/>
        </w:rPr>
        <w:t>d, or</w:t>
      </w:r>
      <w:r w:rsidRPr="00C50DBE">
        <w:rPr>
          <w:rFonts w:ascii="Times New Roman" w:eastAsia="Times New Roman" w:hAnsi="Times New Roman" w:cs="Times New Roman"/>
          <w:spacing w:val="-1"/>
          <w:sz w:val="24"/>
          <w:szCs w:val="24"/>
        </w:rPr>
        <w:t xml:space="preserve"> </w:t>
      </w:r>
      <w:r w:rsidRPr="00C50DBE">
        <w:rPr>
          <w:rFonts w:ascii="Times New Roman" w:eastAsia="Times New Roman" w:hAnsi="Times New Roman" w:cs="Times New Roman"/>
          <w:spacing w:val="2"/>
          <w:sz w:val="24"/>
          <w:szCs w:val="24"/>
        </w:rPr>
        <w:t>r</w:t>
      </w:r>
      <w:r w:rsidRPr="00C50DBE">
        <w:rPr>
          <w:rFonts w:ascii="Times New Roman" w:eastAsia="Times New Roman" w:hAnsi="Times New Roman" w:cs="Times New Roman"/>
          <w:spacing w:val="-1"/>
          <w:sz w:val="24"/>
          <w:szCs w:val="24"/>
        </w:rPr>
        <w:t>e</w:t>
      </w:r>
      <w:r w:rsidRPr="00C50DBE">
        <w:rPr>
          <w:rFonts w:ascii="Times New Roman" w:eastAsia="Times New Roman" w:hAnsi="Times New Roman" w:cs="Times New Roman"/>
          <w:sz w:val="24"/>
          <w:szCs w:val="24"/>
        </w:rPr>
        <w:t>tin</w:t>
      </w:r>
      <w:r w:rsidRPr="00C50DBE">
        <w:rPr>
          <w:rFonts w:ascii="Times New Roman" w:eastAsia="Times New Roman" w:hAnsi="Times New Roman" w:cs="Times New Roman"/>
          <w:spacing w:val="1"/>
          <w:sz w:val="24"/>
          <w:szCs w:val="24"/>
        </w:rPr>
        <w:t>a</w:t>
      </w:r>
      <w:r w:rsidRPr="00C50DBE">
        <w:rPr>
          <w:rFonts w:ascii="Times New Roman" w:eastAsia="Times New Roman" w:hAnsi="Times New Roman" w:cs="Times New Roman"/>
          <w:sz w:val="24"/>
          <w:szCs w:val="24"/>
        </w:rPr>
        <w:t>l is</w:t>
      </w:r>
      <w:r w:rsidRPr="00C50DBE">
        <w:rPr>
          <w:rFonts w:ascii="Times New Roman" w:eastAsia="Times New Roman" w:hAnsi="Times New Roman" w:cs="Times New Roman"/>
          <w:spacing w:val="-1"/>
          <w:sz w:val="24"/>
          <w:szCs w:val="24"/>
        </w:rPr>
        <w:t>c</w:t>
      </w:r>
      <w:r w:rsidRPr="00C50DBE">
        <w:rPr>
          <w:rFonts w:ascii="Times New Roman" w:eastAsia="Times New Roman" w:hAnsi="Times New Roman" w:cs="Times New Roman"/>
          <w:sz w:val="24"/>
          <w:szCs w:val="24"/>
        </w:rPr>
        <w:t>h</w:t>
      </w:r>
      <w:r w:rsidRPr="00C50DBE">
        <w:rPr>
          <w:rFonts w:ascii="Times New Roman" w:eastAsia="Times New Roman" w:hAnsi="Times New Roman" w:cs="Times New Roman"/>
          <w:spacing w:val="-1"/>
          <w:sz w:val="24"/>
          <w:szCs w:val="24"/>
        </w:rPr>
        <w:t>e</w:t>
      </w:r>
      <w:r w:rsidRPr="00C50DBE">
        <w:rPr>
          <w:rFonts w:ascii="Times New Roman" w:eastAsia="Times New Roman" w:hAnsi="Times New Roman" w:cs="Times New Roman"/>
          <w:sz w:val="24"/>
          <w:szCs w:val="24"/>
        </w:rPr>
        <w:t>mi</w:t>
      </w:r>
      <w:r w:rsidRPr="00C50DBE">
        <w:rPr>
          <w:rFonts w:ascii="Times New Roman" w:eastAsia="Times New Roman" w:hAnsi="Times New Roman" w:cs="Times New Roman"/>
          <w:spacing w:val="-1"/>
          <w:sz w:val="24"/>
          <w:szCs w:val="24"/>
        </w:rPr>
        <w:t>a</w:t>
      </w:r>
      <w:r w:rsidRPr="00C50DBE">
        <w:rPr>
          <w:rFonts w:ascii="Times New Roman" w:eastAsia="Times New Roman" w:hAnsi="Times New Roman" w:cs="Times New Roman"/>
          <w:sz w:val="24"/>
          <w:szCs w:val="24"/>
        </w:rPr>
        <w:t xml:space="preserve">, </w:t>
      </w:r>
      <w:r w:rsidRPr="00C50DBE">
        <w:rPr>
          <w:rFonts w:ascii="Times New Roman" w:eastAsia="Times New Roman" w:hAnsi="Times New Roman" w:cs="Times New Roman"/>
          <w:i/>
          <w:iCs/>
          <w:spacing w:val="1"/>
          <w:sz w:val="24"/>
          <w:szCs w:val="24"/>
        </w:rPr>
        <w:t>w</w:t>
      </w:r>
      <w:r w:rsidRPr="00C50DBE">
        <w:rPr>
          <w:rFonts w:ascii="Times New Roman" w:eastAsia="Times New Roman" w:hAnsi="Times New Roman" w:cs="Times New Roman"/>
          <w:i/>
          <w:iCs/>
          <w:sz w:val="24"/>
          <w:szCs w:val="24"/>
        </w:rPr>
        <w:t xml:space="preserve">ithout </w:t>
      </w:r>
      <w:r w:rsidRPr="00C50DBE">
        <w:rPr>
          <w:rFonts w:ascii="Times New Roman" w:eastAsia="Times New Roman" w:hAnsi="Times New Roman" w:cs="Times New Roman"/>
          <w:spacing w:val="-1"/>
          <w:sz w:val="24"/>
          <w:szCs w:val="24"/>
        </w:rPr>
        <w:t>ac</w:t>
      </w:r>
      <w:r w:rsidRPr="00C50DBE">
        <w:rPr>
          <w:rFonts w:ascii="Times New Roman" w:eastAsia="Times New Roman" w:hAnsi="Times New Roman" w:cs="Times New Roman"/>
          <w:sz w:val="24"/>
          <w:szCs w:val="24"/>
        </w:rPr>
        <w:t>ute</w:t>
      </w:r>
      <w:r w:rsidRPr="00C50DBE">
        <w:rPr>
          <w:rFonts w:ascii="Times New Roman" w:eastAsia="Times New Roman" w:hAnsi="Times New Roman" w:cs="Times New Roman"/>
          <w:spacing w:val="-1"/>
          <w:sz w:val="24"/>
          <w:szCs w:val="24"/>
        </w:rPr>
        <w:t xml:space="preserve"> </w:t>
      </w:r>
      <w:r w:rsidRPr="00C50DBE">
        <w:rPr>
          <w:rFonts w:ascii="Times New Roman" w:eastAsia="Times New Roman" w:hAnsi="Times New Roman" w:cs="Times New Roman"/>
          <w:sz w:val="24"/>
          <w:szCs w:val="24"/>
        </w:rPr>
        <w:t>in</w:t>
      </w:r>
      <w:r w:rsidRPr="00C50DBE">
        <w:rPr>
          <w:rFonts w:ascii="Times New Roman" w:eastAsia="Times New Roman" w:hAnsi="Times New Roman" w:cs="Times New Roman"/>
          <w:spacing w:val="-1"/>
          <w:sz w:val="24"/>
          <w:szCs w:val="24"/>
        </w:rPr>
        <w:t>farc</w:t>
      </w:r>
      <w:r w:rsidRPr="00C50DBE">
        <w:rPr>
          <w:rFonts w:ascii="Times New Roman" w:eastAsia="Times New Roman" w:hAnsi="Times New Roman" w:cs="Times New Roman"/>
          <w:sz w:val="24"/>
          <w:szCs w:val="24"/>
        </w:rPr>
        <w:t>tion.</w:t>
      </w:r>
    </w:p>
    <w:p w14:paraId="28D56EF3" w14:textId="77777777" w:rsidR="00C50DBE" w:rsidRPr="00C50DBE" w:rsidRDefault="00C50DBE" w:rsidP="00C25F95">
      <w:pPr>
        <w:autoSpaceDE w:val="0"/>
        <w:autoSpaceDN w:val="0"/>
        <w:adjustRightInd w:val="0"/>
        <w:spacing w:after="120" w:line="240" w:lineRule="auto"/>
        <w:rPr>
          <w:rFonts w:ascii="Times New Roman" w:eastAsia="Times New Roman" w:hAnsi="Times New Roman" w:cs="Times New Roman"/>
          <w:sz w:val="15"/>
          <w:szCs w:val="15"/>
        </w:rPr>
      </w:pPr>
    </w:p>
    <w:p w14:paraId="7C3DAC15" w14:textId="4B164117" w:rsidR="00C50DBE" w:rsidRPr="009C0103" w:rsidRDefault="00C50DBE" w:rsidP="009C0103">
      <w:pPr>
        <w:autoSpaceDE w:val="0"/>
        <w:autoSpaceDN w:val="0"/>
        <w:adjustRightInd w:val="0"/>
        <w:spacing w:after="120" w:line="240" w:lineRule="auto"/>
        <w:ind w:right="-20"/>
        <w:rPr>
          <w:rFonts w:ascii="Times New Roman" w:eastAsia="Times New Roman" w:hAnsi="Times New Roman" w:cs="Times New Roman"/>
          <w:sz w:val="24"/>
          <w:szCs w:val="24"/>
        </w:rPr>
      </w:pPr>
      <w:r w:rsidRPr="00C50DBE">
        <w:rPr>
          <w:rFonts w:ascii="Times New Roman" w:eastAsia="Times New Roman" w:hAnsi="Times New Roman" w:cs="Times New Roman"/>
          <w:b/>
          <w:bCs/>
          <w:spacing w:val="1"/>
          <w:sz w:val="24"/>
          <w:szCs w:val="24"/>
        </w:rPr>
        <w:t>S</w:t>
      </w:r>
      <w:r w:rsidRPr="00C50DBE">
        <w:rPr>
          <w:rFonts w:ascii="Times New Roman" w:eastAsia="Times New Roman" w:hAnsi="Times New Roman" w:cs="Times New Roman"/>
          <w:b/>
          <w:bCs/>
          <w:spacing w:val="-1"/>
          <w:sz w:val="24"/>
          <w:szCs w:val="24"/>
        </w:rPr>
        <w:t>tr</w:t>
      </w:r>
      <w:r w:rsidRPr="00C50DBE">
        <w:rPr>
          <w:rFonts w:ascii="Times New Roman" w:eastAsia="Times New Roman" w:hAnsi="Times New Roman" w:cs="Times New Roman"/>
          <w:b/>
          <w:bCs/>
          <w:sz w:val="24"/>
          <w:szCs w:val="24"/>
        </w:rPr>
        <w:t>o</w:t>
      </w:r>
      <w:r w:rsidRPr="00C50DBE">
        <w:rPr>
          <w:rFonts w:ascii="Times New Roman" w:eastAsia="Times New Roman" w:hAnsi="Times New Roman" w:cs="Times New Roman"/>
          <w:b/>
          <w:bCs/>
          <w:spacing w:val="1"/>
          <w:sz w:val="24"/>
          <w:szCs w:val="24"/>
        </w:rPr>
        <w:t>ke</w:t>
      </w:r>
    </w:p>
    <w:p w14:paraId="3AE53D19" w14:textId="515A1D12" w:rsidR="00C50DBE" w:rsidRPr="009C0103" w:rsidRDefault="00C50DBE" w:rsidP="009C0103">
      <w:pPr>
        <w:autoSpaceDE w:val="0"/>
        <w:autoSpaceDN w:val="0"/>
        <w:adjustRightInd w:val="0"/>
        <w:spacing w:after="120" w:line="240" w:lineRule="auto"/>
        <w:ind w:right="93"/>
        <w:rPr>
          <w:rFonts w:ascii="Times New Roman" w:eastAsia="Times New Roman" w:hAnsi="Times New Roman" w:cs="Times New Roman"/>
          <w:sz w:val="24"/>
          <w:szCs w:val="24"/>
        </w:rPr>
      </w:pPr>
      <w:r w:rsidRPr="00C50DBE">
        <w:rPr>
          <w:rFonts w:ascii="Times New Roman" w:eastAsia="Times New Roman" w:hAnsi="Times New Roman" w:cs="Times New Roman"/>
          <w:b/>
          <w:bCs/>
          <w:spacing w:val="1"/>
          <w:sz w:val="24"/>
          <w:szCs w:val="24"/>
        </w:rPr>
        <w:t>S</w:t>
      </w:r>
      <w:r w:rsidRPr="00C50DBE">
        <w:rPr>
          <w:rFonts w:ascii="Times New Roman" w:eastAsia="Times New Roman" w:hAnsi="Times New Roman" w:cs="Times New Roman"/>
          <w:b/>
          <w:bCs/>
          <w:spacing w:val="-1"/>
          <w:sz w:val="24"/>
          <w:szCs w:val="24"/>
        </w:rPr>
        <w:t>tr</w:t>
      </w:r>
      <w:r w:rsidRPr="00C50DBE">
        <w:rPr>
          <w:rFonts w:ascii="Times New Roman" w:eastAsia="Times New Roman" w:hAnsi="Times New Roman" w:cs="Times New Roman"/>
          <w:b/>
          <w:bCs/>
          <w:sz w:val="24"/>
          <w:szCs w:val="24"/>
        </w:rPr>
        <w:t>o</w:t>
      </w:r>
      <w:r w:rsidRPr="00C50DBE">
        <w:rPr>
          <w:rFonts w:ascii="Times New Roman" w:eastAsia="Times New Roman" w:hAnsi="Times New Roman" w:cs="Times New Roman"/>
          <w:b/>
          <w:bCs/>
          <w:spacing w:val="1"/>
          <w:sz w:val="24"/>
          <w:szCs w:val="24"/>
        </w:rPr>
        <w:t>k</w:t>
      </w:r>
      <w:r w:rsidRPr="00C50DBE">
        <w:rPr>
          <w:rFonts w:ascii="Times New Roman" w:eastAsia="Times New Roman" w:hAnsi="Times New Roman" w:cs="Times New Roman"/>
          <w:b/>
          <w:bCs/>
          <w:sz w:val="24"/>
          <w:szCs w:val="24"/>
        </w:rPr>
        <w:t>e</w:t>
      </w:r>
      <w:r w:rsidRPr="00C50DBE">
        <w:rPr>
          <w:rFonts w:ascii="Times New Roman" w:eastAsia="Times New Roman" w:hAnsi="Times New Roman" w:cs="Times New Roman"/>
          <w:b/>
          <w:bCs/>
          <w:spacing w:val="-1"/>
          <w:sz w:val="24"/>
          <w:szCs w:val="24"/>
        </w:rPr>
        <w:t xml:space="preserve"> </w:t>
      </w:r>
      <w:r w:rsidRPr="00C50DBE">
        <w:rPr>
          <w:rFonts w:ascii="Times New Roman" w:eastAsia="Times New Roman" w:hAnsi="Times New Roman" w:cs="Times New Roman"/>
          <w:sz w:val="24"/>
          <w:szCs w:val="24"/>
        </w:rPr>
        <w:t>is d</w:t>
      </w:r>
      <w:r w:rsidRPr="00C50DBE">
        <w:rPr>
          <w:rFonts w:ascii="Times New Roman" w:eastAsia="Times New Roman" w:hAnsi="Times New Roman" w:cs="Times New Roman"/>
          <w:spacing w:val="-1"/>
          <w:sz w:val="24"/>
          <w:szCs w:val="24"/>
        </w:rPr>
        <w:t>ef</w:t>
      </w:r>
      <w:r w:rsidRPr="00C50DBE">
        <w:rPr>
          <w:rFonts w:ascii="Times New Roman" w:eastAsia="Times New Roman" w:hAnsi="Times New Roman" w:cs="Times New Roman"/>
          <w:sz w:val="24"/>
          <w:szCs w:val="24"/>
        </w:rPr>
        <w:t>in</w:t>
      </w:r>
      <w:r w:rsidRPr="00C50DBE">
        <w:rPr>
          <w:rFonts w:ascii="Times New Roman" w:eastAsia="Times New Roman" w:hAnsi="Times New Roman" w:cs="Times New Roman"/>
          <w:spacing w:val="-1"/>
          <w:sz w:val="24"/>
          <w:szCs w:val="24"/>
        </w:rPr>
        <w:t>e</w:t>
      </w:r>
      <w:r w:rsidRPr="00C50DBE">
        <w:rPr>
          <w:rFonts w:ascii="Times New Roman" w:eastAsia="Times New Roman" w:hAnsi="Times New Roman" w:cs="Times New Roman"/>
          <w:sz w:val="24"/>
          <w:szCs w:val="24"/>
        </w:rPr>
        <w:t xml:space="preserve">d </w:t>
      </w:r>
      <w:r w:rsidRPr="00C50DBE">
        <w:rPr>
          <w:rFonts w:ascii="Times New Roman" w:eastAsia="Times New Roman" w:hAnsi="Times New Roman" w:cs="Times New Roman"/>
          <w:spacing w:val="-1"/>
          <w:sz w:val="24"/>
          <w:szCs w:val="24"/>
        </w:rPr>
        <w:t>a</w:t>
      </w:r>
      <w:r w:rsidRPr="00C50DBE">
        <w:rPr>
          <w:rFonts w:ascii="Times New Roman" w:eastAsia="Times New Roman" w:hAnsi="Times New Roman" w:cs="Times New Roman"/>
          <w:sz w:val="24"/>
          <w:szCs w:val="24"/>
        </w:rPr>
        <w:t>s</w:t>
      </w:r>
      <w:r w:rsidRPr="00C50DBE">
        <w:rPr>
          <w:rFonts w:ascii="Times New Roman" w:eastAsia="Times New Roman" w:hAnsi="Times New Roman" w:cs="Times New Roman"/>
          <w:spacing w:val="3"/>
          <w:sz w:val="24"/>
          <w:szCs w:val="24"/>
        </w:rPr>
        <w:t xml:space="preserve"> </w:t>
      </w:r>
      <w:r w:rsidRPr="00C50DBE">
        <w:rPr>
          <w:rFonts w:ascii="Times New Roman" w:eastAsia="Times New Roman" w:hAnsi="Times New Roman" w:cs="Times New Roman"/>
          <w:spacing w:val="-1"/>
          <w:sz w:val="24"/>
          <w:szCs w:val="24"/>
        </w:rPr>
        <w:t>a</w:t>
      </w:r>
      <w:r w:rsidRPr="00C50DBE">
        <w:rPr>
          <w:rFonts w:ascii="Times New Roman" w:eastAsia="Times New Roman" w:hAnsi="Times New Roman" w:cs="Times New Roman"/>
          <w:sz w:val="24"/>
          <w:szCs w:val="24"/>
        </w:rPr>
        <w:t xml:space="preserve">n </w:t>
      </w:r>
      <w:r w:rsidRPr="00C50DBE">
        <w:rPr>
          <w:rFonts w:ascii="Times New Roman" w:eastAsia="Times New Roman" w:hAnsi="Times New Roman" w:cs="Times New Roman"/>
          <w:spacing w:val="1"/>
          <w:sz w:val="24"/>
          <w:szCs w:val="24"/>
        </w:rPr>
        <w:t>a</w:t>
      </w:r>
      <w:r w:rsidRPr="00C50DBE">
        <w:rPr>
          <w:rFonts w:ascii="Times New Roman" w:eastAsia="Times New Roman" w:hAnsi="Times New Roman" w:cs="Times New Roman"/>
          <w:spacing w:val="-1"/>
          <w:sz w:val="24"/>
          <w:szCs w:val="24"/>
        </w:rPr>
        <w:t>c</w:t>
      </w:r>
      <w:r w:rsidRPr="00C50DBE">
        <w:rPr>
          <w:rFonts w:ascii="Times New Roman" w:eastAsia="Times New Roman" w:hAnsi="Times New Roman" w:cs="Times New Roman"/>
          <w:sz w:val="24"/>
          <w:szCs w:val="24"/>
        </w:rPr>
        <w:t>ute</w:t>
      </w:r>
      <w:r w:rsidRPr="00C50DBE">
        <w:rPr>
          <w:rFonts w:ascii="Times New Roman" w:eastAsia="Times New Roman" w:hAnsi="Times New Roman" w:cs="Times New Roman"/>
          <w:spacing w:val="-1"/>
          <w:sz w:val="24"/>
          <w:szCs w:val="24"/>
        </w:rPr>
        <w:t xml:space="preserve"> e</w:t>
      </w:r>
      <w:r w:rsidRPr="00C50DBE">
        <w:rPr>
          <w:rFonts w:ascii="Times New Roman" w:eastAsia="Times New Roman" w:hAnsi="Times New Roman" w:cs="Times New Roman"/>
          <w:sz w:val="24"/>
          <w:szCs w:val="24"/>
        </w:rPr>
        <w:t>pisode</w:t>
      </w:r>
      <w:r w:rsidRPr="00C50DBE">
        <w:rPr>
          <w:rFonts w:ascii="Times New Roman" w:eastAsia="Times New Roman" w:hAnsi="Times New Roman" w:cs="Times New Roman"/>
          <w:spacing w:val="-1"/>
          <w:sz w:val="24"/>
          <w:szCs w:val="24"/>
        </w:rPr>
        <w:t xml:space="preserve"> </w:t>
      </w:r>
      <w:r w:rsidRPr="00C50DBE">
        <w:rPr>
          <w:rFonts w:ascii="Times New Roman" w:eastAsia="Times New Roman" w:hAnsi="Times New Roman" w:cs="Times New Roman"/>
          <w:sz w:val="24"/>
          <w:szCs w:val="24"/>
        </w:rPr>
        <w:t>of</w:t>
      </w:r>
      <w:r w:rsidRPr="00C50DBE">
        <w:rPr>
          <w:rFonts w:ascii="Times New Roman" w:eastAsia="Times New Roman" w:hAnsi="Times New Roman" w:cs="Times New Roman"/>
          <w:spacing w:val="2"/>
          <w:sz w:val="24"/>
          <w:szCs w:val="24"/>
        </w:rPr>
        <w:t xml:space="preserve"> </w:t>
      </w:r>
      <w:r w:rsidRPr="00C50DBE">
        <w:rPr>
          <w:rFonts w:ascii="Times New Roman" w:eastAsia="Times New Roman" w:hAnsi="Times New Roman" w:cs="Times New Roman"/>
          <w:spacing w:val="-1"/>
          <w:sz w:val="24"/>
          <w:szCs w:val="24"/>
        </w:rPr>
        <w:t>f</w:t>
      </w:r>
      <w:r w:rsidRPr="00C50DBE">
        <w:rPr>
          <w:rFonts w:ascii="Times New Roman" w:eastAsia="Times New Roman" w:hAnsi="Times New Roman" w:cs="Times New Roman"/>
          <w:sz w:val="24"/>
          <w:szCs w:val="24"/>
        </w:rPr>
        <w:t>o</w:t>
      </w:r>
      <w:r w:rsidRPr="00C50DBE">
        <w:rPr>
          <w:rFonts w:ascii="Times New Roman" w:eastAsia="Times New Roman" w:hAnsi="Times New Roman" w:cs="Times New Roman"/>
          <w:spacing w:val="-1"/>
          <w:sz w:val="24"/>
          <w:szCs w:val="24"/>
        </w:rPr>
        <w:t>ca</w:t>
      </w:r>
      <w:r w:rsidRPr="00C50DBE">
        <w:rPr>
          <w:rFonts w:ascii="Times New Roman" w:eastAsia="Times New Roman" w:hAnsi="Times New Roman" w:cs="Times New Roman"/>
          <w:sz w:val="24"/>
          <w:szCs w:val="24"/>
        </w:rPr>
        <w:t xml:space="preserve">l </w:t>
      </w:r>
      <w:r w:rsidRPr="00C50DBE">
        <w:rPr>
          <w:rFonts w:ascii="Times New Roman" w:eastAsia="Times New Roman" w:hAnsi="Times New Roman" w:cs="Times New Roman"/>
          <w:spacing w:val="2"/>
          <w:sz w:val="24"/>
          <w:szCs w:val="24"/>
        </w:rPr>
        <w:t>o</w:t>
      </w:r>
      <w:r w:rsidRPr="00C50DBE">
        <w:rPr>
          <w:rFonts w:ascii="Times New Roman" w:eastAsia="Times New Roman" w:hAnsi="Times New Roman" w:cs="Times New Roman"/>
          <w:sz w:val="24"/>
          <w:szCs w:val="24"/>
        </w:rPr>
        <w:t>r</w:t>
      </w:r>
      <w:r w:rsidRPr="00C50DBE">
        <w:rPr>
          <w:rFonts w:ascii="Times New Roman" w:eastAsia="Times New Roman" w:hAnsi="Times New Roman" w:cs="Times New Roman"/>
          <w:spacing w:val="2"/>
          <w:sz w:val="24"/>
          <w:szCs w:val="24"/>
        </w:rPr>
        <w:t xml:space="preserve"> </w:t>
      </w:r>
      <w:r w:rsidRPr="00C50DBE">
        <w:rPr>
          <w:rFonts w:ascii="Times New Roman" w:eastAsia="Times New Roman" w:hAnsi="Times New Roman" w:cs="Times New Roman"/>
          <w:sz w:val="24"/>
          <w:szCs w:val="24"/>
        </w:rPr>
        <w:t>glob</w:t>
      </w:r>
      <w:r w:rsidRPr="00C50DBE">
        <w:rPr>
          <w:rFonts w:ascii="Times New Roman" w:eastAsia="Times New Roman" w:hAnsi="Times New Roman" w:cs="Times New Roman"/>
          <w:spacing w:val="-1"/>
          <w:sz w:val="24"/>
          <w:szCs w:val="24"/>
        </w:rPr>
        <w:t>a</w:t>
      </w:r>
      <w:r w:rsidRPr="00C50DBE">
        <w:rPr>
          <w:rFonts w:ascii="Times New Roman" w:eastAsia="Times New Roman" w:hAnsi="Times New Roman" w:cs="Times New Roman"/>
          <w:sz w:val="24"/>
          <w:szCs w:val="24"/>
        </w:rPr>
        <w:t>l n</w:t>
      </w:r>
      <w:r w:rsidRPr="00C50DBE">
        <w:rPr>
          <w:rFonts w:ascii="Times New Roman" w:eastAsia="Times New Roman" w:hAnsi="Times New Roman" w:cs="Times New Roman"/>
          <w:spacing w:val="-1"/>
          <w:sz w:val="24"/>
          <w:szCs w:val="24"/>
        </w:rPr>
        <w:t>e</w:t>
      </w:r>
      <w:r w:rsidRPr="00C50DBE">
        <w:rPr>
          <w:rFonts w:ascii="Times New Roman" w:eastAsia="Times New Roman" w:hAnsi="Times New Roman" w:cs="Times New Roman"/>
          <w:sz w:val="24"/>
          <w:szCs w:val="24"/>
        </w:rPr>
        <w:t>u</w:t>
      </w:r>
      <w:r w:rsidRPr="00C50DBE">
        <w:rPr>
          <w:rFonts w:ascii="Times New Roman" w:eastAsia="Times New Roman" w:hAnsi="Times New Roman" w:cs="Times New Roman"/>
          <w:spacing w:val="-1"/>
          <w:sz w:val="24"/>
          <w:szCs w:val="24"/>
        </w:rPr>
        <w:t>r</w:t>
      </w:r>
      <w:r w:rsidRPr="00C50DBE">
        <w:rPr>
          <w:rFonts w:ascii="Times New Roman" w:eastAsia="Times New Roman" w:hAnsi="Times New Roman" w:cs="Times New Roman"/>
          <w:sz w:val="24"/>
          <w:szCs w:val="24"/>
        </w:rPr>
        <w:t>olo</w:t>
      </w:r>
      <w:r w:rsidRPr="00C50DBE">
        <w:rPr>
          <w:rFonts w:ascii="Times New Roman" w:eastAsia="Times New Roman" w:hAnsi="Times New Roman" w:cs="Times New Roman"/>
          <w:spacing w:val="-2"/>
          <w:sz w:val="24"/>
          <w:szCs w:val="24"/>
        </w:rPr>
        <w:t>g</w:t>
      </w:r>
      <w:r w:rsidRPr="00C50DBE">
        <w:rPr>
          <w:rFonts w:ascii="Times New Roman" w:eastAsia="Times New Roman" w:hAnsi="Times New Roman" w:cs="Times New Roman"/>
          <w:spacing w:val="3"/>
          <w:sz w:val="24"/>
          <w:szCs w:val="24"/>
        </w:rPr>
        <w:t>i</w:t>
      </w:r>
      <w:r w:rsidRPr="00C50DBE">
        <w:rPr>
          <w:rFonts w:ascii="Times New Roman" w:eastAsia="Times New Roman" w:hAnsi="Times New Roman" w:cs="Times New Roman"/>
          <w:spacing w:val="-1"/>
          <w:sz w:val="24"/>
          <w:szCs w:val="24"/>
        </w:rPr>
        <w:t>ca</w:t>
      </w:r>
      <w:r w:rsidRPr="00C50DBE">
        <w:rPr>
          <w:rFonts w:ascii="Times New Roman" w:eastAsia="Times New Roman" w:hAnsi="Times New Roman" w:cs="Times New Roman"/>
          <w:sz w:val="24"/>
          <w:szCs w:val="24"/>
        </w:rPr>
        <w:t xml:space="preserve">l </w:t>
      </w:r>
      <w:r w:rsidRPr="00C50DBE">
        <w:rPr>
          <w:rFonts w:ascii="Times New Roman" w:eastAsia="Times New Roman" w:hAnsi="Times New Roman" w:cs="Times New Roman"/>
          <w:spacing w:val="5"/>
          <w:sz w:val="24"/>
          <w:szCs w:val="24"/>
        </w:rPr>
        <w:t>d</w:t>
      </w:r>
      <w:r w:rsidRPr="00C50DBE">
        <w:rPr>
          <w:rFonts w:ascii="Times New Roman" w:eastAsia="Times New Roman" w:hAnsi="Times New Roman" w:cs="Times New Roman"/>
          <w:spacing w:val="-5"/>
          <w:sz w:val="24"/>
          <w:szCs w:val="24"/>
        </w:rPr>
        <w:t>y</w:t>
      </w:r>
      <w:r w:rsidRPr="00C50DBE">
        <w:rPr>
          <w:rFonts w:ascii="Times New Roman" w:eastAsia="Times New Roman" w:hAnsi="Times New Roman" w:cs="Times New Roman"/>
          <w:sz w:val="24"/>
          <w:szCs w:val="24"/>
        </w:rPr>
        <w:t>s</w:t>
      </w:r>
      <w:r w:rsidRPr="00C50DBE">
        <w:rPr>
          <w:rFonts w:ascii="Times New Roman" w:eastAsia="Times New Roman" w:hAnsi="Times New Roman" w:cs="Times New Roman"/>
          <w:spacing w:val="-1"/>
          <w:sz w:val="24"/>
          <w:szCs w:val="24"/>
        </w:rPr>
        <w:t>f</w:t>
      </w:r>
      <w:r w:rsidRPr="00C50DBE">
        <w:rPr>
          <w:rFonts w:ascii="Times New Roman" w:eastAsia="Times New Roman" w:hAnsi="Times New Roman" w:cs="Times New Roman"/>
          <w:sz w:val="24"/>
          <w:szCs w:val="24"/>
        </w:rPr>
        <w:t>u</w:t>
      </w:r>
      <w:r w:rsidRPr="00C50DBE">
        <w:rPr>
          <w:rFonts w:ascii="Times New Roman" w:eastAsia="Times New Roman" w:hAnsi="Times New Roman" w:cs="Times New Roman"/>
          <w:spacing w:val="2"/>
          <w:sz w:val="24"/>
          <w:szCs w:val="24"/>
        </w:rPr>
        <w:t>n</w:t>
      </w:r>
      <w:r w:rsidRPr="00C50DBE">
        <w:rPr>
          <w:rFonts w:ascii="Times New Roman" w:eastAsia="Times New Roman" w:hAnsi="Times New Roman" w:cs="Times New Roman"/>
          <w:spacing w:val="-1"/>
          <w:sz w:val="24"/>
          <w:szCs w:val="24"/>
        </w:rPr>
        <w:t>c</w:t>
      </w:r>
      <w:r w:rsidRPr="00C50DBE">
        <w:rPr>
          <w:rFonts w:ascii="Times New Roman" w:eastAsia="Times New Roman" w:hAnsi="Times New Roman" w:cs="Times New Roman"/>
          <w:sz w:val="24"/>
          <w:szCs w:val="24"/>
        </w:rPr>
        <w:t xml:space="preserve">tion </w:t>
      </w:r>
      <w:r w:rsidRPr="00C50DBE">
        <w:rPr>
          <w:rFonts w:ascii="Times New Roman" w:eastAsia="Times New Roman" w:hAnsi="Times New Roman" w:cs="Times New Roman"/>
          <w:spacing w:val="-1"/>
          <w:sz w:val="24"/>
          <w:szCs w:val="24"/>
        </w:rPr>
        <w:t>ca</w:t>
      </w:r>
      <w:r w:rsidRPr="00C50DBE">
        <w:rPr>
          <w:rFonts w:ascii="Times New Roman" w:eastAsia="Times New Roman" w:hAnsi="Times New Roman" w:cs="Times New Roman"/>
          <w:sz w:val="24"/>
          <w:szCs w:val="24"/>
        </w:rPr>
        <w:t>us</w:t>
      </w:r>
      <w:r w:rsidRPr="00C50DBE">
        <w:rPr>
          <w:rFonts w:ascii="Times New Roman" w:eastAsia="Times New Roman" w:hAnsi="Times New Roman" w:cs="Times New Roman"/>
          <w:spacing w:val="-1"/>
          <w:sz w:val="24"/>
          <w:szCs w:val="24"/>
        </w:rPr>
        <w:t xml:space="preserve">ed </w:t>
      </w:r>
      <w:r w:rsidRPr="00C50DBE">
        <w:rPr>
          <w:rFonts w:ascii="Times New Roman" w:eastAsia="Times New Roman" w:hAnsi="Times New Roman" w:cs="Times New Roman"/>
          <w:spacing w:val="2"/>
          <w:sz w:val="24"/>
          <w:szCs w:val="24"/>
        </w:rPr>
        <w:t>b</w:t>
      </w:r>
      <w:r w:rsidRPr="00C50DBE">
        <w:rPr>
          <w:rFonts w:ascii="Times New Roman" w:eastAsia="Times New Roman" w:hAnsi="Times New Roman" w:cs="Times New Roman"/>
          <w:sz w:val="24"/>
          <w:szCs w:val="24"/>
        </w:rPr>
        <w:t>y</w:t>
      </w:r>
      <w:r w:rsidRPr="00C50DBE">
        <w:rPr>
          <w:rFonts w:ascii="Times New Roman" w:eastAsia="Times New Roman" w:hAnsi="Times New Roman" w:cs="Times New Roman"/>
          <w:spacing w:val="-5"/>
          <w:sz w:val="24"/>
          <w:szCs w:val="24"/>
        </w:rPr>
        <w:t xml:space="preserve"> </w:t>
      </w:r>
      <w:r w:rsidRPr="00C50DBE">
        <w:rPr>
          <w:rFonts w:ascii="Times New Roman" w:eastAsia="Times New Roman" w:hAnsi="Times New Roman" w:cs="Times New Roman"/>
          <w:sz w:val="24"/>
          <w:szCs w:val="24"/>
        </w:rPr>
        <w:t>b</w:t>
      </w:r>
      <w:r w:rsidRPr="00C50DBE">
        <w:rPr>
          <w:rFonts w:ascii="Times New Roman" w:eastAsia="Times New Roman" w:hAnsi="Times New Roman" w:cs="Times New Roman"/>
          <w:spacing w:val="2"/>
          <w:sz w:val="24"/>
          <w:szCs w:val="24"/>
        </w:rPr>
        <w:t>r</w:t>
      </w:r>
      <w:r w:rsidRPr="00C50DBE">
        <w:rPr>
          <w:rFonts w:ascii="Times New Roman" w:eastAsia="Times New Roman" w:hAnsi="Times New Roman" w:cs="Times New Roman"/>
          <w:spacing w:val="-1"/>
          <w:sz w:val="24"/>
          <w:szCs w:val="24"/>
        </w:rPr>
        <w:t>a</w:t>
      </w:r>
      <w:r w:rsidRPr="00C50DBE">
        <w:rPr>
          <w:rFonts w:ascii="Times New Roman" w:eastAsia="Times New Roman" w:hAnsi="Times New Roman" w:cs="Times New Roman"/>
          <w:sz w:val="24"/>
          <w:szCs w:val="24"/>
        </w:rPr>
        <w:t>in, spin</w:t>
      </w:r>
      <w:r w:rsidRPr="00C50DBE">
        <w:rPr>
          <w:rFonts w:ascii="Times New Roman" w:eastAsia="Times New Roman" w:hAnsi="Times New Roman" w:cs="Times New Roman"/>
          <w:spacing w:val="-1"/>
          <w:sz w:val="24"/>
          <w:szCs w:val="24"/>
        </w:rPr>
        <w:t>a</w:t>
      </w:r>
      <w:r w:rsidRPr="00C50DBE">
        <w:rPr>
          <w:rFonts w:ascii="Times New Roman" w:eastAsia="Times New Roman" w:hAnsi="Times New Roman" w:cs="Times New Roman"/>
          <w:sz w:val="24"/>
          <w:szCs w:val="24"/>
        </w:rPr>
        <w:t xml:space="preserve">l </w:t>
      </w:r>
      <w:r w:rsidRPr="00C50DBE">
        <w:rPr>
          <w:rFonts w:ascii="Times New Roman" w:eastAsia="Times New Roman" w:hAnsi="Times New Roman" w:cs="Times New Roman"/>
          <w:spacing w:val="-1"/>
          <w:sz w:val="24"/>
          <w:szCs w:val="24"/>
        </w:rPr>
        <w:t>c</w:t>
      </w:r>
      <w:r w:rsidRPr="00C50DBE">
        <w:rPr>
          <w:rFonts w:ascii="Times New Roman" w:eastAsia="Times New Roman" w:hAnsi="Times New Roman" w:cs="Times New Roman"/>
          <w:sz w:val="24"/>
          <w:szCs w:val="24"/>
        </w:rPr>
        <w:t>o</w:t>
      </w:r>
      <w:r w:rsidRPr="00C50DBE">
        <w:rPr>
          <w:rFonts w:ascii="Times New Roman" w:eastAsia="Times New Roman" w:hAnsi="Times New Roman" w:cs="Times New Roman"/>
          <w:spacing w:val="-1"/>
          <w:sz w:val="24"/>
          <w:szCs w:val="24"/>
        </w:rPr>
        <w:t>r</w:t>
      </w:r>
      <w:r w:rsidRPr="00C50DBE">
        <w:rPr>
          <w:rFonts w:ascii="Times New Roman" w:eastAsia="Times New Roman" w:hAnsi="Times New Roman" w:cs="Times New Roman"/>
          <w:sz w:val="24"/>
          <w:szCs w:val="24"/>
        </w:rPr>
        <w:t>d, or</w:t>
      </w:r>
      <w:r w:rsidRPr="00C50DBE">
        <w:rPr>
          <w:rFonts w:ascii="Times New Roman" w:eastAsia="Times New Roman" w:hAnsi="Times New Roman" w:cs="Times New Roman"/>
          <w:spacing w:val="2"/>
          <w:sz w:val="24"/>
          <w:szCs w:val="24"/>
        </w:rPr>
        <w:t xml:space="preserve"> r</w:t>
      </w:r>
      <w:r w:rsidRPr="00C50DBE">
        <w:rPr>
          <w:rFonts w:ascii="Times New Roman" w:eastAsia="Times New Roman" w:hAnsi="Times New Roman" w:cs="Times New Roman"/>
          <w:spacing w:val="-1"/>
          <w:sz w:val="24"/>
          <w:szCs w:val="24"/>
        </w:rPr>
        <w:t>e</w:t>
      </w:r>
      <w:r w:rsidRPr="00C50DBE">
        <w:rPr>
          <w:rFonts w:ascii="Times New Roman" w:eastAsia="Times New Roman" w:hAnsi="Times New Roman" w:cs="Times New Roman"/>
          <w:sz w:val="24"/>
          <w:szCs w:val="24"/>
        </w:rPr>
        <w:t>tin</w:t>
      </w:r>
      <w:r w:rsidRPr="00C50DBE">
        <w:rPr>
          <w:rFonts w:ascii="Times New Roman" w:eastAsia="Times New Roman" w:hAnsi="Times New Roman" w:cs="Times New Roman"/>
          <w:spacing w:val="-1"/>
          <w:sz w:val="24"/>
          <w:szCs w:val="24"/>
        </w:rPr>
        <w:t>a</w:t>
      </w:r>
      <w:r w:rsidRPr="00C50DBE">
        <w:rPr>
          <w:rFonts w:ascii="Times New Roman" w:eastAsia="Times New Roman" w:hAnsi="Times New Roman" w:cs="Times New Roman"/>
          <w:sz w:val="24"/>
          <w:szCs w:val="24"/>
        </w:rPr>
        <w:t>l v</w:t>
      </w:r>
      <w:r w:rsidRPr="00C50DBE">
        <w:rPr>
          <w:rFonts w:ascii="Times New Roman" w:eastAsia="Times New Roman" w:hAnsi="Times New Roman" w:cs="Times New Roman"/>
          <w:spacing w:val="-1"/>
          <w:sz w:val="24"/>
          <w:szCs w:val="24"/>
        </w:rPr>
        <w:t>a</w:t>
      </w:r>
      <w:r w:rsidRPr="00C50DBE">
        <w:rPr>
          <w:rFonts w:ascii="Times New Roman" w:eastAsia="Times New Roman" w:hAnsi="Times New Roman" w:cs="Times New Roman"/>
          <w:sz w:val="24"/>
          <w:szCs w:val="24"/>
        </w:rPr>
        <w:t>s</w:t>
      </w:r>
      <w:r w:rsidRPr="00C50DBE">
        <w:rPr>
          <w:rFonts w:ascii="Times New Roman" w:eastAsia="Times New Roman" w:hAnsi="Times New Roman" w:cs="Times New Roman"/>
          <w:spacing w:val="-1"/>
          <w:sz w:val="24"/>
          <w:szCs w:val="24"/>
        </w:rPr>
        <w:t>c</w:t>
      </w:r>
      <w:r w:rsidRPr="00C50DBE">
        <w:rPr>
          <w:rFonts w:ascii="Times New Roman" w:eastAsia="Times New Roman" w:hAnsi="Times New Roman" w:cs="Times New Roman"/>
          <w:sz w:val="24"/>
          <w:szCs w:val="24"/>
        </w:rPr>
        <w:t>ul</w:t>
      </w:r>
      <w:r w:rsidRPr="00C50DBE">
        <w:rPr>
          <w:rFonts w:ascii="Times New Roman" w:eastAsia="Times New Roman" w:hAnsi="Times New Roman" w:cs="Times New Roman"/>
          <w:spacing w:val="-1"/>
          <w:sz w:val="24"/>
          <w:szCs w:val="24"/>
        </w:rPr>
        <w:t>a</w:t>
      </w:r>
      <w:r w:rsidRPr="00C50DBE">
        <w:rPr>
          <w:rFonts w:ascii="Times New Roman" w:eastAsia="Times New Roman" w:hAnsi="Times New Roman" w:cs="Times New Roman"/>
          <w:sz w:val="24"/>
          <w:szCs w:val="24"/>
        </w:rPr>
        <w:t>r</w:t>
      </w:r>
      <w:r w:rsidRPr="00C50DBE">
        <w:rPr>
          <w:rFonts w:ascii="Times New Roman" w:eastAsia="Times New Roman" w:hAnsi="Times New Roman" w:cs="Times New Roman"/>
          <w:spacing w:val="-1"/>
          <w:sz w:val="24"/>
          <w:szCs w:val="24"/>
        </w:rPr>
        <w:t xml:space="preserve"> </w:t>
      </w:r>
      <w:r w:rsidRPr="00C50DBE">
        <w:rPr>
          <w:rFonts w:ascii="Times New Roman" w:eastAsia="Times New Roman" w:hAnsi="Times New Roman" w:cs="Times New Roman"/>
          <w:sz w:val="24"/>
          <w:szCs w:val="24"/>
        </w:rPr>
        <w:t>inju</w:t>
      </w:r>
      <w:r w:rsidRPr="00C50DBE">
        <w:rPr>
          <w:rFonts w:ascii="Times New Roman" w:eastAsia="Times New Roman" w:hAnsi="Times New Roman" w:cs="Times New Roman"/>
          <w:spacing w:val="4"/>
          <w:sz w:val="24"/>
          <w:szCs w:val="24"/>
        </w:rPr>
        <w:t>r</w:t>
      </w:r>
      <w:r w:rsidRPr="00C50DBE">
        <w:rPr>
          <w:rFonts w:ascii="Times New Roman" w:eastAsia="Times New Roman" w:hAnsi="Times New Roman" w:cs="Times New Roman"/>
          <w:sz w:val="24"/>
          <w:szCs w:val="24"/>
        </w:rPr>
        <w:t>y</w:t>
      </w:r>
      <w:r w:rsidRPr="00C50DBE">
        <w:rPr>
          <w:rFonts w:ascii="Times New Roman" w:eastAsia="Times New Roman" w:hAnsi="Times New Roman" w:cs="Times New Roman"/>
          <w:spacing w:val="-2"/>
          <w:sz w:val="24"/>
          <w:szCs w:val="24"/>
        </w:rPr>
        <w:t xml:space="preserve"> </w:t>
      </w:r>
      <w:r w:rsidRPr="00C50DBE">
        <w:rPr>
          <w:rFonts w:ascii="Times New Roman" w:eastAsia="Times New Roman" w:hAnsi="Times New Roman" w:cs="Times New Roman"/>
          <w:spacing w:val="-1"/>
          <w:sz w:val="24"/>
          <w:szCs w:val="24"/>
        </w:rPr>
        <w:t>a</w:t>
      </w:r>
      <w:r w:rsidRPr="00C50DBE">
        <w:rPr>
          <w:rFonts w:ascii="Times New Roman" w:eastAsia="Times New Roman" w:hAnsi="Times New Roman" w:cs="Times New Roman"/>
          <w:sz w:val="24"/>
          <w:szCs w:val="24"/>
        </w:rPr>
        <w:t>s a</w:t>
      </w:r>
      <w:r w:rsidRPr="00C50DBE">
        <w:rPr>
          <w:rFonts w:ascii="Times New Roman" w:eastAsia="Times New Roman" w:hAnsi="Times New Roman" w:cs="Times New Roman"/>
          <w:spacing w:val="1"/>
          <w:sz w:val="24"/>
          <w:szCs w:val="24"/>
        </w:rPr>
        <w:t xml:space="preserve"> </w:t>
      </w:r>
      <w:r w:rsidRPr="00C50DBE">
        <w:rPr>
          <w:rFonts w:ascii="Times New Roman" w:eastAsia="Times New Roman" w:hAnsi="Times New Roman" w:cs="Times New Roman"/>
          <w:spacing w:val="-1"/>
          <w:sz w:val="24"/>
          <w:szCs w:val="24"/>
        </w:rPr>
        <w:t>re</w:t>
      </w:r>
      <w:r w:rsidRPr="00C50DBE">
        <w:rPr>
          <w:rFonts w:ascii="Times New Roman" w:eastAsia="Times New Roman" w:hAnsi="Times New Roman" w:cs="Times New Roman"/>
          <w:sz w:val="24"/>
          <w:szCs w:val="24"/>
        </w:rPr>
        <w:t>sult of</w:t>
      </w:r>
      <w:r w:rsidRPr="00C50DBE">
        <w:rPr>
          <w:rFonts w:ascii="Times New Roman" w:eastAsia="Times New Roman" w:hAnsi="Times New Roman" w:cs="Times New Roman"/>
          <w:spacing w:val="-1"/>
          <w:sz w:val="24"/>
          <w:szCs w:val="24"/>
        </w:rPr>
        <w:t xml:space="preserve"> </w:t>
      </w:r>
      <w:r w:rsidRPr="00C50DBE">
        <w:rPr>
          <w:rFonts w:ascii="Times New Roman" w:eastAsia="Times New Roman" w:hAnsi="Times New Roman" w:cs="Times New Roman"/>
          <w:sz w:val="24"/>
          <w:szCs w:val="24"/>
        </w:rPr>
        <w:t>h</w:t>
      </w:r>
      <w:r w:rsidRPr="00C50DBE">
        <w:rPr>
          <w:rFonts w:ascii="Times New Roman" w:eastAsia="Times New Roman" w:hAnsi="Times New Roman" w:cs="Times New Roman"/>
          <w:spacing w:val="-1"/>
          <w:sz w:val="24"/>
          <w:szCs w:val="24"/>
        </w:rPr>
        <w:t>e</w:t>
      </w:r>
      <w:r w:rsidRPr="00C50DBE">
        <w:rPr>
          <w:rFonts w:ascii="Times New Roman" w:eastAsia="Times New Roman" w:hAnsi="Times New Roman" w:cs="Times New Roman"/>
          <w:sz w:val="24"/>
          <w:szCs w:val="24"/>
        </w:rPr>
        <w:t>mo</w:t>
      </w:r>
      <w:r w:rsidRPr="00C50DBE">
        <w:rPr>
          <w:rFonts w:ascii="Times New Roman" w:eastAsia="Times New Roman" w:hAnsi="Times New Roman" w:cs="Times New Roman"/>
          <w:spacing w:val="-1"/>
          <w:sz w:val="24"/>
          <w:szCs w:val="24"/>
        </w:rPr>
        <w:t>rr</w:t>
      </w:r>
      <w:r w:rsidRPr="00C50DBE">
        <w:rPr>
          <w:rFonts w:ascii="Times New Roman" w:eastAsia="Times New Roman" w:hAnsi="Times New Roman" w:cs="Times New Roman"/>
          <w:spacing w:val="2"/>
          <w:sz w:val="24"/>
          <w:szCs w:val="24"/>
        </w:rPr>
        <w:t>h</w:t>
      </w:r>
      <w:r w:rsidRPr="00C50DBE">
        <w:rPr>
          <w:rFonts w:ascii="Times New Roman" w:eastAsia="Times New Roman" w:hAnsi="Times New Roman" w:cs="Times New Roman"/>
          <w:spacing w:val="1"/>
          <w:sz w:val="24"/>
          <w:szCs w:val="24"/>
        </w:rPr>
        <w:t>a</w:t>
      </w:r>
      <w:r w:rsidRPr="00C50DBE">
        <w:rPr>
          <w:rFonts w:ascii="Times New Roman" w:eastAsia="Times New Roman" w:hAnsi="Times New Roman" w:cs="Times New Roman"/>
          <w:spacing w:val="-2"/>
          <w:sz w:val="24"/>
          <w:szCs w:val="24"/>
        </w:rPr>
        <w:t>g</w:t>
      </w:r>
      <w:r w:rsidRPr="00C50DBE">
        <w:rPr>
          <w:rFonts w:ascii="Times New Roman" w:eastAsia="Times New Roman" w:hAnsi="Times New Roman" w:cs="Times New Roman"/>
          <w:sz w:val="24"/>
          <w:szCs w:val="24"/>
        </w:rPr>
        <w:t>e</w:t>
      </w:r>
      <w:r w:rsidRPr="00C50DBE">
        <w:rPr>
          <w:rFonts w:ascii="Times New Roman" w:eastAsia="Times New Roman" w:hAnsi="Times New Roman" w:cs="Times New Roman"/>
          <w:spacing w:val="-1"/>
          <w:sz w:val="24"/>
          <w:szCs w:val="24"/>
        </w:rPr>
        <w:t xml:space="preserve"> </w:t>
      </w:r>
      <w:r w:rsidRPr="00C50DBE">
        <w:rPr>
          <w:rFonts w:ascii="Times New Roman" w:eastAsia="Times New Roman" w:hAnsi="Times New Roman" w:cs="Times New Roman"/>
          <w:sz w:val="24"/>
          <w:szCs w:val="24"/>
        </w:rPr>
        <w:t>or</w:t>
      </w:r>
      <w:r w:rsidRPr="00C50DBE">
        <w:rPr>
          <w:rFonts w:ascii="Times New Roman" w:eastAsia="Times New Roman" w:hAnsi="Times New Roman" w:cs="Times New Roman"/>
          <w:spacing w:val="-1"/>
          <w:sz w:val="24"/>
          <w:szCs w:val="24"/>
        </w:rPr>
        <w:t xml:space="preserve"> </w:t>
      </w:r>
      <w:r w:rsidRPr="00C50DBE">
        <w:rPr>
          <w:rFonts w:ascii="Times New Roman" w:eastAsia="Times New Roman" w:hAnsi="Times New Roman" w:cs="Times New Roman"/>
          <w:spacing w:val="3"/>
          <w:sz w:val="24"/>
          <w:szCs w:val="24"/>
        </w:rPr>
        <w:t>i</w:t>
      </w:r>
      <w:r w:rsidRPr="00C50DBE">
        <w:rPr>
          <w:rFonts w:ascii="Times New Roman" w:eastAsia="Times New Roman" w:hAnsi="Times New Roman" w:cs="Times New Roman"/>
          <w:sz w:val="24"/>
          <w:szCs w:val="24"/>
        </w:rPr>
        <w:t>n</w:t>
      </w:r>
      <w:r w:rsidRPr="00C50DBE">
        <w:rPr>
          <w:rFonts w:ascii="Times New Roman" w:eastAsia="Times New Roman" w:hAnsi="Times New Roman" w:cs="Times New Roman"/>
          <w:spacing w:val="-1"/>
          <w:sz w:val="24"/>
          <w:szCs w:val="24"/>
        </w:rPr>
        <w:t>farc</w:t>
      </w:r>
      <w:r w:rsidR="009C0103">
        <w:rPr>
          <w:rFonts w:ascii="Times New Roman" w:eastAsia="Times New Roman" w:hAnsi="Times New Roman" w:cs="Times New Roman"/>
          <w:sz w:val="24"/>
          <w:szCs w:val="24"/>
        </w:rPr>
        <w:t>tion.</w:t>
      </w:r>
    </w:p>
    <w:p w14:paraId="0765C5BF" w14:textId="77777777" w:rsidR="00C50DBE" w:rsidRPr="00C50DBE" w:rsidRDefault="00C50DBE" w:rsidP="00C25F95">
      <w:pPr>
        <w:autoSpaceDE w:val="0"/>
        <w:autoSpaceDN w:val="0"/>
        <w:adjustRightInd w:val="0"/>
        <w:spacing w:after="120" w:line="240" w:lineRule="auto"/>
        <w:ind w:right="-20"/>
        <w:rPr>
          <w:rFonts w:ascii="Times New Roman" w:eastAsia="Times New Roman" w:hAnsi="Times New Roman" w:cs="Times New Roman"/>
          <w:sz w:val="24"/>
          <w:szCs w:val="24"/>
        </w:rPr>
      </w:pPr>
      <w:r w:rsidRPr="00C50DBE">
        <w:rPr>
          <w:rFonts w:ascii="Times New Roman" w:eastAsia="Times New Roman" w:hAnsi="Times New Roman" w:cs="Times New Roman"/>
          <w:b/>
          <w:bCs/>
          <w:sz w:val="24"/>
          <w:szCs w:val="24"/>
        </w:rPr>
        <w:t>Classi</w:t>
      </w:r>
      <w:r w:rsidRPr="00C50DBE">
        <w:rPr>
          <w:rFonts w:ascii="Times New Roman" w:eastAsia="Times New Roman" w:hAnsi="Times New Roman" w:cs="Times New Roman"/>
          <w:b/>
          <w:bCs/>
          <w:spacing w:val="2"/>
          <w:sz w:val="24"/>
          <w:szCs w:val="24"/>
        </w:rPr>
        <w:t>f</w:t>
      </w:r>
      <w:r w:rsidRPr="00C50DBE">
        <w:rPr>
          <w:rFonts w:ascii="Times New Roman" w:eastAsia="Times New Roman" w:hAnsi="Times New Roman" w:cs="Times New Roman"/>
          <w:b/>
          <w:bCs/>
          <w:sz w:val="24"/>
          <w:szCs w:val="24"/>
        </w:rPr>
        <w:t>i</w:t>
      </w:r>
      <w:r w:rsidRPr="00C50DBE">
        <w:rPr>
          <w:rFonts w:ascii="Times New Roman" w:eastAsia="Times New Roman" w:hAnsi="Times New Roman" w:cs="Times New Roman"/>
          <w:b/>
          <w:bCs/>
          <w:spacing w:val="-1"/>
          <w:sz w:val="24"/>
          <w:szCs w:val="24"/>
        </w:rPr>
        <w:t>c</w:t>
      </w:r>
      <w:r w:rsidRPr="00C50DBE">
        <w:rPr>
          <w:rFonts w:ascii="Times New Roman" w:eastAsia="Times New Roman" w:hAnsi="Times New Roman" w:cs="Times New Roman"/>
          <w:b/>
          <w:bCs/>
          <w:sz w:val="24"/>
          <w:szCs w:val="24"/>
        </w:rPr>
        <w:t>a</w:t>
      </w:r>
      <w:r w:rsidRPr="00C50DBE">
        <w:rPr>
          <w:rFonts w:ascii="Times New Roman" w:eastAsia="Times New Roman" w:hAnsi="Times New Roman" w:cs="Times New Roman"/>
          <w:b/>
          <w:bCs/>
          <w:spacing w:val="-1"/>
          <w:sz w:val="24"/>
          <w:szCs w:val="24"/>
        </w:rPr>
        <w:t>t</w:t>
      </w:r>
      <w:r w:rsidRPr="00C50DBE">
        <w:rPr>
          <w:rFonts w:ascii="Times New Roman" w:eastAsia="Times New Roman" w:hAnsi="Times New Roman" w:cs="Times New Roman"/>
          <w:b/>
          <w:bCs/>
          <w:sz w:val="24"/>
          <w:szCs w:val="24"/>
        </w:rPr>
        <w:t>io</w:t>
      </w:r>
      <w:r w:rsidRPr="00C50DBE">
        <w:rPr>
          <w:rFonts w:ascii="Times New Roman" w:eastAsia="Times New Roman" w:hAnsi="Times New Roman" w:cs="Times New Roman"/>
          <w:b/>
          <w:bCs/>
          <w:spacing w:val="1"/>
          <w:sz w:val="24"/>
          <w:szCs w:val="24"/>
        </w:rPr>
        <w:t>n</w:t>
      </w:r>
      <w:r w:rsidRPr="00C50DBE">
        <w:rPr>
          <w:rFonts w:ascii="Times New Roman" w:eastAsia="Times New Roman" w:hAnsi="Times New Roman" w:cs="Times New Roman"/>
          <w:b/>
          <w:bCs/>
          <w:sz w:val="24"/>
          <w:szCs w:val="24"/>
        </w:rPr>
        <w:t>:</w:t>
      </w:r>
    </w:p>
    <w:p w14:paraId="08002399" w14:textId="6908D44A" w:rsidR="00C50DBE" w:rsidRPr="00C50DBE" w:rsidRDefault="009C0103" w:rsidP="009C0103">
      <w:pPr>
        <w:autoSpaceDE w:val="0"/>
        <w:autoSpaceDN w:val="0"/>
        <w:adjustRightInd w:val="0"/>
        <w:spacing w:after="120" w:line="240" w:lineRule="auto"/>
        <w:ind w:right="62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C50DBE" w:rsidRPr="00C50DBE">
        <w:rPr>
          <w:rFonts w:ascii="Times New Roman" w:eastAsia="Times New Roman" w:hAnsi="Times New Roman" w:cs="Times New Roman"/>
          <w:b/>
          <w:bCs/>
          <w:sz w:val="24"/>
          <w:szCs w:val="24"/>
        </w:rPr>
        <w:t xml:space="preserve">A. </w:t>
      </w:r>
      <w:r w:rsidR="00C50DBE" w:rsidRPr="00C50DBE">
        <w:rPr>
          <w:rFonts w:ascii="Times New Roman" w:eastAsia="Times New Roman" w:hAnsi="Times New Roman" w:cs="Times New Roman"/>
          <w:b/>
          <w:bCs/>
          <w:spacing w:val="7"/>
          <w:sz w:val="24"/>
          <w:szCs w:val="24"/>
        </w:rPr>
        <w:t xml:space="preserve"> </w:t>
      </w:r>
      <w:r w:rsidR="00C50DBE" w:rsidRPr="00C50DBE">
        <w:rPr>
          <w:rFonts w:ascii="Times New Roman" w:eastAsia="Times New Roman" w:hAnsi="Times New Roman" w:cs="Times New Roman"/>
          <w:b/>
          <w:bCs/>
          <w:sz w:val="24"/>
          <w:szCs w:val="24"/>
        </w:rPr>
        <w:t>Is</w:t>
      </w:r>
      <w:r w:rsidR="00C50DBE" w:rsidRPr="00C50DBE">
        <w:rPr>
          <w:rFonts w:ascii="Times New Roman" w:eastAsia="Times New Roman" w:hAnsi="Times New Roman" w:cs="Times New Roman"/>
          <w:b/>
          <w:bCs/>
          <w:spacing w:val="-1"/>
          <w:sz w:val="24"/>
          <w:szCs w:val="24"/>
        </w:rPr>
        <w:t>c</w:t>
      </w:r>
      <w:r w:rsidR="00C50DBE" w:rsidRPr="00C50DBE">
        <w:rPr>
          <w:rFonts w:ascii="Times New Roman" w:eastAsia="Times New Roman" w:hAnsi="Times New Roman" w:cs="Times New Roman"/>
          <w:b/>
          <w:bCs/>
          <w:spacing w:val="1"/>
          <w:sz w:val="24"/>
          <w:szCs w:val="24"/>
        </w:rPr>
        <w:t>he</w:t>
      </w:r>
      <w:r w:rsidR="00C50DBE" w:rsidRPr="00C50DBE">
        <w:rPr>
          <w:rFonts w:ascii="Times New Roman" w:eastAsia="Times New Roman" w:hAnsi="Times New Roman" w:cs="Times New Roman"/>
          <w:b/>
          <w:bCs/>
          <w:spacing w:val="-3"/>
          <w:sz w:val="24"/>
          <w:szCs w:val="24"/>
        </w:rPr>
        <w:t>m</w:t>
      </w:r>
      <w:r w:rsidR="00C50DBE" w:rsidRPr="00C50DBE">
        <w:rPr>
          <w:rFonts w:ascii="Times New Roman" w:eastAsia="Times New Roman" w:hAnsi="Times New Roman" w:cs="Times New Roman"/>
          <w:b/>
          <w:bCs/>
          <w:sz w:val="24"/>
          <w:szCs w:val="24"/>
        </w:rPr>
        <w:t>ic</w:t>
      </w:r>
      <w:r w:rsidR="00C50DBE" w:rsidRPr="00C50DBE">
        <w:rPr>
          <w:rFonts w:ascii="Times New Roman" w:eastAsia="Times New Roman" w:hAnsi="Times New Roman" w:cs="Times New Roman"/>
          <w:b/>
          <w:bCs/>
          <w:spacing w:val="-1"/>
          <w:sz w:val="24"/>
          <w:szCs w:val="24"/>
        </w:rPr>
        <w:t xml:space="preserve"> </w:t>
      </w:r>
      <w:r w:rsidR="00C50DBE" w:rsidRPr="00C50DBE">
        <w:rPr>
          <w:rFonts w:ascii="Times New Roman" w:eastAsia="Times New Roman" w:hAnsi="Times New Roman" w:cs="Times New Roman"/>
          <w:b/>
          <w:bCs/>
          <w:spacing w:val="1"/>
          <w:sz w:val="24"/>
          <w:szCs w:val="24"/>
        </w:rPr>
        <w:t>S</w:t>
      </w:r>
      <w:r w:rsidR="00C50DBE" w:rsidRPr="00C50DBE">
        <w:rPr>
          <w:rFonts w:ascii="Times New Roman" w:eastAsia="Times New Roman" w:hAnsi="Times New Roman" w:cs="Times New Roman"/>
          <w:b/>
          <w:bCs/>
          <w:spacing w:val="-1"/>
          <w:sz w:val="24"/>
          <w:szCs w:val="24"/>
        </w:rPr>
        <w:t>tr</w:t>
      </w:r>
      <w:r w:rsidR="00C50DBE" w:rsidRPr="00C50DBE">
        <w:rPr>
          <w:rFonts w:ascii="Times New Roman" w:eastAsia="Times New Roman" w:hAnsi="Times New Roman" w:cs="Times New Roman"/>
          <w:b/>
          <w:bCs/>
          <w:sz w:val="24"/>
          <w:szCs w:val="24"/>
        </w:rPr>
        <w:t>o</w:t>
      </w:r>
      <w:r w:rsidR="00C50DBE" w:rsidRPr="00C50DBE">
        <w:rPr>
          <w:rFonts w:ascii="Times New Roman" w:eastAsia="Times New Roman" w:hAnsi="Times New Roman" w:cs="Times New Roman"/>
          <w:b/>
          <w:bCs/>
          <w:spacing w:val="1"/>
          <w:sz w:val="24"/>
          <w:szCs w:val="24"/>
        </w:rPr>
        <w:t>k</w:t>
      </w:r>
      <w:r w:rsidR="00C50DBE" w:rsidRPr="00C50DBE">
        <w:rPr>
          <w:rFonts w:ascii="Times New Roman" w:eastAsia="Times New Roman" w:hAnsi="Times New Roman" w:cs="Times New Roman"/>
          <w:b/>
          <w:bCs/>
          <w:sz w:val="24"/>
          <w:szCs w:val="24"/>
        </w:rPr>
        <w:t>e</w:t>
      </w:r>
    </w:p>
    <w:p w14:paraId="12405CD9" w14:textId="5B908FFB" w:rsidR="00C50DBE" w:rsidRPr="009C0103" w:rsidRDefault="00C50DBE" w:rsidP="009C0103">
      <w:pPr>
        <w:autoSpaceDE w:val="0"/>
        <w:autoSpaceDN w:val="0"/>
        <w:adjustRightInd w:val="0"/>
        <w:spacing w:after="120" w:line="240" w:lineRule="auto"/>
        <w:ind w:left="720" w:right="105"/>
        <w:rPr>
          <w:rFonts w:ascii="Times New Roman" w:eastAsia="Times New Roman" w:hAnsi="Times New Roman" w:cs="Times New Roman"/>
          <w:sz w:val="24"/>
          <w:szCs w:val="24"/>
        </w:rPr>
      </w:pPr>
      <w:r w:rsidRPr="00C50DBE">
        <w:rPr>
          <w:rFonts w:ascii="Times New Roman" w:eastAsia="Times New Roman" w:hAnsi="Times New Roman" w:cs="Times New Roman"/>
          <w:spacing w:val="-3"/>
          <w:sz w:val="24"/>
          <w:szCs w:val="24"/>
        </w:rPr>
        <w:t>I</w:t>
      </w:r>
      <w:r w:rsidRPr="00C50DBE">
        <w:rPr>
          <w:rFonts w:ascii="Times New Roman" w:eastAsia="Times New Roman" w:hAnsi="Times New Roman" w:cs="Times New Roman"/>
          <w:spacing w:val="3"/>
          <w:sz w:val="24"/>
          <w:szCs w:val="24"/>
        </w:rPr>
        <w:t>s</w:t>
      </w:r>
      <w:r w:rsidRPr="00C50DBE">
        <w:rPr>
          <w:rFonts w:ascii="Times New Roman" w:eastAsia="Times New Roman" w:hAnsi="Times New Roman" w:cs="Times New Roman"/>
          <w:spacing w:val="-1"/>
          <w:sz w:val="24"/>
          <w:szCs w:val="24"/>
        </w:rPr>
        <w:t>c</w:t>
      </w:r>
      <w:r w:rsidRPr="00C50DBE">
        <w:rPr>
          <w:rFonts w:ascii="Times New Roman" w:eastAsia="Times New Roman" w:hAnsi="Times New Roman" w:cs="Times New Roman"/>
          <w:sz w:val="24"/>
          <w:szCs w:val="24"/>
        </w:rPr>
        <w:t>h</w:t>
      </w:r>
      <w:r w:rsidRPr="00C50DBE">
        <w:rPr>
          <w:rFonts w:ascii="Times New Roman" w:eastAsia="Times New Roman" w:hAnsi="Times New Roman" w:cs="Times New Roman"/>
          <w:spacing w:val="-1"/>
          <w:sz w:val="24"/>
          <w:szCs w:val="24"/>
        </w:rPr>
        <w:t>e</w:t>
      </w:r>
      <w:r w:rsidRPr="00C50DBE">
        <w:rPr>
          <w:rFonts w:ascii="Times New Roman" w:eastAsia="Times New Roman" w:hAnsi="Times New Roman" w:cs="Times New Roman"/>
          <w:sz w:val="24"/>
          <w:szCs w:val="24"/>
        </w:rPr>
        <w:t>mic</w:t>
      </w:r>
      <w:r w:rsidRPr="00C50DBE">
        <w:rPr>
          <w:rFonts w:ascii="Times New Roman" w:eastAsia="Times New Roman" w:hAnsi="Times New Roman" w:cs="Times New Roman"/>
          <w:spacing w:val="-1"/>
          <w:sz w:val="24"/>
          <w:szCs w:val="24"/>
        </w:rPr>
        <w:t xml:space="preserve"> </w:t>
      </w:r>
      <w:r w:rsidRPr="00C50DBE">
        <w:rPr>
          <w:rFonts w:ascii="Times New Roman" w:eastAsia="Times New Roman" w:hAnsi="Times New Roman" w:cs="Times New Roman"/>
          <w:sz w:val="24"/>
          <w:szCs w:val="24"/>
        </w:rPr>
        <w:t>st</w:t>
      </w:r>
      <w:r w:rsidRPr="00C50DBE">
        <w:rPr>
          <w:rFonts w:ascii="Times New Roman" w:eastAsia="Times New Roman" w:hAnsi="Times New Roman" w:cs="Times New Roman"/>
          <w:spacing w:val="-1"/>
          <w:sz w:val="24"/>
          <w:szCs w:val="24"/>
        </w:rPr>
        <w:t>r</w:t>
      </w:r>
      <w:r w:rsidRPr="00C50DBE">
        <w:rPr>
          <w:rFonts w:ascii="Times New Roman" w:eastAsia="Times New Roman" w:hAnsi="Times New Roman" w:cs="Times New Roman"/>
          <w:sz w:val="24"/>
          <w:szCs w:val="24"/>
        </w:rPr>
        <w:t>oke</w:t>
      </w:r>
      <w:r w:rsidRPr="00C50DBE">
        <w:rPr>
          <w:rFonts w:ascii="Times New Roman" w:eastAsia="Times New Roman" w:hAnsi="Times New Roman" w:cs="Times New Roman"/>
          <w:spacing w:val="-1"/>
          <w:sz w:val="24"/>
          <w:szCs w:val="24"/>
        </w:rPr>
        <w:t xml:space="preserve"> </w:t>
      </w:r>
      <w:r w:rsidRPr="00C50DBE">
        <w:rPr>
          <w:rFonts w:ascii="Times New Roman" w:eastAsia="Times New Roman" w:hAnsi="Times New Roman" w:cs="Times New Roman"/>
          <w:sz w:val="24"/>
          <w:szCs w:val="24"/>
        </w:rPr>
        <w:t>is d</w:t>
      </w:r>
      <w:r w:rsidRPr="00C50DBE">
        <w:rPr>
          <w:rFonts w:ascii="Times New Roman" w:eastAsia="Times New Roman" w:hAnsi="Times New Roman" w:cs="Times New Roman"/>
          <w:spacing w:val="1"/>
          <w:sz w:val="24"/>
          <w:szCs w:val="24"/>
        </w:rPr>
        <w:t>e</w:t>
      </w:r>
      <w:r w:rsidRPr="00C50DBE">
        <w:rPr>
          <w:rFonts w:ascii="Times New Roman" w:eastAsia="Times New Roman" w:hAnsi="Times New Roman" w:cs="Times New Roman"/>
          <w:spacing w:val="-1"/>
          <w:sz w:val="24"/>
          <w:szCs w:val="24"/>
        </w:rPr>
        <w:t>f</w:t>
      </w:r>
      <w:r w:rsidRPr="00C50DBE">
        <w:rPr>
          <w:rFonts w:ascii="Times New Roman" w:eastAsia="Times New Roman" w:hAnsi="Times New Roman" w:cs="Times New Roman"/>
          <w:sz w:val="24"/>
          <w:szCs w:val="24"/>
        </w:rPr>
        <w:t>in</w:t>
      </w:r>
      <w:r w:rsidRPr="00C50DBE">
        <w:rPr>
          <w:rFonts w:ascii="Times New Roman" w:eastAsia="Times New Roman" w:hAnsi="Times New Roman" w:cs="Times New Roman"/>
          <w:spacing w:val="1"/>
          <w:sz w:val="24"/>
          <w:szCs w:val="24"/>
        </w:rPr>
        <w:t>e</w:t>
      </w:r>
      <w:r w:rsidRPr="00C50DBE">
        <w:rPr>
          <w:rFonts w:ascii="Times New Roman" w:eastAsia="Times New Roman" w:hAnsi="Times New Roman" w:cs="Times New Roman"/>
          <w:sz w:val="24"/>
          <w:szCs w:val="24"/>
        </w:rPr>
        <w:t xml:space="preserve">d </w:t>
      </w:r>
      <w:r w:rsidRPr="00C50DBE">
        <w:rPr>
          <w:rFonts w:ascii="Times New Roman" w:eastAsia="Times New Roman" w:hAnsi="Times New Roman" w:cs="Times New Roman"/>
          <w:spacing w:val="-1"/>
          <w:sz w:val="24"/>
          <w:szCs w:val="24"/>
        </w:rPr>
        <w:t>a</w:t>
      </w:r>
      <w:r w:rsidRPr="00C50DBE">
        <w:rPr>
          <w:rFonts w:ascii="Times New Roman" w:eastAsia="Times New Roman" w:hAnsi="Times New Roman" w:cs="Times New Roman"/>
          <w:sz w:val="24"/>
          <w:szCs w:val="24"/>
        </w:rPr>
        <w:t xml:space="preserve">s </w:t>
      </w:r>
      <w:r w:rsidRPr="00C50DBE">
        <w:rPr>
          <w:rFonts w:ascii="Times New Roman" w:eastAsia="Times New Roman" w:hAnsi="Times New Roman" w:cs="Times New Roman"/>
          <w:spacing w:val="-1"/>
          <w:sz w:val="24"/>
          <w:szCs w:val="24"/>
        </w:rPr>
        <w:t>a</w:t>
      </w:r>
      <w:r w:rsidRPr="00C50DBE">
        <w:rPr>
          <w:rFonts w:ascii="Times New Roman" w:eastAsia="Times New Roman" w:hAnsi="Times New Roman" w:cs="Times New Roman"/>
          <w:sz w:val="24"/>
          <w:szCs w:val="24"/>
        </w:rPr>
        <w:t xml:space="preserve">n </w:t>
      </w:r>
      <w:r w:rsidRPr="00C50DBE">
        <w:rPr>
          <w:rFonts w:ascii="Times New Roman" w:eastAsia="Times New Roman" w:hAnsi="Times New Roman" w:cs="Times New Roman"/>
          <w:spacing w:val="-1"/>
          <w:sz w:val="24"/>
          <w:szCs w:val="24"/>
        </w:rPr>
        <w:t>ac</w:t>
      </w:r>
      <w:r w:rsidRPr="00C50DBE">
        <w:rPr>
          <w:rFonts w:ascii="Times New Roman" w:eastAsia="Times New Roman" w:hAnsi="Times New Roman" w:cs="Times New Roman"/>
          <w:sz w:val="24"/>
          <w:szCs w:val="24"/>
        </w:rPr>
        <w:t>u</w:t>
      </w:r>
      <w:r w:rsidRPr="00C50DBE">
        <w:rPr>
          <w:rFonts w:ascii="Times New Roman" w:eastAsia="Times New Roman" w:hAnsi="Times New Roman" w:cs="Times New Roman"/>
          <w:spacing w:val="3"/>
          <w:sz w:val="24"/>
          <w:szCs w:val="24"/>
        </w:rPr>
        <w:t>t</w:t>
      </w:r>
      <w:r w:rsidRPr="00C50DBE">
        <w:rPr>
          <w:rFonts w:ascii="Times New Roman" w:eastAsia="Times New Roman" w:hAnsi="Times New Roman" w:cs="Times New Roman"/>
          <w:sz w:val="24"/>
          <w:szCs w:val="24"/>
        </w:rPr>
        <w:t>e</w:t>
      </w:r>
      <w:r w:rsidRPr="00C50DBE">
        <w:rPr>
          <w:rFonts w:ascii="Times New Roman" w:eastAsia="Times New Roman" w:hAnsi="Times New Roman" w:cs="Times New Roman"/>
          <w:spacing w:val="-1"/>
          <w:sz w:val="24"/>
          <w:szCs w:val="24"/>
        </w:rPr>
        <w:t xml:space="preserve"> e</w:t>
      </w:r>
      <w:r w:rsidRPr="00C50DBE">
        <w:rPr>
          <w:rFonts w:ascii="Times New Roman" w:eastAsia="Times New Roman" w:hAnsi="Times New Roman" w:cs="Times New Roman"/>
          <w:sz w:val="24"/>
          <w:szCs w:val="24"/>
        </w:rPr>
        <w:t>pisode</w:t>
      </w:r>
      <w:r w:rsidRPr="00C50DBE">
        <w:rPr>
          <w:rFonts w:ascii="Times New Roman" w:eastAsia="Times New Roman" w:hAnsi="Times New Roman" w:cs="Times New Roman"/>
          <w:spacing w:val="-1"/>
          <w:sz w:val="24"/>
          <w:szCs w:val="24"/>
        </w:rPr>
        <w:t xml:space="preserve"> </w:t>
      </w:r>
      <w:r w:rsidRPr="00C50DBE">
        <w:rPr>
          <w:rFonts w:ascii="Times New Roman" w:eastAsia="Times New Roman" w:hAnsi="Times New Roman" w:cs="Times New Roman"/>
          <w:sz w:val="24"/>
          <w:szCs w:val="24"/>
        </w:rPr>
        <w:t>of</w:t>
      </w:r>
      <w:r w:rsidRPr="00C50DBE">
        <w:rPr>
          <w:rFonts w:ascii="Times New Roman" w:eastAsia="Times New Roman" w:hAnsi="Times New Roman" w:cs="Times New Roman"/>
          <w:spacing w:val="2"/>
          <w:sz w:val="24"/>
          <w:szCs w:val="24"/>
        </w:rPr>
        <w:t xml:space="preserve"> f</w:t>
      </w:r>
      <w:r w:rsidRPr="00C50DBE">
        <w:rPr>
          <w:rFonts w:ascii="Times New Roman" w:eastAsia="Times New Roman" w:hAnsi="Times New Roman" w:cs="Times New Roman"/>
          <w:sz w:val="24"/>
          <w:szCs w:val="24"/>
        </w:rPr>
        <w:t>o</w:t>
      </w:r>
      <w:r w:rsidRPr="00C50DBE">
        <w:rPr>
          <w:rFonts w:ascii="Times New Roman" w:eastAsia="Times New Roman" w:hAnsi="Times New Roman" w:cs="Times New Roman"/>
          <w:spacing w:val="-1"/>
          <w:sz w:val="24"/>
          <w:szCs w:val="24"/>
        </w:rPr>
        <w:t>ca</w:t>
      </w:r>
      <w:r w:rsidRPr="00C50DBE">
        <w:rPr>
          <w:rFonts w:ascii="Times New Roman" w:eastAsia="Times New Roman" w:hAnsi="Times New Roman" w:cs="Times New Roman"/>
          <w:sz w:val="24"/>
          <w:szCs w:val="24"/>
        </w:rPr>
        <w:t xml:space="preserve">l </w:t>
      </w:r>
      <w:r w:rsidRPr="00C50DBE">
        <w:rPr>
          <w:rFonts w:ascii="Times New Roman" w:eastAsia="Times New Roman" w:hAnsi="Times New Roman" w:cs="Times New Roman"/>
          <w:spacing w:val="-1"/>
          <w:sz w:val="24"/>
          <w:szCs w:val="24"/>
        </w:rPr>
        <w:t>c</w:t>
      </w:r>
      <w:r w:rsidRPr="00C50DBE">
        <w:rPr>
          <w:rFonts w:ascii="Times New Roman" w:eastAsia="Times New Roman" w:hAnsi="Times New Roman" w:cs="Times New Roman"/>
          <w:spacing w:val="1"/>
          <w:sz w:val="24"/>
          <w:szCs w:val="24"/>
        </w:rPr>
        <w:t>e</w:t>
      </w:r>
      <w:r w:rsidRPr="00C50DBE">
        <w:rPr>
          <w:rFonts w:ascii="Times New Roman" w:eastAsia="Times New Roman" w:hAnsi="Times New Roman" w:cs="Times New Roman"/>
          <w:spacing w:val="-1"/>
          <w:sz w:val="24"/>
          <w:szCs w:val="24"/>
        </w:rPr>
        <w:t>re</w:t>
      </w:r>
      <w:r w:rsidRPr="00C50DBE">
        <w:rPr>
          <w:rFonts w:ascii="Times New Roman" w:eastAsia="Times New Roman" w:hAnsi="Times New Roman" w:cs="Times New Roman"/>
          <w:sz w:val="24"/>
          <w:szCs w:val="24"/>
        </w:rPr>
        <w:t>b</w:t>
      </w:r>
      <w:r w:rsidRPr="00C50DBE">
        <w:rPr>
          <w:rFonts w:ascii="Times New Roman" w:eastAsia="Times New Roman" w:hAnsi="Times New Roman" w:cs="Times New Roman"/>
          <w:spacing w:val="2"/>
          <w:sz w:val="24"/>
          <w:szCs w:val="24"/>
        </w:rPr>
        <w:t>r</w:t>
      </w:r>
      <w:r w:rsidRPr="00C50DBE">
        <w:rPr>
          <w:rFonts w:ascii="Times New Roman" w:eastAsia="Times New Roman" w:hAnsi="Times New Roman" w:cs="Times New Roman"/>
          <w:spacing w:val="-1"/>
          <w:sz w:val="24"/>
          <w:szCs w:val="24"/>
        </w:rPr>
        <w:t>a</w:t>
      </w:r>
      <w:r w:rsidRPr="00C50DBE">
        <w:rPr>
          <w:rFonts w:ascii="Times New Roman" w:eastAsia="Times New Roman" w:hAnsi="Times New Roman" w:cs="Times New Roman"/>
          <w:sz w:val="24"/>
          <w:szCs w:val="24"/>
        </w:rPr>
        <w:t>l, spin</w:t>
      </w:r>
      <w:r w:rsidRPr="00C50DBE">
        <w:rPr>
          <w:rFonts w:ascii="Times New Roman" w:eastAsia="Times New Roman" w:hAnsi="Times New Roman" w:cs="Times New Roman"/>
          <w:spacing w:val="-1"/>
          <w:sz w:val="24"/>
          <w:szCs w:val="24"/>
        </w:rPr>
        <w:t>a</w:t>
      </w:r>
      <w:r w:rsidRPr="00C50DBE">
        <w:rPr>
          <w:rFonts w:ascii="Times New Roman" w:eastAsia="Times New Roman" w:hAnsi="Times New Roman" w:cs="Times New Roman"/>
          <w:sz w:val="24"/>
          <w:szCs w:val="24"/>
        </w:rPr>
        <w:t>l, or</w:t>
      </w:r>
      <w:r w:rsidRPr="00C50DBE">
        <w:rPr>
          <w:rFonts w:ascii="Times New Roman" w:eastAsia="Times New Roman" w:hAnsi="Times New Roman" w:cs="Times New Roman"/>
          <w:spacing w:val="-1"/>
          <w:sz w:val="24"/>
          <w:szCs w:val="24"/>
        </w:rPr>
        <w:t xml:space="preserve"> </w:t>
      </w:r>
      <w:r w:rsidRPr="00C50DBE">
        <w:rPr>
          <w:rFonts w:ascii="Times New Roman" w:eastAsia="Times New Roman" w:hAnsi="Times New Roman" w:cs="Times New Roman"/>
          <w:spacing w:val="2"/>
          <w:sz w:val="24"/>
          <w:szCs w:val="24"/>
        </w:rPr>
        <w:t>r</w:t>
      </w:r>
      <w:r w:rsidRPr="00C50DBE">
        <w:rPr>
          <w:rFonts w:ascii="Times New Roman" w:eastAsia="Times New Roman" w:hAnsi="Times New Roman" w:cs="Times New Roman"/>
          <w:spacing w:val="-1"/>
          <w:sz w:val="24"/>
          <w:szCs w:val="24"/>
        </w:rPr>
        <w:t>e</w:t>
      </w:r>
      <w:r w:rsidRPr="00C50DBE">
        <w:rPr>
          <w:rFonts w:ascii="Times New Roman" w:eastAsia="Times New Roman" w:hAnsi="Times New Roman" w:cs="Times New Roman"/>
          <w:sz w:val="24"/>
          <w:szCs w:val="24"/>
        </w:rPr>
        <w:t>tin</w:t>
      </w:r>
      <w:r w:rsidRPr="00C50DBE">
        <w:rPr>
          <w:rFonts w:ascii="Times New Roman" w:eastAsia="Times New Roman" w:hAnsi="Times New Roman" w:cs="Times New Roman"/>
          <w:spacing w:val="-1"/>
          <w:sz w:val="24"/>
          <w:szCs w:val="24"/>
        </w:rPr>
        <w:t>a</w:t>
      </w:r>
      <w:r w:rsidRPr="00C50DBE">
        <w:rPr>
          <w:rFonts w:ascii="Times New Roman" w:eastAsia="Times New Roman" w:hAnsi="Times New Roman" w:cs="Times New Roman"/>
          <w:sz w:val="24"/>
          <w:szCs w:val="24"/>
        </w:rPr>
        <w:t xml:space="preserve">l </w:t>
      </w:r>
      <w:r w:rsidRPr="00C50DBE">
        <w:rPr>
          <w:rFonts w:ascii="Times New Roman" w:eastAsia="Times New Roman" w:hAnsi="Times New Roman" w:cs="Times New Roman"/>
          <w:spacing w:val="2"/>
          <w:sz w:val="24"/>
          <w:szCs w:val="24"/>
        </w:rPr>
        <w:t>d</w:t>
      </w:r>
      <w:r w:rsidRPr="00C50DBE">
        <w:rPr>
          <w:rFonts w:ascii="Times New Roman" w:eastAsia="Times New Roman" w:hAnsi="Times New Roman" w:cs="Times New Roman"/>
          <w:spacing w:val="-5"/>
          <w:sz w:val="24"/>
          <w:szCs w:val="24"/>
        </w:rPr>
        <w:t>y</w:t>
      </w:r>
      <w:r w:rsidRPr="00C50DBE">
        <w:rPr>
          <w:rFonts w:ascii="Times New Roman" w:eastAsia="Times New Roman" w:hAnsi="Times New Roman" w:cs="Times New Roman"/>
          <w:sz w:val="24"/>
          <w:szCs w:val="24"/>
        </w:rPr>
        <w:t>s</w:t>
      </w:r>
      <w:r w:rsidRPr="00C50DBE">
        <w:rPr>
          <w:rFonts w:ascii="Times New Roman" w:eastAsia="Times New Roman" w:hAnsi="Times New Roman" w:cs="Times New Roman"/>
          <w:spacing w:val="-1"/>
          <w:sz w:val="24"/>
          <w:szCs w:val="24"/>
        </w:rPr>
        <w:t>f</w:t>
      </w:r>
      <w:r w:rsidRPr="00C50DBE">
        <w:rPr>
          <w:rFonts w:ascii="Times New Roman" w:eastAsia="Times New Roman" w:hAnsi="Times New Roman" w:cs="Times New Roman"/>
          <w:sz w:val="24"/>
          <w:szCs w:val="24"/>
        </w:rPr>
        <w:t>u</w:t>
      </w:r>
      <w:r w:rsidRPr="00C50DBE">
        <w:rPr>
          <w:rFonts w:ascii="Times New Roman" w:eastAsia="Times New Roman" w:hAnsi="Times New Roman" w:cs="Times New Roman"/>
          <w:spacing w:val="2"/>
          <w:sz w:val="24"/>
          <w:szCs w:val="24"/>
        </w:rPr>
        <w:t>n</w:t>
      </w:r>
      <w:r w:rsidRPr="00C50DBE">
        <w:rPr>
          <w:rFonts w:ascii="Times New Roman" w:eastAsia="Times New Roman" w:hAnsi="Times New Roman" w:cs="Times New Roman"/>
          <w:spacing w:val="-1"/>
          <w:sz w:val="24"/>
          <w:szCs w:val="24"/>
        </w:rPr>
        <w:t>c</w:t>
      </w:r>
      <w:r w:rsidRPr="00C50DBE">
        <w:rPr>
          <w:rFonts w:ascii="Times New Roman" w:eastAsia="Times New Roman" w:hAnsi="Times New Roman" w:cs="Times New Roman"/>
          <w:sz w:val="24"/>
          <w:szCs w:val="24"/>
        </w:rPr>
        <w:t xml:space="preserve">tion </w:t>
      </w:r>
      <w:r w:rsidRPr="00C50DBE">
        <w:rPr>
          <w:rFonts w:ascii="Times New Roman" w:eastAsia="Times New Roman" w:hAnsi="Times New Roman" w:cs="Times New Roman"/>
          <w:spacing w:val="-1"/>
          <w:sz w:val="24"/>
          <w:szCs w:val="24"/>
        </w:rPr>
        <w:t>ca</w:t>
      </w:r>
      <w:r w:rsidRPr="00C50DBE">
        <w:rPr>
          <w:rFonts w:ascii="Times New Roman" w:eastAsia="Times New Roman" w:hAnsi="Times New Roman" w:cs="Times New Roman"/>
          <w:sz w:val="24"/>
          <w:szCs w:val="24"/>
        </w:rPr>
        <w:t>us</w:t>
      </w:r>
      <w:r w:rsidRPr="00C50DBE">
        <w:rPr>
          <w:rFonts w:ascii="Times New Roman" w:eastAsia="Times New Roman" w:hAnsi="Times New Roman" w:cs="Times New Roman"/>
          <w:spacing w:val="-1"/>
          <w:sz w:val="24"/>
          <w:szCs w:val="24"/>
        </w:rPr>
        <w:t>e</w:t>
      </w:r>
      <w:r w:rsidRPr="00C50DBE">
        <w:rPr>
          <w:rFonts w:ascii="Times New Roman" w:eastAsia="Times New Roman" w:hAnsi="Times New Roman" w:cs="Times New Roman"/>
          <w:sz w:val="24"/>
          <w:szCs w:val="24"/>
        </w:rPr>
        <w:t xml:space="preserve">d </w:t>
      </w:r>
      <w:r w:rsidRPr="00C50DBE">
        <w:rPr>
          <w:rFonts w:ascii="Times New Roman" w:eastAsia="Times New Roman" w:hAnsi="Times New Roman" w:cs="Times New Roman"/>
          <w:spacing w:val="5"/>
          <w:sz w:val="24"/>
          <w:szCs w:val="24"/>
        </w:rPr>
        <w:t>b</w:t>
      </w:r>
      <w:r w:rsidRPr="00C50DBE">
        <w:rPr>
          <w:rFonts w:ascii="Times New Roman" w:eastAsia="Times New Roman" w:hAnsi="Times New Roman" w:cs="Times New Roman"/>
          <w:sz w:val="24"/>
          <w:szCs w:val="24"/>
        </w:rPr>
        <w:t>y</w:t>
      </w:r>
      <w:r w:rsidRPr="00C50DBE">
        <w:rPr>
          <w:rFonts w:ascii="Times New Roman" w:eastAsia="Times New Roman" w:hAnsi="Times New Roman" w:cs="Times New Roman"/>
          <w:spacing w:val="-5"/>
          <w:sz w:val="24"/>
          <w:szCs w:val="24"/>
        </w:rPr>
        <w:t xml:space="preserve"> </w:t>
      </w:r>
      <w:r w:rsidRPr="00C50DBE">
        <w:rPr>
          <w:rFonts w:ascii="Times New Roman" w:eastAsia="Times New Roman" w:hAnsi="Times New Roman" w:cs="Times New Roman"/>
          <w:sz w:val="24"/>
          <w:szCs w:val="24"/>
        </w:rPr>
        <w:t>i</w:t>
      </w:r>
      <w:r w:rsidRPr="00C50DBE">
        <w:rPr>
          <w:rFonts w:ascii="Times New Roman" w:eastAsia="Times New Roman" w:hAnsi="Times New Roman" w:cs="Times New Roman"/>
          <w:spacing w:val="2"/>
          <w:sz w:val="24"/>
          <w:szCs w:val="24"/>
        </w:rPr>
        <w:t>n</w:t>
      </w:r>
      <w:r w:rsidRPr="00C50DBE">
        <w:rPr>
          <w:rFonts w:ascii="Times New Roman" w:eastAsia="Times New Roman" w:hAnsi="Times New Roman" w:cs="Times New Roman"/>
          <w:spacing w:val="-1"/>
          <w:sz w:val="24"/>
          <w:szCs w:val="24"/>
        </w:rPr>
        <w:t>farc</w:t>
      </w:r>
      <w:r w:rsidRPr="00C50DBE">
        <w:rPr>
          <w:rFonts w:ascii="Times New Roman" w:eastAsia="Times New Roman" w:hAnsi="Times New Roman" w:cs="Times New Roman"/>
          <w:sz w:val="24"/>
          <w:szCs w:val="24"/>
        </w:rPr>
        <w:t>tion of</w:t>
      </w:r>
      <w:r w:rsidRPr="00C50DBE">
        <w:rPr>
          <w:rFonts w:ascii="Times New Roman" w:eastAsia="Times New Roman" w:hAnsi="Times New Roman" w:cs="Times New Roman"/>
          <w:spacing w:val="2"/>
          <w:sz w:val="24"/>
          <w:szCs w:val="24"/>
        </w:rPr>
        <w:t xml:space="preserve"> </w:t>
      </w:r>
      <w:r w:rsidRPr="00C50DBE">
        <w:rPr>
          <w:rFonts w:ascii="Times New Roman" w:eastAsia="Times New Roman" w:hAnsi="Times New Roman" w:cs="Times New Roman"/>
          <w:spacing w:val="-1"/>
          <w:sz w:val="24"/>
          <w:szCs w:val="24"/>
        </w:rPr>
        <w:t>ce</w:t>
      </w:r>
      <w:r w:rsidRPr="00C50DBE">
        <w:rPr>
          <w:rFonts w:ascii="Times New Roman" w:eastAsia="Times New Roman" w:hAnsi="Times New Roman" w:cs="Times New Roman"/>
          <w:sz w:val="24"/>
          <w:szCs w:val="24"/>
        </w:rPr>
        <w:t>nt</w:t>
      </w:r>
      <w:r w:rsidRPr="00C50DBE">
        <w:rPr>
          <w:rFonts w:ascii="Times New Roman" w:eastAsia="Times New Roman" w:hAnsi="Times New Roman" w:cs="Times New Roman"/>
          <w:spacing w:val="2"/>
          <w:sz w:val="24"/>
          <w:szCs w:val="24"/>
        </w:rPr>
        <w:t>r</w:t>
      </w:r>
      <w:r w:rsidRPr="00C50DBE">
        <w:rPr>
          <w:rFonts w:ascii="Times New Roman" w:eastAsia="Times New Roman" w:hAnsi="Times New Roman" w:cs="Times New Roman"/>
          <w:spacing w:val="-1"/>
          <w:sz w:val="24"/>
          <w:szCs w:val="24"/>
        </w:rPr>
        <w:t>a</w:t>
      </w:r>
      <w:r w:rsidRPr="00C50DBE">
        <w:rPr>
          <w:rFonts w:ascii="Times New Roman" w:eastAsia="Times New Roman" w:hAnsi="Times New Roman" w:cs="Times New Roman"/>
          <w:sz w:val="24"/>
          <w:szCs w:val="24"/>
        </w:rPr>
        <w:t>l n</w:t>
      </w:r>
      <w:r w:rsidRPr="00C50DBE">
        <w:rPr>
          <w:rFonts w:ascii="Times New Roman" w:eastAsia="Times New Roman" w:hAnsi="Times New Roman" w:cs="Times New Roman"/>
          <w:spacing w:val="-1"/>
          <w:sz w:val="24"/>
          <w:szCs w:val="24"/>
        </w:rPr>
        <w:t>er</w:t>
      </w:r>
      <w:r w:rsidRPr="00C50DBE">
        <w:rPr>
          <w:rFonts w:ascii="Times New Roman" w:eastAsia="Times New Roman" w:hAnsi="Times New Roman" w:cs="Times New Roman"/>
          <w:sz w:val="24"/>
          <w:szCs w:val="24"/>
        </w:rPr>
        <w:t>vo</w:t>
      </w:r>
      <w:r w:rsidRPr="00C50DBE">
        <w:rPr>
          <w:rFonts w:ascii="Times New Roman" w:eastAsia="Times New Roman" w:hAnsi="Times New Roman" w:cs="Times New Roman"/>
          <w:spacing w:val="2"/>
          <w:sz w:val="24"/>
          <w:szCs w:val="24"/>
        </w:rPr>
        <w:t>u</w:t>
      </w:r>
      <w:r w:rsidRPr="00C50DBE">
        <w:rPr>
          <w:rFonts w:ascii="Times New Roman" w:eastAsia="Times New Roman" w:hAnsi="Times New Roman" w:cs="Times New Roman"/>
          <w:sz w:val="24"/>
          <w:szCs w:val="24"/>
        </w:rPr>
        <w:t xml:space="preserve">s </w:t>
      </w:r>
      <w:r w:rsidRPr="00C50DBE">
        <w:rPr>
          <w:rFonts w:ascii="Times New Roman" w:eastAsia="Times New Roman" w:hAnsi="Times New Roman" w:cs="Times New Roman"/>
          <w:spacing w:val="3"/>
          <w:sz w:val="24"/>
          <w:szCs w:val="24"/>
        </w:rPr>
        <w:t>s</w:t>
      </w:r>
      <w:r w:rsidRPr="00C50DBE">
        <w:rPr>
          <w:rFonts w:ascii="Times New Roman" w:eastAsia="Times New Roman" w:hAnsi="Times New Roman" w:cs="Times New Roman"/>
          <w:spacing w:val="-5"/>
          <w:sz w:val="24"/>
          <w:szCs w:val="24"/>
        </w:rPr>
        <w:t>y</w:t>
      </w:r>
      <w:r w:rsidRPr="00C50DBE">
        <w:rPr>
          <w:rFonts w:ascii="Times New Roman" w:eastAsia="Times New Roman" w:hAnsi="Times New Roman" w:cs="Times New Roman"/>
          <w:sz w:val="24"/>
          <w:szCs w:val="24"/>
        </w:rPr>
        <w:t>st</w:t>
      </w:r>
      <w:r w:rsidRPr="00C50DBE">
        <w:rPr>
          <w:rFonts w:ascii="Times New Roman" w:eastAsia="Times New Roman" w:hAnsi="Times New Roman" w:cs="Times New Roman"/>
          <w:spacing w:val="-1"/>
          <w:sz w:val="24"/>
          <w:szCs w:val="24"/>
        </w:rPr>
        <w:t>e</w:t>
      </w:r>
      <w:r w:rsidRPr="00C50DBE">
        <w:rPr>
          <w:rFonts w:ascii="Times New Roman" w:eastAsia="Times New Roman" w:hAnsi="Times New Roman" w:cs="Times New Roman"/>
          <w:sz w:val="24"/>
          <w:szCs w:val="24"/>
        </w:rPr>
        <w:t>m tissu</w:t>
      </w:r>
      <w:r w:rsidRPr="00C50DBE">
        <w:rPr>
          <w:rFonts w:ascii="Times New Roman" w:eastAsia="Times New Roman" w:hAnsi="Times New Roman" w:cs="Times New Roman"/>
          <w:spacing w:val="-1"/>
          <w:sz w:val="24"/>
          <w:szCs w:val="24"/>
        </w:rPr>
        <w:t>e</w:t>
      </w:r>
      <w:r w:rsidR="00C25F95">
        <w:rPr>
          <w:rFonts w:ascii="Times New Roman" w:eastAsia="Times New Roman" w:hAnsi="Times New Roman" w:cs="Times New Roman"/>
          <w:sz w:val="24"/>
          <w:szCs w:val="24"/>
        </w:rPr>
        <w:t>. H</w:t>
      </w:r>
      <w:r w:rsidRPr="00C50DBE">
        <w:rPr>
          <w:rFonts w:ascii="Times New Roman" w:eastAsia="Times New Roman" w:hAnsi="Times New Roman" w:cs="Times New Roman"/>
          <w:spacing w:val="-1"/>
          <w:sz w:val="24"/>
          <w:szCs w:val="24"/>
        </w:rPr>
        <w:t>e</w:t>
      </w:r>
      <w:r w:rsidRPr="00C50DBE">
        <w:rPr>
          <w:rFonts w:ascii="Times New Roman" w:eastAsia="Times New Roman" w:hAnsi="Times New Roman" w:cs="Times New Roman"/>
          <w:sz w:val="24"/>
          <w:szCs w:val="24"/>
        </w:rPr>
        <w:t>mo</w:t>
      </w:r>
      <w:r w:rsidRPr="00C50DBE">
        <w:rPr>
          <w:rFonts w:ascii="Times New Roman" w:eastAsia="Times New Roman" w:hAnsi="Times New Roman" w:cs="Times New Roman"/>
          <w:spacing w:val="-1"/>
          <w:sz w:val="24"/>
          <w:szCs w:val="24"/>
        </w:rPr>
        <w:t>rr</w:t>
      </w:r>
      <w:r w:rsidRPr="00C50DBE">
        <w:rPr>
          <w:rFonts w:ascii="Times New Roman" w:eastAsia="Times New Roman" w:hAnsi="Times New Roman" w:cs="Times New Roman"/>
          <w:sz w:val="24"/>
          <w:szCs w:val="24"/>
        </w:rPr>
        <w:t>h</w:t>
      </w:r>
      <w:r w:rsidRPr="00C50DBE">
        <w:rPr>
          <w:rFonts w:ascii="Times New Roman" w:eastAsia="Times New Roman" w:hAnsi="Times New Roman" w:cs="Times New Roman"/>
          <w:spacing w:val="1"/>
          <w:sz w:val="24"/>
          <w:szCs w:val="24"/>
        </w:rPr>
        <w:t>a</w:t>
      </w:r>
      <w:r w:rsidRPr="00C50DBE">
        <w:rPr>
          <w:rFonts w:ascii="Times New Roman" w:eastAsia="Times New Roman" w:hAnsi="Times New Roman" w:cs="Times New Roman"/>
          <w:sz w:val="24"/>
          <w:szCs w:val="24"/>
        </w:rPr>
        <w:t>ge</w:t>
      </w:r>
      <w:r w:rsidRPr="00C50DBE">
        <w:rPr>
          <w:rFonts w:ascii="Times New Roman" w:eastAsia="Times New Roman" w:hAnsi="Times New Roman" w:cs="Times New Roman"/>
          <w:spacing w:val="-1"/>
          <w:sz w:val="24"/>
          <w:szCs w:val="24"/>
        </w:rPr>
        <w:t xml:space="preserve"> </w:t>
      </w:r>
      <w:r w:rsidRPr="00C50DBE">
        <w:rPr>
          <w:rFonts w:ascii="Times New Roman" w:eastAsia="Times New Roman" w:hAnsi="Times New Roman" w:cs="Times New Roman"/>
          <w:sz w:val="24"/>
          <w:szCs w:val="24"/>
        </w:rPr>
        <w:t>m</w:t>
      </w:r>
      <w:r w:rsidRPr="00C50DBE">
        <w:rPr>
          <w:rFonts w:ascii="Times New Roman" w:eastAsia="Times New Roman" w:hAnsi="Times New Roman" w:cs="Times New Roman"/>
          <w:spacing w:val="4"/>
          <w:sz w:val="24"/>
          <w:szCs w:val="24"/>
        </w:rPr>
        <w:t>a</w:t>
      </w:r>
      <w:r w:rsidRPr="00C50DBE">
        <w:rPr>
          <w:rFonts w:ascii="Times New Roman" w:eastAsia="Times New Roman" w:hAnsi="Times New Roman" w:cs="Times New Roman"/>
          <w:sz w:val="24"/>
          <w:szCs w:val="24"/>
        </w:rPr>
        <w:t>y</w:t>
      </w:r>
      <w:r w:rsidRPr="00C50DBE">
        <w:rPr>
          <w:rFonts w:ascii="Times New Roman" w:eastAsia="Times New Roman" w:hAnsi="Times New Roman" w:cs="Times New Roman"/>
          <w:spacing w:val="-5"/>
          <w:sz w:val="24"/>
          <w:szCs w:val="24"/>
        </w:rPr>
        <w:t xml:space="preserve"> </w:t>
      </w:r>
      <w:r w:rsidRPr="00C50DBE">
        <w:rPr>
          <w:rFonts w:ascii="Times New Roman" w:eastAsia="Times New Roman" w:hAnsi="Times New Roman" w:cs="Times New Roman"/>
          <w:sz w:val="24"/>
          <w:szCs w:val="24"/>
        </w:rPr>
        <w:t>be</w:t>
      </w:r>
      <w:r w:rsidRPr="00C50DBE">
        <w:rPr>
          <w:rFonts w:ascii="Times New Roman" w:eastAsia="Times New Roman" w:hAnsi="Times New Roman" w:cs="Times New Roman"/>
          <w:spacing w:val="1"/>
          <w:sz w:val="24"/>
          <w:szCs w:val="24"/>
        </w:rPr>
        <w:t xml:space="preserve"> </w:t>
      </w:r>
      <w:r w:rsidRPr="00C50DBE">
        <w:rPr>
          <w:rFonts w:ascii="Times New Roman" w:eastAsia="Times New Roman" w:hAnsi="Times New Roman" w:cs="Times New Roman"/>
          <w:sz w:val="24"/>
          <w:szCs w:val="24"/>
        </w:rPr>
        <w:t>a</w:t>
      </w:r>
      <w:r w:rsidRPr="00C50DBE">
        <w:rPr>
          <w:rFonts w:ascii="Times New Roman" w:eastAsia="Times New Roman" w:hAnsi="Times New Roman" w:cs="Times New Roman"/>
          <w:spacing w:val="-1"/>
          <w:sz w:val="24"/>
          <w:szCs w:val="24"/>
        </w:rPr>
        <w:t xml:space="preserve"> c</w:t>
      </w:r>
      <w:r w:rsidRPr="00C50DBE">
        <w:rPr>
          <w:rFonts w:ascii="Times New Roman" w:eastAsia="Times New Roman" w:hAnsi="Times New Roman" w:cs="Times New Roman"/>
          <w:spacing w:val="2"/>
          <w:sz w:val="24"/>
          <w:szCs w:val="24"/>
        </w:rPr>
        <w:t>o</w:t>
      </w:r>
      <w:r w:rsidRPr="00C50DBE">
        <w:rPr>
          <w:rFonts w:ascii="Times New Roman" w:eastAsia="Times New Roman" w:hAnsi="Times New Roman" w:cs="Times New Roman"/>
          <w:sz w:val="24"/>
          <w:szCs w:val="24"/>
        </w:rPr>
        <w:t>ns</w:t>
      </w:r>
      <w:r w:rsidRPr="00C50DBE">
        <w:rPr>
          <w:rFonts w:ascii="Times New Roman" w:eastAsia="Times New Roman" w:hAnsi="Times New Roman" w:cs="Times New Roman"/>
          <w:spacing w:val="-1"/>
          <w:sz w:val="24"/>
          <w:szCs w:val="24"/>
        </w:rPr>
        <w:t>e</w:t>
      </w:r>
      <w:r w:rsidRPr="00C50DBE">
        <w:rPr>
          <w:rFonts w:ascii="Times New Roman" w:eastAsia="Times New Roman" w:hAnsi="Times New Roman" w:cs="Times New Roman"/>
          <w:sz w:val="24"/>
          <w:szCs w:val="24"/>
        </w:rPr>
        <w:t>qu</w:t>
      </w:r>
      <w:r w:rsidRPr="00C50DBE">
        <w:rPr>
          <w:rFonts w:ascii="Times New Roman" w:eastAsia="Times New Roman" w:hAnsi="Times New Roman" w:cs="Times New Roman"/>
          <w:spacing w:val="-1"/>
          <w:sz w:val="24"/>
          <w:szCs w:val="24"/>
        </w:rPr>
        <w:t>e</w:t>
      </w:r>
      <w:r w:rsidRPr="00C50DBE">
        <w:rPr>
          <w:rFonts w:ascii="Times New Roman" w:eastAsia="Times New Roman" w:hAnsi="Times New Roman" w:cs="Times New Roman"/>
          <w:sz w:val="24"/>
          <w:szCs w:val="24"/>
        </w:rPr>
        <w:t>n</w:t>
      </w:r>
      <w:r w:rsidRPr="00C50DBE">
        <w:rPr>
          <w:rFonts w:ascii="Times New Roman" w:eastAsia="Times New Roman" w:hAnsi="Times New Roman" w:cs="Times New Roman"/>
          <w:spacing w:val="-1"/>
          <w:sz w:val="24"/>
          <w:szCs w:val="24"/>
        </w:rPr>
        <w:t>c</w:t>
      </w:r>
      <w:r w:rsidRPr="00C50DBE">
        <w:rPr>
          <w:rFonts w:ascii="Times New Roman" w:eastAsia="Times New Roman" w:hAnsi="Times New Roman" w:cs="Times New Roman"/>
          <w:sz w:val="24"/>
          <w:szCs w:val="24"/>
        </w:rPr>
        <w:t>e</w:t>
      </w:r>
      <w:r w:rsidRPr="00C50DBE">
        <w:rPr>
          <w:rFonts w:ascii="Times New Roman" w:eastAsia="Times New Roman" w:hAnsi="Times New Roman" w:cs="Times New Roman"/>
          <w:spacing w:val="-1"/>
          <w:sz w:val="24"/>
          <w:szCs w:val="24"/>
        </w:rPr>
        <w:t xml:space="preserve"> </w:t>
      </w:r>
      <w:r w:rsidRPr="00C50DBE">
        <w:rPr>
          <w:rFonts w:ascii="Times New Roman" w:eastAsia="Times New Roman" w:hAnsi="Times New Roman" w:cs="Times New Roman"/>
          <w:spacing w:val="2"/>
          <w:sz w:val="24"/>
          <w:szCs w:val="24"/>
        </w:rPr>
        <w:t>o</w:t>
      </w:r>
      <w:r w:rsidRPr="00C50DBE">
        <w:rPr>
          <w:rFonts w:ascii="Times New Roman" w:eastAsia="Times New Roman" w:hAnsi="Times New Roman" w:cs="Times New Roman"/>
          <w:sz w:val="24"/>
          <w:szCs w:val="24"/>
        </w:rPr>
        <w:t>f</w:t>
      </w:r>
      <w:r w:rsidRPr="00C50DBE">
        <w:rPr>
          <w:rFonts w:ascii="Times New Roman" w:eastAsia="Times New Roman" w:hAnsi="Times New Roman" w:cs="Times New Roman"/>
          <w:spacing w:val="-1"/>
          <w:sz w:val="24"/>
          <w:szCs w:val="24"/>
        </w:rPr>
        <w:t xml:space="preserve"> </w:t>
      </w:r>
      <w:r w:rsidRPr="00C50DBE">
        <w:rPr>
          <w:rFonts w:ascii="Times New Roman" w:eastAsia="Times New Roman" w:hAnsi="Times New Roman" w:cs="Times New Roman"/>
          <w:sz w:val="24"/>
          <w:szCs w:val="24"/>
        </w:rPr>
        <w:t>is</w:t>
      </w:r>
      <w:r w:rsidRPr="00C50DBE">
        <w:rPr>
          <w:rFonts w:ascii="Times New Roman" w:eastAsia="Times New Roman" w:hAnsi="Times New Roman" w:cs="Times New Roman"/>
          <w:spacing w:val="-1"/>
          <w:sz w:val="24"/>
          <w:szCs w:val="24"/>
        </w:rPr>
        <w:t>c</w:t>
      </w:r>
      <w:r w:rsidRPr="00C50DBE">
        <w:rPr>
          <w:rFonts w:ascii="Times New Roman" w:eastAsia="Times New Roman" w:hAnsi="Times New Roman" w:cs="Times New Roman"/>
          <w:sz w:val="24"/>
          <w:szCs w:val="24"/>
        </w:rPr>
        <w:t>h</w:t>
      </w:r>
      <w:r w:rsidRPr="00C50DBE">
        <w:rPr>
          <w:rFonts w:ascii="Times New Roman" w:eastAsia="Times New Roman" w:hAnsi="Times New Roman" w:cs="Times New Roman"/>
          <w:spacing w:val="-1"/>
          <w:sz w:val="24"/>
          <w:szCs w:val="24"/>
        </w:rPr>
        <w:t>e</w:t>
      </w:r>
      <w:r w:rsidRPr="00C50DBE">
        <w:rPr>
          <w:rFonts w:ascii="Times New Roman" w:eastAsia="Times New Roman" w:hAnsi="Times New Roman" w:cs="Times New Roman"/>
          <w:sz w:val="24"/>
          <w:szCs w:val="24"/>
        </w:rPr>
        <w:t>mic</w:t>
      </w:r>
      <w:r w:rsidRPr="00C50DBE">
        <w:rPr>
          <w:rFonts w:ascii="Times New Roman" w:eastAsia="Times New Roman" w:hAnsi="Times New Roman" w:cs="Times New Roman"/>
          <w:spacing w:val="-1"/>
          <w:sz w:val="24"/>
          <w:szCs w:val="24"/>
        </w:rPr>
        <w:t xml:space="preserve"> </w:t>
      </w:r>
      <w:r w:rsidRPr="00C50DBE">
        <w:rPr>
          <w:rFonts w:ascii="Times New Roman" w:eastAsia="Times New Roman" w:hAnsi="Times New Roman" w:cs="Times New Roman"/>
          <w:sz w:val="24"/>
          <w:szCs w:val="24"/>
        </w:rPr>
        <w:t>s</w:t>
      </w:r>
      <w:r w:rsidRPr="00C50DBE">
        <w:rPr>
          <w:rFonts w:ascii="Times New Roman" w:eastAsia="Times New Roman" w:hAnsi="Times New Roman" w:cs="Times New Roman"/>
          <w:spacing w:val="3"/>
          <w:sz w:val="24"/>
          <w:szCs w:val="24"/>
        </w:rPr>
        <w:t>t</w:t>
      </w:r>
      <w:r w:rsidRPr="00C50DBE">
        <w:rPr>
          <w:rFonts w:ascii="Times New Roman" w:eastAsia="Times New Roman" w:hAnsi="Times New Roman" w:cs="Times New Roman"/>
          <w:spacing w:val="-1"/>
          <w:sz w:val="24"/>
          <w:szCs w:val="24"/>
        </w:rPr>
        <w:t>r</w:t>
      </w:r>
      <w:r w:rsidRPr="00C50DBE">
        <w:rPr>
          <w:rFonts w:ascii="Times New Roman" w:eastAsia="Times New Roman" w:hAnsi="Times New Roman" w:cs="Times New Roman"/>
          <w:sz w:val="24"/>
          <w:szCs w:val="24"/>
        </w:rPr>
        <w:t>ok</w:t>
      </w:r>
      <w:r w:rsidRPr="00C50DBE">
        <w:rPr>
          <w:rFonts w:ascii="Times New Roman" w:eastAsia="Times New Roman" w:hAnsi="Times New Roman" w:cs="Times New Roman"/>
          <w:spacing w:val="-1"/>
          <w:sz w:val="24"/>
          <w:szCs w:val="24"/>
        </w:rPr>
        <w:t>e</w:t>
      </w:r>
      <w:r w:rsidRPr="00C50DBE">
        <w:rPr>
          <w:rFonts w:ascii="Times New Roman" w:eastAsia="Times New Roman" w:hAnsi="Times New Roman" w:cs="Times New Roman"/>
          <w:sz w:val="24"/>
          <w:szCs w:val="24"/>
        </w:rPr>
        <w:t xml:space="preserve">. </w:t>
      </w:r>
      <w:r w:rsidRPr="00C50DBE">
        <w:rPr>
          <w:rFonts w:ascii="Times New Roman" w:eastAsia="Times New Roman" w:hAnsi="Times New Roman" w:cs="Times New Roman"/>
          <w:spacing w:val="2"/>
          <w:sz w:val="24"/>
          <w:szCs w:val="24"/>
        </w:rPr>
        <w:t xml:space="preserve"> </w:t>
      </w:r>
      <w:r w:rsidRPr="00C50DBE">
        <w:rPr>
          <w:rFonts w:ascii="Times New Roman" w:eastAsia="Times New Roman" w:hAnsi="Times New Roman" w:cs="Times New Roman"/>
          <w:spacing w:val="-3"/>
          <w:sz w:val="24"/>
          <w:szCs w:val="24"/>
        </w:rPr>
        <w:t>I</w:t>
      </w:r>
      <w:r w:rsidRPr="00C50DBE">
        <w:rPr>
          <w:rFonts w:ascii="Times New Roman" w:eastAsia="Times New Roman" w:hAnsi="Times New Roman" w:cs="Times New Roman"/>
          <w:sz w:val="24"/>
          <w:szCs w:val="24"/>
        </w:rPr>
        <w:t>n this situ</w:t>
      </w:r>
      <w:r w:rsidRPr="00C50DBE">
        <w:rPr>
          <w:rFonts w:ascii="Times New Roman" w:eastAsia="Times New Roman" w:hAnsi="Times New Roman" w:cs="Times New Roman"/>
          <w:spacing w:val="-1"/>
          <w:sz w:val="24"/>
          <w:szCs w:val="24"/>
        </w:rPr>
        <w:t>a</w:t>
      </w:r>
      <w:r w:rsidRPr="00C50DBE">
        <w:rPr>
          <w:rFonts w:ascii="Times New Roman" w:eastAsia="Times New Roman" w:hAnsi="Times New Roman" w:cs="Times New Roman"/>
          <w:sz w:val="24"/>
          <w:szCs w:val="24"/>
        </w:rPr>
        <w:t>tion, the st</w:t>
      </w:r>
      <w:r w:rsidRPr="00C50DBE">
        <w:rPr>
          <w:rFonts w:ascii="Times New Roman" w:eastAsia="Times New Roman" w:hAnsi="Times New Roman" w:cs="Times New Roman"/>
          <w:spacing w:val="-1"/>
          <w:sz w:val="24"/>
          <w:szCs w:val="24"/>
        </w:rPr>
        <w:t>r</w:t>
      </w:r>
      <w:r w:rsidRPr="00C50DBE">
        <w:rPr>
          <w:rFonts w:ascii="Times New Roman" w:eastAsia="Times New Roman" w:hAnsi="Times New Roman" w:cs="Times New Roman"/>
          <w:sz w:val="24"/>
          <w:szCs w:val="24"/>
        </w:rPr>
        <w:t>oke</w:t>
      </w:r>
      <w:r w:rsidRPr="00C50DBE">
        <w:rPr>
          <w:rFonts w:ascii="Times New Roman" w:eastAsia="Times New Roman" w:hAnsi="Times New Roman" w:cs="Times New Roman"/>
          <w:spacing w:val="-1"/>
          <w:sz w:val="24"/>
          <w:szCs w:val="24"/>
        </w:rPr>
        <w:t xml:space="preserve"> </w:t>
      </w:r>
      <w:r w:rsidRPr="00C50DBE">
        <w:rPr>
          <w:rFonts w:ascii="Times New Roman" w:eastAsia="Times New Roman" w:hAnsi="Times New Roman" w:cs="Times New Roman"/>
          <w:sz w:val="24"/>
          <w:szCs w:val="24"/>
        </w:rPr>
        <w:t xml:space="preserve">is </w:t>
      </w:r>
      <w:r w:rsidRPr="00C50DBE">
        <w:rPr>
          <w:rFonts w:ascii="Times New Roman" w:eastAsia="Times New Roman" w:hAnsi="Times New Roman" w:cs="Times New Roman"/>
          <w:spacing w:val="-1"/>
          <w:sz w:val="24"/>
          <w:szCs w:val="24"/>
        </w:rPr>
        <w:t>a</w:t>
      </w:r>
      <w:r w:rsidRPr="00C50DBE">
        <w:rPr>
          <w:rFonts w:ascii="Times New Roman" w:eastAsia="Times New Roman" w:hAnsi="Times New Roman" w:cs="Times New Roman"/>
          <w:sz w:val="24"/>
          <w:szCs w:val="24"/>
        </w:rPr>
        <w:t>n is</w:t>
      </w:r>
      <w:r w:rsidRPr="00C50DBE">
        <w:rPr>
          <w:rFonts w:ascii="Times New Roman" w:eastAsia="Times New Roman" w:hAnsi="Times New Roman" w:cs="Times New Roman"/>
          <w:spacing w:val="-1"/>
          <w:sz w:val="24"/>
          <w:szCs w:val="24"/>
        </w:rPr>
        <w:t>c</w:t>
      </w:r>
      <w:r w:rsidRPr="00C50DBE">
        <w:rPr>
          <w:rFonts w:ascii="Times New Roman" w:eastAsia="Times New Roman" w:hAnsi="Times New Roman" w:cs="Times New Roman"/>
          <w:sz w:val="24"/>
          <w:szCs w:val="24"/>
        </w:rPr>
        <w:t>h</w:t>
      </w:r>
      <w:r w:rsidRPr="00C50DBE">
        <w:rPr>
          <w:rFonts w:ascii="Times New Roman" w:eastAsia="Times New Roman" w:hAnsi="Times New Roman" w:cs="Times New Roman"/>
          <w:spacing w:val="-1"/>
          <w:sz w:val="24"/>
          <w:szCs w:val="24"/>
        </w:rPr>
        <w:t>e</w:t>
      </w:r>
      <w:r w:rsidRPr="00C50DBE">
        <w:rPr>
          <w:rFonts w:ascii="Times New Roman" w:eastAsia="Times New Roman" w:hAnsi="Times New Roman" w:cs="Times New Roman"/>
          <w:sz w:val="24"/>
          <w:szCs w:val="24"/>
        </w:rPr>
        <w:t>mic</w:t>
      </w:r>
      <w:r w:rsidRPr="00C50DBE">
        <w:rPr>
          <w:rFonts w:ascii="Times New Roman" w:eastAsia="Times New Roman" w:hAnsi="Times New Roman" w:cs="Times New Roman"/>
          <w:spacing w:val="-1"/>
          <w:sz w:val="24"/>
          <w:szCs w:val="24"/>
        </w:rPr>
        <w:t xml:space="preserve"> </w:t>
      </w:r>
      <w:r w:rsidRPr="00C50DBE">
        <w:rPr>
          <w:rFonts w:ascii="Times New Roman" w:eastAsia="Times New Roman" w:hAnsi="Times New Roman" w:cs="Times New Roman"/>
          <w:sz w:val="24"/>
          <w:szCs w:val="24"/>
        </w:rPr>
        <w:t>st</w:t>
      </w:r>
      <w:r w:rsidRPr="00C50DBE">
        <w:rPr>
          <w:rFonts w:ascii="Times New Roman" w:eastAsia="Times New Roman" w:hAnsi="Times New Roman" w:cs="Times New Roman"/>
          <w:spacing w:val="-1"/>
          <w:sz w:val="24"/>
          <w:szCs w:val="24"/>
        </w:rPr>
        <w:t>r</w:t>
      </w:r>
      <w:r w:rsidRPr="00C50DBE">
        <w:rPr>
          <w:rFonts w:ascii="Times New Roman" w:eastAsia="Times New Roman" w:hAnsi="Times New Roman" w:cs="Times New Roman"/>
          <w:spacing w:val="2"/>
          <w:sz w:val="24"/>
          <w:szCs w:val="24"/>
        </w:rPr>
        <w:t>o</w:t>
      </w:r>
      <w:r w:rsidRPr="00C50DBE">
        <w:rPr>
          <w:rFonts w:ascii="Times New Roman" w:eastAsia="Times New Roman" w:hAnsi="Times New Roman" w:cs="Times New Roman"/>
          <w:sz w:val="24"/>
          <w:szCs w:val="24"/>
        </w:rPr>
        <w:t>ke</w:t>
      </w:r>
      <w:r w:rsidRPr="00C50DBE">
        <w:rPr>
          <w:rFonts w:ascii="Times New Roman" w:eastAsia="Times New Roman" w:hAnsi="Times New Roman" w:cs="Times New Roman"/>
          <w:spacing w:val="-1"/>
          <w:sz w:val="24"/>
          <w:szCs w:val="24"/>
        </w:rPr>
        <w:t xml:space="preserve"> </w:t>
      </w:r>
      <w:r w:rsidRPr="00C50DBE">
        <w:rPr>
          <w:rFonts w:ascii="Times New Roman" w:eastAsia="Times New Roman" w:hAnsi="Times New Roman" w:cs="Times New Roman"/>
          <w:sz w:val="24"/>
          <w:szCs w:val="24"/>
        </w:rPr>
        <w:t>with h</w:t>
      </w:r>
      <w:r w:rsidRPr="00C50DBE">
        <w:rPr>
          <w:rFonts w:ascii="Times New Roman" w:eastAsia="Times New Roman" w:hAnsi="Times New Roman" w:cs="Times New Roman"/>
          <w:spacing w:val="-1"/>
          <w:sz w:val="24"/>
          <w:szCs w:val="24"/>
        </w:rPr>
        <w:t>e</w:t>
      </w:r>
      <w:r w:rsidRPr="00C50DBE">
        <w:rPr>
          <w:rFonts w:ascii="Times New Roman" w:eastAsia="Times New Roman" w:hAnsi="Times New Roman" w:cs="Times New Roman"/>
          <w:sz w:val="24"/>
          <w:szCs w:val="24"/>
        </w:rPr>
        <w:t>mo</w:t>
      </w:r>
      <w:r w:rsidRPr="00C50DBE">
        <w:rPr>
          <w:rFonts w:ascii="Times New Roman" w:eastAsia="Times New Roman" w:hAnsi="Times New Roman" w:cs="Times New Roman"/>
          <w:spacing w:val="-1"/>
          <w:sz w:val="24"/>
          <w:szCs w:val="24"/>
        </w:rPr>
        <w:t>rr</w:t>
      </w:r>
      <w:r w:rsidRPr="00C50DBE">
        <w:rPr>
          <w:rFonts w:ascii="Times New Roman" w:eastAsia="Times New Roman" w:hAnsi="Times New Roman" w:cs="Times New Roman"/>
          <w:sz w:val="24"/>
          <w:szCs w:val="24"/>
        </w:rPr>
        <w:t>h</w:t>
      </w:r>
      <w:r w:rsidRPr="00C50DBE">
        <w:rPr>
          <w:rFonts w:ascii="Times New Roman" w:eastAsia="Times New Roman" w:hAnsi="Times New Roman" w:cs="Times New Roman"/>
          <w:spacing w:val="1"/>
          <w:sz w:val="24"/>
          <w:szCs w:val="24"/>
        </w:rPr>
        <w:t>a</w:t>
      </w:r>
      <w:r w:rsidRPr="00C50DBE">
        <w:rPr>
          <w:rFonts w:ascii="Times New Roman" w:eastAsia="Times New Roman" w:hAnsi="Times New Roman" w:cs="Times New Roman"/>
          <w:spacing w:val="-2"/>
          <w:sz w:val="24"/>
          <w:szCs w:val="24"/>
        </w:rPr>
        <w:t>g</w:t>
      </w:r>
      <w:r w:rsidRPr="00C50DBE">
        <w:rPr>
          <w:rFonts w:ascii="Times New Roman" w:eastAsia="Times New Roman" w:hAnsi="Times New Roman" w:cs="Times New Roman"/>
          <w:spacing w:val="3"/>
          <w:sz w:val="24"/>
          <w:szCs w:val="24"/>
        </w:rPr>
        <w:t>i</w:t>
      </w:r>
      <w:r w:rsidRPr="00C50DBE">
        <w:rPr>
          <w:rFonts w:ascii="Times New Roman" w:eastAsia="Times New Roman" w:hAnsi="Times New Roman" w:cs="Times New Roman"/>
          <w:sz w:val="24"/>
          <w:szCs w:val="24"/>
        </w:rPr>
        <w:t>c</w:t>
      </w:r>
      <w:r w:rsidRPr="00C50DBE">
        <w:rPr>
          <w:rFonts w:ascii="Times New Roman" w:eastAsia="Times New Roman" w:hAnsi="Times New Roman" w:cs="Times New Roman"/>
          <w:spacing w:val="-1"/>
          <w:sz w:val="24"/>
          <w:szCs w:val="24"/>
        </w:rPr>
        <w:t xml:space="preserve"> </w:t>
      </w:r>
      <w:r w:rsidRPr="00C50DBE">
        <w:rPr>
          <w:rFonts w:ascii="Times New Roman" w:eastAsia="Times New Roman" w:hAnsi="Times New Roman" w:cs="Times New Roman"/>
          <w:sz w:val="24"/>
          <w:szCs w:val="24"/>
        </w:rPr>
        <w:t>t</w:t>
      </w:r>
      <w:r w:rsidRPr="00C50DBE">
        <w:rPr>
          <w:rFonts w:ascii="Times New Roman" w:eastAsia="Times New Roman" w:hAnsi="Times New Roman" w:cs="Times New Roman"/>
          <w:spacing w:val="-1"/>
          <w:sz w:val="24"/>
          <w:szCs w:val="24"/>
        </w:rPr>
        <w:t>ra</w:t>
      </w:r>
      <w:r w:rsidRPr="00C50DBE">
        <w:rPr>
          <w:rFonts w:ascii="Times New Roman" w:eastAsia="Times New Roman" w:hAnsi="Times New Roman" w:cs="Times New Roman"/>
          <w:spacing w:val="2"/>
          <w:sz w:val="24"/>
          <w:szCs w:val="24"/>
        </w:rPr>
        <w:t>n</w:t>
      </w:r>
      <w:r w:rsidRPr="00C50DBE">
        <w:rPr>
          <w:rFonts w:ascii="Times New Roman" w:eastAsia="Times New Roman" w:hAnsi="Times New Roman" w:cs="Times New Roman"/>
          <w:sz w:val="24"/>
          <w:szCs w:val="24"/>
        </w:rPr>
        <w:t>s</w:t>
      </w:r>
      <w:r w:rsidRPr="00C50DBE">
        <w:rPr>
          <w:rFonts w:ascii="Times New Roman" w:eastAsia="Times New Roman" w:hAnsi="Times New Roman" w:cs="Times New Roman"/>
          <w:spacing w:val="-1"/>
          <w:sz w:val="24"/>
          <w:szCs w:val="24"/>
        </w:rPr>
        <w:t>f</w:t>
      </w:r>
      <w:r w:rsidRPr="00C50DBE">
        <w:rPr>
          <w:rFonts w:ascii="Times New Roman" w:eastAsia="Times New Roman" w:hAnsi="Times New Roman" w:cs="Times New Roman"/>
          <w:sz w:val="24"/>
          <w:szCs w:val="24"/>
        </w:rPr>
        <w:t>o</w:t>
      </w:r>
      <w:r w:rsidRPr="00C50DBE">
        <w:rPr>
          <w:rFonts w:ascii="Times New Roman" w:eastAsia="Times New Roman" w:hAnsi="Times New Roman" w:cs="Times New Roman"/>
          <w:spacing w:val="-1"/>
          <w:sz w:val="24"/>
          <w:szCs w:val="24"/>
        </w:rPr>
        <w:t>r</w:t>
      </w:r>
      <w:r w:rsidRPr="00C50DBE">
        <w:rPr>
          <w:rFonts w:ascii="Times New Roman" w:eastAsia="Times New Roman" w:hAnsi="Times New Roman" w:cs="Times New Roman"/>
          <w:sz w:val="24"/>
          <w:szCs w:val="24"/>
        </w:rPr>
        <w:t>m</w:t>
      </w:r>
      <w:r w:rsidRPr="00C50DBE">
        <w:rPr>
          <w:rFonts w:ascii="Times New Roman" w:eastAsia="Times New Roman" w:hAnsi="Times New Roman" w:cs="Times New Roman"/>
          <w:spacing w:val="-1"/>
          <w:sz w:val="24"/>
          <w:szCs w:val="24"/>
        </w:rPr>
        <w:t>a</w:t>
      </w:r>
      <w:r w:rsidRPr="00C50DBE">
        <w:rPr>
          <w:rFonts w:ascii="Times New Roman" w:eastAsia="Times New Roman" w:hAnsi="Times New Roman" w:cs="Times New Roman"/>
          <w:sz w:val="24"/>
          <w:szCs w:val="24"/>
        </w:rPr>
        <w:t xml:space="preserve">tion </w:t>
      </w:r>
      <w:r w:rsidRPr="00C50DBE">
        <w:rPr>
          <w:rFonts w:ascii="Times New Roman" w:eastAsia="Times New Roman" w:hAnsi="Times New Roman" w:cs="Times New Roman"/>
          <w:spacing w:val="-1"/>
          <w:sz w:val="24"/>
          <w:szCs w:val="24"/>
        </w:rPr>
        <w:t>a</w:t>
      </w:r>
      <w:r w:rsidRPr="00C50DBE">
        <w:rPr>
          <w:rFonts w:ascii="Times New Roman" w:eastAsia="Times New Roman" w:hAnsi="Times New Roman" w:cs="Times New Roman"/>
          <w:sz w:val="24"/>
          <w:szCs w:val="24"/>
        </w:rPr>
        <w:t>nd not a h</w:t>
      </w:r>
      <w:r w:rsidRPr="00C50DBE">
        <w:rPr>
          <w:rFonts w:ascii="Times New Roman" w:eastAsia="Times New Roman" w:hAnsi="Times New Roman" w:cs="Times New Roman"/>
          <w:spacing w:val="-1"/>
          <w:sz w:val="24"/>
          <w:szCs w:val="24"/>
        </w:rPr>
        <w:t>e</w:t>
      </w:r>
      <w:r w:rsidRPr="00C50DBE">
        <w:rPr>
          <w:rFonts w:ascii="Times New Roman" w:eastAsia="Times New Roman" w:hAnsi="Times New Roman" w:cs="Times New Roman"/>
          <w:sz w:val="24"/>
          <w:szCs w:val="24"/>
        </w:rPr>
        <w:t>mo</w:t>
      </w:r>
      <w:r w:rsidRPr="00C50DBE">
        <w:rPr>
          <w:rFonts w:ascii="Times New Roman" w:eastAsia="Times New Roman" w:hAnsi="Times New Roman" w:cs="Times New Roman"/>
          <w:spacing w:val="-1"/>
          <w:sz w:val="24"/>
          <w:szCs w:val="24"/>
        </w:rPr>
        <w:t>rr</w:t>
      </w:r>
      <w:r w:rsidRPr="00C50DBE">
        <w:rPr>
          <w:rFonts w:ascii="Times New Roman" w:eastAsia="Times New Roman" w:hAnsi="Times New Roman" w:cs="Times New Roman"/>
          <w:sz w:val="24"/>
          <w:szCs w:val="24"/>
        </w:rPr>
        <w:t>h</w:t>
      </w:r>
      <w:r w:rsidRPr="00C50DBE">
        <w:rPr>
          <w:rFonts w:ascii="Times New Roman" w:eastAsia="Times New Roman" w:hAnsi="Times New Roman" w:cs="Times New Roman"/>
          <w:spacing w:val="1"/>
          <w:sz w:val="24"/>
          <w:szCs w:val="24"/>
        </w:rPr>
        <w:t>a</w:t>
      </w:r>
      <w:r w:rsidRPr="00C50DBE">
        <w:rPr>
          <w:rFonts w:ascii="Times New Roman" w:eastAsia="Times New Roman" w:hAnsi="Times New Roman" w:cs="Times New Roman"/>
          <w:spacing w:val="-2"/>
          <w:sz w:val="24"/>
          <w:szCs w:val="24"/>
        </w:rPr>
        <w:t>g</w:t>
      </w:r>
      <w:r w:rsidRPr="00C50DBE">
        <w:rPr>
          <w:rFonts w:ascii="Times New Roman" w:eastAsia="Times New Roman" w:hAnsi="Times New Roman" w:cs="Times New Roman"/>
          <w:sz w:val="24"/>
          <w:szCs w:val="24"/>
        </w:rPr>
        <w:t>ic</w:t>
      </w:r>
      <w:r w:rsidRPr="00C50DBE">
        <w:rPr>
          <w:rFonts w:ascii="Times New Roman" w:eastAsia="Times New Roman" w:hAnsi="Times New Roman" w:cs="Times New Roman"/>
          <w:spacing w:val="-1"/>
          <w:sz w:val="24"/>
          <w:szCs w:val="24"/>
        </w:rPr>
        <w:t xml:space="preserve"> </w:t>
      </w:r>
      <w:r w:rsidRPr="00C50DBE">
        <w:rPr>
          <w:rFonts w:ascii="Times New Roman" w:eastAsia="Times New Roman" w:hAnsi="Times New Roman" w:cs="Times New Roman"/>
          <w:sz w:val="24"/>
          <w:szCs w:val="24"/>
        </w:rPr>
        <w:t>st</w:t>
      </w:r>
      <w:r w:rsidRPr="00C50DBE">
        <w:rPr>
          <w:rFonts w:ascii="Times New Roman" w:eastAsia="Times New Roman" w:hAnsi="Times New Roman" w:cs="Times New Roman"/>
          <w:spacing w:val="-1"/>
          <w:sz w:val="24"/>
          <w:szCs w:val="24"/>
        </w:rPr>
        <w:t>r</w:t>
      </w:r>
      <w:r w:rsidRPr="00C50DBE">
        <w:rPr>
          <w:rFonts w:ascii="Times New Roman" w:eastAsia="Times New Roman" w:hAnsi="Times New Roman" w:cs="Times New Roman"/>
          <w:sz w:val="24"/>
          <w:szCs w:val="24"/>
        </w:rPr>
        <w:t>o</w:t>
      </w:r>
      <w:r w:rsidRPr="00C50DBE">
        <w:rPr>
          <w:rFonts w:ascii="Times New Roman" w:eastAsia="Times New Roman" w:hAnsi="Times New Roman" w:cs="Times New Roman"/>
          <w:spacing w:val="2"/>
          <w:sz w:val="24"/>
          <w:szCs w:val="24"/>
        </w:rPr>
        <w:t>k</w:t>
      </w:r>
      <w:r w:rsidRPr="00C50DBE">
        <w:rPr>
          <w:rFonts w:ascii="Times New Roman" w:eastAsia="Times New Roman" w:hAnsi="Times New Roman" w:cs="Times New Roman"/>
          <w:spacing w:val="-1"/>
          <w:sz w:val="24"/>
          <w:szCs w:val="24"/>
        </w:rPr>
        <w:t>e</w:t>
      </w:r>
      <w:r w:rsidR="009C0103">
        <w:rPr>
          <w:rFonts w:ascii="Times New Roman" w:eastAsia="Times New Roman" w:hAnsi="Times New Roman" w:cs="Times New Roman"/>
          <w:sz w:val="24"/>
          <w:szCs w:val="24"/>
        </w:rPr>
        <w:t xml:space="preserve">. </w:t>
      </w:r>
    </w:p>
    <w:p w14:paraId="2CDFE128" w14:textId="650FECD4" w:rsidR="00C50DBE" w:rsidRPr="009C0103" w:rsidRDefault="00C50DBE" w:rsidP="009C0103">
      <w:pPr>
        <w:autoSpaceDE w:val="0"/>
        <w:autoSpaceDN w:val="0"/>
        <w:adjustRightInd w:val="0"/>
        <w:spacing w:after="120" w:line="240" w:lineRule="auto"/>
        <w:ind w:left="360" w:right="-20"/>
        <w:rPr>
          <w:rFonts w:ascii="Times New Roman" w:eastAsia="Times New Roman" w:hAnsi="Times New Roman" w:cs="Times New Roman"/>
          <w:sz w:val="24"/>
          <w:szCs w:val="24"/>
        </w:rPr>
      </w:pPr>
      <w:r w:rsidRPr="00C50DBE">
        <w:rPr>
          <w:rFonts w:ascii="Times New Roman" w:eastAsia="Times New Roman" w:hAnsi="Times New Roman" w:cs="Times New Roman"/>
          <w:b/>
          <w:bCs/>
          <w:spacing w:val="1"/>
          <w:sz w:val="24"/>
          <w:szCs w:val="24"/>
        </w:rPr>
        <w:t>B</w:t>
      </w:r>
      <w:r w:rsidRPr="00C50DBE">
        <w:rPr>
          <w:rFonts w:ascii="Times New Roman" w:eastAsia="Times New Roman" w:hAnsi="Times New Roman" w:cs="Times New Roman"/>
          <w:b/>
          <w:bCs/>
          <w:sz w:val="24"/>
          <w:szCs w:val="24"/>
        </w:rPr>
        <w:t xml:space="preserve">. </w:t>
      </w:r>
      <w:r w:rsidRPr="00C50DBE">
        <w:rPr>
          <w:rFonts w:ascii="Times New Roman" w:eastAsia="Times New Roman" w:hAnsi="Times New Roman" w:cs="Times New Roman"/>
          <w:b/>
          <w:bCs/>
          <w:spacing w:val="19"/>
          <w:sz w:val="24"/>
          <w:szCs w:val="24"/>
        </w:rPr>
        <w:t xml:space="preserve"> </w:t>
      </w:r>
      <w:r w:rsidRPr="00C50DBE">
        <w:rPr>
          <w:rFonts w:ascii="Times New Roman" w:eastAsia="Times New Roman" w:hAnsi="Times New Roman" w:cs="Times New Roman"/>
          <w:b/>
          <w:bCs/>
          <w:sz w:val="24"/>
          <w:szCs w:val="24"/>
        </w:rPr>
        <w:t>H</w:t>
      </w:r>
      <w:r w:rsidRPr="00C50DBE">
        <w:rPr>
          <w:rFonts w:ascii="Times New Roman" w:eastAsia="Times New Roman" w:hAnsi="Times New Roman" w:cs="Times New Roman"/>
          <w:b/>
          <w:bCs/>
          <w:spacing w:val="-1"/>
          <w:sz w:val="24"/>
          <w:szCs w:val="24"/>
        </w:rPr>
        <w:t>e</w:t>
      </w:r>
      <w:r w:rsidRPr="00C50DBE">
        <w:rPr>
          <w:rFonts w:ascii="Times New Roman" w:eastAsia="Times New Roman" w:hAnsi="Times New Roman" w:cs="Times New Roman"/>
          <w:b/>
          <w:bCs/>
          <w:spacing w:val="-3"/>
          <w:sz w:val="24"/>
          <w:szCs w:val="24"/>
        </w:rPr>
        <w:t>m</w:t>
      </w:r>
      <w:r w:rsidRPr="00C50DBE">
        <w:rPr>
          <w:rFonts w:ascii="Times New Roman" w:eastAsia="Times New Roman" w:hAnsi="Times New Roman" w:cs="Times New Roman"/>
          <w:b/>
          <w:bCs/>
          <w:spacing w:val="2"/>
          <w:sz w:val="24"/>
          <w:szCs w:val="24"/>
        </w:rPr>
        <w:t>o</w:t>
      </w:r>
      <w:r w:rsidRPr="00C50DBE">
        <w:rPr>
          <w:rFonts w:ascii="Times New Roman" w:eastAsia="Times New Roman" w:hAnsi="Times New Roman" w:cs="Times New Roman"/>
          <w:b/>
          <w:bCs/>
          <w:spacing w:val="-1"/>
          <w:sz w:val="24"/>
          <w:szCs w:val="24"/>
        </w:rPr>
        <w:t>rr</w:t>
      </w:r>
      <w:r w:rsidRPr="00C50DBE">
        <w:rPr>
          <w:rFonts w:ascii="Times New Roman" w:eastAsia="Times New Roman" w:hAnsi="Times New Roman" w:cs="Times New Roman"/>
          <w:b/>
          <w:bCs/>
          <w:spacing w:val="1"/>
          <w:sz w:val="24"/>
          <w:szCs w:val="24"/>
        </w:rPr>
        <w:t>h</w:t>
      </w:r>
      <w:r w:rsidRPr="00C50DBE">
        <w:rPr>
          <w:rFonts w:ascii="Times New Roman" w:eastAsia="Times New Roman" w:hAnsi="Times New Roman" w:cs="Times New Roman"/>
          <w:b/>
          <w:bCs/>
          <w:sz w:val="24"/>
          <w:szCs w:val="24"/>
        </w:rPr>
        <w:t>agic</w:t>
      </w:r>
      <w:r w:rsidRPr="00C50DBE">
        <w:rPr>
          <w:rFonts w:ascii="Times New Roman" w:eastAsia="Times New Roman" w:hAnsi="Times New Roman" w:cs="Times New Roman"/>
          <w:b/>
          <w:bCs/>
          <w:spacing w:val="-1"/>
          <w:sz w:val="24"/>
          <w:szCs w:val="24"/>
        </w:rPr>
        <w:t xml:space="preserve"> </w:t>
      </w:r>
      <w:r w:rsidRPr="00C50DBE">
        <w:rPr>
          <w:rFonts w:ascii="Times New Roman" w:eastAsia="Times New Roman" w:hAnsi="Times New Roman" w:cs="Times New Roman"/>
          <w:b/>
          <w:bCs/>
          <w:spacing w:val="1"/>
          <w:sz w:val="24"/>
          <w:szCs w:val="24"/>
        </w:rPr>
        <w:t>S</w:t>
      </w:r>
      <w:r w:rsidRPr="00C50DBE">
        <w:rPr>
          <w:rFonts w:ascii="Times New Roman" w:eastAsia="Times New Roman" w:hAnsi="Times New Roman" w:cs="Times New Roman"/>
          <w:b/>
          <w:bCs/>
          <w:spacing w:val="-1"/>
          <w:sz w:val="24"/>
          <w:szCs w:val="24"/>
        </w:rPr>
        <w:t>tr</w:t>
      </w:r>
      <w:r w:rsidRPr="00C50DBE">
        <w:rPr>
          <w:rFonts w:ascii="Times New Roman" w:eastAsia="Times New Roman" w:hAnsi="Times New Roman" w:cs="Times New Roman"/>
          <w:b/>
          <w:bCs/>
          <w:sz w:val="24"/>
          <w:szCs w:val="24"/>
        </w:rPr>
        <w:t>o</w:t>
      </w:r>
      <w:r w:rsidRPr="00C50DBE">
        <w:rPr>
          <w:rFonts w:ascii="Times New Roman" w:eastAsia="Times New Roman" w:hAnsi="Times New Roman" w:cs="Times New Roman"/>
          <w:b/>
          <w:bCs/>
          <w:spacing w:val="1"/>
          <w:sz w:val="24"/>
          <w:szCs w:val="24"/>
        </w:rPr>
        <w:t>k</w:t>
      </w:r>
      <w:r w:rsidRPr="00C50DBE">
        <w:rPr>
          <w:rFonts w:ascii="Times New Roman" w:eastAsia="Times New Roman" w:hAnsi="Times New Roman" w:cs="Times New Roman"/>
          <w:b/>
          <w:bCs/>
          <w:sz w:val="24"/>
          <w:szCs w:val="24"/>
        </w:rPr>
        <w:t>e</w:t>
      </w:r>
    </w:p>
    <w:p w14:paraId="20B191A5" w14:textId="227C4414" w:rsidR="00C50DBE" w:rsidRPr="009C0103" w:rsidRDefault="00C50DBE" w:rsidP="009C0103">
      <w:pPr>
        <w:autoSpaceDE w:val="0"/>
        <w:autoSpaceDN w:val="0"/>
        <w:adjustRightInd w:val="0"/>
        <w:spacing w:after="120" w:line="240" w:lineRule="auto"/>
        <w:ind w:left="720" w:right="63"/>
        <w:rPr>
          <w:rFonts w:ascii="Times New Roman" w:eastAsia="Times New Roman" w:hAnsi="Times New Roman" w:cs="Times New Roman"/>
          <w:sz w:val="24"/>
          <w:szCs w:val="24"/>
        </w:rPr>
      </w:pPr>
      <w:r w:rsidRPr="00C50DBE">
        <w:rPr>
          <w:rFonts w:ascii="Times New Roman" w:eastAsia="Times New Roman" w:hAnsi="Times New Roman" w:cs="Times New Roman"/>
          <w:sz w:val="24"/>
          <w:szCs w:val="24"/>
        </w:rPr>
        <w:t>H</w:t>
      </w:r>
      <w:r w:rsidRPr="00C50DBE">
        <w:rPr>
          <w:rFonts w:ascii="Times New Roman" w:eastAsia="Times New Roman" w:hAnsi="Times New Roman" w:cs="Times New Roman"/>
          <w:spacing w:val="-1"/>
          <w:sz w:val="24"/>
          <w:szCs w:val="24"/>
        </w:rPr>
        <w:t>e</w:t>
      </w:r>
      <w:r w:rsidRPr="00C50DBE">
        <w:rPr>
          <w:rFonts w:ascii="Times New Roman" w:eastAsia="Times New Roman" w:hAnsi="Times New Roman" w:cs="Times New Roman"/>
          <w:sz w:val="24"/>
          <w:szCs w:val="24"/>
        </w:rPr>
        <w:t>mo</w:t>
      </w:r>
      <w:r w:rsidRPr="00C50DBE">
        <w:rPr>
          <w:rFonts w:ascii="Times New Roman" w:eastAsia="Times New Roman" w:hAnsi="Times New Roman" w:cs="Times New Roman"/>
          <w:spacing w:val="-1"/>
          <w:sz w:val="24"/>
          <w:szCs w:val="24"/>
        </w:rPr>
        <w:t>rr</w:t>
      </w:r>
      <w:r w:rsidRPr="00C50DBE">
        <w:rPr>
          <w:rFonts w:ascii="Times New Roman" w:eastAsia="Times New Roman" w:hAnsi="Times New Roman" w:cs="Times New Roman"/>
          <w:sz w:val="24"/>
          <w:szCs w:val="24"/>
        </w:rPr>
        <w:t>h</w:t>
      </w:r>
      <w:r w:rsidRPr="00C50DBE">
        <w:rPr>
          <w:rFonts w:ascii="Times New Roman" w:eastAsia="Times New Roman" w:hAnsi="Times New Roman" w:cs="Times New Roman"/>
          <w:spacing w:val="1"/>
          <w:sz w:val="24"/>
          <w:szCs w:val="24"/>
        </w:rPr>
        <w:t>a</w:t>
      </w:r>
      <w:r w:rsidRPr="00C50DBE">
        <w:rPr>
          <w:rFonts w:ascii="Times New Roman" w:eastAsia="Times New Roman" w:hAnsi="Times New Roman" w:cs="Times New Roman"/>
          <w:spacing w:val="-2"/>
          <w:sz w:val="24"/>
          <w:szCs w:val="24"/>
        </w:rPr>
        <w:t>g</w:t>
      </w:r>
      <w:r w:rsidRPr="00C50DBE">
        <w:rPr>
          <w:rFonts w:ascii="Times New Roman" w:eastAsia="Times New Roman" w:hAnsi="Times New Roman" w:cs="Times New Roman"/>
          <w:spacing w:val="3"/>
          <w:sz w:val="24"/>
          <w:szCs w:val="24"/>
        </w:rPr>
        <w:t>i</w:t>
      </w:r>
      <w:r w:rsidRPr="00C50DBE">
        <w:rPr>
          <w:rFonts w:ascii="Times New Roman" w:eastAsia="Times New Roman" w:hAnsi="Times New Roman" w:cs="Times New Roman"/>
          <w:sz w:val="24"/>
          <w:szCs w:val="24"/>
        </w:rPr>
        <w:t>c</w:t>
      </w:r>
      <w:r w:rsidRPr="00C50DBE">
        <w:rPr>
          <w:rFonts w:ascii="Times New Roman" w:eastAsia="Times New Roman" w:hAnsi="Times New Roman" w:cs="Times New Roman"/>
          <w:spacing w:val="-1"/>
          <w:sz w:val="24"/>
          <w:szCs w:val="24"/>
        </w:rPr>
        <w:t xml:space="preserve"> </w:t>
      </w:r>
      <w:r w:rsidRPr="00C50DBE">
        <w:rPr>
          <w:rFonts w:ascii="Times New Roman" w:eastAsia="Times New Roman" w:hAnsi="Times New Roman" w:cs="Times New Roman"/>
          <w:sz w:val="24"/>
          <w:szCs w:val="24"/>
        </w:rPr>
        <w:t>st</w:t>
      </w:r>
      <w:r w:rsidRPr="00C50DBE">
        <w:rPr>
          <w:rFonts w:ascii="Times New Roman" w:eastAsia="Times New Roman" w:hAnsi="Times New Roman" w:cs="Times New Roman"/>
          <w:spacing w:val="-1"/>
          <w:sz w:val="24"/>
          <w:szCs w:val="24"/>
        </w:rPr>
        <w:t>r</w:t>
      </w:r>
      <w:r w:rsidRPr="00C50DBE">
        <w:rPr>
          <w:rFonts w:ascii="Times New Roman" w:eastAsia="Times New Roman" w:hAnsi="Times New Roman" w:cs="Times New Roman"/>
          <w:sz w:val="24"/>
          <w:szCs w:val="24"/>
        </w:rPr>
        <w:t>oke</w:t>
      </w:r>
      <w:r w:rsidRPr="00C50DBE">
        <w:rPr>
          <w:rFonts w:ascii="Times New Roman" w:eastAsia="Times New Roman" w:hAnsi="Times New Roman" w:cs="Times New Roman"/>
          <w:spacing w:val="-1"/>
          <w:sz w:val="24"/>
          <w:szCs w:val="24"/>
        </w:rPr>
        <w:t xml:space="preserve"> </w:t>
      </w:r>
      <w:r w:rsidRPr="00C50DBE">
        <w:rPr>
          <w:rFonts w:ascii="Times New Roman" w:eastAsia="Times New Roman" w:hAnsi="Times New Roman" w:cs="Times New Roman"/>
          <w:sz w:val="24"/>
          <w:szCs w:val="24"/>
        </w:rPr>
        <w:t>is d</w:t>
      </w:r>
      <w:r w:rsidRPr="00C50DBE">
        <w:rPr>
          <w:rFonts w:ascii="Times New Roman" w:eastAsia="Times New Roman" w:hAnsi="Times New Roman" w:cs="Times New Roman"/>
          <w:spacing w:val="1"/>
          <w:sz w:val="24"/>
          <w:szCs w:val="24"/>
        </w:rPr>
        <w:t>e</w:t>
      </w:r>
      <w:r w:rsidRPr="00C50DBE">
        <w:rPr>
          <w:rFonts w:ascii="Times New Roman" w:eastAsia="Times New Roman" w:hAnsi="Times New Roman" w:cs="Times New Roman"/>
          <w:spacing w:val="-1"/>
          <w:sz w:val="24"/>
          <w:szCs w:val="24"/>
        </w:rPr>
        <w:t>f</w:t>
      </w:r>
      <w:r w:rsidRPr="00C50DBE">
        <w:rPr>
          <w:rFonts w:ascii="Times New Roman" w:eastAsia="Times New Roman" w:hAnsi="Times New Roman" w:cs="Times New Roman"/>
          <w:sz w:val="24"/>
          <w:szCs w:val="24"/>
        </w:rPr>
        <w:t>in</w:t>
      </w:r>
      <w:r w:rsidRPr="00C50DBE">
        <w:rPr>
          <w:rFonts w:ascii="Times New Roman" w:eastAsia="Times New Roman" w:hAnsi="Times New Roman" w:cs="Times New Roman"/>
          <w:spacing w:val="-1"/>
          <w:sz w:val="24"/>
          <w:szCs w:val="24"/>
        </w:rPr>
        <w:t>e</w:t>
      </w:r>
      <w:r w:rsidRPr="00C50DBE">
        <w:rPr>
          <w:rFonts w:ascii="Times New Roman" w:eastAsia="Times New Roman" w:hAnsi="Times New Roman" w:cs="Times New Roman"/>
          <w:sz w:val="24"/>
          <w:szCs w:val="24"/>
        </w:rPr>
        <w:t xml:space="preserve">d </w:t>
      </w:r>
      <w:r w:rsidRPr="00C50DBE">
        <w:rPr>
          <w:rFonts w:ascii="Times New Roman" w:eastAsia="Times New Roman" w:hAnsi="Times New Roman" w:cs="Times New Roman"/>
          <w:spacing w:val="-1"/>
          <w:sz w:val="24"/>
          <w:szCs w:val="24"/>
        </w:rPr>
        <w:t>a</w:t>
      </w:r>
      <w:r w:rsidRPr="00C50DBE">
        <w:rPr>
          <w:rFonts w:ascii="Times New Roman" w:eastAsia="Times New Roman" w:hAnsi="Times New Roman" w:cs="Times New Roman"/>
          <w:sz w:val="24"/>
          <w:szCs w:val="24"/>
        </w:rPr>
        <w:t xml:space="preserve">s </w:t>
      </w:r>
      <w:r w:rsidRPr="00C50DBE">
        <w:rPr>
          <w:rFonts w:ascii="Times New Roman" w:eastAsia="Times New Roman" w:hAnsi="Times New Roman" w:cs="Times New Roman"/>
          <w:spacing w:val="-1"/>
          <w:sz w:val="24"/>
          <w:szCs w:val="24"/>
        </w:rPr>
        <w:t>a</w:t>
      </w:r>
      <w:r w:rsidRPr="00C50DBE">
        <w:rPr>
          <w:rFonts w:ascii="Times New Roman" w:eastAsia="Times New Roman" w:hAnsi="Times New Roman" w:cs="Times New Roman"/>
          <w:sz w:val="24"/>
          <w:szCs w:val="24"/>
        </w:rPr>
        <w:t>n</w:t>
      </w:r>
      <w:r w:rsidRPr="00C50DBE">
        <w:rPr>
          <w:rFonts w:ascii="Times New Roman" w:eastAsia="Times New Roman" w:hAnsi="Times New Roman" w:cs="Times New Roman"/>
          <w:spacing w:val="2"/>
          <w:sz w:val="24"/>
          <w:szCs w:val="24"/>
        </w:rPr>
        <w:t xml:space="preserve"> </w:t>
      </w:r>
      <w:r w:rsidRPr="00C50DBE">
        <w:rPr>
          <w:rFonts w:ascii="Times New Roman" w:eastAsia="Times New Roman" w:hAnsi="Times New Roman" w:cs="Times New Roman"/>
          <w:spacing w:val="-1"/>
          <w:sz w:val="24"/>
          <w:szCs w:val="24"/>
        </w:rPr>
        <w:t>ac</w:t>
      </w:r>
      <w:r w:rsidRPr="00C50DBE">
        <w:rPr>
          <w:rFonts w:ascii="Times New Roman" w:eastAsia="Times New Roman" w:hAnsi="Times New Roman" w:cs="Times New Roman"/>
          <w:sz w:val="24"/>
          <w:szCs w:val="24"/>
        </w:rPr>
        <w:t>ute</w:t>
      </w:r>
      <w:r w:rsidRPr="00C50DBE">
        <w:rPr>
          <w:rFonts w:ascii="Times New Roman" w:eastAsia="Times New Roman" w:hAnsi="Times New Roman" w:cs="Times New Roman"/>
          <w:spacing w:val="1"/>
          <w:sz w:val="24"/>
          <w:szCs w:val="24"/>
        </w:rPr>
        <w:t xml:space="preserve"> </w:t>
      </w:r>
      <w:r w:rsidRPr="00C50DBE">
        <w:rPr>
          <w:rFonts w:ascii="Times New Roman" w:eastAsia="Times New Roman" w:hAnsi="Times New Roman" w:cs="Times New Roman"/>
          <w:spacing w:val="-1"/>
          <w:sz w:val="24"/>
          <w:szCs w:val="24"/>
        </w:rPr>
        <w:t>e</w:t>
      </w:r>
      <w:r w:rsidRPr="00C50DBE">
        <w:rPr>
          <w:rFonts w:ascii="Times New Roman" w:eastAsia="Times New Roman" w:hAnsi="Times New Roman" w:cs="Times New Roman"/>
          <w:sz w:val="24"/>
          <w:szCs w:val="24"/>
        </w:rPr>
        <w:t>pisode</w:t>
      </w:r>
      <w:r w:rsidRPr="00C50DBE">
        <w:rPr>
          <w:rFonts w:ascii="Times New Roman" w:eastAsia="Times New Roman" w:hAnsi="Times New Roman" w:cs="Times New Roman"/>
          <w:spacing w:val="1"/>
          <w:sz w:val="24"/>
          <w:szCs w:val="24"/>
        </w:rPr>
        <w:t xml:space="preserve"> </w:t>
      </w:r>
      <w:r w:rsidRPr="00C50DBE">
        <w:rPr>
          <w:rFonts w:ascii="Times New Roman" w:eastAsia="Times New Roman" w:hAnsi="Times New Roman" w:cs="Times New Roman"/>
          <w:sz w:val="24"/>
          <w:szCs w:val="24"/>
        </w:rPr>
        <w:t>of</w:t>
      </w:r>
      <w:r w:rsidRPr="00C50DBE">
        <w:rPr>
          <w:rFonts w:ascii="Times New Roman" w:eastAsia="Times New Roman" w:hAnsi="Times New Roman" w:cs="Times New Roman"/>
          <w:spacing w:val="-1"/>
          <w:sz w:val="24"/>
          <w:szCs w:val="24"/>
        </w:rPr>
        <w:t xml:space="preserve"> f</w:t>
      </w:r>
      <w:r w:rsidRPr="00C50DBE">
        <w:rPr>
          <w:rFonts w:ascii="Times New Roman" w:eastAsia="Times New Roman" w:hAnsi="Times New Roman" w:cs="Times New Roman"/>
          <w:sz w:val="24"/>
          <w:szCs w:val="24"/>
        </w:rPr>
        <w:t>o</w:t>
      </w:r>
      <w:r w:rsidRPr="00C50DBE">
        <w:rPr>
          <w:rFonts w:ascii="Times New Roman" w:eastAsia="Times New Roman" w:hAnsi="Times New Roman" w:cs="Times New Roman"/>
          <w:spacing w:val="-1"/>
          <w:sz w:val="24"/>
          <w:szCs w:val="24"/>
        </w:rPr>
        <w:t>ca</w:t>
      </w:r>
      <w:r w:rsidRPr="00C50DBE">
        <w:rPr>
          <w:rFonts w:ascii="Times New Roman" w:eastAsia="Times New Roman" w:hAnsi="Times New Roman" w:cs="Times New Roman"/>
          <w:sz w:val="24"/>
          <w:szCs w:val="24"/>
        </w:rPr>
        <w:t>l or</w:t>
      </w:r>
      <w:r w:rsidRPr="00C50DBE">
        <w:rPr>
          <w:rFonts w:ascii="Times New Roman" w:eastAsia="Times New Roman" w:hAnsi="Times New Roman" w:cs="Times New Roman"/>
          <w:spacing w:val="2"/>
          <w:sz w:val="24"/>
          <w:szCs w:val="24"/>
        </w:rPr>
        <w:t xml:space="preserve"> </w:t>
      </w:r>
      <w:r w:rsidRPr="00C50DBE">
        <w:rPr>
          <w:rFonts w:ascii="Times New Roman" w:eastAsia="Times New Roman" w:hAnsi="Times New Roman" w:cs="Times New Roman"/>
          <w:spacing w:val="-2"/>
          <w:sz w:val="24"/>
          <w:szCs w:val="24"/>
        </w:rPr>
        <w:t>g</w:t>
      </w:r>
      <w:r w:rsidRPr="00C50DBE">
        <w:rPr>
          <w:rFonts w:ascii="Times New Roman" w:eastAsia="Times New Roman" w:hAnsi="Times New Roman" w:cs="Times New Roman"/>
          <w:sz w:val="24"/>
          <w:szCs w:val="24"/>
        </w:rPr>
        <w:t>lo</w:t>
      </w:r>
      <w:r w:rsidRPr="00C50DBE">
        <w:rPr>
          <w:rFonts w:ascii="Times New Roman" w:eastAsia="Times New Roman" w:hAnsi="Times New Roman" w:cs="Times New Roman"/>
          <w:spacing w:val="2"/>
          <w:sz w:val="24"/>
          <w:szCs w:val="24"/>
        </w:rPr>
        <w:t>b</w:t>
      </w:r>
      <w:r w:rsidRPr="00C50DBE">
        <w:rPr>
          <w:rFonts w:ascii="Times New Roman" w:eastAsia="Times New Roman" w:hAnsi="Times New Roman" w:cs="Times New Roman"/>
          <w:spacing w:val="-1"/>
          <w:sz w:val="24"/>
          <w:szCs w:val="24"/>
        </w:rPr>
        <w:t>a</w:t>
      </w:r>
      <w:r w:rsidRPr="00C50DBE">
        <w:rPr>
          <w:rFonts w:ascii="Times New Roman" w:eastAsia="Times New Roman" w:hAnsi="Times New Roman" w:cs="Times New Roman"/>
          <w:sz w:val="24"/>
          <w:szCs w:val="24"/>
        </w:rPr>
        <w:t xml:space="preserve">l </w:t>
      </w:r>
      <w:r w:rsidRPr="00C50DBE">
        <w:rPr>
          <w:rFonts w:ascii="Times New Roman" w:eastAsia="Times New Roman" w:hAnsi="Times New Roman" w:cs="Times New Roman"/>
          <w:spacing w:val="-1"/>
          <w:sz w:val="24"/>
          <w:szCs w:val="24"/>
        </w:rPr>
        <w:t>c</w:t>
      </w:r>
      <w:r w:rsidRPr="00C50DBE">
        <w:rPr>
          <w:rFonts w:ascii="Times New Roman" w:eastAsia="Times New Roman" w:hAnsi="Times New Roman" w:cs="Times New Roman"/>
          <w:spacing w:val="1"/>
          <w:sz w:val="24"/>
          <w:szCs w:val="24"/>
        </w:rPr>
        <w:t>e</w:t>
      </w:r>
      <w:r w:rsidRPr="00C50DBE">
        <w:rPr>
          <w:rFonts w:ascii="Times New Roman" w:eastAsia="Times New Roman" w:hAnsi="Times New Roman" w:cs="Times New Roman"/>
          <w:spacing w:val="-1"/>
          <w:sz w:val="24"/>
          <w:szCs w:val="24"/>
        </w:rPr>
        <w:t>re</w:t>
      </w:r>
      <w:r w:rsidRPr="00C50DBE">
        <w:rPr>
          <w:rFonts w:ascii="Times New Roman" w:eastAsia="Times New Roman" w:hAnsi="Times New Roman" w:cs="Times New Roman"/>
          <w:sz w:val="24"/>
          <w:szCs w:val="24"/>
        </w:rPr>
        <w:t>b</w:t>
      </w:r>
      <w:r w:rsidRPr="00C50DBE">
        <w:rPr>
          <w:rFonts w:ascii="Times New Roman" w:eastAsia="Times New Roman" w:hAnsi="Times New Roman" w:cs="Times New Roman"/>
          <w:spacing w:val="2"/>
          <w:sz w:val="24"/>
          <w:szCs w:val="24"/>
        </w:rPr>
        <w:t>r</w:t>
      </w:r>
      <w:r w:rsidRPr="00C50DBE">
        <w:rPr>
          <w:rFonts w:ascii="Times New Roman" w:eastAsia="Times New Roman" w:hAnsi="Times New Roman" w:cs="Times New Roman"/>
          <w:spacing w:val="-1"/>
          <w:sz w:val="24"/>
          <w:szCs w:val="24"/>
        </w:rPr>
        <w:t>a</w:t>
      </w:r>
      <w:r w:rsidRPr="00C50DBE">
        <w:rPr>
          <w:rFonts w:ascii="Times New Roman" w:eastAsia="Times New Roman" w:hAnsi="Times New Roman" w:cs="Times New Roman"/>
          <w:sz w:val="24"/>
          <w:szCs w:val="24"/>
        </w:rPr>
        <w:t>l or spin</w:t>
      </w:r>
      <w:r w:rsidRPr="00C50DBE">
        <w:rPr>
          <w:rFonts w:ascii="Times New Roman" w:eastAsia="Times New Roman" w:hAnsi="Times New Roman" w:cs="Times New Roman"/>
          <w:spacing w:val="-1"/>
          <w:sz w:val="24"/>
          <w:szCs w:val="24"/>
        </w:rPr>
        <w:t>a</w:t>
      </w:r>
      <w:r w:rsidRPr="00C50DBE">
        <w:rPr>
          <w:rFonts w:ascii="Times New Roman" w:eastAsia="Times New Roman" w:hAnsi="Times New Roman" w:cs="Times New Roman"/>
          <w:sz w:val="24"/>
          <w:szCs w:val="24"/>
        </w:rPr>
        <w:t xml:space="preserve">l </w:t>
      </w:r>
      <w:r w:rsidRPr="00C50DBE">
        <w:rPr>
          <w:rFonts w:ascii="Times New Roman" w:eastAsia="Times New Roman" w:hAnsi="Times New Roman" w:cs="Times New Roman"/>
          <w:spacing w:val="2"/>
          <w:sz w:val="24"/>
          <w:szCs w:val="24"/>
        </w:rPr>
        <w:t>d</w:t>
      </w:r>
      <w:r w:rsidRPr="00C50DBE">
        <w:rPr>
          <w:rFonts w:ascii="Times New Roman" w:eastAsia="Times New Roman" w:hAnsi="Times New Roman" w:cs="Times New Roman"/>
          <w:spacing w:val="-5"/>
          <w:sz w:val="24"/>
          <w:szCs w:val="24"/>
        </w:rPr>
        <w:t>y</w:t>
      </w:r>
      <w:r w:rsidRPr="00C50DBE">
        <w:rPr>
          <w:rFonts w:ascii="Times New Roman" w:eastAsia="Times New Roman" w:hAnsi="Times New Roman" w:cs="Times New Roman"/>
          <w:sz w:val="24"/>
          <w:szCs w:val="24"/>
        </w:rPr>
        <w:t>s</w:t>
      </w:r>
      <w:r w:rsidRPr="00C50DBE">
        <w:rPr>
          <w:rFonts w:ascii="Times New Roman" w:eastAsia="Times New Roman" w:hAnsi="Times New Roman" w:cs="Times New Roman"/>
          <w:spacing w:val="-1"/>
          <w:sz w:val="24"/>
          <w:szCs w:val="24"/>
        </w:rPr>
        <w:t>f</w:t>
      </w:r>
      <w:r w:rsidRPr="00C50DBE">
        <w:rPr>
          <w:rFonts w:ascii="Times New Roman" w:eastAsia="Times New Roman" w:hAnsi="Times New Roman" w:cs="Times New Roman"/>
          <w:sz w:val="24"/>
          <w:szCs w:val="24"/>
        </w:rPr>
        <w:t>u</w:t>
      </w:r>
      <w:r w:rsidRPr="00C50DBE">
        <w:rPr>
          <w:rFonts w:ascii="Times New Roman" w:eastAsia="Times New Roman" w:hAnsi="Times New Roman" w:cs="Times New Roman"/>
          <w:spacing w:val="2"/>
          <w:sz w:val="24"/>
          <w:szCs w:val="24"/>
        </w:rPr>
        <w:t>n</w:t>
      </w:r>
      <w:r w:rsidRPr="00C50DBE">
        <w:rPr>
          <w:rFonts w:ascii="Times New Roman" w:eastAsia="Times New Roman" w:hAnsi="Times New Roman" w:cs="Times New Roman"/>
          <w:spacing w:val="-1"/>
          <w:sz w:val="24"/>
          <w:szCs w:val="24"/>
        </w:rPr>
        <w:t>c</w:t>
      </w:r>
      <w:r w:rsidRPr="00C50DBE">
        <w:rPr>
          <w:rFonts w:ascii="Times New Roman" w:eastAsia="Times New Roman" w:hAnsi="Times New Roman" w:cs="Times New Roman"/>
          <w:sz w:val="24"/>
          <w:szCs w:val="24"/>
        </w:rPr>
        <w:t xml:space="preserve">tion </w:t>
      </w:r>
      <w:r w:rsidRPr="00C50DBE">
        <w:rPr>
          <w:rFonts w:ascii="Times New Roman" w:eastAsia="Times New Roman" w:hAnsi="Times New Roman" w:cs="Times New Roman"/>
          <w:spacing w:val="-1"/>
          <w:sz w:val="24"/>
          <w:szCs w:val="24"/>
        </w:rPr>
        <w:t>ca</w:t>
      </w:r>
      <w:r w:rsidRPr="00C50DBE">
        <w:rPr>
          <w:rFonts w:ascii="Times New Roman" w:eastAsia="Times New Roman" w:hAnsi="Times New Roman" w:cs="Times New Roman"/>
          <w:sz w:val="24"/>
          <w:szCs w:val="24"/>
        </w:rPr>
        <w:t>us</w:t>
      </w:r>
      <w:r w:rsidRPr="00C50DBE">
        <w:rPr>
          <w:rFonts w:ascii="Times New Roman" w:eastAsia="Times New Roman" w:hAnsi="Times New Roman" w:cs="Times New Roman"/>
          <w:spacing w:val="1"/>
          <w:sz w:val="24"/>
          <w:szCs w:val="24"/>
        </w:rPr>
        <w:t>e</w:t>
      </w:r>
      <w:r w:rsidRPr="00C50DBE">
        <w:rPr>
          <w:rFonts w:ascii="Times New Roman" w:eastAsia="Times New Roman" w:hAnsi="Times New Roman" w:cs="Times New Roman"/>
          <w:sz w:val="24"/>
          <w:szCs w:val="24"/>
        </w:rPr>
        <w:t xml:space="preserve">d </w:t>
      </w:r>
      <w:r w:rsidRPr="00C50DBE">
        <w:rPr>
          <w:rFonts w:ascii="Times New Roman" w:eastAsia="Times New Roman" w:hAnsi="Times New Roman" w:cs="Times New Roman"/>
          <w:spacing w:val="2"/>
          <w:sz w:val="24"/>
          <w:szCs w:val="24"/>
        </w:rPr>
        <w:t>b</w:t>
      </w:r>
      <w:r w:rsidRPr="00C50DBE">
        <w:rPr>
          <w:rFonts w:ascii="Times New Roman" w:eastAsia="Times New Roman" w:hAnsi="Times New Roman" w:cs="Times New Roman"/>
          <w:sz w:val="24"/>
          <w:szCs w:val="24"/>
        </w:rPr>
        <w:t>y</w:t>
      </w:r>
      <w:r w:rsidRPr="00C50DBE">
        <w:rPr>
          <w:rFonts w:ascii="Times New Roman" w:eastAsia="Times New Roman" w:hAnsi="Times New Roman" w:cs="Times New Roman"/>
          <w:spacing w:val="-5"/>
          <w:sz w:val="24"/>
          <w:szCs w:val="24"/>
        </w:rPr>
        <w:t xml:space="preserve"> </w:t>
      </w:r>
      <w:proofErr w:type="spellStart"/>
      <w:r w:rsidRPr="00C50DBE">
        <w:rPr>
          <w:rFonts w:ascii="Times New Roman" w:eastAsia="Times New Roman" w:hAnsi="Times New Roman" w:cs="Times New Roman"/>
          <w:sz w:val="24"/>
          <w:szCs w:val="24"/>
        </w:rPr>
        <w:t>int</w:t>
      </w:r>
      <w:r w:rsidRPr="00C50DBE">
        <w:rPr>
          <w:rFonts w:ascii="Times New Roman" w:eastAsia="Times New Roman" w:hAnsi="Times New Roman" w:cs="Times New Roman"/>
          <w:spacing w:val="-1"/>
          <w:sz w:val="24"/>
          <w:szCs w:val="24"/>
        </w:rPr>
        <w:t>ra</w:t>
      </w:r>
      <w:r w:rsidRPr="00C50DBE">
        <w:rPr>
          <w:rFonts w:ascii="Times New Roman" w:eastAsia="Times New Roman" w:hAnsi="Times New Roman" w:cs="Times New Roman"/>
          <w:spacing w:val="2"/>
          <w:sz w:val="24"/>
          <w:szCs w:val="24"/>
        </w:rPr>
        <w:t>p</w:t>
      </w:r>
      <w:r w:rsidRPr="00C50DBE">
        <w:rPr>
          <w:rFonts w:ascii="Times New Roman" w:eastAsia="Times New Roman" w:hAnsi="Times New Roman" w:cs="Times New Roman"/>
          <w:spacing w:val="-1"/>
          <w:sz w:val="24"/>
          <w:szCs w:val="24"/>
        </w:rPr>
        <w:t>are</w:t>
      </w:r>
      <w:r w:rsidRPr="00C50DBE">
        <w:rPr>
          <w:rFonts w:ascii="Times New Roman" w:eastAsia="Times New Roman" w:hAnsi="Times New Roman" w:cs="Times New Roman"/>
          <w:spacing w:val="2"/>
          <w:sz w:val="24"/>
          <w:szCs w:val="24"/>
        </w:rPr>
        <w:t>n</w:t>
      </w:r>
      <w:r w:rsidRPr="00C50DBE">
        <w:rPr>
          <w:rFonts w:ascii="Times New Roman" w:eastAsia="Times New Roman" w:hAnsi="Times New Roman" w:cs="Times New Roman"/>
          <w:spacing w:val="-1"/>
          <w:sz w:val="24"/>
          <w:szCs w:val="24"/>
        </w:rPr>
        <w:t>c</w:t>
      </w:r>
      <w:r w:rsidRPr="00C50DBE">
        <w:rPr>
          <w:rFonts w:ascii="Times New Roman" w:eastAsia="Times New Roman" w:hAnsi="Times New Roman" w:cs="Times New Roman"/>
          <w:spacing w:val="5"/>
          <w:sz w:val="24"/>
          <w:szCs w:val="24"/>
        </w:rPr>
        <w:t>h</w:t>
      </w:r>
      <w:r w:rsidRPr="00C50DBE">
        <w:rPr>
          <w:rFonts w:ascii="Times New Roman" w:eastAsia="Times New Roman" w:hAnsi="Times New Roman" w:cs="Times New Roman"/>
          <w:spacing w:val="-5"/>
          <w:sz w:val="24"/>
          <w:szCs w:val="24"/>
        </w:rPr>
        <w:t>y</w:t>
      </w:r>
      <w:r w:rsidRPr="00C50DBE">
        <w:rPr>
          <w:rFonts w:ascii="Times New Roman" w:eastAsia="Times New Roman" w:hAnsi="Times New Roman" w:cs="Times New Roman"/>
          <w:sz w:val="24"/>
          <w:szCs w:val="24"/>
        </w:rPr>
        <w:t>m</w:t>
      </w:r>
      <w:r w:rsidRPr="00C50DBE">
        <w:rPr>
          <w:rFonts w:ascii="Times New Roman" w:eastAsia="Times New Roman" w:hAnsi="Times New Roman" w:cs="Times New Roman"/>
          <w:spacing w:val="-1"/>
          <w:sz w:val="24"/>
          <w:szCs w:val="24"/>
        </w:rPr>
        <w:t>a</w:t>
      </w:r>
      <w:r w:rsidRPr="00C50DBE">
        <w:rPr>
          <w:rFonts w:ascii="Times New Roman" w:eastAsia="Times New Roman" w:hAnsi="Times New Roman" w:cs="Times New Roman"/>
          <w:sz w:val="24"/>
          <w:szCs w:val="24"/>
        </w:rPr>
        <w:t>l</w:t>
      </w:r>
      <w:proofErr w:type="spellEnd"/>
      <w:r w:rsidRPr="00C50DBE">
        <w:rPr>
          <w:rFonts w:ascii="Times New Roman" w:eastAsia="Times New Roman" w:hAnsi="Times New Roman" w:cs="Times New Roman"/>
          <w:sz w:val="24"/>
          <w:szCs w:val="24"/>
        </w:rPr>
        <w:t xml:space="preserve">, </w:t>
      </w:r>
      <w:proofErr w:type="spellStart"/>
      <w:r w:rsidRPr="00C50DBE">
        <w:rPr>
          <w:rFonts w:ascii="Times New Roman" w:eastAsia="Times New Roman" w:hAnsi="Times New Roman" w:cs="Times New Roman"/>
          <w:spacing w:val="3"/>
          <w:sz w:val="24"/>
          <w:szCs w:val="24"/>
        </w:rPr>
        <w:t>i</w:t>
      </w:r>
      <w:r w:rsidRPr="00C50DBE">
        <w:rPr>
          <w:rFonts w:ascii="Times New Roman" w:eastAsia="Times New Roman" w:hAnsi="Times New Roman" w:cs="Times New Roman"/>
          <w:sz w:val="24"/>
          <w:szCs w:val="24"/>
        </w:rPr>
        <w:t>nt</w:t>
      </w:r>
      <w:r w:rsidRPr="00C50DBE">
        <w:rPr>
          <w:rFonts w:ascii="Times New Roman" w:eastAsia="Times New Roman" w:hAnsi="Times New Roman" w:cs="Times New Roman"/>
          <w:spacing w:val="-1"/>
          <w:sz w:val="24"/>
          <w:szCs w:val="24"/>
        </w:rPr>
        <w:t>ra</w:t>
      </w:r>
      <w:r w:rsidRPr="00C50DBE">
        <w:rPr>
          <w:rFonts w:ascii="Times New Roman" w:eastAsia="Times New Roman" w:hAnsi="Times New Roman" w:cs="Times New Roman"/>
          <w:sz w:val="24"/>
          <w:szCs w:val="24"/>
        </w:rPr>
        <w:t>v</w:t>
      </w:r>
      <w:r w:rsidRPr="00C50DBE">
        <w:rPr>
          <w:rFonts w:ascii="Times New Roman" w:eastAsia="Times New Roman" w:hAnsi="Times New Roman" w:cs="Times New Roman"/>
          <w:spacing w:val="-1"/>
          <w:sz w:val="24"/>
          <w:szCs w:val="24"/>
        </w:rPr>
        <w:t>e</w:t>
      </w:r>
      <w:r w:rsidRPr="00C50DBE">
        <w:rPr>
          <w:rFonts w:ascii="Times New Roman" w:eastAsia="Times New Roman" w:hAnsi="Times New Roman" w:cs="Times New Roman"/>
          <w:sz w:val="24"/>
          <w:szCs w:val="24"/>
        </w:rPr>
        <w:t>nt</w:t>
      </w:r>
      <w:r w:rsidRPr="00C50DBE">
        <w:rPr>
          <w:rFonts w:ascii="Times New Roman" w:eastAsia="Times New Roman" w:hAnsi="Times New Roman" w:cs="Times New Roman"/>
          <w:spacing w:val="-1"/>
          <w:sz w:val="24"/>
          <w:szCs w:val="24"/>
        </w:rPr>
        <w:t>r</w:t>
      </w:r>
      <w:r w:rsidRPr="00C50DBE">
        <w:rPr>
          <w:rFonts w:ascii="Times New Roman" w:eastAsia="Times New Roman" w:hAnsi="Times New Roman" w:cs="Times New Roman"/>
          <w:sz w:val="24"/>
          <w:szCs w:val="24"/>
        </w:rPr>
        <w:t>i</w:t>
      </w:r>
      <w:r w:rsidRPr="00C50DBE">
        <w:rPr>
          <w:rFonts w:ascii="Times New Roman" w:eastAsia="Times New Roman" w:hAnsi="Times New Roman" w:cs="Times New Roman"/>
          <w:spacing w:val="-1"/>
          <w:sz w:val="24"/>
          <w:szCs w:val="24"/>
        </w:rPr>
        <w:t>c</w:t>
      </w:r>
      <w:r w:rsidRPr="00C50DBE">
        <w:rPr>
          <w:rFonts w:ascii="Times New Roman" w:eastAsia="Times New Roman" w:hAnsi="Times New Roman" w:cs="Times New Roman"/>
          <w:sz w:val="24"/>
          <w:szCs w:val="24"/>
        </w:rPr>
        <w:t>ul</w:t>
      </w:r>
      <w:r w:rsidRPr="00C50DBE">
        <w:rPr>
          <w:rFonts w:ascii="Times New Roman" w:eastAsia="Times New Roman" w:hAnsi="Times New Roman" w:cs="Times New Roman"/>
          <w:spacing w:val="1"/>
          <w:sz w:val="24"/>
          <w:szCs w:val="24"/>
        </w:rPr>
        <w:t>a</w:t>
      </w:r>
      <w:r w:rsidRPr="00C50DBE">
        <w:rPr>
          <w:rFonts w:ascii="Times New Roman" w:eastAsia="Times New Roman" w:hAnsi="Times New Roman" w:cs="Times New Roman"/>
          <w:spacing w:val="-1"/>
          <w:sz w:val="24"/>
          <w:szCs w:val="24"/>
        </w:rPr>
        <w:t>r</w:t>
      </w:r>
      <w:proofErr w:type="spellEnd"/>
      <w:r w:rsidRPr="00C50DBE">
        <w:rPr>
          <w:rFonts w:ascii="Times New Roman" w:eastAsia="Times New Roman" w:hAnsi="Times New Roman" w:cs="Times New Roman"/>
          <w:sz w:val="24"/>
          <w:szCs w:val="24"/>
        </w:rPr>
        <w:t>, or</w:t>
      </w:r>
      <w:r w:rsidRPr="00C50DBE">
        <w:rPr>
          <w:rFonts w:ascii="Times New Roman" w:eastAsia="Times New Roman" w:hAnsi="Times New Roman" w:cs="Times New Roman"/>
          <w:spacing w:val="-1"/>
          <w:sz w:val="24"/>
          <w:szCs w:val="24"/>
        </w:rPr>
        <w:t xml:space="preserve"> </w:t>
      </w:r>
      <w:r w:rsidRPr="00C50DBE">
        <w:rPr>
          <w:rFonts w:ascii="Times New Roman" w:eastAsia="Times New Roman" w:hAnsi="Times New Roman" w:cs="Times New Roman"/>
          <w:sz w:val="24"/>
          <w:szCs w:val="24"/>
        </w:rPr>
        <w:t>sub</w:t>
      </w:r>
      <w:r w:rsidRPr="00C50DBE">
        <w:rPr>
          <w:rFonts w:ascii="Times New Roman" w:eastAsia="Times New Roman" w:hAnsi="Times New Roman" w:cs="Times New Roman"/>
          <w:spacing w:val="1"/>
          <w:sz w:val="24"/>
          <w:szCs w:val="24"/>
        </w:rPr>
        <w:t>a</w:t>
      </w:r>
      <w:r w:rsidRPr="00C50DBE">
        <w:rPr>
          <w:rFonts w:ascii="Times New Roman" w:eastAsia="Times New Roman" w:hAnsi="Times New Roman" w:cs="Times New Roman"/>
          <w:spacing w:val="-1"/>
          <w:sz w:val="24"/>
          <w:szCs w:val="24"/>
        </w:rPr>
        <w:t>r</w:t>
      </w:r>
      <w:r w:rsidRPr="00C50DBE">
        <w:rPr>
          <w:rFonts w:ascii="Times New Roman" w:eastAsia="Times New Roman" w:hAnsi="Times New Roman" w:cs="Times New Roman"/>
          <w:spacing w:val="1"/>
          <w:sz w:val="24"/>
          <w:szCs w:val="24"/>
        </w:rPr>
        <w:t>a</w:t>
      </w:r>
      <w:r w:rsidRPr="00C50DBE">
        <w:rPr>
          <w:rFonts w:ascii="Times New Roman" w:eastAsia="Times New Roman" w:hAnsi="Times New Roman" w:cs="Times New Roman"/>
          <w:spacing w:val="-1"/>
          <w:sz w:val="24"/>
          <w:szCs w:val="24"/>
        </w:rPr>
        <w:t>c</w:t>
      </w:r>
      <w:r w:rsidRPr="00C50DBE">
        <w:rPr>
          <w:rFonts w:ascii="Times New Roman" w:eastAsia="Times New Roman" w:hAnsi="Times New Roman" w:cs="Times New Roman"/>
          <w:sz w:val="24"/>
          <w:szCs w:val="24"/>
        </w:rPr>
        <w:t>hnoid h</w:t>
      </w:r>
      <w:r w:rsidRPr="00C50DBE">
        <w:rPr>
          <w:rFonts w:ascii="Times New Roman" w:eastAsia="Times New Roman" w:hAnsi="Times New Roman" w:cs="Times New Roman"/>
          <w:spacing w:val="-1"/>
          <w:sz w:val="24"/>
          <w:szCs w:val="24"/>
        </w:rPr>
        <w:t>e</w:t>
      </w:r>
      <w:r w:rsidRPr="00C50DBE">
        <w:rPr>
          <w:rFonts w:ascii="Times New Roman" w:eastAsia="Times New Roman" w:hAnsi="Times New Roman" w:cs="Times New Roman"/>
          <w:sz w:val="24"/>
          <w:szCs w:val="24"/>
        </w:rPr>
        <w:t>mo</w:t>
      </w:r>
      <w:r w:rsidRPr="00C50DBE">
        <w:rPr>
          <w:rFonts w:ascii="Times New Roman" w:eastAsia="Times New Roman" w:hAnsi="Times New Roman" w:cs="Times New Roman"/>
          <w:spacing w:val="-1"/>
          <w:sz w:val="24"/>
          <w:szCs w:val="24"/>
        </w:rPr>
        <w:t>rr</w:t>
      </w:r>
      <w:r w:rsidRPr="00C50DBE">
        <w:rPr>
          <w:rFonts w:ascii="Times New Roman" w:eastAsia="Times New Roman" w:hAnsi="Times New Roman" w:cs="Times New Roman"/>
          <w:sz w:val="24"/>
          <w:szCs w:val="24"/>
        </w:rPr>
        <w:t>h</w:t>
      </w:r>
      <w:r w:rsidRPr="00C50DBE">
        <w:rPr>
          <w:rFonts w:ascii="Times New Roman" w:eastAsia="Times New Roman" w:hAnsi="Times New Roman" w:cs="Times New Roman"/>
          <w:spacing w:val="1"/>
          <w:sz w:val="24"/>
          <w:szCs w:val="24"/>
        </w:rPr>
        <w:t>a</w:t>
      </w:r>
      <w:r w:rsidRPr="00C50DBE">
        <w:rPr>
          <w:rFonts w:ascii="Times New Roman" w:eastAsia="Times New Roman" w:hAnsi="Times New Roman" w:cs="Times New Roman"/>
          <w:sz w:val="24"/>
          <w:szCs w:val="24"/>
        </w:rPr>
        <w:t>g</w:t>
      </w:r>
      <w:r w:rsidRPr="00C50DBE">
        <w:rPr>
          <w:rFonts w:ascii="Times New Roman" w:eastAsia="Times New Roman" w:hAnsi="Times New Roman" w:cs="Times New Roman"/>
          <w:spacing w:val="-1"/>
          <w:sz w:val="24"/>
          <w:szCs w:val="24"/>
        </w:rPr>
        <w:t>e</w:t>
      </w:r>
      <w:r w:rsidR="009C0103">
        <w:rPr>
          <w:rFonts w:ascii="Times New Roman" w:eastAsia="Times New Roman" w:hAnsi="Times New Roman" w:cs="Times New Roman"/>
          <w:sz w:val="24"/>
          <w:szCs w:val="24"/>
        </w:rPr>
        <w:t>.</w:t>
      </w:r>
    </w:p>
    <w:p w14:paraId="78866A9A" w14:textId="25443FE2" w:rsidR="00C50DBE" w:rsidRPr="009C0103" w:rsidRDefault="00C50DBE" w:rsidP="009C0103">
      <w:pPr>
        <w:autoSpaceDE w:val="0"/>
        <w:autoSpaceDN w:val="0"/>
        <w:adjustRightInd w:val="0"/>
        <w:spacing w:after="120" w:line="240" w:lineRule="auto"/>
        <w:ind w:left="360" w:right="-20"/>
        <w:rPr>
          <w:rFonts w:ascii="Times New Roman" w:eastAsia="Times New Roman" w:hAnsi="Times New Roman" w:cs="Times New Roman"/>
          <w:sz w:val="24"/>
          <w:szCs w:val="24"/>
        </w:rPr>
      </w:pPr>
      <w:r w:rsidRPr="00C50DBE">
        <w:rPr>
          <w:rFonts w:ascii="Times New Roman" w:eastAsia="Times New Roman" w:hAnsi="Times New Roman" w:cs="Times New Roman"/>
          <w:b/>
          <w:bCs/>
          <w:sz w:val="24"/>
          <w:szCs w:val="24"/>
        </w:rPr>
        <w:t xml:space="preserve">C. </w:t>
      </w:r>
      <w:r w:rsidRPr="00C50DBE">
        <w:rPr>
          <w:rFonts w:ascii="Times New Roman" w:eastAsia="Times New Roman" w:hAnsi="Times New Roman" w:cs="Times New Roman"/>
          <w:b/>
          <w:bCs/>
          <w:spacing w:val="7"/>
          <w:sz w:val="24"/>
          <w:szCs w:val="24"/>
        </w:rPr>
        <w:t xml:space="preserve"> </w:t>
      </w:r>
      <w:r w:rsidRPr="00C50DBE">
        <w:rPr>
          <w:rFonts w:ascii="Times New Roman" w:eastAsia="Times New Roman" w:hAnsi="Times New Roman" w:cs="Times New Roman"/>
          <w:b/>
          <w:bCs/>
          <w:sz w:val="24"/>
          <w:szCs w:val="24"/>
        </w:rPr>
        <w:t>U</w:t>
      </w:r>
      <w:r w:rsidRPr="00C50DBE">
        <w:rPr>
          <w:rFonts w:ascii="Times New Roman" w:eastAsia="Times New Roman" w:hAnsi="Times New Roman" w:cs="Times New Roman"/>
          <w:b/>
          <w:bCs/>
          <w:spacing w:val="1"/>
          <w:sz w:val="24"/>
          <w:szCs w:val="24"/>
        </w:rPr>
        <w:t>nd</w:t>
      </w:r>
      <w:r w:rsidRPr="00C50DBE">
        <w:rPr>
          <w:rFonts w:ascii="Times New Roman" w:eastAsia="Times New Roman" w:hAnsi="Times New Roman" w:cs="Times New Roman"/>
          <w:b/>
          <w:bCs/>
          <w:spacing w:val="-1"/>
          <w:sz w:val="24"/>
          <w:szCs w:val="24"/>
        </w:rPr>
        <w:t>ete</w:t>
      </w:r>
      <w:r w:rsidRPr="00C50DBE">
        <w:rPr>
          <w:rFonts w:ascii="Times New Roman" w:eastAsia="Times New Roman" w:hAnsi="Times New Roman" w:cs="Times New Roman"/>
          <w:b/>
          <w:bCs/>
          <w:spacing w:val="1"/>
          <w:sz w:val="24"/>
          <w:szCs w:val="24"/>
        </w:rPr>
        <w:t>r</w:t>
      </w:r>
      <w:r w:rsidRPr="00C50DBE">
        <w:rPr>
          <w:rFonts w:ascii="Times New Roman" w:eastAsia="Times New Roman" w:hAnsi="Times New Roman" w:cs="Times New Roman"/>
          <w:b/>
          <w:bCs/>
          <w:spacing w:val="-3"/>
          <w:sz w:val="24"/>
          <w:szCs w:val="24"/>
        </w:rPr>
        <w:t>m</w:t>
      </w:r>
      <w:r w:rsidRPr="00C50DBE">
        <w:rPr>
          <w:rFonts w:ascii="Times New Roman" w:eastAsia="Times New Roman" w:hAnsi="Times New Roman" w:cs="Times New Roman"/>
          <w:b/>
          <w:bCs/>
          <w:sz w:val="24"/>
          <w:szCs w:val="24"/>
        </w:rPr>
        <w:t>i</w:t>
      </w:r>
      <w:r w:rsidRPr="00C50DBE">
        <w:rPr>
          <w:rFonts w:ascii="Times New Roman" w:eastAsia="Times New Roman" w:hAnsi="Times New Roman" w:cs="Times New Roman"/>
          <w:b/>
          <w:bCs/>
          <w:spacing w:val="1"/>
          <w:sz w:val="24"/>
          <w:szCs w:val="24"/>
        </w:rPr>
        <w:t>n</w:t>
      </w:r>
      <w:r w:rsidRPr="00C50DBE">
        <w:rPr>
          <w:rFonts w:ascii="Times New Roman" w:eastAsia="Times New Roman" w:hAnsi="Times New Roman" w:cs="Times New Roman"/>
          <w:b/>
          <w:bCs/>
          <w:spacing w:val="-1"/>
          <w:sz w:val="24"/>
          <w:szCs w:val="24"/>
        </w:rPr>
        <w:t>e</w:t>
      </w:r>
      <w:r w:rsidRPr="00C50DBE">
        <w:rPr>
          <w:rFonts w:ascii="Times New Roman" w:eastAsia="Times New Roman" w:hAnsi="Times New Roman" w:cs="Times New Roman"/>
          <w:b/>
          <w:bCs/>
          <w:sz w:val="24"/>
          <w:szCs w:val="24"/>
        </w:rPr>
        <w:t>d</w:t>
      </w:r>
      <w:r w:rsidRPr="00C50DBE">
        <w:rPr>
          <w:rFonts w:ascii="Times New Roman" w:eastAsia="Times New Roman" w:hAnsi="Times New Roman" w:cs="Times New Roman"/>
          <w:b/>
          <w:bCs/>
          <w:spacing w:val="1"/>
          <w:sz w:val="24"/>
          <w:szCs w:val="24"/>
        </w:rPr>
        <w:t xml:space="preserve"> S</w:t>
      </w:r>
      <w:r w:rsidRPr="00C50DBE">
        <w:rPr>
          <w:rFonts w:ascii="Times New Roman" w:eastAsia="Times New Roman" w:hAnsi="Times New Roman" w:cs="Times New Roman"/>
          <w:b/>
          <w:bCs/>
          <w:spacing w:val="-1"/>
          <w:sz w:val="24"/>
          <w:szCs w:val="24"/>
        </w:rPr>
        <w:t>tr</w:t>
      </w:r>
      <w:r w:rsidRPr="00C50DBE">
        <w:rPr>
          <w:rFonts w:ascii="Times New Roman" w:eastAsia="Times New Roman" w:hAnsi="Times New Roman" w:cs="Times New Roman"/>
          <w:b/>
          <w:bCs/>
          <w:sz w:val="24"/>
          <w:szCs w:val="24"/>
        </w:rPr>
        <w:t>o</w:t>
      </w:r>
      <w:r w:rsidRPr="00C50DBE">
        <w:rPr>
          <w:rFonts w:ascii="Times New Roman" w:eastAsia="Times New Roman" w:hAnsi="Times New Roman" w:cs="Times New Roman"/>
          <w:b/>
          <w:bCs/>
          <w:spacing w:val="1"/>
          <w:sz w:val="24"/>
          <w:szCs w:val="24"/>
        </w:rPr>
        <w:t>ke</w:t>
      </w:r>
    </w:p>
    <w:p w14:paraId="0F3BE9AA" w14:textId="02F11803" w:rsidR="00C50DBE" w:rsidRDefault="00C50DBE" w:rsidP="009C0103">
      <w:pPr>
        <w:autoSpaceDE w:val="0"/>
        <w:autoSpaceDN w:val="0"/>
        <w:adjustRightInd w:val="0"/>
        <w:spacing w:after="120" w:line="240" w:lineRule="auto"/>
        <w:ind w:left="720" w:right="-61"/>
        <w:rPr>
          <w:rFonts w:ascii="Times New Roman" w:eastAsia="Times New Roman" w:hAnsi="Times New Roman" w:cs="Times New Roman"/>
          <w:sz w:val="24"/>
          <w:szCs w:val="24"/>
        </w:rPr>
      </w:pPr>
      <w:r w:rsidRPr="00C50DBE">
        <w:rPr>
          <w:rFonts w:ascii="Times New Roman" w:eastAsia="Times New Roman" w:hAnsi="Times New Roman" w:cs="Times New Roman"/>
          <w:sz w:val="24"/>
          <w:szCs w:val="24"/>
        </w:rPr>
        <w:t>Und</w:t>
      </w:r>
      <w:r w:rsidRPr="00C50DBE">
        <w:rPr>
          <w:rFonts w:ascii="Times New Roman" w:eastAsia="Times New Roman" w:hAnsi="Times New Roman" w:cs="Times New Roman"/>
          <w:spacing w:val="-1"/>
          <w:sz w:val="24"/>
          <w:szCs w:val="24"/>
        </w:rPr>
        <w:t>e</w:t>
      </w:r>
      <w:r w:rsidRPr="00C50DBE">
        <w:rPr>
          <w:rFonts w:ascii="Times New Roman" w:eastAsia="Times New Roman" w:hAnsi="Times New Roman" w:cs="Times New Roman"/>
          <w:sz w:val="24"/>
          <w:szCs w:val="24"/>
        </w:rPr>
        <w:t>t</w:t>
      </w:r>
      <w:r w:rsidRPr="00C50DBE">
        <w:rPr>
          <w:rFonts w:ascii="Times New Roman" w:eastAsia="Times New Roman" w:hAnsi="Times New Roman" w:cs="Times New Roman"/>
          <w:spacing w:val="-1"/>
          <w:sz w:val="24"/>
          <w:szCs w:val="24"/>
        </w:rPr>
        <w:t>er</w:t>
      </w:r>
      <w:r w:rsidRPr="00C50DBE">
        <w:rPr>
          <w:rFonts w:ascii="Times New Roman" w:eastAsia="Times New Roman" w:hAnsi="Times New Roman" w:cs="Times New Roman"/>
          <w:sz w:val="24"/>
          <w:szCs w:val="24"/>
        </w:rPr>
        <w:t>min</w:t>
      </w:r>
      <w:r w:rsidRPr="00C50DBE">
        <w:rPr>
          <w:rFonts w:ascii="Times New Roman" w:eastAsia="Times New Roman" w:hAnsi="Times New Roman" w:cs="Times New Roman"/>
          <w:spacing w:val="-1"/>
          <w:sz w:val="24"/>
          <w:szCs w:val="24"/>
        </w:rPr>
        <w:t>e</w:t>
      </w:r>
      <w:r w:rsidRPr="00C50DBE">
        <w:rPr>
          <w:rFonts w:ascii="Times New Roman" w:eastAsia="Times New Roman" w:hAnsi="Times New Roman" w:cs="Times New Roman"/>
          <w:sz w:val="24"/>
          <w:szCs w:val="24"/>
        </w:rPr>
        <w:t>d st</w:t>
      </w:r>
      <w:r w:rsidRPr="00C50DBE">
        <w:rPr>
          <w:rFonts w:ascii="Times New Roman" w:eastAsia="Times New Roman" w:hAnsi="Times New Roman" w:cs="Times New Roman"/>
          <w:spacing w:val="-1"/>
          <w:sz w:val="24"/>
          <w:szCs w:val="24"/>
        </w:rPr>
        <w:t>r</w:t>
      </w:r>
      <w:r w:rsidRPr="00C50DBE">
        <w:rPr>
          <w:rFonts w:ascii="Times New Roman" w:eastAsia="Times New Roman" w:hAnsi="Times New Roman" w:cs="Times New Roman"/>
          <w:sz w:val="24"/>
          <w:szCs w:val="24"/>
        </w:rPr>
        <w:t>oke</w:t>
      </w:r>
      <w:r w:rsidRPr="00C50DBE">
        <w:rPr>
          <w:rFonts w:ascii="Times New Roman" w:eastAsia="Times New Roman" w:hAnsi="Times New Roman" w:cs="Times New Roman"/>
          <w:spacing w:val="-1"/>
          <w:sz w:val="24"/>
          <w:szCs w:val="24"/>
        </w:rPr>
        <w:t xml:space="preserve"> </w:t>
      </w:r>
      <w:r w:rsidRPr="00C50DBE">
        <w:rPr>
          <w:rFonts w:ascii="Times New Roman" w:eastAsia="Times New Roman" w:hAnsi="Times New Roman" w:cs="Times New Roman"/>
          <w:sz w:val="24"/>
          <w:szCs w:val="24"/>
        </w:rPr>
        <w:t xml:space="preserve">is </w:t>
      </w:r>
      <w:r w:rsidRPr="00C50DBE">
        <w:rPr>
          <w:rFonts w:ascii="Times New Roman" w:eastAsia="Times New Roman" w:hAnsi="Times New Roman" w:cs="Times New Roman"/>
          <w:spacing w:val="2"/>
          <w:sz w:val="24"/>
          <w:szCs w:val="24"/>
        </w:rPr>
        <w:t>d</w:t>
      </w:r>
      <w:r w:rsidRPr="00C50DBE">
        <w:rPr>
          <w:rFonts w:ascii="Times New Roman" w:eastAsia="Times New Roman" w:hAnsi="Times New Roman" w:cs="Times New Roman"/>
          <w:spacing w:val="-1"/>
          <w:sz w:val="24"/>
          <w:szCs w:val="24"/>
        </w:rPr>
        <w:t>ef</w:t>
      </w:r>
      <w:r w:rsidRPr="00C50DBE">
        <w:rPr>
          <w:rFonts w:ascii="Times New Roman" w:eastAsia="Times New Roman" w:hAnsi="Times New Roman" w:cs="Times New Roman"/>
          <w:sz w:val="24"/>
          <w:szCs w:val="24"/>
        </w:rPr>
        <w:t>in</w:t>
      </w:r>
      <w:r w:rsidRPr="00C50DBE">
        <w:rPr>
          <w:rFonts w:ascii="Times New Roman" w:eastAsia="Times New Roman" w:hAnsi="Times New Roman" w:cs="Times New Roman"/>
          <w:spacing w:val="-1"/>
          <w:sz w:val="24"/>
          <w:szCs w:val="24"/>
        </w:rPr>
        <w:t>e</w:t>
      </w:r>
      <w:r w:rsidRPr="00C50DBE">
        <w:rPr>
          <w:rFonts w:ascii="Times New Roman" w:eastAsia="Times New Roman" w:hAnsi="Times New Roman" w:cs="Times New Roman"/>
          <w:sz w:val="24"/>
          <w:szCs w:val="24"/>
        </w:rPr>
        <w:t xml:space="preserve">d </w:t>
      </w:r>
      <w:r w:rsidRPr="00C50DBE">
        <w:rPr>
          <w:rFonts w:ascii="Times New Roman" w:eastAsia="Times New Roman" w:hAnsi="Times New Roman" w:cs="Times New Roman"/>
          <w:spacing w:val="-1"/>
          <w:sz w:val="24"/>
          <w:szCs w:val="24"/>
        </w:rPr>
        <w:t>a</w:t>
      </w:r>
      <w:r w:rsidRPr="00C50DBE">
        <w:rPr>
          <w:rFonts w:ascii="Times New Roman" w:eastAsia="Times New Roman" w:hAnsi="Times New Roman" w:cs="Times New Roman"/>
          <w:sz w:val="24"/>
          <w:szCs w:val="24"/>
        </w:rPr>
        <w:t>s</w:t>
      </w:r>
      <w:r w:rsidRPr="00C50DBE">
        <w:rPr>
          <w:rFonts w:ascii="Times New Roman" w:eastAsia="Times New Roman" w:hAnsi="Times New Roman" w:cs="Times New Roman"/>
          <w:spacing w:val="3"/>
          <w:sz w:val="24"/>
          <w:szCs w:val="24"/>
        </w:rPr>
        <w:t xml:space="preserve"> </w:t>
      </w:r>
      <w:r w:rsidRPr="00C50DBE">
        <w:rPr>
          <w:rFonts w:ascii="Times New Roman" w:eastAsia="Times New Roman" w:hAnsi="Times New Roman" w:cs="Times New Roman"/>
          <w:spacing w:val="-1"/>
          <w:sz w:val="24"/>
          <w:szCs w:val="24"/>
        </w:rPr>
        <w:t>a</w:t>
      </w:r>
      <w:r w:rsidRPr="00C50DBE">
        <w:rPr>
          <w:rFonts w:ascii="Times New Roman" w:eastAsia="Times New Roman" w:hAnsi="Times New Roman" w:cs="Times New Roman"/>
          <w:sz w:val="24"/>
          <w:szCs w:val="24"/>
        </w:rPr>
        <w:t xml:space="preserve">n </w:t>
      </w:r>
      <w:r w:rsidRPr="00C50DBE">
        <w:rPr>
          <w:rFonts w:ascii="Times New Roman" w:eastAsia="Times New Roman" w:hAnsi="Times New Roman" w:cs="Times New Roman"/>
          <w:spacing w:val="-1"/>
          <w:sz w:val="24"/>
          <w:szCs w:val="24"/>
        </w:rPr>
        <w:t>ac</w:t>
      </w:r>
      <w:r w:rsidRPr="00C50DBE">
        <w:rPr>
          <w:rFonts w:ascii="Times New Roman" w:eastAsia="Times New Roman" w:hAnsi="Times New Roman" w:cs="Times New Roman"/>
          <w:sz w:val="24"/>
          <w:szCs w:val="24"/>
        </w:rPr>
        <w:t>u</w:t>
      </w:r>
      <w:r w:rsidRPr="00C50DBE">
        <w:rPr>
          <w:rFonts w:ascii="Times New Roman" w:eastAsia="Times New Roman" w:hAnsi="Times New Roman" w:cs="Times New Roman"/>
          <w:spacing w:val="3"/>
          <w:sz w:val="24"/>
          <w:szCs w:val="24"/>
        </w:rPr>
        <w:t>t</w:t>
      </w:r>
      <w:r w:rsidRPr="00C50DBE">
        <w:rPr>
          <w:rFonts w:ascii="Times New Roman" w:eastAsia="Times New Roman" w:hAnsi="Times New Roman" w:cs="Times New Roman"/>
          <w:sz w:val="24"/>
          <w:szCs w:val="24"/>
        </w:rPr>
        <w:t>e</w:t>
      </w:r>
      <w:r w:rsidRPr="00C50DBE">
        <w:rPr>
          <w:rFonts w:ascii="Times New Roman" w:eastAsia="Times New Roman" w:hAnsi="Times New Roman" w:cs="Times New Roman"/>
          <w:spacing w:val="-1"/>
          <w:sz w:val="24"/>
          <w:szCs w:val="24"/>
        </w:rPr>
        <w:t xml:space="preserve"> e</w:t>
      </w:r>
      <w:r w:rsidRPr="00C50DBE">
        <w:rPr>
          <w:rFonts w:ascii="Times New Roman" w:eastAsia="Times New Roman" w:hAnsi="Times New Roman" w:cs="Times New Roman"/>
          <w:sz w:val="24"/>
          <w:szCs w:val="24"/>
        </w:rPr>
        <w:t>piso</w:t>
      </w:r>
      <w:r w:rsidRPr="00C50DBE">
        <w:rPr>
          <w:rFonts w:ascii="Times New Roman" w:eastAsia="Times New Roman" w:hAnsi="Times New Roman" w:cs="Times New Roman"/>
          <w:spacing w:val="2"/>
          <w:sz w:val="24"/>
          <w:szCs w:val="24"/>
        </w:rPr>
        <w:t>d</w:t>
      </w:r>
      <w:r w:rsidRPr="00C50DBE">
        <w:rPr>
          <w:rFonts w:ascii="Times New Roman" w:eastAsia="Times New Roman" w:hAnsi="Times New Roman" w:cs="Times New Roman"/>
          <w:sz w:val="24"/>
          <w:szCs w:val="24"/>
        </w:rPr>
        <w:t>e</w:t>
      </w:r>
      <w:r w:rsidRPr="00C50DBE">
        <w:rPr>
          <w:rFonts w:ascii="Times New Roman" w:eastAsia="Times New Roman" w:hAnsi="Times New Roman" w:cs="Times New Roman"/>
          <w:spacing w:val="-1"/>
          <w:sz w:val="24"/>
          <w:szCs w:val="24"/>
        </w:rPr>
        <w:t xml:space="preserve"> </w:t>
      </w:r>
      <w:r w:rsidRPr="00C50DBE">
        <w:rPr>
          <w:rFonts w:ascii="Times New Roman" w:eastAsia="Times New Roman" w:hAnsi="Times New Roman" w:cs="Times New Roman"/>
          <w:sz w:val="24"/>
          <w:szCs w:val="24"/>
        </w:rPr>
        <w:t>of</w:t>
      </w:r>
      <w:r w:rsidRPr="00C50DBE">
        <w:rPr>
          <w:rFonts w:ascii="Times New Roman" w:eastAsia="Times New Roman" w:hAnsi="Times New Roman" w:cs="Times New Roman"/>
          <w:spacing w:val="-1"/>
          <w:sz w:val="24"/>
          <w:szCs w:val="24"/>
        </w:rPr>
        <w:t xml:space="preserve"> f</w:t>
      </w:r>
      <w:r w:rsidRPr="00C50DBE">
        <w:rPr>
          <w:rFonts w:ascii="Times New Roman" w:eastAsia="Times New Roman" w:hAnsi="Times New Roman" w:cs="Times New Roman"/>
          <w:sz w:val="24"/>
          <w:szCs w:val="24"/>
        </w:rPr>
        <w:t>o</w:t>
      </w:r>
      <w:r w:rsidRPr="00C50DBE">
        <w:rPr>
          <w:rFonts w:ascii="Times New Roman" w:eastAsia="Times New Roman" w:hAnsi="Times New Roman" w:cs="Times New Roman"/>
          <w:spacing w:val="1"/>
          <w:sz w:val="24"/>
          <w:szCs w:val="24"/>
        </w:rPr>
        <w:t>c</w:t>
      </w:r>
      <w:r w:rsidRPr="00C50DBE">
        <w:rPr>
          <w:rFonts w:ascii="Times New Roman" w:eastAsia="Times New Roman" w:hAnsi="Times New Roman" w:cs="Times New Roman"/>
          <w:spacing w:val="-1"/>
          <w:sz w:val="24"/>
          <w:szCs w:val="24"/>
        </w:rPr>
        <w:t>a</w:t>
      </w:r>
      <w:r w:rsidRPr="00C50DBE">
        <w:rPr>
          <w:rFonts w:ascii="Times New Roman" w:eastAsia="Times New Roman" w:hAnsi="Times New Roman" w:cs="Times New Roman"/>
          <w:sz w:val="24"/>
          <w:szCs w:val="24"/>
        </w:rPr>
        <w:t>l or</w:t>
      </w:r>
      <w:r w:rsidRPr="00C50DBE">
        <w:rPr>
          <w:rFonts w:ascii="Times New Roman" w:eastAsia="Times New Roman" w:hAnsi="Times New Roman" w:cs="Times New Roman"/>
          <w:spacing w:val="2"/>
          <w:sz w:val="24"/>
          <w:szCs w:val="24"/>
        </w:rPr>
        <w:t xml:space="preserve"> </w:t>
      </w:r>
      <w:r w:rsidRPr="00C50DBE">
        <w:rPr>
          <w:rFonts w:ascii="Times New Roman" w:eastAsia="Times New Roman" w:hAnsi="Times New Roman" w:cs="Times New Roman"/>
          <w:spacing w:val="-2"/>
          <w:sz w:val="24"/>
          <w:szCs w:val="24"/>
        </w:rPr>
        <w:t>g</w:t>
      </w:r>
      <w:r w:rsidRPr="00C50DBE">
        <w:rPr>
          <w:rFonts w:ascii="Times New Roman" w:eastAsia="Times New Roman" w:hAnsi="Times New Roman" w:cs="Times New Roman"/>
          <w:sz w:val="24"/>
          <w:szCs w:val="24"/>
        </w:rPr>
        <w:t>lob</w:t>
      </w:r>
      <w:r w:rsidRPr="00C50DBE">
        <w:rPr>
          <w:rFonts w:ascii="Times New Roman" w:eastAsia="Times New Roman" w:hAnsi="Times New Roman" w:cs="Times New Roman"/>
          <w:spacing w:val="-1"/>
          <w:sz w:val="24"/>
          <w:szCs w:val="24"/>
        </w:rPr>
        <w:t>a</w:t>
      </w:r>
      <w:r w:rsidRPr="00C50DBE">
        <w:rPr>
          <w:rFonts w:ascii="Times New Roman" w:eastAsia="Times New Roman" w:hAnsi="Times New Roman" w:cs="Times New Roman"/>
          <w:sz w:val="24"/>
          <w:szCs w:val="24"/>
        </w:rPr>
        <w:t>l n</w:t>
      </w:r>
      <w:r w:rsidRPr="00C50DBE">
        <w:rPr>
          <w:rFonts w:ascii="Times New Roman" w:eastAsia="Times New Roman" w:hAnsi="Times New Roman" w:cs="Times New Roman"/>
          <w:spacing w:val="-1"/>
          <w:sz w:val="24"/>
          <w:szCs w:val="24"/>
        </w:rPr>
        <w:t>e</w:t>
      </w:r>
      <w:r w:rsidRPr="00C50DBE">
        <w:rPr>
          <w:rFonts w:ascii="Times New Roman" w:eastAsia="Times New Roman" w:hAnsi="Times New Roman" w:cs="Times New Roman"/>
          <w:spacing w:val="2"/>
          <w:sz w:val="24"/>
          <w:szCs w:val="24"/>
        </w:rPr>
        <w:t>u</w:t>
      </w:r>
      <w:r w:rsidRPr="00C50DBE">
        <w:rPr>
          <w:rFonts w:ascii="Times New Roman" w:eastAsia="Times New Roman" w:hAnsi="Times New Roman" w:cs="Times New Roman"/>
          <w:spacing w:val="-1"/>
          <w:sz w:val="24"/>
          <w:szCs w:val="24"/>
        </w:rPr>
        <w:t>r</w:t>
      </w:r>
      <w:r w:rsidRPr="00C50DBE">
        <w:rPr>
          <w:rFonts w:ascii="Times New Roman" w:eastAsia="Times New Roman" w:hAnsi="Times New Roman" w:cs="Times New Roman"/>
          <w:spacing w:val="2"/>
          <w:sz w:val="24"/>
          <w:szCs w:val="24"/>
        </w:rPr>
        <w:t>o</w:t>
      </w:r>
      <w:r w:rsidRPr="00C50DBE">
        <w:rPr>
          <w:rFonts w:ascii="Times New Roman" w:eastAsia="Times New Roman" w:hAnsi="Times New Roman" w:cs="Times New Roman"/>
          <w:sz w:val="24"/>
          <w:szCs w:val="24"/>
        </w:rPr>
        <w:t>lo</w:t>
      </w:r>
      <w:r w:rsidRPr="00C50DBE">
        <w:rPr>
          <w:rFonts w:ascii="Times New Roman" w:eastAsia="Times New Roman" w:hAnsi="Times New Roman" w:cs="Times New Roman"/>
          <w:spacing w:val="-2"/>
          <w:sz w:val="24"/>
          <w:szCs w:val="24"/>
        </w:rPr>
        <w:t>g</w:t>
      </w:r>
      <w:r w:rsidRPr="00C50DBE">
        <w:rPr>
          <w:rFonts w:ascii="Times New Roman" w:eastAsia="Times New Roman" w:hAnsi="Times New Roman" w:cs="Times New Roman"/>
          <w:sz w:val="24"/>
          <w:szCs w:val="24"/>
        </w:rPr>
        <w:t>i</w:t>
      </w:r>
      <w:r w:rsidRPr="00C50DBE">
        <w:rPr>
          <w:rFonts w:ascii="Times New Roman" w:eastAsia="Times New Roman" w:hAnsi="Times New Roman" w:cs="Times New Roman"/>
          <w:spacing w:val="-1"/>
          <w:sz w:val="24"/>
          <w:szCs w:val="24"/>
        </w:rPr>
        <w:t>ca</w:t>
      </w:r>
      <w:r w:rsidRPr="00C50DBE">
        <w:rPr>
          <w:rFonts w:ascii="Times New Roman" w:eastAsia="Times New Roman" w:hAnsi="Times New Roman" w:cs="Times New Roman"/>
          <w:sz w:val="24"/>
          <w:szCs w:val="24"/>
        </w:rPr>
        <w:t xml:space="preserve">l </w:t>
      </w:r>
      <w:r w:rsidRPr="00C50DBE">
        <w:rPr>
          <w:rFonts w:ascii="Times New Roman" w:eastAsia="Times New Roman" w:hAnsi="Times New Roman" w:cs="Times New Roman"/>
          <w:spacing w:val="2"/>
          <w:sz w:val="24"/>
          <w:szCs w:val="24"/>
        </w:rPr>
        <w:t>d</w:t>
      </w:r>
      <w:r w:rsidRPr="00C50DBE">
        <w:rPr>
          <w:rFonts w:ascii="Times New Roman" w:eastAsia="Times New Roman" w:hAnsi="Times New Roman" w:cs="Times New Roman"/>
          <w:spacing w:val="-5"/>
          <w:sz w:val="24"/>
          <w:szCs w:val="24"/>
        </w:rPr>
        <w:t>y</w:t>
      </w:r>
      <w:r w:rsidRPr="00C50DBE">
        <w:rPr>
          <w:rFonts w:ascii="Times New Roman" w:eastAsia="Times New Roman" w:hAnsi="Times New Roman" w:cs="Times New Roman"/>
          <w:sz w:val="24"/>
          <w:szCs w:val="24"/>
        </w:rPr>
        <w:t>s</w:t>
      </w:r>
      <w:r w:rsidRPr="00C50DBE">
        <w:rPr>
          <w:rFonts w:ascii="Times New Roman" w:eastAsia="Times New Roman" w:hAnsi="Times New Roman" w:cs="Times New Roman"/>
          <w:spacing w:val="-1"/>
          <w:sz w:val="24"/>
          <w:szCs w:val="24"/>
        </w:rPr>
        <w:t>f</w:t>
      </w:r>
      <w:r w:rsidRPr="00C50DBE">
        <w:rPr>
          <w:rFonts w:ascii="Times New Roman" w:eastAsia="Times New Roman" w:hAnsi="Times New Roman" w:cs="Times New Roman"/>
          <w:sz w:val="24"/>
          <w:szCs w:val="24"/>
        </w:rPr>
        <w:t>u</w:t>
      </w:r>
      <w:r w:rsidRPr="00C50DBE">
        <w:rPr>
          <w:rFonts w:ascii="Times New Roman" w:eastAsia="Times New Roman" w:hAnsi="Times New Roman" w:cs="Times New Roman"/>
          <w:spacing w:val="2"/>
          <w:sz w:val="24"/>
          <w:szCs w:val="24"/>
        </w:rPr>
        <w:t>n</w:t>
      </w:r>
      <w:r w:rsidRPr="00C50DBE">
        <w:rPr>
          <w:rFonts w:ascii="Times New Roman" w:eastAsia="Times New Roman" w:hAnsi="Times New Roman" w:cs="Times New Roman"/>
          <w:spacing w:val="-1"/>
          <w:sz w:val="24"/>
          <w:szCs w:val="24"/>
        </w:rPr>
        <w:t>c</w:t>
      </w:r>
      <w:r w:rsidRPr="00C50DBE">
        <w:rPr>
          <w:rFonts w:ascii="Times New Roman" w:eastAsia="Times New Roman" w:hAnsi="Times New Roman" w:cs="Times New Roman"/>
          <w:sz w:val="24"/>
          <w:szCs w:val="24"/>
        </w:rPr>
        <w:t xml:space="preserve">tion </w:t>
      </w:r>
      <w:r w:rsidRPr="00C50DBE">
        <w:rPr>
          <w:rFonts w:ascii="Times New Roman" w:eastAsia="Times New Roman" w:hAnsi="Times New Roman" w:cs="Times New Roman"/>
          <w:spacing w:val="-1"/>
          <w:sz w:val="24"/>
          <w:szCs w:val="24"/>
        </w:rPr>
        <w:t>ca</w:t>
      </w:r>
      <w:r w:rsidRPr="00C50DBE">
        <w:rPr>
          <w:rFonts w:ascii="Times New Roman" w:eastAsia="Times New Roman" w:hAnsi="Times New Roman" w:cs="Times New Roman"/>
          <w:sz w:val="24"/>
          <w:szCs w:val="24"/>
        </w:rPr>
        <w:t>us</w:t>
      </w:r>
      <w:r w:rsidRPr="00C50DBE">
        <w:rPr>
          <w:rFonts w:ascii="Times New Roman" w:eastAsia="Times New Roman" w:hAnsi="Times New Roman" w:cs="Times New Roman"/>
          <w:spacing w:val="-1"/>
          <w:sz w:val="24"/>
          <w:szCs w:val="24"/>
        </w:rPr>
        <w:t>e</w:t>
      </w:r>
      <w:r w:rsidRPr="00C50DBE">
        <w:rPr>
          <w:rFonts w:ascii="Times New Roman" w:eastAsia="Times New Roman" w:hAnsi="Times New Roman" w:cs="Times New Roman"/>
          <w:sz w:val="24"/>
          <w:szCs w:val="24"/>
        </w:rPr>
        <w:t xml:space="preserve">d </w:t>
      </w:r>
      <w:r w:rsidRPr="00C50DBE">
        <w:rPr>
          <w:rFonts w:ascii="Times New Roman" w:eastAsia="Times New Roman" w:hAnsi="Times New Roman" w:cs="Times New Roman"/>
          <w:spacing w:val="5"/>
          <w:sz w:val="24"/>
          <w:szCs w:val="24"/>
        </w:rPr>
        <w:t>b</w:t>
      </w:r>
      <w:r w:rsidRPr="00C50DBE">
        <w:rPr>
          <w:rFonts w:ascii="Times New Roman" w:eastAsia="Times New Roman" w:hAnsi="Times New Roman" w:cs="Times New Roman"/>
          <w:sz w:val="24"/>
          <w:szCs w:val="24"/>
        </w:rPr>
        <w:t>y</w:t>
      </w:r>
      <w:r w:rsidRPr="00C50DBE">
        <w:rPr>
          <w:rFonts w:ascii="Times New Roman" w:eastAsia="Times New Roman" w:hAnsi="Times New Roman" w:cs="Times New Roman"/>
          <w:spacing w:val="-5"/>
          <w:sz w:val="24"/>
          <w:szCs w:val="24"/>
        </w:rPr>
        <w:t xml:space="preserve"> </w:t>
      </w:r>
      <w:r w:rsidRPr="00C50DBE">
        <w:rPr>
          <w:rFonts w:ascii="Times New Roman" w:eastAsia="Times New Roman" w:hAnsi="Times New Roman" w:cs="Times New Roman"/>
          <w:spacing w:val="2"/>
          <w:sz w:val="24"/>
          <w:szCs w:val="24"/>
        </w:rPr>
        <w:t>pr</w:t>
      </w:r>
      <w:r w:rsidRPr="00C50DBE">
        <w:rPr>
          <w:rFonts w:ascii="Times New Roman" w:eastAsia="Times New Roman" w:hAnsi="Times New Roman" w:cs="Times New Roman"/>
          <w:spacing w:val="-1"/>
          <w:sz w:val="24"/>
          <w:szCs w:val="24"/>
        </w:rPr>
        <w:t>e</w:t>
      </w:r>
      <w:r w:rsidRPr="00C50DBE">
        <w:rPr>
          <w:rFonts w:ascii="Times New Roman" w:eastAsia="Times New Roman" w:hAnsi="Times New Roman" w:cs="Times New Roman"/>
          <w:sz w:val="24"/>
          <w:szCs w:val="24"/>
        </w:rPr>
        <w:t>sum</w:t>
      </w:r>
      <w:r w:rsidRPr="00C50DBE">
        <w:rPr>
          <w:rFonts w:ascii="Times New Roman" w:eastAsia="Times New Roman" w:hAnsi="Times New Roman" w:cs="Times New Roman"/>
          <w:spacing w:val="-1"/>
          <w:sz w:val="24"/>
          <w:szCs w:val="24"/>
        </w:rPr>
        <w:t>e</w:t>
      </w:r>
      <w:r w:rsidRPr="00C50DBE">
        <w:rPr>
          <w:rFonts w:ascii="Times New Roman" w:eastAsia="Times New Roman" w:hAnsi="Times New Roman" w:cs="Times New Roman"/>
          <w:sz w:val="24"/>
          <w:szCs w:val="24"/>
        </w:rPr>
        <w:t>d b</w:t>
      </w:r>
      <w:r w:rsidRPr="00C50DBE">
        <w:rPr>
          <w:rFonts w:ascii="Times New Roman" w:eastAsia="Times New Roman" w:hAnsi="Times New Roman" w:cs="Times New Roman"/>
          <w:spacing w:val="-1"/>
          <w:sz w:val="24"/>
          <w:szCs w:val="24"/>
        </w:rPr>
        <w:t>ra</w:t>
      </w:r>
      <w:r w:rsidRPr="00C50DBE">
        <w:rPr>
          <w:rFonts w:ascii="Times New Roman" w:eastAsia="Times New Roman" w:hAnsi="Times New Roman" w:cs="Times New Roman"/>
          <w:sz w:val="24"/>
          <w:szCs w:val="24"/>
        </w:rPr>
        <w:t>in, spin</w:t>
      </w:r>
      <w:r w:rsidRPr="00C50DBE">
        <w:rPr>
          <w:rFonts w:ascii="Times New Roman" w:eastAsia="Times New Roman" w:hAnsi="Times New Roman" w:cs="Times New Roman"/>
          <w:spacing w:val="-1"/>
          <w:sz w:val="24"/>
          <w:szCs w:val="24"/>
        </w:rPr>
        <w:t>a</w:t>
      </w:r>
      <w:r w:rsidRPr="00C50DBE">
        <w:rPr>
          <w:rFonts w:ascii="Times New Roman" w:eastAsia="Times New Roman" w:hAnsi="Times New Roman" w:cs="Times New Roman"/>
          <w:sz w:val="24"/>
          <w:szCs w:val="24"/>
        </w:rPr>
        <w:t xml:space="preserve">l </w:t>
      </w:r>
      <w:r w:rsidRPr="00C50DBE">
        <w:rPr>
          <w:rFonts w:ascii="Times New Roman" w:eastAsia="Times New Roman" w:hAnsi="Times New Roman" w:cs="Times New Roman"/>
          <w:spacing w:val="-1"/>
          <w:sz w:val="24"/>
          <w:szCs w:val="24"/>
        </w:rPr>
        <w:t>c</w:t>
      </w:r>
      <w:r w:rsidRPr="00C50DBE">
        <w:rPr>
          <w:rFonts w:ascii="Times New Roman" w:eastAsia="Times New Roman" w:hAnsi="Times New Roman" w:cs="Times New Roman"/>
          <w:spacing w:val="2"/>
          <w:sz w:val="24"/>
          <w:szCs w:val="24"/>
        </w:rPr>
        <w:t>or</w:t>
      </w:r>
      <w:r w:rsidRPr="00C50DBE">
        <w:rPr>
          <w:rFonts w:ascii="Times New Roman" w:eastAsia="Times New Roman" w:hAnsi="Times New Roman" w:cs="Times New Roman"/>
          <w:sz w:val="24"/>
          <w:szCs w:val="24"/>
        </w:rPr>
        <w:t>d, or</w:t>
      </w:r>
      <w:r w:rsidRPr="00C50DBE">
        <w:rPr>
          <w:rFonts w:ascii="Times New Roman" w:eastAsia="Times New Roman" w:hAnsi="Times New Roman" w:cs="Times New Roman"/>
          <w:spacing w:val="-1"/>
          <w:sz w:val="24"/>
          <w:szCs w:val="24"/>
        </w:rPr>
        <w:t xml:space="preserve"> re</w:t>
      </w:r>
      <w:r w:rsidRPr="00C50DBE">
        <w:rPr>
          <w:rFonts w:ascii="Times New Roman" w:eastAsia="Times New Roman" w:hAnsi="Times New Roman" w:cs="Times New Roman"/>
          <w:sz w:val="24"/>
          <w:szCs w:val="24"/>
        </w:rPr>
        <w:t>tin</w:t>
      </w:r>
      <w:r w:rsidRPr="00C50DBE">
        <w:rPr>
          <w:rFonts w:ascii="Times New Roman" w:eastAsia="Times New Roman" w:hAnsi="Times New Roman" w:cs="Times New Roman"/>
          <w:spacing w:val="-1"/>
          <w:sz w:val="24"/>
          <w:szCs w:val="24"/>
        </w:rPr>
        <w:t>a</w:t>
      </w:r>
      <w:r w:rsidRPr="00C50DBE">
        <w:rPr>
          <w:rFonts w:ascii="Times New Roman" w:eastAsia="Times New Roman" w:hAnsi="Times New Roman" w:cs="Times New Roman"/>
          <w:sz w:val="24"/>
          <w:szCs w:val="24"/>
        </w:rPr>
        <w:t>l v</w:t>
      </w:r>
      <w:r w:rsidRPr="00C50DBE">
        <w:rPr>
          <w:rFonts w:ascii="Times New Roman" w:eastAsia="Times New Roman" w:hAnsi="Times New Roman" w:cs="Times New Roman"/>
          <w:spacing w:val="-1"/>
          <w:sz w:val="24"/>
          <w:szCs w:val="24"/>
        </w:rPr>
        <w:t>a</w:t>
      </w:r>
      <w:r w:rsidRPr="00C50DBE">
        <w:rPr>
          <w:rFonts w:ascii="Times New Roman" w:eastAsia="Times New Roman" w:hAnsi="Times New Roman" w:cs="Times New Roman"/>
          <w:sz w:val="24"/>
          <w:szCs w:val="24"/>
        </w:rPr>
        <w:t>s</w:t>
      </w:r>
      <w:r w:rsidRPr="00C50DBE">
        <w:rPr>
          <w:rFonts w:ascii="Times New Roman" w:eastAsia="Times New Roman" w:hAnsi="Times New Roman" w:cs="Times New Roman"/>
          <w:spacing w:val="-1"/>
          <w:sz w:val="24"/>
          <w:szCs w:val="24"/>
        </w:rPr>
        <w:t>c</w:t>
      </w:r>
      <w:r w:rsidRPr="00C50DBE">
        <w:rPr>
          <w:rFonts w:ascii="Times New Roman" w:eastAsia="Times New Roman" w:hAnsi="Times New Roman" w:cs="Times New Roman"/>
          <w:sz w:val="24"/>
          <w:szCs w:val="24"/>
        </w:rPr>
        <w:t>u</w:t>
      </w:r>
      <w:r w:rsidRPr="00C50DBE">
        <w:rPr>
          <w:rFonts w:ascii="Times New Roman" w:eastAsia="Times New Roman" w:hAnsi="Times New Roman" w:cs="Times New Roman"/>
          <w:spacing w:val="3"/>
          <w:sz w:val="24"/>
          <w:szCs w:val="24"/>
        </w:rPr>
        <w:t>l</w:t>
      </w:r>
      <w:r w:rsidRPr="00C50DBE">
        <w:rPr>
          <w:rFonts w:ascii="Times New Roman" w:eastAsia="Times New Roman" w:hAnsi="Times New Roman" w:cs="Times New Roman"/>
          <w:spacing w:val="-1"/>
          <w:sz w:val="24"/>
          <w:szCs w:val="24"/>
        </w:rPr>
        <w:t>a</w:t>
      </w:r>
      <w:r w:rsidRPr="00C50DBE">
        <w:rPr>
          <w:rFonts w:ascii="Times New Roman" w:eastAsia="Times New Roman" w:hAnsi="Times New Roman" w:cs="Times New Roman"/>
          <w:sz w:val="24"/>
          <w:szCs w:val="24"/>
        </w:rPr>
        <w:t>r</w:t>
      </w:r>
      <w:r w:rsidRPr="00C50DBE">
        <w:rPr>
          <w:rFonts w:ascii="Times New Roman" w:eastAsia="Times New Roman" w:hAnsi="Times New Roman" w:cs="Times New Roman"/>
          <w:spacing w:val="-1"/>
          <w:sz w:val="24"/>
          <w:szCs w:val="24"/>
        </w:rPr>
        <w:t xml:space="preserve"> </w:t>
      </w:r>
      <w:r w:rsidRPr="00C50DBE">
        <w:rPr>
          <w:rFonts w:ascii="Times New Roman" w:eastAsia="Times New Roman" w:hAnsi="Times New Roman" w:cs="Times New Roman"/>
          <w:sz w:val="24"/>
          <w:szCs w:val="24"/>
        </w:rPr>
        <w:t>inj</w:t>
      </w:r>
      <w:r w:rsidRPr="00C50DBE">
        <w:rPr>
          <w:rFonts w:ascii="Times New Roman" w:eastAsia="Times New Roman" w:hAnsi="Times New Roman" w:cs="Times New Roman"/>
          <w:spacing w:val="2"/>
          <w:sz w:val="24"/>
          <w:szCs w:val="24"/>
        </w:rPr>
        <w:t>ur</w:t>
      </w:r>
      <w:r w:rsidRPr="00C50DBE">
        <w:rPr>
          <w:rFonts w:ascii="Times New Roman" w:eastAsia="Times New Roman" w:hAnsi="Times New Roman" w:cs="Times New Roman"/>
          <w:sz w:val="24"/>
          <w:szCs w:val="24"/>
        </w:rPr>
        <w:t>y</w:t>
      </w:r>
      <w:r w:rsidRPr="00C50DBE">
        <w:rPr>
          <w:rFonts w:ascii="Times New Roman" w:eastAsia="Times New Roman" w:hAnsi="Times New Roman" w:cs="Times New Roman"/>
          <w:spacing w:val="-2"/>
          <w:sz w:val="24"/>
          <w:szCs w:val="24"/>
        </w:rPr>
        <w:t xml:space="preserve"> </w:t>
      </w:r>
      <w:r w:rsidRPr="00C50DBE">
        <w:rPr>
          <w:rFonts w:ascii="Times New Roman" w:eastAsia="Times New Roman" w:hAnsi="Times New Roman" w:cs="Times New Roman"/>
          <w:spacing w:val="-1"/>
          <w:sz w:val="24"/>
          <w:szCs w:val="24"/>
        </w:rPr>
        <w:t>a</w:t>
      </w:r>
      <w:r w:rsidRPr="00C50DBE">
        <w:rPr>
          <w:rFonts w:ascii="Times New Roman" w:eastAsia="Times New Roman" w:hAnsi="Times New Roman" w:cs="Times New Roman"/>
          <w:sz w:val="24"/>
          <w:szCs w:val="24"/>
        </w:rPr>
        <w:t xml:space="preserve">s a </w:t>
      </w:r>
      <w:r w:rsidRPr="00C50DBE">
        <w:rPr>
          <w:rFonts w:ascii="Times New Roman" w:eastAsia="Times New Roman" w:hAnsi="Times New Roman" w:cs="Times New Roman"/>
          <w:spacing w:val="-1"/>
          <w:sz w:val="24"/>
          <w:szCs w:val="24"/>
        </w:rPr>
        <w:t>re</w:t>
      </w:r>
      <w:r w:rsidRPr="00C50DBE">
        <w:rPr>
          <w:rFonts w:ascii="Times New Roman" w:eastAsia="Times New Roman" w:hAnsi="Times New Roman" w:cs="Times New Roman"/>
          <w:sz w:val="24"/>
          <w:szCs w:val="24"/>
        </w:rPr>
        <w:t>sult of</w:t>
      </w:r>
      <w:r w:rsidRPr="00C50DBE">
        <w:rPr>
          <w:rFonts w:ascii="Times New Roman" w:eastAsia="Times New Roman" w:hAnsi="Times New Roman" w:cs="Times New Roman"/>
          <w:spacing w:val="-1"/>
          <w:sz w:val="24"/>
          <w:szCs w:val="24"/>
        </w:rPr>
        <w:t xml:space="preserve"> </w:t>
      </w:r>
      <w:r w:rsidRPr="00C50DBE">
        <w:rPr>
          <w:rFonts w:ascii="Times New Roman" w:eastAsia="Times New Roman" w:hAnsi="Times New Roman" w:cs="Times New Roman"/>
          <w:sz w:val="24"/>
          <w:szCs w:val="24"/>
        </w:rPr>
        <w:t>h</w:t>
      </w:r>
      <w:r w:rsidRPr="00C50DBE">
        <w:rPr>
          <w:rFonts w:ascii="Times New Roman" w:eastAsia="Times New Roman" w:hAnsi="Times New Roman" w:cs="Times New Roman"/>
          <w:spacing w:val="-1"/>
          <w:sz w:val="24"/>
          <w:szCs w:val="24"/>
        </w:rPr>
        <w:t>e</w:t>
      </w:r>
      <w:r w:rsidRPr="00C50DBE">
        <w:rPr>
          <w:rFonts w:ascii="Times New Roman" w:eastAsia="Times New Roman" w:hAnsi="Times New Roman" w:cs="Times New Roman"/>
          <w:sz w:val="24"/>
          <w:szCs w:val="24"/>
        </w:rPr>
        <w:t>mo</w:t>
      </w:r>
      <w:r w:rsidRPr="00C50DBE">
        <w:rPr>
          <w:rFonts w:ascii="Times New Roman" w:eastAsia="Times New Roman" w:hAnsi="Times New Roman" w:cs="Times New Roman"/>
          <w:spacing w:val="-1"/>
          <w:sz w:val="24"/>
          <w:szCs w:val="24"/>
        </w:rPr>
        <w:t>rr</w:t>
      </w:r>
      <w:r w:rsidRPr="00C50DBE">
        <w:rPr>
          <w:rFonts w:ascii="Times New Roman" w:eastAsia="Times New Roman" w:hAnsi="Times New Roman" w:cs="Times New Roman"/>
          <w:spacing w:val="2"/>
          <w:sz w:val="24"/>
          <w:szCs w:val="24"/>
        </w:rPr>
        <w:t>h</w:t>
      </w:r>
      <w:r w:rsidRPr="00C50DBE">
        <w:rPr>
          <w:rFonts w:ascii="Times New Roman" w:eastAsia="Times New Roman" w:hAnsi="Times New Roman" w:cs="Times New Roman"/>
          <w:spacing w:val="1"/>
          <w:sz w:val="24"/>
          <w:szCs w:val="24"/>
        </w:rPr>
        <w:t>a</w:t>
      </w:r>
      <w:r w:rsidRPr="00C50DBE">
        <w:rPr>
          <w:rFonts w:ascii="Times New Roman" w:eastAsia="Times New Roman" w:hAnsi="Times New Roman" w:cs="Times New Roman"/>
          <w:spacing w:val="-2"/>
          <w:sz w:val="24"/>
          <w:szCs w:val="24"/>
        </w:rPr>
        <w:t>g</w:t>
      </w:r>
      <w:r w:rsidRPr="00C50DBE">
        <w:rPr>
          <w:rFonts w:ascii="Times New Roman" w:eastAsia="Times New Roman" w:hAnsi="Times New Roman" w:cs="Times New Roman"/>
          <w:sz w:val="24"/>
          <w:szCs w:val="24"/>
        </w:rPr>
        <w:t>e</w:t>
      </w:r>
      <w:r w:rsidRPr="00C50DBE">
        <w:rPr>
          <w:rFonts w:ascii="Times New Roman" w:eastAsia="Times New Roman" w:hAnsi="Times New Roman" w:cs="Times New Roman"/>
          <w:spacing w:val="-1"/>
          <w:sz w:val="24"/>
          <w:szCs w:val="24"/>
        </w:rPr>
        <w:t xml:space="preserve"> </w:t>
      </w:r>
      <w:r w:rsidRPr="00C50DBE">
        <w:rPr>
          <w:rFonts w:ascii="Times New Roman" w:eastAsia="Times New Roman" w:hAnsi="Times New Roman" w:cs="Times New Roman"/>
          <w:sz w:val="24"/>
          <w:szCs w:val="24"/>
        </w:rPr>
        <w:t>or</w:t>
      </w:r>
      <w:r w:rsidRPr="00C50DBE">
        <w:rPr>
          <w:rFonts w:ascii="Times New Roman" w:eastAsia="Times New Roman" w:hAnsi="Times New Roman" w:cs="Times New Roman"/>
          <w:spacing w:val="-1"/>
          <w:sz w:val="24"/>
          <w:szCs w:val="24"/>
        </w:rPr>
        <w:t xml:space="preserve"> </w:t>
      </w:r>
      <w:r w:rsidRPr="00C50DBE">
        <w:rPr>
          <w:rFonts w:ascii="Times New Roman" w:eastAsia="Times New Roman" w:hAnsi="Times New Roman" w:cs="Times New Roman"/>
          <w:spacing w:val="3"/>
          <w:sz w:val="24"/>
          <w:szCs w:val="24"/>
        </w:rPr>
        <w:t>i</w:t>
      </w:r>
      <w:r w:rsidRPr="00C50DBE">
        <w:rPr>
          <w:rFonts w:ascii="Times New Roman" w:eastAsia="Times New Roman" w:hAnsi="Times New Roman" w:cs="Times New Roman"/>
          <w:sz w:val="24"/>
          <w:szCs w:val="24"/>
        </w:rPr>
        <w:t>n</w:t>
      </w:r>
      <w:r w:rsidRPr="00C50DBE">
        <w:rPr>
          <w:rFonts w:ascii="Times New Roman" w:eastAsia="Times New Roman" w:hAnsi="Times New Roman" w:cs="Times New Roman"/>
          <w:spacing w:val="-1"/>
          <w:sz w:val="24"/>
          <w:szCs w:val="24"/>
        </w:rPr>
        <w:t>farc</w:t>
      </w:r>
      <w:r w:rsidRPr="00C50DBE">
        <w:rPr>
          <w:rFonts w:ascii="Times New Roman" w:eastAsia="Times New Roman" w:hAnsi="Times New Roman" w:cs="Times New Roman"/>
          <w:sz w:val="24"/>
          <w:szCs w:val="24"/>
        </w:rPr>
        <w:t>tion but with insu</w:t>
      </w:r>
      <w:r w:rsidRPr="00C50DBE">
        <w:rPr>
          <w:rFonts w:ascii="Times New Roman" w:eastAsia="Times New Roman" w:hAnsi="Times New Roman" w:cs="Times New Roman"/>
          <w:spacing w:val="-1"/>
          <w:sz w:val="24"/>
          <w:szCs w:val="24"/>
        </w:rPr>
        <w:t>ff</w:t>
      </w:r>
      <w:r w:rsidRPr="00C50DBE">
        <w:rPr>
          <w:rFonts w:ascii="Times New Roman" w:eastAsia="Times New Roman" w:hAnsi="Times New Roman" w:cs="Times New Roman"/>
          <w:spacing w:val="3"/>
          <w:sz w:val="24"/>
          <w:szCs w:val="24"/>
        </w:rPr>
        <w:t>i</w:t>
      </w:r>
      <w:r w:rsidRPr="00C50DBE">
        <w:rPr>
          <w:rFonts w:ascii="Times New Roman" w:eastAsia="Times New Roman" w:hAnsi="Times New Roman" w:cs="Times New Roman"/>
          <w:spacing w:val="-1"/>
          <w:sz w:val="24"/>
          <w:szCs w:val="24"/>
        </w:rPr>
        <w:t>c</w:t>
      </w:r>
      <w:r w:rsidRPr="00C50DBE">
        <w:rPr>
          <w:rFonts w:ascii="Times New Roman" w:eastAsia="Times New Roman" w:hAnsi="Times New Roman" w:cs="Times New Roman"/>
          <w:sz w:val="24"/>
          <w:szCs w:val="24"/>
        </w:rPr>
        <w:t>i</w:t>
      </w:r>
      <w:r w:rsidRPr="00C50DBE">
        <w:rPr>
          <w:rFonts w:ascii="Times New Roman" w:eastAsia="Times New Roman" w:hAnsi="Times New Roman" w:cs="Times New Roman"/>
          <w:spacing w:val="-1"/>
          <w:sz w:val="24"/>
          <w:szCs w:val="24"/>
        </w:rPr>
        <w:t>e</w:t>
      </w:r>
      <w:r w:rsidRPr="00C50DBE">
        <w:rPr>
          <w:rFonts w:ascii="Times New Roman" w:eastAsia="Times New Roman" w:hAnsi="Times New Roman" w:cs="Times New Roman"/>
          <w:sz w:val="24"/>
          <w:szCs w:val="24"/>
        </w:rPr>
        <w:t>nt in</w:t>
      </w:r>
      <w:r w:rsidRPr="00C50DBE">
        <w:rPr>
          <w:rFonts w:ascii="Times New Roman" w:eastAsia="Times New Roman" w:hAnsi="Times New Roman" w:cs="Times New Roman"/>
          <w:spacing w:val="-1"/>
          <w:sz w:val="24"/>
          <w:szCs w:val="24"/>
        </w:rPr>
        <w:t>f</w:t>
      </w:r>
      <w:r w:rsidRPr="00C50DBE">
        <w:rPr>
          <w:rFonts w:ascii="Times New Roman" w:eastAsia="Times New Roman" w:hAnsi="Times New Roman" w:cs="Times New Roman"/>
          <w:sz w:val="24"/>
          <w:szCs w:val="24"/>
        </w:rPr>
        <w:t>o</w:t>
      </w:r>
      <w:r w:rsidRPr="00C50DBE">
        <w:rPr>
          <w:rFonts w:ascii="Times New Roman" w:eastAsia="Times New Roman" w:hAnsi="Times New Roman" w:cs="Times New Roman"/>
          <w:spacing w:val="-1"/>
          <w:sz w:val="24"/>
          <w:szCs w:val="24"/>
        </w:rPr>
        <w:t>r</w:t>
      </w:r>
      <w:r w:rsidRPr="00C50DBE">
        <w:rPr>
          <w:rFonts w:ascii="Times New Roman" w:eastAsia="Times New Roman" w:hAnsi="Times New Roman" w:cs="Times New Roman"/>
          <w:sz w:val="24"/>
          <w:szCs w:val="24"/>
        </w:rPr>
        <w:t>m</w:t>
      </w:r>
      <w:r w:rsidRPr="00C50DBE">
        <w:rPr>
          <w:rFonts w:ascii="Times New Roman" w:eastAsia="Times New Roman" w:hAnsi="Times New Roman" w:cs="Times New Roman"/>
          <w:spacing w:val="-1"/>
          <w:sz w:val="24"/>
          <w:szCs w:val="24"/>
        </w:rPr>
        <w:t>a</w:t>
      </w:r>
      <w:r w:rsidRPr="00C50DBE">
        <w:rPr>
          <w:rFonts w:ascii="Times New Roman" w:eastAsia="Times New Roman" w:hAnsi="Times New Roman" w:cs="Times New Roman"/>
          <w:sz w:val="24"/>
          <w:szCs w:val="24"/>
        </w:rPr>
        <w:t xml:space="preserve">tion to </w:t>
      </w:r>
      <w:r w:rsidRPr="00C50DBE">
        <w:rPr>
          <w:rFonts w:ascii="Times New Roman" w:eastAsia="Times New Roman" w:hAnsi="Times New Roman" w:cs="Times New Roman"/>
          <w:spacing w:val="-1"/>
          <w:sz w:val="24"/>
          <w:szCs w:val="24"/>
        </w:rPr>
        <w:t>a</w:t>
      </w:r>
      <w:r w:rsidRPr="00C50DBE">
        <w:rPr>
          <w:rFonts w:ascii="Times New Roman" w:eastAsia="Times New Roman" w:hAnsi="Times New Roman" w:cs="Times New Roman"/>
          <w:sz w:val="24"/>
          <w:szCs w:val="24"/>
        </w:rPr>
        <w:t xml:space="preserve">llow </w:t>
      </w:r>
      <w:r w:rsidRPr="00C50DBE">
        <w:rPr>
          <w:rFonts w:ascii="Times New Roman" w:eastAsia="Times New Roman" w:hAnsi="Times New Roman" w:cs="Times New Roman"/>
          <w:spacing w:val="-1"/>
          <w:sz w:val="24"/>
          <w:szCs w:val="24"/>
        </w:rPr>
        <w:t>ca</w:t>
      </w:r>
      <w:r w:rsidRPr="00C50DBE">
        <w:rPr>
          <w:rFonts w:ascii="Times New Roman" w:eastAsia="Times New Roman" w:hAnsi="Times New Roman" w:cs="Times New Roman"/>
          <w:sz w:val="24"/>
          <w:szCs w:val="24"/>
        </w:rPr>
        <w:t>t</w:t>
      </w:r>
      <w:r w:rsidRPr="00C50DBE">
        <w:rPr>
          <w:rFonts w:ascii="Times New Roman" w:eastAsia="Times New Roman" w:hAnsi="Times New Roman" w:cs="Times New Roman"/>
          <w:spacing w:val="1"/>
          <w:sz w:val="24"/>
          <w:szCs w:val="24"/>
        </w:rPr>
        <w:t>e</w:t>
      </w:r>
      <w:r w:rsidRPr="00C50DBE">
        <w:rPr>
          <w:rFonts w:ascii="Times New Roman" w:eastAsia="Times New Roman" w:hAnsi="Times New Roman" w:cs="Times New Roman"/>
          <w:spacing w:val="-2"/>
          <w:sz w:val="24"/>
          <w:szCs w:val="24"/>
        </w:rPr>
        <w:t>g</w:t>
      </w:r>
      <w:r w:rsidRPr="00C50DBE">
        <w:rPr>
          <w:rFonts w:ascii="Times New Roman" w:eastAsia="Times New Roman" w:hAnsi="Times New Roman" w:cs="Times New Roman"/>
          <w:sz w:val="24"/>
          <w:szCs w:val="24"/>
        </w:rPr>
        <w:t>o</w:t>
      </w:r>
      <w:r w:rsidRPr="00C50DBE">
        <w:rPr>
          <w:rFonts w:ascii="Times New Roman" w:eastAsia="Times New Roman" w:hAnsi="Times New Roman" w:cs="Times New Roman"/>
          <w:spacing w:val="-1"/>
          <w:sz w:val="24"/>
          <w:szCs w:val="24"/>
        </w:rPr>
        <w:t>r</w:t>
      </w:r>
      <w:r w:rsidRPr="00C50DBE">
        <w:rPr>
          <w:rFonts w:ascii="Times New Roman" w:eastAsia="Times New Roman" w:hAnsi="Times New Roman" w:cs="Times New Roman"/>
          <w:sz w:val="24"/>
          <w:szCs w:val="24"/>
        </w:rPr>
        <w:t>i</w:t>
      </w:r>
      <w:r w:rsidRPr="00C50DBE">
        <w:rPr>
          <w:rFonts w:ascii="Times New Roman" w:eastAsia="Times New Roman" w:hAnsi="Times New Roman" w:cs="Times New Roman"/>
          <w:spacing w:val="1"/>
          <w:sz w:val="24"/>
          <w:szCs w:val="24"/>
        </w:rPr>
        <w:t>z</w:t>
      </w:r>
      <w:r w:rsidRPr="00C50DBE">
        <w:rPr>
          <w:rFonts w:ascii="Times New Roman" w:eastAsia="Times New Roman" w:hAnsi="Times New Roman" w:cs="Times New Roman"/>
          <w:spacing w:val="-1"/>
          <w:sz w:val="24"/>
          <w:szCs w:val="24"/>
        </w:rPr>
        <w:t>a</w:t>
      </w:r>
      <w:r w:rsidRPr="00C50DBE">
        <w:rPr>
          <w:rFonts w:ascii="Times New Roman" w:eastAsia="Times New Roman" w:hAnsi="Times New Roman" w:cs="Times New Roman"/>
          <w:sz w:val="24"/>
          <w:szCs w:val="24"/>
        </w:rPr>
        <w:t xml:space="preserve">tion </w:t>
      </w:r>
      <w:r w:rsidRPr="00C50DBE">
        <w:rPr>
          <w:rFonts w:ascii="Times New Roman" w:eastAsia="Times New Roman" w:hAnsi="Times New Roman" w:cs="Times New Roman"/>
          <w:spacing w:val="-1"/>
          <w:sz w:val="24"/>
          <w:szCs w:val="24"/>
        </w:rPr>
        <w:t>a</w:t>
      </w:r>
      <w:r w:rsidRPr="00C50DBE">
        <w:rPr>
          <w:rFonts w:ascii="Times New Roman" w:eastAsia="Times New Roman" w:hAnsi="Times New Roman" w:cs="Times New Roman"/>
          <w:sz w:val="24"/>
          <w:szCs w:val="24"/>
        </w:rPr>
        <w:t>s A or</w:t>
      </w:r>
      <w:r w:rsidRPr="00C50DBE">
        <w:rPr>
          <w:rFonts w:ascii="Times New Roman" w:eastAsia="Times New Roman" w:hAnsi="Times New Roman" w:cs="Times New Roman"/>
          <w:spacing w:val="2"/>
          <w:sz w:val="24"/>
          <w:szCs w:val="24"/>
        </w:rPr>
        <w:t xml:space="preserve"> </w:t>
      </w:r>
      <w:r w:rsidRPr="00C50DBE">
        <w:rPr>
          <w:rFonts w:ascii="Times New Roman" w:eastAsia="Times New Roman" w:hAnsi="Times New Roman" w:cs="Times New Roman"/>
          <w:spacing w:val="-2"/>
          <w:sz w:val="24"/>
          <w:szCs w:val="24"/>
        </w:rPr>
        <w:t>B.</w:t>
      </w:r>
    </w:p>
    <w:p w14:paraId="69170DA6" w14:textId="77777777" w:rsidR="009C0103" w:rsidRDefault="009C0103" w:rsidP="009C0103">
      <w:pPr>
        <w:autoSpaceDE w:val="0"/>
        <w:autoSpaceDN w:val="0"/>
        <w:adjustRightInd w:val="0"/>
        <w:spacing w:after="120" w:line="240" w:lineRule="auto"/>
        <w:ind w:left="720" w:right="-61"/>
        <w:rPr>
          <w:rFonts w:ascii="Times New Roman" w:eastAsia="Times New Roman" w:hAnsi="Times New Roman" w:cs="Times New Roman"/>
          <w:sz w:val="24"/>
          <w:szCs w:val="24"/>
        </w:rPr>
      </w:pPr>
    </w:p>
    <w:p w14:paraId="1B48C337" w14:textId="77777777" w:rsidR="009C0103" w:rsidRDefault="009C0103" w:rsidP="009C0103">
      <w:pPr>
        <w:autoSpaceDE w:val="0"/>
        <w:autoSpaceDN w:val="0"/>
        <w:adjustRightInd w:val="0"/>
        <w:spacing w:after="120" w:line="240" w:lineRule="auto"/>
        <w:ind w:left="720" w:right="-61"/>
        <w:rPr>
          <w:rFonts w:ascii="Times New Roman" w:eastAsia="Times New Roman" w:hAnsi="Times New Roman" w:cs="Times New Roman"/>
          <w:sz w:val="24"/>
          <w:szCs w:val="24"/>
        </w:rPr>
      </w:pPr>
    </w:p>
    <w:p w14:paraId="66F772A9" w14:textId="77777777" w:rsidR="009C0103" w:rsidRPr="009C0103" w:rsidRDefault="009C0103" w:rsidP="009C0103">
      <w:pPr>
        <w:autoSpaceDE w:val="0"/>
        <w:autoSpaceDN w:val="0"/>
        <w:adjustRightInd w:val="0"/>
        <w:spacing w:after="120" w:line="240" w:lineRule="auto"/>
        <w:ind w:left="720" w:right="-61"/>
        <w:rPr>
          <w:rFonts w:ascii="Times New Roman" w:eastAsia="Times New Roman" w:hAnsi="Times New Roman" w:cs="Times New Roman"/>
          <w:sz w:val="24"/>
          <w:szCs w:val="24"/>
        </w:rPr>
      </w:pPr>
    </w:p>
    <w:p w14:paraId="087FCF04" w14:textId="77777777" w:rsidR="00C50DBE" w:rsidRPr="00C50DBE" w:rsidRDefault="00C50DBE" w:rsidP="00C25F95">
      <w:pPr>
        <w:autoSpaceDE w:val="0"/>
        <w:autoSpaceDN w:val="0"/>
        <w:adjustRightInd w:val="0"/>
        <w:spacing w:after="120" w:line="240" w:lineRule="auto"/>
        <w:rPr>
          <w:rFonts w:ascii="Times New Roman" w:eastAsia="Times New Roman" w:hAnsi="Times New Roman" w:cs="Times New Roman"/>
          <w:b/>
          <w:sz w:val="24"/>
          <w:szCs w:val="28"/>
        </w:rPr>
      </w:pPr>
      <w:r w:rsidRPr="00C50DBE">
        <w:rPr>
          <w:rFonts w:ascii="Times New Roman" w:eastAsia="Times New Roman" w:hAnsi="Times New Roman" w:cs="Times New Roman"/>
          <w:b/>
          <w:sz w:val="24"/>
          <w:szCs w:val="28"/>
        </w:rPr>
        <w:lastRenderedPageBreak/>
        <w:t>Additional guideline:</w:t>
      </w:r>
    </w:p>
    <w:bookmarkEnd w:id="22"/>
    <w:p w14:paraId="2A357F08" w14:textId="77777777" w:rsidR="00C50DBE" w:rsidRPr="00C50DBE" w:rsidRDefault="00C50DBE" w:rsidP="00C25F95">
      <w:pPr>
        <w:keepNext/>
        <w:spacing w:after="120" w:line="240" w:lineRule="auto"/>
        <w:outlineLvl w:val="0"/>
        <w:rPr>
          <w:rFonts w:ascii="Times New Roman" w:eastAsia="Times New Roman" w:hAnsi="Times New Roman" w:cs="Times New Roman"/>
          <w:bCs/>
          <w:kern w:val="28"/>
          <w:sz w:val="24"/>
          <w:szCs w:val="24"/>
        </w:rPr>
      </w:pPr>
      <w:r w:rsidRPr="00C50DBE">
        <w:rPr>
          <w:rFonts w:ascii="Times New Roman" w:eastAsia="Times New Roman" w:hAnsi="Times New Roman" w:cs="Times New Roman"/>
          <w:kern w:val="28"/>
          <w:sz w:val="24"/>
          <w:szCs w:val="24"/>
        </w:rPr>
        <w:t xml:space="preserve">Ralph L. Sacco, Scott E. </w:t>
      </w:r>
      <w:proofErr w:type="spellStart"/>
      <w:r w:rsidRPr="00C50DBE">
        <w:rPr>
          <w:rFonts w:ascii="Times New Roman" w:eastAsia="Times New Roman" w:hAnsi="Times New Roman" w:cs="Times New Roman"/>
          <w:kern w:val="28"/>
          <w:sz w:val="24"/>
          <w:szCs w:val="24"/>
        </w:rPr>
        <w:t>Kasner</w:t>
      </w:r>
      <w:proofErr w:type="spellEnd"/>
      <w:r w:rsidRPr="00C50DBE">
        <w:rPr>
          <w:rFonts w:ascii="Times New Roman" w:eastAsia="Times New Roman" w:hAnsi="Times New Roman" w:cs="Times New Roman"/>
          <w:kern w:val="28"/>
          <w:sz w:val="24"/>
          <w:szCs w:val="24"/>
        </w:rPr>
        <w:t>, Joseph P. Broderick et al</w:t>
      </w:r>
      <w:r w:rsidRPr="00C50DBE">
        <w:rPr>
          <w:rFonts w:ascii="Times New Roman" w:eastAsia="Times New Roman" w:hAnsi="Times New Roman" w:cs="Times New Roman"/>
          <w:b/>
          <w:kern w:val="28"/>
          <w:sz w:val="24"/>
          <w:szCs w:val="24"/>
        </w:rPr>
        <w:t xml:space="preserve">. </w:t>
      </w:r>
      <w:r w:rsidRPr="00C50DBE">
        <w:rPr>
          <w:rFonts w:ascii="Times New Roman" w:eastAsia="Times New Roman" w:hAnsi="Times New Roman" w:cs="Times New Roman"/>
          <w:bCs/>
          <w:kern w:val="28"/>
          <w:sz w:val="24"/>
          <w:szCs w:val="24"/>
        </w:rPr>
        <w:t xml:space="preserve">An Updated Definition of Stroke for the 21st Century: A Statement for Healthcare Professionals </w:t>
      </w:r>
      <w:proofErr w:type="gramStart"/>
      <w:r w:rsidRPr="00C50DBE">
        <w:rPr>
          <w:rFonts w:ascii="Times New Roman" w:eastAsia="Times New Roman" w:hAnsi="Times New Roman" w:cs="Times New Roman"/>
          <w:bCs/>
          <w:kern w:val="28"/>
          <w:sz w:val="24"/>
          <w:szCs w:val="24"/>
        </w:rPr>
        <w:t>From</w:t>
      </w:r>
      <w:proofErr w:type="gramEnd"/>
      <w:r w:rsidRPr="00C50DBE">
        <w:rPr>
          <w:rFonts w:ascii="Times New Roman" w:eastAsia="Times New Roman" w:hAnsi="Times New Roman" w:cs="Times New Roman"/>
          <w:bCs/>
          <w:kern w:val="28"/>
          <w:sz w:val="24"/>
          <w:szCs w:val="24"/>
        </w:rPr>
        <w:t xml:space="preserve"> the American Heart Association/American Stroke Association. </w:t>
      </w:r>
      <w:proofErr w:type="gramStart"/>
      <w:r w:rsidRPr="00C50DBE">
        <w:rPr>
          <w:rFonts w:ascii="Times New Roman" w:eastAsia="Times New Roman" w:hAnsi="Times New Roman" w:cs="Times New Roman"/>
          <w:bCs/>
          <w:kern w:val="28"/>
          <w:sz w:val="24"/>
          <w:szCs w:val="24"/>
        </w:rPr>
        <w:t>Stroke.</w:t>
      </w:r>
      <w:proofErr w:type="gramEnd"/>
      <w:r w:rsidRPr="00C50DBE">
        <w:rPr>
          <w:rFonts w:ascii="Times New Roman" w:eastAsia="Times New Roman" w:hAnsi="Times New Roman" w:cs="Times New Roman"/>
          <w:bCs/>
          <w:kern w:val="28"/>
          <w:sz w:val="24"/>
          <w:szCs w:val="24"/>
        </w:rPr>
        <w:t xml:space="preserve"> 2013</w:t>
      </w:r>
      <w:proofErr w:type="gramStart"/>
      <w:r w:rsidRPr="00C50DBE">
        <w:rPr>
          <w:rFonts w:ascii="Times New Roman" w:eastAsia="Times New Roman" w:hAnsi="Times New Roman" w:cs="Times New Roman"/>
          <w:bCs/>
          <w:kern w:val="28"/>
          <w:sz w:val="24"/>
          <w:szCs w:val="24"/>
        </w:rPr>
        <w:t>;44:2064</w:t>
      </w:r>
      <w:proofErr w:type="gramEnd"/>
      <w:r w:rsidRPr="00C50DBE">
        <w:rPr>
          <w:rFonts w:ascii="Times New Roman" w:eastAsia="Times New Roman" w:hAnsi="Times New Roman" w:cs="Times New Roman"/>
          <w:bCs/>
          <w:kern w:val="28"/>
          <w:sz w:val="24"/>
          <w:szCs w:val="24"/>
        </w:rPr>
        <w:t>-2089</w:t>
      </w:r>
    </w:p>
    <w:p w14:paraId="615720AF" w14:textId="77777777" w:rsidR="00C50DBE" w:rsidRPr="00C50DBE" w:rsidRDefault="00C50DBE" w:rsidP="00C25F95">
      <w:pPr>
        <w:autoSpaceDE w:val="0"/>
        <w:autoSpaceDN w:val="0"/>
        <w:adjustRightInd w:val="0"/>
        <w:spacing w:after="120" w:line="240" w:lineRule="auto"/>
        <w:rPr>
          <w:rFonts w:ascii="Times New Roman" w:eastAsia="Times New Roman" w:hAnsi="Times New Roman" w:cs="Times New Roman"/>
          <w:sz w:val="24"/>
          <w:szCs w:val="28"/>
        </w:rPr>
      </w:pPr>
      <w:r w:rsidRPr="00C50DBE">
        <w:rPr>
          <w:rFonts w:ascii="Times New Roman" w:eastAsia="Times New Roman" w:hAnsi="Times New Roman" w:cs="Times New Roman"/>
          <w:sz w:val="24"/>
          <w:szCs w:val="28"/>
        </w:rPr>
        <w:t xml:space="preserve">This publication considers the term hemorrhagic stroke as potentially confusing. As excerpted from this publication, </w:t>
      </w:r>
      <w:r w:rsidRPr="00C50DBE">
        <w:rPr>
          <w:rFonts w:ascii="Times New Roman" w:eastAsia="Times New Roman" w:hAnsi="Times New Roman" w:cs="Times New Roman"/>
          <w:i/>
          <w:sz w:val="24"/>
          <w:szCs w:val="28"/>
        </w:rPr>
        <w:t>cerebral hemorrhage</w:t>
      </w:r>
      <w:r w:rsidRPr="00C50DBE">
        <w:rPr>
          <w:rFonts w:ascii="Times New Roman" w:eastAsia="Times New Roman" w:hAnsi="Times New Roman" w:cs="Times New Roman"/>
          <w:sz w:val="24"/>
          <w:szCs w:val="28"/>
        </w:rPr>
        <w:t xml:space="preserve"> is the preferred terminology that encompasses the same diagnoses as those listed above under hemorrhagic stroke.</w:t>
      </w:r>
    </w:p>
    <w:p w14:paraId="668DBE0D" w14:textId="77777777" w:rsidR="00C50DBE" w:rsidRPr="00C50DBE" w:rsidRDefault="00C50DBE" w:rsidP="00C25F95">
      <w:pPr>
        <w:autoSpaceDE w:val="0"/>
        <w:autoSpaceDN w:val="0"/>
        <w:adjustRightInd w:val="0"/>
        <w:spacing w:after="120" w:line="240" w:lineRule="auto"/>
        <w:jc w:val="both"/>
        <w:rPr>
          <w:rFonts w:ascii="Times New Roman" w:eastAsia="Times New Roman" w:hAnsi="Times New Roman" w:cs="Times New Roman"/>
          <w:szCs w:val="20"/>
        </w:rPr>
      </w:pPr>
    </w:p>
    <w:p w14:paraId="66C0E8D0" w14:textId="77777777" w:rsidR="00C50DBE" w:rsidRPr="00C50DBE" w:rsidRDefault="00C50DBE" w:rsidP="00C25F95">
      <w:pPr>
        <w:autoSpaceDE w:val="0"/>
        <w:autoSpaceDN w:val="0"/>
        <w:adjustRightInd w:val="0"/>
        <w:spacing w:after="120" w:line="240" w:lineRule="auto"/>
        <w:jc w:val="both"/>
        <w:rPr>
          <w:rFonts w:ascii="Times New Roman" w:eastAsia="Times New Roman" w:hAnsi="Times New Roman" w:cs="Times New Roman"/>
          <w:b/>
          <w:sz w:val="24"/>
          <w:szCs w:val="20"/>
        </w:rPr>
      </w:pPr>
      <w:r w:rsidRPr="00C50DBE">
        <w:rPr>
          <w:rFonts w:ascii="Times New Roman" w:eastAsia="Times New Roman" w:hAnsi="Times New Roman" w:cs="Times New Roman"/>
          <w:b/>
          <w:sz w:val="24"/>
          <w:szCs w:val="20"/>
        </w:rPr>
        <w:t>Cerebral Hemorrhage</w:t>
      </w:r>
    </w:p>
    <w:p w14:paraId="11B06994" w14:textId="77777777" w:rsidR="00C50DBE" w:rsidRPr="00C50DBE" w:rsidRDefault="00C50DBE" w:rsidP="00C25F95">
      <w:pPr>
        <w:autoSpaceDE w:val="0"/>
        <w:autoSpaceDN w:val="0"/>
        <w:adjustRightInd w:val="0"/>
        <w:spacing w:after="120" w:line="240" w:lineRule="auto"/>
        <w:jc w:val="both"/>
        <w:rPr>
          <w:rFonts w:ascii="Times New Roman" w:eastAsia="Times New Roman" w:hAnsi="Times New Roman" w:cs="Times New Roman"/>
          <w:sz w:val="24"/>
          <w:szCs w:val="20"/>
        </w:rPr>
      </w:pPr>
      <w:r w:rsidRPr="00C50DBE">
        <w:rPr>
          <w:rFonts w:ascii="Times New Roman" w:eastAsia="Times New Roman" w:hAnsi="Times New Roman" w:cs="Times New Roman"/>
          <w:sz w:val="24"/>
          <w:szCs w:val="20"/>
        </w:rPr>
        <w:t xml:space="preserve">Hemorrhagic subtypes of stroke, although less common than ischemic stroke and TIA, still have a significant public health impact because of the higher mortality and morbidity associated with them. ICH alone has a nearly 40% case-fatality rate at 30 days. Although it may seem straightforward to define hemorrhagic subtypes of stroke, a number of issues should be considered, including traumatic injury or secondary causes of bleeding, and the impact of newer technologies on the diagnosis of hemorrhage, among others. Hemorrhages in the CNS should be classified as stroke if they are </w:t>
      </w:r>
      <w:proofErr w:type="spellStart"/>
      <w:r w:rsidRPr="00C50DBE">
        <w:rPr>
          <w:rFonts w:ascii="Times New Roman" w:eastAsia="Times New Roman" w:hAnsi="Times New Roman" w:cs="Times New Roman"/>
          <w:sz w:val="24"/>
          <w:szCs w:val="20"/>
        </w:rPr>
        <w:t>nontraumatic</w:t>
      </w:r>
      <w:proofErr w:type="spellEnd"/>
      <w:r w:rsidRPr="00C50DBE">
        <w:rPr>
          <w:rFonts w:ascii="Times New Roman" w:eastAsia="Times New Roman" w:hAnsi="Times New Roman" w:cs="Times New Roman"/>
          <w:sz w:val="24"/>
          <w:szCs w:val="20"/>
        </w:rPr>
        <w:t xml:space="preserve">, caused by a vascular event, and result in injury to the CNS. In contrast, traumatic hemorrhages should not be characterized as stroke. The diagnoses included in this section are ICH, SAH (both aneurysmal and </w:t>
      </w:r>
      <w:proofErr w:type="spellStart"/>
      <w:r w:rsidRPr="00C50DBE">
        <w:rPr>
          <w:rFonts w:ascii="Times New Roman" w:eastAsia="Times New Roman" w:hAnsi="Times New Roman" w:cs="Times New Roman"/>
          <w:sz w:val="24"/>
          <w:szCs w:val="20"/>
        </w:rPr>
        <w:t>nonaneurysmal</w:t>
      </w:r>
      <w:proofErr w:type="spellEnd"/>
      <w:r w:rsidRPr="00C50DBE">
        <w:rPr>
          <w:rFonts w:ascii="Times New Roman" w:eastAsia="Times New Roman" w:hAnsi="Times New Roman" w:cs="Times New Roman"/>
          <w:sz w:val="24"/>
          <w:szCs w:val="20"/>
        </w:rPr>
        <w:t xml:space="preserve">), and </w:t>
      </w:r>
      <w:proofErr w:type="spellStart"/>
      <w:r w:rsidRPr="00C50DBE">
        <w:rPr>
          <w:rFonts w:ascii="Times New Roman" w:eastAsia="Times New Roman" w:hAnsi="Times New Roman" w:cs="Times New Roman"/>
          <w:sz w:val="24"/>
          <w:szCs w:val="20"/>
        </w:rPr>
        <w:t>intraventricular</w:t>
      </w:r>
      <w:proofErr w:type="spellEnd"/>
      <w:r w:rsidRPr="00C50DBE">
        <w:rPr>
          <w:rFonts w:ascii="Times New Roman" w:eastAsia="Times New Roman" w:hAnsi="Times New Roman" w:cs="Times New Roman"/>
          <w:sz w:val="24"/>
          <w:szCs w:val="20"/>
        </w:rPr>
        <w:t xml:space="preserve"> hemorrhage.</w:t>
      </w:r>
    </w:p>
    <w:p w14:paraId="26CF4AF2" w14:textId="77777777" w:rsidR="00C50DBE" w:rsidRPr="00C50DBE" w:rsidRDefault="00C50DBE" w:rsidP="00C25F95">
      <w:pPr>
        <w:spacing w:after="120" w:line="240" w:lineRule="auto"/>
        <w:rPr>
          <w:rFonts w:ascii="Times New Roman" w:eastAsia="Times New Roman" w:hAnsi="Times New Roman" w:cs="Times New Roman"/>
          <w:szCs w:val="20"/>
        </w:rPr>
      </w:pPr>
    </w:p>
    <w:p w14:paraId="79AA9AB8" w14:textId="77777777" w:rsidR="00C50DBE" w:rsidRDefault="00C50DBE" w:rsidP="00C25F95">
      <w:pPr>
        <w:keepNext/>
        <w:spacing w:after="120" w:line="240" w:lineRule="auto"/>
        <w:jc w:val="center"/>
        <w:outlineLvl w:val="1"/>
        <w:rPr>
          <w:rFonts w:ascii="Times New Roman" w:eastAsia="Times New Roman" w:hAnsi="Times New Roman" w:cs="Times New Roman"/>
          <w:b/>
          <w:sz w:val="24"/>
          <w:szCs w:val="24"/>
        </w:rPr>
      </w:pPr>
      <w:bookmarkStart w:id="25" w:name="_Toc305658274"/>
      <w:bookmarkStart w:id="26" w:name="_Ref386097085"/>
      <w:bookmarkStart w:id="27" w:name="_Ref386097090"/>
      <w:bookmarkStart w:id="28" w:name="_Toc443801063"/>
      <w:bookmarkStart w:id="29" w:name="_Toc51483017"/>
      <w:r w:rsidRPr="00FF752F">
        <w:rPr>
          <w:rFonts w:ascii="Times New Roman" w:eastAsia="Times New Roman" w:hAnsi="Times New Roman" w:cs="Times New Roman"/>
          <w:b/>
          <w:sz w:val="24"/>
          <w:szCs w:val="24"/>
        </w:rPr>
        <w:t>Adjudication Guidelines for Peripheral Vascular Events</w:t>
      </w:r>
      <w:bookmarkEnd w:id="25"/>
      <w:bookmarkEnd w:id="26"/>
      <w:bookmarkEnd w:id="27"/>
    </w:p>
    <w:p w14:paraId="6D2227DC" w14:textId="77777777" w:rsidR="00FF752F" w:rsidRPr="00FF752F" w:rsidRDefault="00FF752F" w:rsidP="00C25F95">
      <w:pPr>
        <w:keepNext/>
        <w:spacing w:after="120" w:line="240" w:lineRule="auto"/>
        <w:jc w:val="center"/>
        <w:outlineLvl w:val="1"/>
        <w:rPr>
          <w:rFonts w:ascii="Times New Roman" w:eastAsia="Times New Roman" w:hAnsi="Times New Roman" w:cs="Times New Roman"/>
          <w:b/>
          <w:sz w:val="24"/>
          <w:szCs w:val="24"/>
        </w:rPr>
      </w:pPr>
    </w:p>
    <w:bookmarkEnd w:id="28"/>
    <w:bookmarkEnd w:id="29"/>
    <w:p w14:paraId="42E3DD19" w14:textId="73ADC9C3" w:rsidR="00C50DBE" w:rsidRPr="00C50DBE" w:rsidRDefault="00C50DBE" w:rsidP="00C25F95">
      <w:pPr>
        <w:spacing w:after="120" w:line="240" w:lineRule="auto"/>
        <w:jc w:val="both"/>
        <w:rPr>
          <w:rFonts w:ascii="Times New Roman" w:eastAsia="Times New Roman" w:hAnsi="Times New Roman" w:cs="Times New Roman"/>
          <w:sz w:val="24"/>
          <w:szCs w:val="24"/>
        </w:rPr>
      </w:pPr>
      <w:r w:rsidRPr="00C50DBE">
        <w:rPr>
          <w:rFonts w:ascii="Times New Roman" w:eastAsia="Times New Roman" w:hAnsi="Times New Roman" w:cs="Times New Roman"/>
          <w:sz w:val="24"/>
          <w:szCs w:val="24"/>
        </w:rPr>
        <w:t xml:space="preserve">For purposes of this classification, peripheral is defined as arterial vascular beds other than cardiac or cerebrovascular, as defined herein.  These include the aorta as well as central vascular beds supplying the lungs, </w:t>
      </w:r>
      <w:proofErr w:type="spellStart"/>
      <w:r w:rsidRPr="00C50DBE">
        <w:rPr>
          <w:rFonts w:ascii="Times New Roman" w:eastAsia="Times New Roman" w:hAnsi="Times New Roman" w:cs="Times New Roman"/>
          <w:sz w:val="24"/>
          <w:szCs w:val="24"/>
        </w:rPr>
        <w:t>intraperitoneal</w:t>
      </w:r>
      <w:proofErr w:type="spellEnd"/>
      <w:r w:rsidRPr="00C50DBE">
        <w:rPr>
          <w:rFonts w:ascii="Times New Roman" w:eastAsia="Times New Roman" w:hAnsi="Times New Roman" w:cs="Times New Roman"/>
          <w:sz w:val="24"/>
          <w:szCs w:val="24"/>
        </w:rPr>
        <w:t xml:space="preserve"> and retroperitoneal organs (e.g., renal, hepatic, mesenteric), the pelvic organs, and the extremities. </w:t>
      </w:r>
    </w:p>
    <w:p w14:paraId="0B1D9249" w14:textId="65F383B2" w:rsidR="00C50DBE" w:rsidRPr="009C0103" w:rsidRDefault="00C50DBE" w:rsidP="009C0103">
      <w:pPr>
        <w:spacing w:after="120" w:line="240" w:lineRule="auto"/>
        <w:jc w:val="both"/>
        <w:rPr>
          <w:rFonts w:ascii="Times New Roman" w:eastAsia="Times New Roman" w:hAnsi="Times New Roman" w:cs="Times New Roman"/>
          <w:b/>
          <w:sz w:val="24"/>
          <w:szCs w:val="24"/>
          <w:u w:val="single"/>
        </w:rPr>
      </w:pPr>
      <w:r w:rsidRPr="00C50DBE">
        <w:rPr>
          <w:rFonts w:ascii="Times New Roman" w:eastAsia="Times New Roman" w:hAnsi="Times New Roman" w:cs="Times New Roman"/>
          <w:b/>
          <w:sz w:val="24"/>
          <w:szCs w:val="24"/>
          <w:u w:val="single"/>
        </w:rPr>
        <w:t>NONFATAL</w:t>
      </w:r>
      <w:r w:rsidR="009C0103">
        <w:rPr>
          <w:rFonts w:ascii="Times New Roman" w:eastAsia="Times New Roman" w:hAnsi="Times New Roman" w:cs="Times New Roman"/>
          <w:b/>
          <w:sz w:val="24"/>
          <w:szCs w:val="24"/>
          <w:u w:val="single"/>
        </w:rPr>
        <w:t xml:space="preserve"> EVENTS</w:t>
      </w:r>
    </w:p>
    <w:p w14:paraId="0881B917" w14:textId="77777777" w:rsidR="00C50DBE" w:rsidRPr="00C50DBE" w:rsidRDefault="00C50DBE" w:rsidP="00C25F95">
      <w:pPr>
        <w:spacing w:after="120" w:line="240" w:lineRule="auto"/>
        <w:jc w:val="both"/>
        <w:rPr>
          <w:rFonts w:ascii="Times New Roman" w:eastAsia="Times New Roman" w:hAnsi="Times New Roman" w:cs="Times New Roman"/>
          <w:sz w:val="24"/>
          <w:szCs w:val="24"/>
        </w:rPr>
      </w:pPr>
      <w:r w:rsidRPr="00C50DBE">
        <w:rPr>
          <w:rFonts w:ascii="Times New Roman" w:eastAsia="Times New Roman" w:hAnsi="Times New Roman" w:cs="Times New Roman"/>
          <w:sz w:val="24"/>
          <w:szCs w:val="24"/>
        </w:rPr>
        <w:t>Peripheral arterial thrombosis or peripheral arterial thromboembolism</w:t>
      </w:r>
    </w:p>
    <w:p w14:paraId="73A64E2A" w14:textId="77777777" w:rsidR="00C50DBE" w:rsidRPr="00C50DBE" w:rsidRDefault="00C50DBE" w:rsidP="00C25F95">
      <w:pPr>
        <w:spacing w:after="120" w:line="240" w:lineRule="auto"/>
        <w:jc w:val="both"/>
        <w:rPr>
          <w:rFonts w:ascii="Times New Roman" w:eastAsia="Times New Roman" w:hAnsi="Times New Roman" w:cs="Times New Roman"/>
          <w:sz w:val="24"/>
          <w:szCs w:val="24"/>
        </w:rPr>
      </w:pPr>
      <w:proofErr w:type="gramStart"/>
      <w:r w:rsidRPr="00C50DBE">
        <w:rPr>
          <w:rFonts w:ascii="Times New Roman" w:eastAsia="Times New Roman" w:hAnsi="Times New Roman" w:cs="Times New Roman"/>
          <w:sz w:val="24"/>
          <w:szCs w:val="24"/>
        </w:rPr>
        <w:t>Hospitalization for documented signs and symptoms of new onset or accelerating arterial occlusion in a peripheral artery, supported by objective laboratory or surgical evidence.</w:t>
      </w:r>
      <w:proofErr w:type="gramEnd"/>
      <w:r w:rsidRPr="00C50DBE">
        <w:rPr>
          <w:rFonts w:ascii="Times New Roman" w:eastAsia="Times New Roman" w:hAnsi="Times New Roman" w:cs="Times New Roman"/>
          <w:sz w:val="24"/>
          <w:szCs w:val="24"/>
        </w:rPr>
        <w:t xml:space="preserve"> </w:t>
      </w:r>
    </w:p>
    <w:p w14:paraId="15F037AB" w14:textId="2556D3C0" w:rsidR="00C50DBE" w:rsidRPr="00C50DBE" w:rsidRDefault="00C50DBE" w:rsidP="00C25F95">
      <w:pPr>
        <w:spacing w:after="120" w:line="240" w:lineRule="auto"/>
        <w:jc w:val="both"/>
        <w:rPr>
          <w:rFonts w:ascii="Times New Roman" w:eastAsia="Times New Roman" w:hAnsi="Times New Roman" w:cs="Times New Roman"/>
          <w:sz w:val="24"/>
          <w:szCs w:val="24"/>
        </w:rPr>
      </w:pPr>
      <w:r w:rsidRPr="00C50DBE">
        <w:rPr>
          <w:rFonts w:ascii="Times New Roman" w:eastAsia="Times New Roman" w:hAnsi="Times New Roman" w:cs="Times New Roman"/>
          <w:sz w:val="24"/>
          <w:szCs w:val="24"/>
        </w:rPr>
        <w:t xml:space="preserve">For events in arteries supplying the extremities, there should be a new onset or accelerating pain with physical findings of ischemia (involving at least one of the following: absent pulse, cool temperature, neurologic deficit, cyanosis or pallor).  For events in arteries supplying central structures and extremities, objective laboratory abnormalities include ankle/brachial pressure index or toe/brachial pressure index or duplex Doppler ultrasound or arteriography, CT scan, or magnetic resonance imaging or pathological </w:t>
      </w:r>
      <w:r w:rsidR="00FF752F">
        <w:rPr>
          <w:rFonts w:ascii="Times New Roman" w:eastAsia="Times New Roman" w:hAnsi="Times New Roman" w:cs="Times New Roman"/>
          <w:sz w:val="24"/>
          <w:szCs w:val="24"/>
        </w:rPr>
        <w:t>specimens, or autopsy findings.</w:t>
      </w:r>
    </w:p>
    <w:p w14:paraId="3B94575D" w14:textId="77777777" w:rsidR="00C50DBE" w:rsidRPr="00C50DBE" w:rsidRDefault="00C50DBE" w:rsidP="00C25F95">
      <w:pPr>
        <w:spacing w:after="120" w:line="240" w:lineRule="auto"/>
        <w:rPr>
          <w:rFonts w:ascii="Times New Roman" w:eastAsia="Times New Roman" w:hAnsi="Times New Roman" w:cs="Times New Roman"/>
          <w:b/>
          <w:sz w:val="24"/>
          <w:szCs w:val="24"/>
          <w:u w:val="single"/>
        </w:rPr>
      </w:pPr>
      <w:r w:rsidRPr="00C50DBE">
        <w:rPr>
          <w:rFonts w:ascii="Times New Roman" w:eastAsia="Times New Roman" w:hAnsi="Times New Roman" w:cs="Times New Roman"/>
          <w:b/>
          <w:sz w:val="24"/>
          <w:szCs w:val="24"/>
          <w:u w:val="single"/>
        </w:rPr>
        <w:t>FATAL EVENTS</w:t>
      </w:r>
    </w:p>
    <w:p w14:paraId="44E8661F" w14:textId="77777777" w:rsidR="00C50DBE" w:rsidRPr="00C50DBE" w:rsidRDefault="00C50DBE" w:rsidP="00C25F95">
      <w:pPr>
        <w:spacing w:after="120" w:line="240" w:lineRule="auto"/>
        <w:jc w:val="both"/>
        <w:rPr>
          <w:rFonts w:ascii="Times New Roman" w:eastAsia="Times New Roman" w:hAnsi="Times New Roman" w:cs="Times New Roman"/>
          <w:b/>
          <w:sz w:val="24"/>
          <w:szCs w:val="24"/>
          <w:u w:val="single"/>
        </w:rPr>
      </w:pPr>
      <w:r w:rsidRPr="00C50DBE">
        <w:rPr>
          <w:rFonts w:ascii="Times New Roman" w:eastAsia="Times New Roman" w:hAnsi="Times New Roman" w:cs="Times New Roman"/>
          <w:b/>
          <w:sz w:val="24"/>
          <w:szCs w:val="24"/>
          <w:u w:val="single"/>
        </w:rPr>
        <w:t>Peripheral arterial thrombosis or peripheral arterial thromboembolism</w:t>
      </w:r>
    </w:p>
    <w:p w14:paraId="7CB60CD0" w14:textId="06434392" w:rsidR="00C50DBE" w:rsidRPr="008B0B12" w:rsidRDefault="00C50DBE" w:rsidP="00C25F95">
      <w:pPr>
        <w:spacing w:after="120" w:line="240" w:lineRule="auto"/>
        <w:rPr>
          <w:rFonts w:ascii="Times New Roman" w:eastAsia="Times New Roman" w:hAnsi="Times New Roman" w:cs="Times New Roman"/>
          <w:sz w:val="24"/>
          <w:szCs w:val="24"/>
        </w:rPr>
      </w:pPr>
      <w:r w:rsidRPr="00C50DBE">
        <w:rPr>
          <w:rFonts w:ascii="Times New Roman" w:eastAsia="Times New Roman" w:hAnsi="Times New Roman" w:cs="Times New Roman"/>
          <w:sz w:val="24"/>
          <w:szCs w:val="24"/>
        </w:rPr>
        <w:t>A fatal peripheral arterial thrombosis or peripheral atrial thromboembolism is an event as defined above and that is documented to directly result in death.</w:t>
      </w:r>
    </w:p>
    <w:sectPr w:rsidR="00C50DBE" w:rsidRPr="008B0B12" w:rsidSect="005B0B82">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407714" w14:textId="77777777" w:rsidR="00C90408" w:rsidRDefault="00C90408" w:rsidP="00BC77A2">
      <w:pPr>
        <w:spacing w:after="0" w:line="240" w:lineRule="auto"/>
      </w:pPr>
      <w:r>
        <w:separator/>
      </w:r>
    </w:p>
  </w:endnote>
  <w:endnote w:type="continuationSeparator" w:id="0">
    <w:p w14:paraId="0AB1A844" w14:textId="77777777" w:rsidR="00C90408" w:rsidRDefault="00C90408" w:rsidP="00BC7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ence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941048"/>
      <w:docPartObj>
        <w:docPartGallery w:val="Page Numbers (Bottom of Page)"/>
        <w:docPartUnique/>
      </w:docPartObj>
    </w:sdtPr>
    <w:sdtEndPr>
      <w:rPr>
        <w:noProof/>
      </w:rPr>
    </w:sdtEndPr>
    <w:sdtContent>
      <w:p w14:paraId="55CCC3B2" w14:textId="77777777" w:rsidR="00A7406F" w:rsidRDefault="00A7406F">
        <w:pPr>
          <w:pStyle w:val="Footer"/>
          <w:jc w:val="center"/>
        </w:pPr>
        <w:r>
          <w:fldChar w:fldCharType="begin"/>
        </w:r>
        <w:r>
          <w:instrText xml:space="preserve"> PAGE   \* MERGEFORMAT </w:instrText>
        </w:r>
        <w:r>
          <w:fldChar w:fldCharType="separate"/>
        </w:r>
        <w:r w:rsidR="00D573BB">
          <w:rPr>
            <w:noProof/>
          </w:rPr>
          <w:t>10</w:t>
        </w:r>
        <w:r>
          <w:rPr>
            <w:noProof/>
          </w:rPr>
          <w:fldChar w:fldCharType="end"/>
        </w:r>
      </w:p>
    </w:sdtContent>
  </w:sdt>
  <w:p w14:paraId="55CCC3B3" w14:textId="77777777" w:rsidR="00A7406F" w:rsidRDefault="00A740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8E95C" w14:textId="77777777" w:rsidR="00C90408" w:rsidRDefault="00C90408" w:rsidP="00BC77A2">
      <w:pPr>
        <w:spacing w:after="0" w:line="240" w:lineRule="auto"/>
      </w:pPr>
      <w:r>
        <w:separator/>
      </w:r>
    </w:p>
  </w:footnote>
  <w:footnote w:type="continuationSeparator" w:id="0">
    <w:p w14:paraId="514D0A3A" w14:textId="77777777" w:rsidR="00C90408" w:rsidRDefault="00C90408" w:rsidP="00BC77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1">
    <w:nsid w:val="029116B7"/>
    <w:multiLevelType w:val="multilevel"/>
    <w:tmpl w:val="AD263CF2"/>
    <w:lvl w:ilvl="0">
      <w:start w:val="2"/>
      <w:numFmt w:val="decimal"/>
      <w:lvlText w:val="%1"/>
      <w:lvlJc w:val="left"/>
      <w:pPr>
        <w:tabs>
          <w:tab w:val="num" w:pos="630"/>
        </w:tabs>
        <w:ind w:left="630" w:hanging="630"/>
      </w:pPr>
      <w:rPr>
        <w:rFonts w:ascii="Times New Roman" w:hAnsi="Times New Roman"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4C32D3B"/>
    <w:multiLevelType w:val="multilevel"/>
    <w:tmpl w:val="6ACA65FE"/>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077C78"/>
    <w:multiLevelType w:val="multilevel"/>
    <w:tmpl w:val="ABD69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9773FB"/>
    <w:multiLevelType w:val="multilevel"/>
    <w:tmpl w:val="E61AEEF4"/>
    <w:lvl w:ilvl="0">
      <w:start w:val="1"/>
      <w:numFmt w:val="decimal"/>
      <w:lvlText w:val="%1"/>
      <w:lvlJc w:val="left"/>
      <w:pPr>
        <w:tabs>
          <w:tab w:val="num" w:pos="630"/>
        </w:tabs>
        <w:ind w:left="630" w:hanging="630"/>
      </w:pPr>
      <w:rPr>
        <w:rFonts w:ascii="Times New Roman" w:hAnsi="Times New Roman" w:hint="default"/>
      </w:rPr>
    </w:lvl>
    <w:lvl w:ilvl="1">
      <w:start w:val="7"/>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0FA4451"/>
    <w:multiLevelType w:val="hybridMultilevel"/>
    <w:tmpl w:val="4150EB0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10870FA"/>
    <w:multiLevelType w:val="hybridMultilevel"/>
    <w:tmpl w:val="E9EC9E9E"/>
    <w:lvl w:ilvl="0" w:tplc="341C65D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9391A6E"/>
    <w:multiLevelType w:val="hybridMultilevel"/>
    <w:tmpl w:val="4846245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87646D"/>
    <w:multiLevelType w:val="hybridMultilevel"/>
    <w:tmpl w:val="990620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AD7CDA"/>
    <w:multiLevelType w:val="multilevel"/>
    <w:tmpl w:val="26CCCD54"/>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8DC1130"/>
    <w:multiLevelType w:val="multilevel"/>
    <w:tmpl w:val="8256C3D8"/>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E080727"/>
    <w:multiLevelType w:val="hybridMultilevel"/>
    <w:tmpl w:val="3FD08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102BA2"/>
    <w:multiLevelType w:val="hybridMultilevel"/>
    <w:tmpl w:val="382EB3B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3">
    <w:nsid w:val="4B886C2E"/>
    <w:multiLevelType w:val="multilevel"/>
    <w:tmpl w:val="C1EC3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D32E6F"/>
    <w:multiLevelType w:val="multilevel"/>
    <w:tmpl w:val="D94E2ABA"/>
    <w:lvl w:ilvl="0">
      <w:start w:val="3"/>
      <w:numFmt w:val="decimal"/>
      <w:lvlText w:val="%1"/>
      <w:lvlJc w:val="left"/>
      <w:pPr>
        <w:tabs>
          <w:tab w:val="num" w:pos="720"/>
        </w:tabs>
        <w:ind w:left="720" w:hanging="720"/>
      </w:pPr>
      <w:rPr>
        <w:rFonts w:hint="default"/>
      </w:rPr>
    </w:lvl>
    <w:lvl w:ilvl="1">
      <w:start w:val="1"/>
      <w:numFmt w:val="bullet"/>
      <w:pStyle w:val="Heading2"/>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E4C7DC1"/>
    <w:multiLevelType w:val="hybridMultilevel"/>
    <w:tmpl w:val="9DB0D3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186971"/>
    <w:multiLevelType w:val="singleLevel"/>
    <w:tmpl w:val="4F4200BC"/>
    <w:lvl w:ilvl="0">
      <w:numFmt w:val="decimal"/>
      <w:pStyle w:val="ListBullet"/>
      <w:lvlText w:val=""/>
      <w:lvlJc w:val="left"/>
    </w:lvl>
  </w:abstractNum>
  <w:abstractNum w:abstractNumId="17">
    <w:nsid w:val="66977552"/>
    <w:multiLevelType w:val="hybridMultilevel"/>
    <w:tmpl w:val="159A1856"/>
    <w:lvl w:ilvl="0" w:tplc="045A4298">
      <w:start w:val="10"/>
      <w:numFmt w:val="bullet"/>
      <w:lvlText w:val=""/>
      <w:lvlJc w:val="left"/>
      <w:pPr>
        <w:tabs>
          <w:tab w:val="num" w:pos="1435"/>
        </w:tabs>
        <w:ind w:left="1435" w:hanging="360"/>
      </w:pPr>
      <w:rPr>
        <w:rFonts w:ascii="Fences" w:eastAsia="Times New Roman" w:hAnsi="Fences" w:cs="Times New Roman" w:hint="default"/>
        <w:b/>
        <w:sz w:val="23"/>
      </w:rPr>
    </w:lvl>
    <w:lvl w:ilvl="1" w:tplc="04090003" w:tentative="1">
      <w:start w:val="1"/>
      <w:numFmt w:val="bullet"/>
      <w:lvlText w:val="o"/>
      <w:lvlJc w:val="left"/>
      <w:pPr>
        <w:tabs>
          <w:tab w:val="num" w:pos="2155"/>
        </w:tabs>
        <w:ind w:left="2155" w:hanging="360"/>
      </w:pPr>
      <w:rPr>
        <w:rFonts w:ascii="Courier New" w:hAnsi="Courier New" w:cs="Courier New" w:hint="default"/>
      </w:rPr>
    </w:lvl>
    <w:lvl w:ilvl="2" w:tplc="04090005" w:tentative="1">
      <w:start w:val="1"/>
      <w:numFmt w:val="bullet"/>
      <w:lvlText w:val=""/>
      <w:lvlJc w:val="left"/>
      <w:pPr>
        <w:tabs>
          <w:tab w:val="num" w:pos="2875"/>
        </w:tabs>
        <w:ind w:left="2875" w:hanging="360"/>
      </w:pPr>
      <w:rPr>
        <w:rFonts w:ascii="Wingdings" w:hAnsi="Wingdings" w:hint="default"/>
      </w:rPr>
    </w:lvl>
    <w:lvl w:ilvl="3" w:tplc="04090001" w:tentative="1">
      <w:start w:val="1"/>
      <w:numFmt w:val="bullet"/>
      <w:lvlText w:val=""/>
      <w:lvlJc w:val="left"/>
      <w:pPr>
        <w:tabs>
          <w:tab w:val="num" w:pos="3595"/>
        </w:tabs>
        <w:ind w:left="3595" w:hanging="360"/>
      </w:pPr>
      <w:rPr>
        <w:rFonts w:ascii="Symbol" w:hAnsi="Symbol" w:hint="default"/>
      </w:rPr>
    </w:lvl>
    <w:lvl w:ilvl="4" w:tplc="04090003" w:tentative="1">
      <w:start w:val="1"/>
      <w:numFmt w:val="bullet"/>
      <w:lvlText w:val="o"/>
      <w:lvlJc w:val="left"/>
      <w:pPr>
        <w:tabs>
          <w:tab w:val="num" w:pos="4315"/>
        </w:tabs>
        <w:ind w:left="4315" w:hanging="360"/>
      </w:pPr>
      <w:rPr>
        <w:rFonts w:ascii="Courier New" w:hAnsi="Courier New" w:cs="Courier New" w:hint="default"/>
      </w:rPr>
    </w:lvl>
    <w:lvl w:ilvl="5" w:tplc="04090005" w:tentative="1">
      <w:start w:val="1"/>
      <w:numFmt w:val="bullet"/>
      <w:lvlText w:val=""/>
      <w:lvlJc w:val="left"/>
      <w:pPr>
        <w:tabs>
          <w:tab w:val="num" w:pos="5035"/>
        </w:tabs>
        <w:ind w:left="5035" w:hanging="360"/>
      </w:pPr>
      <w:rPr>
        <w:rFonts w:ascii="Wingdings" w:hAnsi="Wingdings" w:hint="default"/>
      </w:rPr>
    </w:lvl>
    <w:lvl w:ilvl="6" w:tplc="04090001" w:tentative="1">
      <w:start w:val="1"/>
      <w:numFmt w:val="bullet"/>
      <w:lvlText w:val=""/>
      <w:lvlJc w:val="left"/>
      <w:pPr>
        <w:tabs>
          <w:tab w:val="num" w:pos="5755"/>
        </w:tabs>
        <w:ind w:left="5755" w:hanging="360"/>
      </w:pPr>
      <w:rPr>
        <w:rFonts w:ascii="Symbol" w:hAnsi="Symbol" w:hint="default"/>
      </w:rPr>
    </w:lvl>
    <w:lvl w:ilvl="7" w:tplc="04090003" w:tentative="1">
      <w:start w:val="1"/>
      <w:numFmt w:val="bullet"/>
      <w:lvlText w:val="o"/>
      <w:lvlJc w:val="left"/>
      <w:pPr>
        <w:tabs>
          <w:tab w:val="num" w:pos="6475"/>
        </w:tabs>
        <w:ind w:left="6475" w:hanging="360"/>
      </w:pPr>
      <w:rPr>
        <w:rFonts w:ascii="Courier New" w:hAnsi="Courier New" w:cs="Courier New" w:hint="default"/>
      </w:rPr>
    </w:lvl>
    <w:lvl w:ilvl="8" w:tplc="04090005" w:tentative="1">
      <w:start w:val="1"/>
      <w:numFmt w:val="bullet"/>
      <w:lvlText w:val=""/>
      <w:lvlJc w:val="left"/>
      <w:pPr>
        <w:tabs>
          <w:tab w:val="num" w:pos="7195"/>
        </w:tabs>
        <w:ind w:left="7195" w:hanging="360"/>
      </w:pPr>
      <w:rPr>
        <w:rFonts w:ascii="Wingdings" w:hAnsi="Wingdings" w:hint="default"/>
      </w:rPr>
    </w:lvl>
  </w:abstractNum>
  <w:abstractNum w:abstractNumId="18">
    <w:nsid w:val="6CD61D67"/>
    <w:multiLevelType w:val="hybridMultilevel"/>
    <w:tmpl w:val="7E7E3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283FF8"/>
    <w:multiLevelType w:val="hybridMultilevel"/>
    <w:tmpl w:val="963E667C"/>
    <w:lvl w:ilvl="0" w:tplc="341C65D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CF81305"/>
    <w:multiLevelType w:val="hybridMultilevel"/>
    <w:tmpl w:val="B548FA6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E3F0874"/>
    <w:multiLevelType w:val="hybridMultilevel"/>
    <w:tmpl w:val="D92C179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 w:ilvl="0">
        <w:start w:val="7"/>
        <w:numFmt w:val="bullet"/>
        <w:lvlText w:val="-"/>
        <w:legacy w:legacy="1" w:legacySpace="0" w:legacyIndent="360"/>
        <w:lvlJc w:val="left"/>
        <w:pPr>
          <w:ind w:left="360" w:hanging="360"/>
        </w:pPr>
      </w:lvl>
    </w:lvlOverride>
  </w:num>
  <w:num w:numId="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4">
    <w:abstractNumId w:val="19"/>
  </w:num>
  <w:num w:numId="5">
    <w:abstractNumId w:val="6"/>
  </w:num>
  <w:num w:numId="6">
    <w:abstractNumId w:val="5"/>
  </w:num>
  <w:num w:numId="7">
    <w:abstractNumId w:val="4"/>
  </w:num>
  <w:num w:numId="8">
    <w:abstractNumId w:val="1"/>
  </w:num>
  <w:num w:numId="9">
    <w:abstractNumId w:val="10"/>
  </w:num>
  <w:num w:numId="10">
    <w:abstractNumId w:val="14"/>
  </w:num>
  <w:num w:numId="11">
    <w:abstractNumId w:val="15"/>
  </w:num>
  <w:num w:numId="12">
    <w:abstractNumId w:val="21"/>
  </w:num>
  <w:num w:numId="13">
    <w:abstractNumId w:val="16"/>
  </w:num>
  <w:num w:numId="14">
    <w:abstractNumId w:val="20"/>
  </w:num>
  <w:num w:numId="15">
    <w:abstractNumId w:val="8"/>
  </w:num>
  <w:num w:numId="16">
    <w:abstractNumId w:val="2"/>
  </w:num>
  <w:num w:numId="17">
    <w:abstractNumId w:val="17"/>
  </w:num>
  <w:num w:numId="18">
    <w:abstractNumId w:val="12"/>
  </w:num>
  <w:num w:numId="19">
    <w:abstractNumId w:val="9"/>
  </w:num>
  <w:num w:numId="20">
    <w:abstractNumId w:val="11"/>
  </w:num>
  <w:num w:numId="21">
    <w:abstractNumId w:val="18"/>
  </w:num>
  <w:num w:numId="22">
    <w:abstractNumId w:val="7"/>
  </w:num>
  <w:num w:numId="23">
    <w:abstractNumId w:val="3"/>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Bracket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0dterserffspreew2a5xxwrwep2pe95azwd&quot;&gt;Sitagliptin&lt;record-ids&gt;&lt;item&gt;284&lt;/item&gt;&lt;item&gt;642&lt;/item&gt;&lt;item&gt;673&lt;/item&gt;&lt;item&gt;701&lt;/item&gt;&lt;item&gt;705&lt;/item&gt;&lt;item&gt;729&lt;/item&gt;&lt;item&gt;735&lt;/item&gt;&lt;item&gt;736&lt;/item&gt;&lt;item&gt;737&lt;/item&gt;&lt;item&gt;738&lt;/item&gt;&lt;item&gt;739&lt;/item&gt;&lt;item&gt;740&lt;/item&gt;&lt;item&gt;741&lt;/item&gt;&lt;item&gt;746&lt;/item&gt;&lt;item&gt;748&lt;/item&gt;&lt;item&gt;749&lt;/item&gt;&lt;/record-ids&gt;&lt;/item&gt;&lt;/Libraries&gt;"/>
  </w:docVars>
  <w:rsids>
    <w:rsidRoot w:val="00BC77A2"/>
    <w:rsid w:val="00007ECD"/>
    <w:rsid w:val="00012983"/>
    <w:rsid w:val="000133F6"/>
    <w:rsid w:val="00014DF3"/>
    <w:rsid w:val="000150E0"/>
    <w:rsid w:val="00015C66"/>
    <w:rsid w:val="000163C2"/>
    <w:rsid w:val="000210AE"/>
    <w:rsid w:val="00021EA2"/>
    <w:rsid w:val="00025623"/>
    <w:rsid w:val="000257DE"/>
    <w:rsid w:val="00027E97"/>
    <w:rsid w:val="00031256"/>
    <w:rsid w:val="00041726"/>
    <w:rsid w:val="00041FD7"/>
    <w:rsid w:val="00044325"/>
    <w:rsid w:val="00044D40"/>
    <w:rsid w:val="0004622C"/>
    <w:rsid w:val="00053F38"/>
    <w:rsid w:val="00055687"/>
    <w:rsid w:val="00060918"/>
    <w:rsid w:val="00063519"/>
    <w:rsid w:val="00070408"/>
    <w:rsid w:val="00075656"/>
    <w:rsid w:val="000764A3"/>
    <w:rsid w:val="00077280"/>
    <w:rsid w:val="00077353"/>
    <w:rsid w:val="000815DA"/>
    <w:rsid w:val="00084DBA"/>
    <w:rsid w:val="00086566"/>
    <w:rsid w:val="00087889"/>
    <w:rsid w:val="00091DDB"/>
    <w:rsid w:val="0009511A"/>
    <w:rsid w:val="00095E3F"/>
    <w:rsid w:val="00095EDA"/>
    <w:rsid w:val="000A0FEF"/>
    <w:rsid w:val="000A1100"/>
    <w:rsid w:val="000A1983"/>
    <w:rsid w:val="000A1AE8"/>
    <w:rsid w:val="000A20C2"/>
    <w:rsid w:val="000A3184"/>
    <w:rsid w:val="000A6433"/>
    <w:rsid w:val="000A7123"/>
    <w:rsid w:val="000B0212"/>
    <w:rsid w:val="000B22BA"/>
    <w:rsid w:val="000B6A66"/>
    <w:rsid w:val="000B7893"/>
    <w:rsid w:val="000C1A2A"/>
    <w:rsid w:val="000C2644"/>
    <w:rsid w:val="000C2FD6"/>
    <w:rsid w:val="000D08DA"/>
    <w:rsid w:val="000D1DB4"/>
    <w:rsid w:val="000D43EB"/>
    <w:rsid w:val="000D5C73"/>
    <w:rsid w:val="000E322E"/>
    <w:rsid w:val="000E47CC"/>
    <w:rsid w:val="000F5D38"/>
    <w:rsid w:val="000F7709"/>
    <w:rsid w:val="00107B17"/>
    <w:rsid w:val="0011084A"/>
    <w:rsid w:val="00112B9F"/>
    <w:rsid w:val="00115CE2"/>
    <w:rsid w:val="00116C88"/>
    <w:rsid w:val="0011776C"/>
    <w:rsid w:val="00120E92"/>
    <w:rsid w:val="00121BC5"/>
    <w:rsid w:val="00124C72"/>
    <w:rsid w:val="001264C9"/>
    <w:rsid w:val="001300EB"/>
    <w:rsid w:val="001302D7"/>
    <w:rsid w:val="001331BE"/>
    <w:rsid w:val="001335F7"/>
    <w:rsid w:val="0013367B"/>
    <w:rsid w:val="00134AC9"/>
    <w:rsid w:val="00135275"/>
    <w:rsid w:val="0013690C"/>
    <w:rsid w:val="00137991"/>
    <w:rsid w:val="0014355F"/>
    <w:rsid w:val="0014442F"/>
    <w:rsid w:val="00151CCB"/>
    <w:rsid w:val="00153A6C"/>
    <w:rsid w:val="00153C43"/>
    <w:rsid w:val="00155952"/>
    <w:rsid w:val="00156AC2"/>
    <w:rsid w:val="00156B4C"/>
    <w:rsid w:val="00157CC6"/>
    <w:rsid w:val="001613E5"/>
    <w:rsid w:val="00162BCF"/>
    <w:rsid w:val="0017346C"/>
    <w:rsid w:val="0017533E"/>
    <w:rsid w:val="001757CB"/>
    <w:rsid w:val="00175BFE"/>
    <w:rsid w:val="00176FD5"/>
    <w:rsid w:val="00182FE0"/>
    <w:rsid w:val="00183C31"/>
    <w:rsid w:val="00183FD5"/>
    <w:rsid w:val="00184981"/>
    <w:rsid w:val="001907A0"/>
    <w:rsid w:val="0019547A"/>
    <w:rsid w:val="001A3725"/>
    <w:rsid w:val="001B0CE9"/>
    <w:rsid w:val="001B0F3B"/>
    <w:rsid w:val="001C66AE"/>
    <w:rsid w:val="001D2D75"/>
    <w:rsid w:val="001D365F"/>
    <w:rsid w:val="001D4679"/>
    <w:rsid w:val="001D54CB"/>
    <w:rsid w:val="001D6DEF"/>
    <w:rsid w:val="001E4982"/>
    <w:rsid w:val="001E6A29"/>
    <w:rsid w:val="001F36F0"/>
    <w:rsid w:val="001F380C"/>
    <w:rsid w:val="001F6F2C"/>
    <w:rsid w:val="00202E3C"/>
    <w:rsid w:val="002033B4"/>
    <w:rsid w:val="00204E71"/>
    <w:rsid w:val="002055E3"/>
    <w:rsid w:val="00205B0D"/>
    <w:rsid w:val="002065BF"/>
    <w:rsid w:val="00206928"/>
    <w:rsid w:val="0021259C"/>
    <w:rsid w:val="002136F8"/>
    <w:rsid w:val="00215C62"/>
    <w:rsid w:val="00221E10"/>
    <w:rsid w:val="00222D1D"/>
    <w:rsid w:val="002240AD"/>
    <w:rsid w:val="00224862"/>
    <w:rsid w:val="0023250D"/>
    <w:rsid w:val="002342AE"/>
    <w:rsid w:val="0023519B"/>
    <w:rsid w:val="00245A33"/>
    <w:rsid w:val="00247BDC"/>
    <w:rsid w:val="00257A33"/>
    <w:rsid w:val="00263B62"/>
    <w:rsid w:val="0027030F"/>
    <w:rsid w:val="00270B0D"/>
    <w:rsid w:val="00277434"/>
    <w:rsid w:val="00281BEB"/>
    <w:rsid w:val="0028454F"/>
    <w:rsid w:val="00286275"/>
    <w:rsid w:val="00287711"/>
    <w:rsid w:val="002916CE"/>
    <w:rsid w:val="00291C49"/>
    <w:rsid w:val="00295B88"/>
    <w:rsid w:val="0029709D"/>
    <w:rsid w:val="002A49EE"/>
    <w:rsid w:val="002A6F45"/>
    <w:rsid w:val="002B22DD"/>
    <w:rsid w:val="002B6968"/>
    <w:rsid w:val="002C46AE"/>
    <w:rsid w:val="002C6FAD"/>
    <w:rsid w:val="002D7707"/>
    <w:rsid w:val="002E01ED"/>
    <w:rsid w:val="002E1011"/>
    <w:rsid w:val="002E7E58"/>
    <w:rsid w:val="002F4A9D"/>
    <w:rsid w:val="002F5D7E"/>
    <w:rsid w:val="003028B1"/>
    <w:rsid w:val="00303E82"/>
    <w:rsid w:val="0030401D"/>
    <w:rsid w:val="00305AFD"/>
    <w:rsid w:val="00310631"/>
    <w:rsid w:val="00312C69"/>
    <w:rsid w:val="00313C94"/>
    <w:rsid w:val="003153E9"/>
    <w:rsid w:val="00315AE6"/>
    <w:rsid w:val="00316BC4"/>
    <w:rsid w:val="00316C14"/>
    <w:rsid w:val="0032419B"/>
    <w:rsid w:val="00324A99"/>
    <w:rsid w:val="003334C1"/>
    <w:rsid w:val="0033510D"/>
    <w:rsid w:val="00335270"/>
    <w:rsid w:val="00347D48"/>
    <w:rsid w:val="00354ABC"/>
    <w:rsid w:val="00356380"/>
    <w:rsid w:val="003712E2"/>
    <w:rsid w:val="003743AA"/>
    <w:rsid w:val="00375D10"/>
    <w:rsid w:val="0038124D"/>
    <w:rsid w:val="00383DBD"/>
    <w:rsid w:val="0039361F"/>
    <w:rsid w:val="00393C79"/>
    <w:rsid w:val="0039553B"/>
    <w:rsid w:val="00396D51"/>
    <w:rsid w:val="003A00B6"/>
    <w:rsid w:val="003A11F5"/>
    <w:rsid w:val="003A384B"/>
    <w:rsid w:val="003A38B1"/>
    <w:rsid w:val="003A53F8"/>
    <w:rsid w:val="003A6B77"/>
    <w:rsid w:val="003A6B7F"/>
    <w:rsid w:val="003A6B8C"/>
    <w:rsid w:val="003B7FCB"/>
    <w:rsid w:val="003C0F03"/>
    <w:rsid w:val="003C6090"/>
    <w:rsid w:val="003D1038"/>
    <w:rsid w:val="003D6A52"/>
    <w:rsid w:val="003E1D55"/>
    <w:rsid w:val="003E5BCF"/>
    <w:rsid w:val="003F5B81"/>
    <w:rsid w:val="00402F9C"/>
    <w:rsid w:val="00404197"/>
    <w:rsid w:val="004054A9"/>
    <w:rsid w:val="004056B5"/>
    <w:rsid w:val="0041212A"/>
    <w:rsid w:val="0041714A"/>
    <w:rsid w:val="0042505E"/>
    <w:rsid w:val="0043091A"/>
    <w:rsid w:val="00432226"/>
    <w:rsid w:val="00435A56"/>
    <w:rsid w:val="0043792A"/>
    <w:rsid w:val="00446339"/>
    <w:rsid w:val="00447116"/>
    <w:rsid w:val="004472F1"/>
    <w:rsid w:val="004636D8"/>
    <w:rsid w:val="0046411A"/>
    <w:rsid w:val="004671A5"/>
    <w:rsid w:val="0047088E"/>
    <w:rsid w:val="004820DB"/>
    <w:rsid w:val="00484344"/>
    <w:rsid w:val="004877C8"/>
    <w:rsid w:val="0049071C"/>
    <w:rsid w:val="004969AB"/>
    <w:rsid w:val="00496E1F"/>
    <w:rsid w:val="00496FE4"/>
    <w:rsid w:val="004A19E9"/>
    <w:rsid w:val="004A4430"/>
    <w:rsid w:val="004B09C0"/>
    <w:rsid w:val="004D00C3"/>
    <w:rsid w:val="004D16C8"/>
    <w:rsid w:val="004D25DD"/>
    <w:rsid w:val="004D2F3C"/>
    <w:rsid w:val="004D530E"/>
    <w:rsid w:val="004E7806"/>
    <w:rsid w:val="004F41CF"/>
    <w:rsid w:val="004F73BC"/>
    <w:rsid w:val="004F7BC1"/>
    <w:rsid w:val="00502B12"/>
    <w:rsid w:val="00502C9D"/>
    <w:rsid w:val="00502F84"/>
    <w:rsid w:val="0050733E"/>
    <w:rsid w:val="005076DA"/>
    <w:rsid w:val="0051291B"/>
    <w:rsid w:val="00514E94"/>
    <w:rsid w:val="0052127E"/>
    <w:rsid w:val="00522BA1"/>
    <w:rsid w:val="005241E9"/>
    <w:rsid w:val="005259DE"/>
    <w:rsid w:val="00530403"/>
    <w:rsid w:val="00531C26"/>
    <w:rsid w:val="005347C7"/>
    <w:rsid w:val="005352FD"/>
    <w:rsid w:val="00540F40"/>
    <w:rsid w:val="005416A0"/>
    <w:rsid w:val="00543000"/>
    <w:rsid w:val="005527AB"/>
    <w:rsid w:val="00554261"/>
    <w:rsid w:val="00554661"/>
    <w:rsid w:val="005560A4"/>
    <w:rsid w:val="00556962"/>
    <w:rsid w:val="00557365"/>
    <w:rsid w:val="005659E1"/>
    <w:rsid w:val="00566AB0"/>
    <w:rsid w:val="00580AD5"/>
    <w:rsid w:val="00580FEF"/>
    <w:rsid w:val="00582DA3"/>
    <w:rsid w:val="0058322C"/>
    <w:rsid w:val="00583463"/>
    <w:rsid w:val="0059150A"/>
    <w:rsid w:val="00594383"/>
    <w:rsid w:val="0059439E"/>
    <w:rsid w:val="00594E7D"/>
    <w:rsid w:val="00594F0D"/>
    <w:rsid w:val="005A3A72"/>
    <w:rsid w:val="005B0B82"/>
    <w:rsid w:val="005B2BED"/>
    <w:rsid w:val="005B70F7"/>
    <w:rsid w:val="005C1DFA"/>
    <w:rsid w:val="005C2032"/>
    <w:rsid w:val="005C7263"/>
    <w:rsid w:val="005D06FB"/>
    <w:rsid w:val="005D2E30"/>
    <w:rsid w:val="005D3E4B"/>
    <w:rsid w:val="005E1EC1"/>
    <w:rsid w:val="005F0166"/>
    <w:rsid w:val="005F0CFD"/>
    <w:rsid w:val="005F14A7"/>
    <w:rsid w:val="005F1990"/>
    <w:rsid w:val="005F1A69"/>
    <w:rsid w:val="005F6146"/>
    <w:rsid w:val="005F6270"/>
    <w:rsid w:val="006021BE"/>
    <w:rsid w:val="00606118"/>
    <w:rsid w:val="00616026"/>
    <w:rsid w:val="006207F7"/>
    <w:rsid w:val="00621067"/>
    <w:rsid w:val="006216BC"/>
    <w:rsid w:val="00621778"/>
    <w:rsid w:val="006254AC"/>
    <w:rsid w:val="00626141"/>
    <w:rsid w:val="00627BBA"/>
    <w:rsid w:val="006321AB"/>
    <w:rsid w:val="00632FA1"/>
    <w:rsid w:val="00645716"/>
    <w:rsid w:val="00646DB8"/>
    <w:rsid w:val="00647E50"/>
    <w:rsid w:val="00652588"/>
    <w:rsid w:val="0065450C"/>
    <w:rsid w:val="00654B3D"/>
    <w:rsid w:val="00661BAE"/>
    <w:rsid w:val="00662AC7"/>
    <w:rsid w:val="00663740"/>
    <w:rsid w:val="006726E1"/>
    <w:rsid w:val="00675B7E"/>
    <w:rsid w:val="00680465"/>
    <w:rsid w:val="00680B8C"/>
    <w:rsid w:val="00682426"/>
    <w:rsid w:val="00686C8E"/>
    <w:rsid w:val="006876E7"/>
    <w:rsid w:val="0069311D"/>
    <w:rsid w:val="00694252"/>
    <w:rsid w:val="00694ABC"/>
    <w:rsid w:val="006A1034"/>
    <w:rsid w:val="006A2F2C"/>
    <w:rsid w:val="006A32AD"/>
    <w:rsid w:val="006A6C45"/>
    <w:rsid w:val="006B0F76"/>
    <w:rsid w:val="006B41EF"/>
    <w:rsid w:val="006B5407"/>
    <w:rsid w:val="006B5EA8"/>
    <w:rsid w:val="006C3815"/>
    <w:rsid w:val="006C3BE6"/>
    <w:rsid w:val="006C5FCD"/>
    <w:rsid w:val="006D027B"/>
    <w:rsid w:val="006D4961"/>
    <w:rsid w:val="006D4FF8"/>
    <w:rsid w:val="006D6564"/>
    <w:rsid w:val="006D6884"/>
    <w:rsid w:val="006E026F"/>
    <w:rsid w:val="006E07CF"/>
    <w:rsid w:val="006E18E9"/>
    <w:rsid w:val="006E7767"/>
    <w:rsid w:val="006F4BA0"/>
    <w:rsid w:val="006F4CE7"/>
    <w:rsid w:val="006F5B39"/>
    <w:rsid w:val="006F7360"/>
    <w:rsid w:val="006F7669"/>
    <w:rsid w:val="007005A2"/>
    <w:rsid w:val="00704ACB"/>
    <w:rsid w:val="00704EAC"/>
    <w:rsid w:val="00713768"/>
    <w:rsid w:val="00713EE2"/>
    <w:rsid w:val="007169B1"/>
    <w:rsid w:val="007200AA"/>
    <w:rsid w:val="0072137D"/>
    <w:rsid w:val="00722480"/>
    <w:rsid w:val="00724D9F"/>
    <w:rsid w:val="00724ED1"/>
    <w:rsid w:val="00725C17"/>
    <w:rsid w:val="00735373"/>
    <w:rsid w:val="00737707"/>
    <w:rsid w:val="00740A2D"/>
    <w:rsid w:val="007437E5"/>
    <w:rsid w:val="0074627D"/>
    <w:rsid w:val="00750474"/>
    <w:rsid w:val="0075239C"/>
    <w:rsid w:val="00753251"/>
    <w:rsid w:val="007542DA"/>
    <w:rsid w:val="00755CEA"/>
    <w:rsid w:val="00760EA4"/>
    <w:rsid w:val="007705BE"/>
    <w:rsid w:val="007727E8"/>
    <w:rsid w:val="0077280C"/>
    <w:rsid w:val="007907E7"/>
    <w:rsid w:val="00791C40"/>
    <w:rsid w:val="007A2E56"/>
    <w:rsid w:val="007A4902"/>
    <w:rsid w:val="007A5272"/>
    <w:rsid w:val="007B09FF"/>
    <w:rsid w:val="007B1663"/>
    <w:rsid w:val="007B671A"/>
    <w:rsid w:val="007C13BF"/>
    <w:rsid w:val="007C1CE3"/>
    <w:rsid w:val="007C1E71"/>
    <w:rsid w:val="007D26C7"/>
    <w:rsid w:val="007D3136"/>
    <w:rsid w:val="007D3CF2"/>
    <w:rsid w:val="007D5681"/>
    <w:rsid w:val="007E5761"/>
    <w:rsid w:val="007E7962"/>
    <w:rsid w:val="007E7F12"/>
    <w:rsid w:val="007F2DF6"/>
    <w:rsid w:val="007F6196"/>
    <w:rsid w:val="00801BD4"/>
    <w:rsid w:val="008044D4"/>
    <w:rsid w:val="0080641C"/>
    <w:rsid w:val="00810DD9"/>
    <w:rsid w:val="00812C88"/>
    <w:rsid w:val="0081460E"/>
    <w:rsid w:val="00816DF1"/>
    <w:rsid w:val="00821E1E"/>
    <w:rsid w:val="0082342C"/>
    <w:rsid w:val="00824814"/>
    <w:rsid w:val="008259DB"/>
    <w:rsid w:val="00827D64"/>
    <w:rsid w:val="00834312"/>
    <w:rsid w:val="0084098C"/>
    <w:rsid w:val="00842DDC"/>
    <w:rsid w:val="00843876"/>
    <w:rsid w:val="00843D5B"/>
    <w:rsid w:val="008502A2"/>
    <w:rsid w:val="0085530E"/>
    <w:rsid w:val="008642CA"/>
    <w:rsid w:val="008645E8"/>
    <w:rsid w:val="00864DC6"/>
    <w:rsid w:val="00871DFE"/>
    <w:rsid w:val="00876045"/>
    <w:rsid w:val="0087737F"/>
    <w:rsid w:val="00881B84"/>
    <w:rsid w:val="00895C9D"/>
    <w:rsid w:val="00897476"/>
    <w:rsid w:val="008A007D"/>
    <w:rsid w:val="008A116D"/>
    <w:rsid w:val="008A2C2A"/>
    <w:rsid w:val="008B0B12"/>
    <w:rsid w:val="008B3821"/>
    <w:rsid w:val="008B45AA"/>
    <w:rsid w:val="008B508A"/>
    <w:rsid w:val="008C1350"/>
    <w:rsid w:val="008C507F"/>
    <w:rsid w:val="008C513F"/>
    <w:rsid w:val="008C68EA"/>
    <w:rsid w:val="008D1E68"/>
    <w:rsid w:val="008D6817"/>
    <w:rsid w:val="008E33EA"/>
    <w:rsid w:val="008E5D04"/>
    <w:rsid w:val="008F01A3"/>
    <w:rsid w:val="008F0C09"/>
    <w:rsid w:val="008F1644"/>
    <w:rsid w:val="008F5727"/>
    <w:rsid w:val="008F72AF"/>
    <w:rsid w:val="0090059C"/>
    <w:rsid w:val="00904E77"/>
    <w:rsid w:val="00910F41"/>
    <w:rsid w:val="00912696"/>
    <w:rsid w:val="00915B53"/>
    <w:rsid w:val="00927E28"/>
    <w:rsid w:val="00930654"/>
    <w:rsid w:val="00931AC8"/>
    <w:rsid w:val="009339ED"/>
    <w:rsid w:val="00944A5E"/>
    <w:rsid w:val="0094798B"/>
    <w:rsid w:val="009538CD"/>
    <w:rsid w:val="00954F8D"/>
    <w:rsid w:val="00955C8A"/>
    <w:rsid w:val="009610C1"/>
    <w:rsid w:val="00964DD0"/>
    <w:rsid w:val="00966798"/>
    <w:rsid w:val="00977093"/>
    <w:rsid w:val="009774E5"/>
    <w:rsid w:val="009805C3"/>
    <w:rsid w:val="0098096E"/>
    <w:rsid w:val="00987A15"/>
    <w:rsid w:val="00987AB0"/>
    <w:rsid w:val="00993EAD"/>
    <w:rsid w:val="00995538"/>
    <w:rsid w:val="009A08A3"/>
    <w:rsid w:val="009A49EB"/>
    <w:rsid w:val="009A7750"/>
    <w:rsid w:val="009B0B5D"/>
    <w:rsid w:val="009C0103"/>
    <w:rsid w:val="009C21AB"/>
    <w:rsid w:val="009D092C"/>
    <w:rsid w:val="009D38ED"/>
    <w:rsid w:val="009D45BE"/>
    <w:rsid w:val="009D55DC"/>
    <w:rsid w:val="009D6B96"/>
    <w:rsid w:val="009D7521"/>
    <w:rsid w:val="009E4F26"/>
    <w:rsid w:val="009E6CAD"/>
    <w:rsid w:val="009E7BDC"/>
    <w:rsid w:val="009F0D18"/>
    <w:rsid w:val="009F1C79"/>
    <w:rsid w:val="009F3789"/>
    <w:rsid w:val="009F41C7"/>
    <w:rsid w:val="009F46BC"/>
    <w:rsid w:val="009F5CB3"/>
    <w:rsid w:val="009F712B"/>
    <w:rsid w:val="009F7137"/>
    <w:rsid w:val="00A00517"/>
    <w:rsid w:val="00A00A8D"/>
    <w:rsid w:val="00A03ACE"/>
    <w:rsid w:val="00A053C2"/>
    <w:rsid w:val="00A05B56"/>
    <w:rsid w:val="00A10AD4"/>
    <w:rsid w:val="00A133CD"/>
    <w:rsid w:val="00A15239"/>
    <w:rsid w:val="00A16AA3"/>
    <w:rsid w:val="00A210FA"/>
    <w:rsid w:val="00A23519"/>
    <w:rsid w:val="00A2513F"/>
    <w:rsid w:val="00A27024"/>
    <w:rsid w:val="00A32C64"/>
    <w:rsid w:val="00A33666"/>
    <w:rsid w:val="00A34EB3"/>
    <w:rsid w:val="00A424A6"/>
    <w:rsid w:val="00A42F06"/>
    <w:rsid w:val="00A47D39"/>
    <w:rsid w:val="00A5065F"/>
    <w:rsid w:val="00A51320"/>
    <w:rsid w:val="00A52F94"/>
    <w:rsid w:val="00A562DB"/>
    <w:rsid w:val="00A62F22"/>
    <w:rsid w:val="00A6575F"/>
    <w:rsid w:val="00A66B34"/>
    <w:rsid w:val="00A7406F"/>
    <w:rsid w:val="00A76F33"/>
    <w:rsid w:val="00A86336"/>
    <w:rsid w:val="00A9045F"/>
    <w:rsid w:val="00A90F1B"/>
    <w:rsid w:val="00A94245"/>
    <w:rsid w:val="00A95B3B"/>
    <w:rsid w:val="00A95E15"/>
    <w:rsid w:val="00AA26CD"/>
    <w:rsid w:val="00AA3714"/>
    <w:rsid w:val="00AA4C07"/>
    <w:rsid w:val="00AA753E"/>
    <w:rsid w:val="00AB04E8"/>
    <w:rsid w:val="00AB1AC0"/>
    <w:rsid w:val="00AC0292"/>
    <w:rsid w:val="00AC0D3A"/>
    <w:rsid w:val="00AC39BC"/>
    <w:rsid w:val="00AC3B79"/>
    <w:rsid w:val="00AC433F"/>
    <w:rsid w:val="00AC5295"/>
    <w:rsid w:val="00AC711C"/>
    <w:rsid w:val="00AC7B83"/>
    <w:rsid w:val="00AD3BFD"/>
    <w:rsid w:val="00AE39C1"/>
    <w:rsid w:val="00AF053F"/>
    <w:rsid w:val="00AF259D"/>
    <w:rsid w:val="00AF2AEA"/>
    <w:rsid w:val="00AF74BD"/>
    <w:rsid w:val="00B0389F"/>
    <w:rsid w:val="00B040CD"/>
    <w:rsid w:val="00B054E4"/>
    <w:rsid w:val="00B066F7"/>
    <w:rsid w:val="00B11099"/>
    <w:rsid w:val="00B13B3B"/>
    <w:rsid w:val="00B140E0"/>
    <w:rsid w:val="00B14AEA"/>
    <w:rsid w:val="00B16122"/>
    <w:rsid w:val="00B204B5"/>
    <w:rsid w:val="00B20E6B"/>
    <w:rsid w:val="00B214CC"/>
    <w:rsid w:val="00B22D96"/>
    <w:rsid w:val="00B22E7C"/>
    <w:rsid w:val="00B2695A"/>
    <w:rsid w:val="00B31DAD"/>
    <w:rsid w:val="00B3236F"/>
    <w:rsid w:val="00B339D0"/>
    <w:rsid w:val="00B3474A"/>
    <w:rsid w:val="00B36969"/>
    <w:rsid w:val="00B42756"/>
    <w:rsid w:val="00B434A5"/>
    <w:rsid w:val="00B45795"/>
    <w:rsid w:val="00B472DC"/>
    <w:rsid w:val="00B53774"/>
    <w:rsid w:val="00B556CF"/>
    <w:rsid w:val="00B5678E"/>
    <w:rsid w:val="00B573A6"/>
    <w:rsid w:val="00B57DBA"/>
    <w:rsid w:val="00B63761"/>
    <w:rsid w:val="00B754C8"/>
    <w:rsid w:val="00B756ED"/>
    <w:rsid w:val="00B7709C"/>
    <w:rsid w:val="00B84B1E"/>
    <w:rsid w:val="00B93B0F"/>
    <w:rsid w:val="00B9494A"/>
    <w:rsid w:val="00B956F7"/>
    <w:rsid w:val="00B962E7"/>
    <w:rsid w:val="00B969B9"/>
    <w:rsid w:val="00B969D3"/>
    <w:rsid w:val="00B96B87"/>
    <w:rsid w:val="00BA2490"/>
    <w:rsid w:val="00BA6BA0"/>
    <w:rsid w:val="00BA7B35"/>
    <w:rsid w:val="00BB0B3F"/>
    <w:rsid w:val="00BB2D76"/>
    <w:rsid w:val="00BB5723"/>
    <w:rsid w:val="00BB7FB3"/>
    <w:rsid w:val="00BC059D"/>
    <w:rsid w:val="00BC4CFB"/>
    <w:rsid w:val="00BC6EFC"/>
    <w:rsid w:val="00BC77A2"/>
    <w:rsid w:val="00BD0859"/>
    <w:rsid w:val="00BD1580"/>
    <w:rsid w:val="00BD15A6"/>
    <w:rsid w:val="00BD440F"/>
    <w:rsid w:val="00BD579D"/>
    <w:rsid w:val="00BE17C4"/>
    <w:rsid w:val="00BF2A19"/>
    <w:rsid w:val="00BF2BB1"/>
    <w:rsid w:val="00BF36AE"/>
    <w:rsid w:val="00BF481F"/>
    <w:rsid w:val="00BF4BD0"/>
    <w:rsid w:val="00BF6CDF"/>
    <w:rsid w:val="00BF75BC"/>
    <w:rsid w:val="00C003EF"/>
    <w:rsid w:val="00C019E0"/>
    <w:rsid w:val="00C07CDD"/>
    <w:rsid w:val="00C10127"/>
    <w:rsid w:val="00C12A6C"/>
    <w:rsid w:val="00C1764E"/>
    <w:rsid w:val="00C25F95"/>
    <w:rsid w:val="00C31A37"/>
    <w:rsid w:val="00C421C8"/>
    <w:rsid w:val="00C46CF7"/>
    <w:rsid w:val="00C46F61"/>
    <w:rsid w:val="00C47C58"/>
    <w:rsid w:val="00C50C28"/>
    <w:rsid w:val="00C50DBE"/>
    <w:rsid w:val="00C516C0"/>
    <w:rsid w:val="00C605AF"/>
    <w:rsid w:val="00C620B7"/>
    <w:rsid w:val="00C64611"/>
    <w:rsid w:val="00C64FDB"/>
    <w:rsid w:val="00C67D3D"/>
    <w:rsid w:val="00C7058B"/>
    <w:rsid w:val="00C76316"/>
    <w:rsid w:val="00C76AD5"/>
    <w:rsid w:val="00C772A3"/>
    <w:rsid w:val="00C82518"/>
    <w:rsid w:val="00C84A86"/>
    <w:rsid w:val="00C860D8"/>
    <w:rsid w:val="00C868F0"/>
    <w:rsid w:val="00C87A49"/>
    <w:rsid w:val="00C90408"/>
    <w:rsid w:val="00C927C3"/>
    <w:rsid w:val="00C93D80"/>
    <w:rsid w:val="00CA2715"/>
    <w:rsid w:val="00CA553E"/>
    <w:rsid w:val="00CA5582"/>
    <w:rsid w:val="00CA5785"/>
    <w:rsid w:val="00CA67AA"/>
    <w:rsid w:val="00CB0C5B"/>
    <w:rsid w:val="00CB4795"/>
    <w:rsid w:val="00CC0515"/>
    <w:rsid w:val="00CC1023"/>
    <w:rsid w:val="00CC39CB"/>
    <w:rsid w:val="00CC5B9B"/>
    <w:rsid w:val="00CD35B8"/>
    <w:rsid w:val="00CE556E"/>
    <w:rsid w:val="00CF0B91"/>
    <w:rsid w:val="00CF129A"/>
    <w:rsid w:val="00CF2115"/>
    <w:rsid w:val="00CF3696"/>
    <w:rsid w:val="00CF5D79"/>
    <w:rsid w:val="00D03636"/>
    <w:rsid w:val="00D07504"/>
    <w:rsid w:val="00D1065E"/>
    <w:rsid w:val="00D121B8"/>
    <w:rsid w:val="00D128CF"/>
    <w:rsid w:val="00D14B80"/>
    <w:rsid w:val="00D21719"/>
    <w:rsid w:val="00D32D88"/>
    <w:rsid w:val="00D339C4"/>
    <w:rsid w:val="00D4471A"/>
    <w:rsid w:val="00D535E4"/>
    <w:rsid w:val="00D539B7"/>
    <w:rsid w:val="00D567DB"/>
    <w:rsid w:val="00D573BB"/>
    <w:rsid w:val="00D604DF"/>
    <w:rsid w:val="00D609A6"/>
    <w:rsid w:val="00D63FD6"/>
    <w:rsid w:val="00D65705"/>
    <w:rsid w:val="00D66028"/>
    <w:rsid w:val="00D67FD5"/>
    <w:rsid w:val="00D710FE"/>
    <w:rsid w:val="00D71699"/>
    <w:rsid w:val="00D7431C"/>
    <w:rsid w:val="00D74AA0"/>
    <w:rsid w:val="00D7559A"/>
    <w:rsid w:val="00D75807"/>
    <w:rsid w:val="00D83802"/>
    <w:rsid w:val="00D9475E"/>
    <w:rsid w:val="00DA2063"/>
    <w:rsid w:val="00DA3066"/>
    <w:rsid w:val="00DB0486"/>
    <w:rsid w:val="00DB320B"/>
    <w:rsid w:val="00DB3D76"/>
    <w:rsid w:val="00DB62FF"/>
    <w:rsid w:val="00DB6E75"/>
    <w:rsid w:val="00DC031E"/>
    <w:rsid w:val="00DC27ED"/>
    <w:rsid w:val="00DC30F8"/>
    <w:rsid w:val="00DD4F18"/>
    <w:rsid w:val="00DE32B2"/>
    <w:rsid w:val="00DE4332"/>
    <w:rsid w:val="00DE4A2A"/>
    <w:rsid w:val="00DE4FD3"/>
    <w:rsid w:val="00DE567C"/>
    <w:rsid w:val="00DE724B"/>
    <w:rsid w:val="00DF1CA7"/>
    <w:rsid w:val="00DF3A1F"/>
    <w:rsid w:val="00DF608C"/>
    <w:rsid w:val="00DF6F33"/>
    <w:rsid w:val="00E03ACA"/>
    <w:rsid w:val="00E04239"/>
    <w:rsid w:val="00E05027"/>
    <w:rsid w:val="00E05699"/>
    <w:rsid w:val="00E1149C"/>
    <w:rsid w:val="00E1246A"/>
    <w:rsid w:val="00E129A0"/>
    <w:rsid w:val="00E179B6"/>
    <w:rsid w:val="00E24F9E"/>
    <w:rsid w:val="00E27593"/>
    <w:rsid w:val="00E27CE4"/>
    <w:rsid w:val="00E30411"/>
    <w:rsid w:val="00E31FF5"/>
    <w:rsid w:val="00E33827"/>
    <w:rsid w:val="00E45096"/>
    <w:rsid w:val="00E46CD1"/>
    <w:rsid w:val="00E521F4"/>
    <w:rsid w:val="00E539E8"/>
    <w:rsid w:val="00E54B49"/>
    <w:rsid w:val="00E55B17"/>
    <w:rsid w:val="00E5646A"/>
    <w:rsid w:val="00E668F2"/>
    <w:rsid w:val="00E66BE7"/>
    <w:rsid w:val="00E72250"/>
    <w:rsid w:val="00E743B1"/>
    <w:rsid w:val="00E8312E"/>
    <w:rsid w:val="00E856B4"/>
    <w:rsid w:val="00E93B35"/>
    <w:rsid w:val="00E946B6"/>
    <w:rsid w:val="00E96CA0"/>
    <w:rsid w:val="00E970F3"/>
    <w:rsid w:val="00EA0054"/>
    <w:rsid w:val="00EA0726"/>
    <w:rsid w:val="00EA0B13"/>
    <w:rsid w:val="00EA0D82"/>
    <w:rsid w:val="00EA32A2"/>
    <w:rsid w:val="00EA68C2"/>
    <w:rsid w:val="00EA733E"/>
    <w:rsid w:val="00EA7DFF"/>
    <w:rsid w:val="00EB0D5B"/>
    <w:rsid w:val="00EB14A1"/>
    <w:rsid w:val="00EB5823"/>
    <w:rsid w:val="00EB5EF1"/>
    <w:rsid w:val="00EB67A0"/>
    <w:rsid w:val="00EB76DA"/>
    <w:rsid w:val="00EC01C1"/>
    <w:rsid w:val="00EC1624"/>
    <w:rsid w:val="00EC1B08"/>
    <w:rsid w:val="00EC32B3"/>
    <w:rsid w:val="00EC34F0"/>
    <w:rsid w:val="00EC7DB5"/>
    <w:rsid w:val="00EE0BEF"/>
    <w:rsid w:val="00EF13D1"/>
    <w:rsid w:val="00EF29AF"/>
    <w:rsid w:val="00EF2F3D"/>
    <w:rsid w:val="00EF6F96"/>
    <w:rsid w:val="00F01168"/>
    <w:rsid w:val="00F117CD"/>
    <w:rsid w:val="00F12800"/>
    <w:rsid w:val="00F15593"/>
    <w:rsid w:val="00F17CD0"/>
    <w:rsid w:val="00F205E1"/>
    <w:rsid w:val="00F20635"/>
    <w:rsid w:val="00F24072"/>
    <w:rsid w:val="00F25819"/>
    <w:rsid w:val="00F3144A"/>
    <w:rsid w:val="00F41EB2"/>
    <w:rsid w:val="00F44789"/>
    <w:rsid w:val="00F44B77"/>
    <w:rsid w:val="00F46C45"/>
    <w:rsid w:val="00F5239A"/>
    <w:rsid w:val="00F56E99"/>
    <w:rsid w:val="00F60A43"/>
    <w:rsid w:val="00F6538B"/>
    <w:rsid w:val="00F65BEE"/>
    <w:rsid w:val="00F65E50"/>
    <w:rsid w:val="00F665D4"/>
    <w:rsid w:val="00F70A35"/>
    <w:rsid w:val="00F7507C"/>
    <w:rsid w:val="00F7528B"/>
    <w:rsid w:val="00F77C42"/>
    <w:rsid w:val="00F81912"/>
    <w:rsid w:val="00F83BB4"/>
    <w:rsid w:val="00F856B6"/>
    <w:rsid w:val="00F87D93"/>
    <w:rsid w:val="00F90297"/>
    <w:rsid w:val="00F91B82"/>
    <w:rsid w:val="00F92E90"/>
    <w:rsid w:val="00F9380D"/>
    <w:rsid w:val="00F94E6F"/>
    <w:rsid w:val="00FA4CD1"/>
    <w:rsid w:val="00FA521C"/>
    <w:rsid w:val="00FB047E"/>
    <w:rsid w:val="00FB08C2"/>
    <w:rsid w:val="00FB1697"/>
    <w:rsid w:val="00FC4992"/>
    <w:rsid w:val="00FC6054"/>
    <w:rsid w:val="00FD0C8C"/>
    <w:rsid w:val="00FD1B0F"/>
    <w:rsid w:val="00FD386A"/>
    <w:rsid w:val="00FD46C0"/>
    <w:rsid w:val="00FD50DB"/>
    <w:rsid w:val="00FE1B22"/>
    <w:rsid w:val="00FE7604"/>
    <w:rsid w:val="00FE7D69"/>
    <w:rsid w:val="00FF0A0D"/>
    <w:rsid w:val="00FF0FA2"/>
    <w:rsid w:val="00FF46D6"/>
    <w:rsid w:val="00FF7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CC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caption" w:uiPriority="35" w:qFormat="1"/>
    <w:lsdException w:name="footnote reference" w:uiPriority="0"/>
    <w:lsdException w:name="line number" w:uiPriority="0"/>
    <w:lsdException w:name="page number" w:uiPriority="0"/>
    <w:lsdException w:name="macro"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31E"/>
  </w:style>
  <w:style w:type="paragraph" w:styleId="Heading1">
    <w:name w:val="heading 1"/>
    <w:basedOn w:val="Normal"/>
    <w:next w:val="Normal"/>
    <w:link w:val="Heading1Char"/>
    <w:qFormat/>
    <w:rsid w:val="00C50DBE"/>
    <w:pPr>
      <w:keepNext/>
      <w:spacing w:before="240" w:after="60" w:line="240" w:lineRule="auto"/>
      <w:outlineLvl w:val="0"/>
    </w:pPr>
    <w:rPr>
      <w:rFonts w:ascii="Times New Roman" w:eastAsia="Times New Roman" w:hAnsi="Times New Roman" w:cs="Times New Roman"/>
      <w:b/>
      <w:kern w:val="28"/>
      <w:szCs w:val="20"/>
    </w:rPr>
  </w:style>
  <w:style w:type="paragraph" w:styleId="Heading2">
    <w:name w:val="heading 2"/>
    <w:basedOn w:val="Normal"/>
    <w:next w:val="Normal"/>
    <w:link w:val="Heading2Char"/>
    <w:qFormat/>
    <w:rsid w:val="00C50DBE"/>
    <w:pPr>
      <w:keepNext/>
      <w:numPr>
        <w:ilvl w:val="1"/>
        <w:numId w:val="10"/>
      </w:numPr>
      <w:spacing w:before="240" w:after="60" w:line="240" w:lineRule="auto"/>
      <w:outlineLvl w:val="1"/>
    </w:pPr>
    <w:rPr>
      <w:rFonts w:ascii="Times New Roman" w:eastAsia="Times New Roman" w:hAnsi="Times New Roman" w:cs="Times New Roman"/>
      <w:b/>
      <w:i/>
      <w:sz w:val="24"/>
      <w:szCs w:val="24"/>
    </w:rPr>
  </w:style>
  <w:style w:type="paragraph" w:styleId="Heading3">
    <w:name w:val="heading 3"/>
    <w:basedOn w:val="Normal"/>
    <w:next w:val="Normal"/>
    <w:link w:val="Heading3Char"/>
    <w:qFormat/>
    <w:rsid w:val="00C50DBE"/>
    <w:pPr>
      <w:keepNext/>
      <w:spacing w:before="240" w:after="60" w:line="240" w:lineRule="auto"/>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qFormat/>
    <w:rsid w:val="00C50DBE"/>
    <w:pPr>
      <w:keepNext/>
      <w:spacing w:before="60" w:after="120" w:line="240" w:lineRule="auto"/>
      <w:outlineLvl w:val="3"/>
    </w:pPr>
    <w:rPr>
      <w:rFonts w:ascii="Times New Roman" w:eastAsia="Times New Roman" w:hAnsi="Times New Roman" w:cs="Times New Roman"/>
      <w:szCs w:val="20"/>
      <w:u w:val="single"/>
    </w:rPr>
  </w:style>
  <w:style w:type="paragraph" w:styleId="Heading5">
    <w:name w:val="heading 5"/>
    <w:basedOn w:val="Normal"/>
    <w:next w:val="Normal"/>
    <w:link w:val="Heading5Char"/>
    <w:qFormat/>
    <w:rsid w:val="00C50DBE"/>
    <w:pPr>
      <w:keepNext/>
      <w:spacing w:after="240" w:line="240" w:lineRule="auto"/>
      <w:outlineLvl w:val="4"/>
    </w:pPr>
    <w:rPr>
      <w:rFonts w:ascii="Times New Roman" w:eastAsia="Times New Roman" w:hAnsi="Times New Roman" w:cs="Times New Roman"/>
      <w:b/>
      <w:i/>
      <w:szCs w:val="20"/>
    </w:rPr>
  </w:style>
  <w:style w:type="paragraph" w:styleId="Heading6">
    <w:name w:val="heading 6"/>
    <w:basedOn w:val="Normal"/>
    <w:next w:val="Normal"/>
    <w:link w:val="Heading6Char"/>
    <w:qFormat/>
    <w:rsid w:val="00C50DBE"/>
    <w:pPr>
      <w:keepNext/>
      <w:pBdr>
        <w:bottom w:val="single" w:sz="6" w:space="1" w:color="auto"/>
      </w:pBdr>
      <w:spacing w:after="120" w:line="240" w:lineRule="auto"/>
      <w:jc w:val="center"/>
      <w:outlineLvl w:val="5"/>
    </w:pPr>
    <w:rPr>
      <w:rFonts w:ascii="Times New Roman" w:eastAsia="Times New Roman" w:hAnsi="Times New Roman" w:cs="Times New Roman"/>
      <w:b/>
      <w:sz w:val="28"/>
      <w:szCs w:val="20"/>
    </w:rPr>
  </w:style>
  <w:style w:type="paragraph" w:styleId="Heading7">
    <w:name w:val="heading 7"/>
    <w:basedOn w:val="Normal"/>
    <w:next w:val="Normal"/>
    <w:link w:val="Heading7Char"/>
    <w:qFormat/>
    <w:rsid w:val="00C50DBE"/>
    <w:pPr>
      <w:keepNext/>
      <w:spacing w:after="0" w:line="240" w:lineRule="auto"/>
      <w:outlineLvl w:val="6"/>
    </w:pPr>
    <w:rPr>
      <w:rFonts w:ascii="Times New Roman" w:eastAsia="Times New Roman" w:hAnsi="Times New Roman" w:cs="Times New Roman"/>
      <w:b/>
      <w:szCs w:val="20"/>
    </w:rPr>
  </w:style>
  <w:style w:type="paragraph" w:styleId="Heading8">
    <w:name w:val="heading 8"/>
    <w:basedOn w:val="Normal"/>
    <w:next w:val="Normal"/>
    <w:link w:val="Heading8Char"/>
    <w:qFormat/>
    <w:rsid w:val="00C50DBE"/>
    <w:pPr>
      <w:keepNext/>
      <w:pBdr>
        <w:bottom w:val="single" w:sz="6" w:space="1" w:color="auto"/>
      </w:pBdr>
      <w:spacing w:after="0" w:line="240" w:lineRule="auto"/>
      <w:jc w:val="center"/>
      <w:outlineLvl w:val="7"/>
    </w:pPr>
    <w:rPr>
      <w:rFonts w:ascii="Times New Roman" w:eastAsia="Times New Roman" w:hAnsi="Times New Roman" w:cs="Times New Roman"/>
      <w:b/>
      <w:szCs w:val="20"/>
    </w:rPr>
  </w:style>
  <w:style w:type="paragraph" w:styleId="Heading9">
    <w:name w:val="heading 9"/>
    <w:basedOn w:val="Normal"/>
    <w:next w:val="Normal"/>
    <w:link w:val="Heading9Char"/>
    <w:qFormat/>
    <w:rsid w:val="00C50DBE"/>
    <w:pPr>
      <w:keepNext/>
      <w:spacing w:after="240" w:line="240" w:lineRule="auto"/>
      <w:outlineLvl w:val="8"/>
    </w:pPr>
    <w:rPr>
      <w:rFonts w:ascii="Times New Roman" w:eastAsia="Times New Roman" w:hAnsi="Times New Roman"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7A2"/>
  </w:style>
  <w:style w:type="paragraph" w:styleId="Footer">
    <w:name w:val="footer"/>
    <w:basedOn w:val="Normal"/>
    <w:link w:val="FooterChar"/>
    <w:uiPriority w:val="99"/>
    <w:unhideWhenUsed/>
    <w:rsid w:val="00BC7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7A2"/>
  </w:style>
  <w:style w:type="character" w:styleId="CommentReference">
    <w:name w:val="annotation reference"/>
    <w:basedOn w:val="DefaultParagraphFont"/>
    <w:uiPriority w:val="99"/>
    <w:unhideWhenUsed/>
    <w:rsid w:val="00BC77A2"/>
    <w:rPr>
      <w:sz w:val="16"/>
      <w:szCs w:val="16"/>
    </w:rPr>
  </w:style>
  <w:style w:type="paragraph" w:styleId="CommentText">
    <w:name w:val="annotation text"/>
    <w:basedOn w:val="Normal"/>
    <w:link w:val="CommentTextChar"/>
    <w:uiPriority w:val="99"/>
    <w:unhideWhenUsed/>
    <w:rsid w:val="00BC77A2"/>
    <w:pPr>
      <w:spacing w:line="240" w:lineRule="auto"/>
    </w:pPr>
    <w:rPr>
      <w:sz w:val="20"/>
      <w:szCs w:val="20"/>
    </w:rPr>
  </w:style>
  <w:style w:type="character" w:customStyle="1" w:styleId="CommentTextChar">
    <w:name w:val="Comment Text Char"/>
    <w:basedOn w:val="DefaultParagraphFont"/>
    <w:link w:val="CommentText"/>
    <w:uiPriority w:val="99"/>
    <w:rsid w:val="00BC77A2"/>
    <w:rPr>
      <w:sz w:val="20"/>
      <w:szCs w:val="20"/>
    </w:rPr>
  </w:style>
  <w:style w:type="paragraph" w:styleId="CommentSubject">
    <w:name w:val="annotation subject"/>
    <w:basedOn w:val="CommentText"/>
    <w:next w:val="CommentText"/>
    <w:link w:val="CommentSubjectChar"/>
    <w:semiHidden/>
    <w:unhideWhenUsed/>
    <w:rsid w:val="00BC77A2"/>
    <w:rPr>
      <w:b/>
      <w:bCs/>
    </w:rPr>
  </w:style>
  <w:style w:type="character" w:customStyle="1" w:styleId="CommentSubjectChar">
    <w:name w:val="Comment Subject Char"/>
    <w:basedOn w:val="CommentTextChar"/>
    <w:link w:val="CommentSubject"/>
    <w:semiHidden/>
    <w:rsid w:val="00BC77A2"/>
    <w:rPr>
      <w:b/>
      <w:bCs/>
      <w:sz w:val="20"/>
      <w:szCs w:val="20"/>
    </w:rPr>
  </w:style>
  <w:style w:type="paragraph" w:styleId="BalloonText">
    <w:name w:val="Balloon Text"/>
    <w:basedOn w:val="Normal"/>
    <w:link w:val="BalloonTextChar"/>
    <w:semiHidden/>
    <w:unhideWhenUsed/>
    <w:rsid w:val="00BC7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C77A2"/>
    <w:rPr>
      <w:rFonts w:ascii="Tahoma" w:hAnsi="Tahoma" w:cs="Tahoma"/>
      <w:sz w:val="16"/>
      <w:szCs w:val="16"/>
    </w:rPr>
  </w:style>
  <w:style w:type="paragraph" w:styleId="Revision">
    <w:name w:val="Revision"/>
    <w:hidden/>
    <w:uiPriority w:val="99"/>
    <w:semiHidden/>
    <w:rsid w:val="006F7360"/>
    <w:pPr>
      <w:spacing w:after="0" w:line="240" w:lineRule="auto"/>
    </w:pPr>
  </w:style>
  <w:style w:type="table" w:styleId="TableGrid">
    <w:name w:val="Table Grid"/>
    <w:basedOn w:val="TableNormal"/>
    <w:uiPriority w:val="59"/>
    <w:rsid w:val="006F5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CF0B91"/>
    <w:pPr>
      <w:spacing w:after="120"/>
    </w:pPr>
  </w:style>
  <w:style w:type="character" w:customStyle="1" w:styleId="BodyTextChar">
    <w:name w:val="Body Text Char"/>
    <w:basedOn w:val="DefaultParagraphFont"/>
    <w:link w:val="BodyText"/>
    <w:rsid w:val="00CF0B91"/>
  </w:style>
  <w:style w:type="character" w:styleId="Hyperlink">
    <w:name w:val="Hyperlink"/>
    <w:basedOn w:val="DefaultParagraphFont"/>
    <w:uiPriority w:val="99"/>
    <w:unhideWhenUsed/>
    <w:rsid w:val="00FD50DB"/>
    <w:rPr>
      <w:color w:val="0000FF" w:themeColor="hyperlink"/>
      <w:u w:val="single"/>
    </w:rPr>
  </w:style>
  <w:style w:type="paragraph" w:customStyle="1" w:styleId="EndNoteBibliographyTitle">
    <w:name w:val="EndNote Bibliography Title"/>
    <w:basedOn w:val="Normal"/>
    <w:link w:val="EndNoteBibliographyTitleChar"/>
    <w:rsid w:val="0084098C"/>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84098C"/>
    <w:rPr>
      <w:rFonts w:ascii="Calibri" w:hAnsi="Calibri" w:cs="Calibri"/>
      <w:noProof/>
    </w:rPr>
  </w:style>
  <w:style w:type="paragraph" w:customStyle="1" w:styleId="EndNoteBibliography">
    <w:name w:val="EndNote Bibliography"/>
    <w:basedOn w:val="Normal"/>
    <w:link w:val="EndNoteBibliographyChar"/>
    <w:rsid w:val="0084098C"/>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84098C"/>
    <w:rPr>
      <w:rFonts w:ascii="Calibri" w:hAnsi="Calibri" w:cs="Calibri"/>
      <w:noProof/>
    </w:rPr>
  </w:style>
  <w:style w:type="character" w:customStyle="1" w:styleId="apple-converted-space">
    <w:name w:val="apple-converted-space"/>
    <w:basedOn w:val="DefaultParagraphFont"/>
    <w:rsid w:val="0084098C"/>
  </w:style>
  <w:style w:type="character" w:styleId="Emphasis">
    <w:name w:val="Emphasis"/>
    <w:basedOn w:val="DefaultParagraphFont"/>
    <w:uiPriority w:val="20"/>
    <w:qFormat/>
    <w:rsid w:val="0084098C"/>
    <w:rPr>
      <w:i/>
      <w:iCs/>
    </w:rPr>
  </w:style>
  <w:style w:type="paragraph" w:styleId="BodyText2">
    <w:name w:val="Body Text 2"/>
    <w:basedOn w:val="Normal"/>
    <w:link w:val="BodyText2Char"/>
    <w:unhideWhenUsed/>
    <w:rsid w:val="00C50DBE"/>
    <w:pPr>
      <w:spacing w:after="120" w:line="480" w:lineRule="auto"/>
    </w:pPr>
  </w:style>
  <w:style w:type="character" w:customStyle="1" w:styleId="BodyText2Char">
    <w:name w:val="Body Text 2 Char"/>
    <w:basedOn w:val="DefaultParagraphFont"/>
    <w:link w:val="BodyText2"/>
    <w:rsid w:val="00C50DBE"/>
  </w:style>
  <w:style w:type="character" w:customStyle="1" w:styleId="Heading1Char">
    <w:name w:val="Heading 1 Char"/>
    <w:basedOn w:val="DefaultParagraphFont"/>
    <w:link w:val="Heading1"/>
    <w:rsid w:val="00C50DBE"/>
    <w:rPr>
      <w:rFonts w:ascii="Times New Roman" w:eastAsia="Times New Roman" w:hAnsi="Times New Roman" w:cs="Times New Roman"/>
      <w:b/>
      <w:kern w:val="28"/>
      <w:szCs w:val="20"/>
    </w:rPr>
  </w:style>
  <w:style w:type="character" w:customStyle="1" w:styleId="Heading2Char">
    <w:name w:val="Heading 2 Char"/>
    <w:basedOn w:val="DefaultParagraphFont"/>
    <w:link w:val="Heading2"/>
    <w:rsid w:val="00C50DBE"/>
    <w:rPr>
      <w:rFonts w:ascii="Times New Roman" w:eastAsia="Times New Roman" w:hAnsi="Times New Roman" w:cs="Times New Roman"/>
      <w:b/>
      <w:i/>
      <w:sz w:val="24"/>
      <w:szCs w:val="24"/>
    </w:rPr>
  </w:style>
  <w:style w:type="character" w:customStyle="1" w:styleId="Heading3Char">
    <w:name w:val="Heading 3 Char"/>
    <w:basedOn w:val="DefaultParagraphFont"/>
    <w:link w:val="Heading3"/>
    <w:rsid w:val="00C50DBE"/>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C50DBE"/>
    <w:rPr>
      <w:rFonts w:ascii="Times New Roman" w:eastAsia="Times New Roman" w:hAnsi="Times New Roman" w:cs="Times New Roman"/>
      <w:szCs w:val="20"/>
      <w:u w:val="single"/>
    </w:rPr>
  </w:style>
  <w:style w:type="character" w:customStyle="1" w:styleId="Heading5Char">
    <w:name w:val="Heading 5 Char"/>
    <w:basedOn w:val="DefaultParagraphFont"/>
    <w:link w:val="Heading5"/>
    <w:rsid w:val="00C50DBE"/>
    <w:rPr>
      <w:rFonts w:ascii="Times New Roman" w:eastAsia="Times New Roman" w:hAnsi="Times New Roman" w:cs="Times New Roman"/>
      <w:b/>
      <w:i/>
      <w:szCs w:val="20"/>
    </w:rPr>
  </w:style>
  <w:style w:type="character" w:customStyle="1" w:styleId="Heading6Char">
    <w:name w:val="Heading 6 Char"/>
    <w:basedOn w:val="DefaultParagraphFont"/>
    <w:link w:val="Heading6"/>
    <w:rsid w:val="00C50DBE"/>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C50DBE"/>
    <w:rPr>
      <w:rFonts w:ascii="Times New Roman" w:eastAsia="Times New Roman" w:hAnsi="Times New Roman" w:cs="Times New Roman"/>
      <w:b/>
      <w:szCs w:val="20"/>
    </w:rPr>
  </w:style>
  <w:style w:type="character" w:customStyle="1" w:styleId="Heading8Char">
    <w:name w:val="Heading 8 Char"/>
    <w:basedOn w:val="DefaultParagraphFont"/>
    <w:link w:val="Heading8"/>
    <w:rsid w:val="00C50DBE"/>
    <w:rPr>
      <w:rFonts w:ascii="Times New Roman" w:eastAsia="Times New Roman" w:hAnsi="Times New Roman" w:cs="Times New Roman"/>
      <w:b/>
      <w:szCs w:val="20"/>
    </w:rPr>
  </w:style>
  <w:style w:type="character" w:customStyle="1" w:styleId="Heading9Char">
    <w:name w:val="Heading 9 Char"/>
    <w:basedOn w:val="DefaultParagraphFont"/>
    <w:link w:val="Heading9"/>
    <w:rsid w:val="00C50DBE"/>
    <w:rPr>
      <w:rFonts w:ascii="Times New Roman" w:eastAsia="Times New Roman" w:hAnsi="Times New Roman" w:cs="Times New Roman"/>
      <w:b/>
      <w:szCs w:val="20"/>
      <w:u w:val="single"/>
    </w:rPr>
  </w:style>
  <w:style w:type="numbering" w:customStyle="1" w:styleId="NoList1">
    <w:name w:val="No List1"/>
    <w:next w:val="NoList"/>
    <w:uiPriority w:val="99"/>
    <w:semiHidden/>
    <w:unhideWhenUsed/>
    <w:rsid w:val="00C50DBE"/>
  </w:style>
  <w:style w:type="paragraph" w:styleId="MacroText">
    <w:name w:val="macro"/>
    <w:link w:val="MacroTextChar"/>
    <w:semiHidden/>
    <w:rsid w:val="00C50DBE"/>
    <w:pPr>
      <w:tabs>
        <w:tab w:val="left" w:pos="480"/>
        <w:tab w:val="left" w:pos="960"/>
        <w:tab w:val="left" w:pos="1440"/>
        <w:tab w:val="left" w:pos="1920"/>
        <w:tab w:val="left" w:pos="2400"/>
        <w:tab w:val="left" w:pos="2880"/>
        <w:tab w:val="left" w:pos="3360"/>
        <w:tab w:val="left" w:pos="3840"/>
        <w:tab w:val="left" w:pos="4320"/>
      </w:tabs>
      <w:spacing w:after="0" w:line="240" w:lineRule="exact"/>
      <w:jc w:val="both"/>
    </w:pPr>
    <w:rPr>
      <w:rFonts w:ascii="Century Schoolbook" w:eastAsia="Times New Roman" w:hAnsi="Century Schoolbook" w:cs="Times New Roman"/>
      <w:sz w:val="20"/>
      <w:szCs w:val="20"/>
    </w:rPr>
  </w:style>
  <w:style w:type="character" w:customStyle="1" w:styleId="MacroTextChar">
    <w:name w:val="Macro Text Char"/>
    <w:basedOn w:val="DefaultParagraphFont"/>
    <w:link w:val="MacroText"/>
    <w:semiHidden/>
    <w:rsid w:val="00C50DBE"/>
    <w:rPr>
      <w:rFonts w:ascii="Century Schoolbook" w:eastAsia="Times New Roman" w:hAnsi="Century Schoolbook" w:cs="Times New Roman"/>
      <w:sz w:val="20"/>
      <w:szCs w:val="20"/>
    </w:rPr>
  </w:style>
  <w:style w:type="character" w:styleId="PageNumber">
    <w:name w:val="page number"/>
    <w:basedOn w:val="DefaultParagraphFont"/>
    <w:rsid w:val="00C50DBE"/>
  </w:style>
  <w:style w:type="paragraph" w:styleId="NormalIndent">
    <w:name w:val="Normal Indent"/>
    <w:basedOn w:val="Normal"/>
    <w:rsid w:val="00C50DBE"/>
    <w:pPr>
      <w:spacing w:after="0" w:line="240" w:lineRule="auto"/>
      <w:ind w:left="720"/>
    </w:pPr>
    <w:rPr>
      <w:rFonts w:ascii="Times New Roman" w:eastAsia="Times New Roman" w:hAnsi="Times New Roman" w:cs="Times New Roman"/>
      <w:sz w:val="20"/>
      <w:szCs w:val="20"/>
    </w:rPr>
  </w:style>
  <w:style w:type="paragraph" w:customStyle="1" w:styleId="Heading2Text">
    <w:name w:val="Heading2 Text"/>
    <w:basedOn w:val="Normal"/>
    <w:rsid w:val="00C50DBE"/>
    <w:pPr>
      <w:tabs>
        <w:tab w:val="right" w:pos="630"/>
        <w:tab w:val="left" w:pos="1170"/>
        <w:tab w:val="left" w:pos="1530"/>
      </w:tabs>
      <w:spacing w:before="120" w:after="0" w:line="240" w:lineRule="auto"/>
      <w:ind w:left="720"/>
    </w:pPr>
    <w:rPr>
      <w:rFonts w:ascii="Arial" w:eastAsia="Times New Roman" w:hAnsi="Arial" w:cs="Times New Roman"/>
      <w:sz w:val="24"/>
      <w:szCs w:val="20"/>
    </w:rPr>
  </w:style>
  <w:style w:type="paragraph" w:customStyle="1" w:styleId="Heading3Text">
    <w:name w:val="Heading3 Text"/>
    <w:basedOn w:val="Heading2Text"/>
    <w:rsid w:val="00C50DBE"/>
    <w:pPr>
      <w:tabs>
        <w:tab w:val="clear" w:pos="1530"/>
        <w:tab w:val="left" w:pos="1890"/>
      </w:tabs>
      <w:ind w:left="1440"/>
    </w:pPr>
  </w:style>
  <w:style w:type="paragraph" w:styleId="TOC1">
    <w:name w:val="toc 1"/>
    <w:basedOn w:val="Normal"/>
    <w:next w:val="Normal"/>
    <w:uiPriority w:val="39"/>
    <w:rsid w:val="00C50DBE"/>
    <w:pPr>
      <w:tabs>
        <w:tab w:val="right" w:leader="dot" w:pos="8640"/>
      </w:tabs>
      <w:spacing w:before="120" w:after="120" w:line="240" w:lineRule="auto"/>
    </w:pPr>
    <w:rPr>
      <w:rFonts w:ascii="Times New Roman" w:eastAsia="Times New Roman" w:hAnsi="Times New Roman" w:cs="Times New Roman"/>
      <w:b/>
      <w:caps/>
      <w:sz w:val="20"/>
      <w:szCs w:val="20"/>
    </w:rPr>
  </w:style>
  <w:style w:type="paragraph" w:styleId="TOC2">
    <w:name w:val="toc 2"/>
    <w:basedOn w:val="Normal"/>
    <w:next w:val="Normal"/>
    <w:uiPriority w:val="39"/>
    <w:rsid w:val="00C50DBE"/>
    <w:pPr>
      <w:tabs>
        <w:tab w:val="right" w:leader="dot" w:pos="8640"/>
      </w:tabs>
      <w:spacing w:after="0" w:line="240" w:lineRule="auto"/>
    </w:pPr>
    <w:rPr>
      <w:rFonts w:ascii="Times New Roman" w:eastAsia="Times New Roman" w:hAnsi="Times New Roman" w:cs="Times New Roman"/>
      <w:smallCaps/>
      <w:sz w:val="20"/>
      <w:szCs w:val="20"/>
    </w:rPr>
  </w:style>
  <w:style w:type="paragraph" w:styleId="TOC3">
    <w:name w:val="toc 3"/>
    <w:basedOn w:val="Normal"/>
    <w:next w:val="Normal"/>
    <w:uiPriority w:val="39"/>
    <w:rsid w:val="00C50DBE"/>
    <w:pPr>
      <w:tabs>
        <w:tab w:val="right" w:leader="dot" w:pos="8640"/>
      </w:tabs>
      <w:spacing w:after="0" w:line="240" w:lineRule="auto"/>
      <w:ind w:left="220"/>
    </w:pPr>
    <w:rPr>
      <w:rFonts w:ascii="Times New Roman" w:eastAsia="Times New Roman" w:hAnsi="Times New Roman" w:cs="Times New Roman"/>
      <w:i/>
      <w:sz w:val="20"/>
      <w:szCs w:val="20"/>
    </w:rPr>
  </w:style>
  <w:style w:type="paragraph" w:styleId="TOC4">
    <w:name w:val="toc 4"/>
    <w:basedOn w:val="Normal"/>
    <w:next w:val="Normal"/>
    <w:semiHidden/>
    <w:rsid w:val="00C50DBE"/>
    <w:pPr>
      <w:tabs>
        <w:tab w:val="right" w:leader="dot" w:pos="8640"/>
      </w:tabs>
      <w:spacing w:after="0" w:line="240" w:lineRule="auto"/>
      <w:ind w:left="440"/>
    </w:pPr>
    <w:rPr>
      <w:rFonts w:ascii="Times New Roman" w:eastAsia="Times New Roman" w:hAnsi="Times New Roman" w:cs="Times New Roman"/>
      <w:sz w:val="18"/>
      <w:szCs w:val="20"/>
    </w:rPr>
  </w:style>
  <w:style w:type="paragraph" w:styleId="TOC5">
    <w:name w:val="toc 5"/>
    <w:basedOn w:val="Normal"/>
    <w:next w:val="Normal"/>
    <w:semiHidden/>
    <w:rsid w:val="00C50DBE"/>
    <w:pPr>
      <w:tabs>
        <w:tab w:val="right" w:leader="dot" w:pos="8640"/>
      </w:tabs>
      <w:spacing w:after="0" w:line="240" w:lineRule="auto"/>
      <w:ind w:left="660"/>
    </w:pPr>
    <w:rPr>
      <w:rFonts w:ascii="Times New Roman" w:eastAsia="Times New Roman" w:hAnsi="Times New Roman" w:cs="Times New Roman"/>
      <w:sz w:val="18"/>
      <w:szCs w:val="20"/>
    </w:rPr>
  </w:style>
  <w:style w:type="paragraph" w:styleId="TOC6">
    <w:name w:val="toc 6"/>
    <w:basedOn w:val="Normal"/>
    <w:next w:val="Normal"/>
    <w:semiHidden/>
    <w:rsid w:val="00C50DBE"/>
    <w:pPr>
      <w:tabs>
        <w:tab w:val="right" w:leader="dot" w:pos="8640"/>
      </w:tabs>
      <w:spacing w:after="0" w:line="240" w:lineRule="auto"/>
      <w:ind w:left="880"/>
    </w:pPr>
    <w:rPr>
      <w:rFonts w:ascii="Times New Roman" w:eastAsia="Times New Roman" w:hAnsi="Times New Roman" w:cs="Times New Roman"/>
      <w:sz w:val="18"/>
      <w:szCs w:val="20"/>
    </w:rPr>
  </w:style>
  <w:style w:type="paragraph" w:styleId="TOC7">
    <w:name w:val="toc 7"/>
    <w:basedOn w:val="Normal"/>
    <w:next w:val="Normal"/>
    <w:semiHidden/>
    <w:rsid w:val="00C50DBE"/>
    <w:pPr>
      <w:tabs>
        <w:tab w:val="right" w:leader="dot" w:pos="8640"/>
      </w:tabs>
      <w:spacing w:after="0" w:line="240" w:lineRule="auto"/>
      <w:ind w:left="1100"/>
    </w:pPr>
    <w:rPr>
      <w:rFonts w:ascii="Times New Roman" w:eastAsia="Times New Roman" w:hAnsi="Times New Roman" w:cs="Times New Roman"/>
      <w:sz w:val="18"/>
      <w:szCs w:val="20"/>
    </w:rPr>
  </w:style>
  <w:style w:type="paragraph" w:styleId="TOC8">
    <w:name w:val="toc 8"/>
    <w:basedOn w:val="Normal"/>
    <w:next w:val="Normal"/>
    <w:semiHidden/>
    <w:rsid w:val="00C50DBE"/>
    <w:pPr>
      <w:tabs>
        <w:tab w:val="right" w:leader="dot" w:pos="8640"/>
      </w:tabs>
      <w:spacing w:after="0" w:line="240" w:lineRule="auto"/>
      <w:ind w:left="1320"/>
    </w:pPr>
    <w:rPr>
      <w:rFonts w:ascii="Times New Roman" w:eastAsia="Times New Roman" w:hAnsi="Times New Roman" w:cs="Times New Roman"/>
      <w:sz w:val="18"/>
      <w:szCs w:val="20"/>
    </w:rPr>
  </w:style>
  <w:style w:type="paragraph" w:styleId="TOC9">
    <w:name w:val="toc 9"/>
    <w:basedOn w:val="Normal"/>
    <w:next w:val="Normal"/>
    <w:semiHidden/>
    <w:rsid w:val="00C50DBE"/>
    <w:pPr>
      <w:tabs>
        <w:tab w:val="right" w:leader="dot" w:pos="8640"/>
      </w:tabs>
      <w:spacing w:after="0" w:line="240" w:lineRule="auto"/>
      <w:ind w:left="1540"/>
    </w:pPr>
    <w:rPr>
      <w:rFonts w:ascii="Times New Roman" w:eastAsia="Times New Roman" w:hAnsi="Times New Roman" w:cs="Times New Roman"/>
      <w:sz w:val="18"/>
      <w:szCs w:val="20"/>
    </w:rPr>
  </w:style>
  <w:style w:type="paragraph" w:customStyle="1" w:styleId="BodyText26">
    <w:name w:val="Body Text 26"/>
    <w:basedOn w:val="Normal"/>
    <w:rsid w:val="00C50DBE"/>
    <w:pPr>
      <w:spacing w:after="240" w:line="240" w:lineRule="auto"/>
      <w:ind w:left="1440"/>
    </w:pPr>
    <w:rPr>
      <w:rFonts w:ascii="Times New Roman" w:eastAsia="Times New Roman" w:hAnsi="Times New Roman" w:cs="Times New Roman"/>
      <w:szCs w:val="20"/>
    </w:rPr>
  </w:style>
  <w:style w:type="paragraph" w:customStyle="1" w:styleId="BodyText25">
    <w:name w:val="Body Text 25"/>
    <w:basedOn w:val="Normal"/>
    <w:rsid w:val="00C50DBE"/>
    <w:pPr>
      <w:spacing w:after="0" w:line="240" w:lineRule="auto"/>
      <w:ind w:left="720"/>
    </w:pPr>
    <w:rPr>
      <w:rFonts w:ascii="Times New Roman" w:eastAsia="Times New Roman" w:hAnsi="Times New Roman" w:cs="Times New Roman"/>
      <w:strike/>
      <w:szCs w:val="20"/>
    </w:rPr>
  </w:style>
  <w:style w:type="paragraph" w:styleId="BodyTextIndent2">
    <w:name w:val="Body Text Indent 2"/>
    <w:basedOn w:val="Normal"/>
    <w:link w:val="BodyTextIndent2Char"/>
    <w:rsid w:val="00C50DBE"/>
    <w:pPr>
      <w:spacing w:after="240" w:line="240" w:lineRule="auto"/>
      <w:ind w:left="720"/>
    </w:pPr>
    <w:rPr>
      <w:rFonts w:ascii="Tahoma" w:eastAsia="Times New Roman" w:hAnsi="Tahoma" w:cs="Times New Roman"/>
      <w:sz w:val="20"/>
      <w:szCs w:val="20"/>
    </w:rPr>
  </w:style>
  <w:style w:type="character" w:customStyle="1" w:styleId="BodyTextIndent2Char">
    <w:name w:val="Body Text Indent 2 Char"/>
    <w:basedOn w:val="DefaultParagraphFont"/>
    <w:link w:val="BodyTextIndent2"/>
    <w:rsid w:val="00C50DBE"/>
    <w:rPr>
      <w:rFonts w:ascii="Tahoma" w:eastAsia="Times New Roman" w:hAnsi="Tahoma" w:cs="Times New Roman"/>
      <w:sz w:val="20"/>
      <w:szCs w:val="20"/>
    </w:rPr>
  </w:style>
  <w:style w:type="paragraph" w:styleId="BodyText3">
    <w:name w:val="Body Text 3"/>
    <w:basedOn w:val="Normal"/>
    <w:link w:val="BodyText3Char"/>
    <w:rsid w:val="00C50DBE"/>
    <w:pPr>
      <w:spacing w:after="120" w:line="240" w:lineRule="auto"/>
    </w:pPr>
    <w:rPr>
      <w:rFonts w:ascii="Times New Roman" w:eastAsia="Times New Roman" w:hAnsi="Times New Roman" w:cs="Times New Roman"/>
      <w:szCs w:val="20"/>
      <w:u w:val="single"/>
    </w:rPr>
  </w:style>
  <w:style w:type="character" w:customStyle="1" w:styleId="BodyText3Char">
    <w:name w:val="Body Text 3 Char"/>
    <w:basedOn w:val="DefaultParagraphFont"/>
    <w:link w:val="BodyText3"/>
    <w:rsid w:val="00C50DBE"/>
    <w:rPr>
      <w:rFonts w:ascii="Times New Roman" w:eastAsia="Times New Roman" w:hAnsi="Times New Roman" w:cs="Times New Roman"/>
      <w:szCs w:val="20"/>
      <w:u w:val="single"/>
    </w:rPr>
  </w:style>
  <w:style w:type="paragraph" w:styleId="BodyTextIndent3">
    <w:name w:val="Body Text Indent 3"/>
    <w:basedOn w:val="Normal"/>
    <w:link w:val="BodyTextIndent3Char"/>
    <w:rsid w:val="00C50DBE"/>
    <w:pPr>
      <w:spacing w:after="240" w:line="240" w:lineRule="auto"/>
      <w:ind w:left="1440" w:hanging="720"/>
    </w:pPr>
    <w:rPr>
      <w:rFonts w:ascii="Times New Roman" w:eastAsia="Times New Roman" w:hAnsi="Times New Roman" w:cs="Times New Roman"/>
      <w:szCs w:val="20"/>
    </w:rPr>
  </w:style>
  <w:style w:type="character" w:customStyle="1" w:styleId="BodyTextIndent3Char">
    <w:name w:val="Body Text Indent 3 Char"/>
    <w:basedOn w:val="DefaultParagraphFont"/>
    <w:link w:val="BodyTextIndent3"/>
    <w:rsid w:val="00C50DBE"/>
    <w:rPr>
      <w:rFonts w:ascii="Times New Roman" w:eastAsia="Times New Roman" w:hAnsi="Times New Roman" w:cs="Times New Roman"/>
      <w:szCs w:val="20"/>
    </w:rPr>
  </w:style>
  <w:style w:type="paragraph" w:customStyle="1" w:styleId="BodyText24">
    <w:name w:val="Body Text 24"/>
    <w:basedOn w:val="Normal"/>
    <w:rsid w:val="00C50DBE"/>
    <w:pPr>
      <w:spacing w:after="240" w:line="240" w:lineRule="auto"/>
      <w:ind w:left="720"/>
    </w:pPr>
    <w:rPr>
      <w:rFonts w:ascii="Times New Roman" w:eastAsia="Times New Roman" w:hAnsi="Times New Roman" w:cs="Times New Roman"/>
      <w:szCs w:val="20"/>
    </w:rPr>
  </w:style>
  <w:style w:type="paragraph" w:styleId="BlockText">
    <w:name w:val="Block Text"/>
    <w:basedOn w:val="Normal"/>
    <w:rsid w:val="00C50DBE"/>
    <w:pPr>
      <w:spacing w:after="0" w:line="240" w:lineRule="atLeast"/>
      <w:ind w:left="720" w:right="634"/>
    </w:pPr>
    <w:rPr>
      <w:rFonts w:ascii="Times New Roman" w:eastAsia="Times New Roman" w:hAnsi="Times New Roman" w:cs="Times New Roman"/>
      <w:szCs w:val="20"/>
    </w:rPr>
  </w:style>
  <w:style w:type="paragraph" w:customStyle="1" w:styleId="BodyText23">
    <w:name w:val="Body Text 23"/>
    <w:basedOn w:val="Normal"/>
    <w:rsid w:val="00C50DBE"/>
    <w:pPr>
      <w:spacing w:after="0" w:line="240" w:lineRule="auto"/>
      <w:ind w:left="720"/>
    </w:pPr>
    <w:rPr>
      <w:rFonts w:ascii="Times New Roman" w:eastAsia="Times New Roman" w:hAnsi="Times New Roman" w:cs="Times New Roman"/>
      <w:szCs w:val="20"/>
    </w:rPr>
  </w:style>
  <w:style w:type="paragraph" w:customStyle="1" w:styleId="BodyText22">
    <w:name w:val="Body Text 22"/>
    <w:basedOn w:val="Normal"/>
    <w:rsid w:val="00C50DBE"/>
    <w:pPr>
      <w:spacing w:after="120" w:line="240" w:lineRule="auto"/>
      <w:ind w:left="720"/>
    </w:pPr>
    <w:rPr>
      <w:rFonts w:ascii="Times New Roman" w:eastAsia="Times New Roman" w:hAnsi="Times New Roman" w:cs="Times New Roman"/>
      <w:szCs w:val="20"/>
    </w:rPr>
  </w:style>
  <w:style w:type="paragraph" w:styleId="DocumentMap">
    <w:name w:val="Document Map"/>
    <w:basedOn w:val="Normal"/>
    <w:link w:val="DocumentMapChar"/>
    <w:semiHidden/>
    <w:rsid w:val="00C50DBE"/>
    <w:pPr>
      <w:shd w:val="clear" w:color="auto" w:fill="000080"/>
      <w:spacing w:after="0" w:line="240" w:lineRule="auto"/>
    </w:pPr>
    <w:rPr>
      <w:rFonts w:ascii="Tahoma" w:eastAsia="Times New Roman" w:hAnsi="Tahoma" w:cs="Times New Roman"/>
      <w:szCs w:val="20"/>
    </w:rPr>
  </w:style>
  <w:style w:type="character" w:customStyle="1" w:styleId="DocumentMapChar">
    <w:name w:val="Document Map Char"/>
    <w:basedOn w:val="DefaultParagraphFont"/>
    <w:link w:val="DocumentMap"/>
    <w:semiHidden/>
    <w:rsid w:val="00C50DBE"/>
    <w:rPr>
      <w:rFonts w:ascii="Tahoma" w:eastAsia="Times New Roman" w:hAnsi="Tahoma" w:cs="Times New Roman"/>
      <w:szCs w:val="20"/>
      <w:shd w:val="clear" w:color="auto" w:fill="000080"/>
    </w:rPr>
  </w:style>
  <w:style w:type="paragraph" w:customStyle="1" w:styleId="BodyText21">
    <w:name w:val="Body Text 21"/>
    <w:basedOn w:val="Normal"/>
    <w:rsid w:val="00C50DBE"/>
    <w:pPr>
      <w:spacing w:after="60" w:line="240" w:lineRule="auto"/>
      <w:ind w:left="1800" w:hanging="360"/>
    </w:pPr>
    <w:rPr>
      <w:rFonts w:ascii="Times New Roman" w:eastAsia="Times New Roman" w:hAnsi="Times New Roman" w:cs="Times New Roman"/>
      <w:szCs w:val="20"/>
    </w:rPr>
  </w:style>
  <w:style w:type="paragraph" w:customStyle="1" w:styleId="Style1">
    <w:name w:val="Style1"/>
    <w:basedOn w:val="Heading8"/>
    <w:rsid w:val="00C50DBE"/>
    <w:pPr>
      <w:outlineLvl w:val="9"/>
    </w:pPr>
  </w:style>
  <w:style w:type="paragraph" w:styleId="Title">
    <w:name w:val="Title"/>
    <w:basedOn w:val="Normal"/>
    <w:link w:val="TitleChar"/>
    <w:qFormat/>
    <w:rsid w:val="00C50DBE"/>
    <w:pPr>
      <w:pBdr>
        <w:bottom w:val="double" w:sz="6" w:space="1" w:color="auto"/>
      </w:pBdr>
      <w:spacing w:after="0" w:line="240" w:lineRule="auto"/>
      <w:jc w:val="center"/>
    </w:pPr>
    <w:rPr>
      <w:rFonts w:ascii="Helvetica" w:eastAsia="Times New Roman" w:hAnsi="Helvetica" w:cs="Times New Roman"/>
      <w:b/>
      <w:sz w:val="20"/>
      <w:szCs w:val="20"/>
    </w:rPr>
  </w:style>
  <w:style w:type="character" w:customStyle="1" w:styleId="TitleChar">
    <w:name w:val="Title Char"/>
    <w:basedOn w:val="DefaultParagraphFont"/>
    <w:link w:val="Title"/>
    <w:rsid w:val="00C50DBE"/>
    <w:rPr>
      <w:rFonts w:ascii="Helvetica" w:eastAsia="Times New Roman" w:hAnsi="Helvetica" w:cs="Times New Roman"/>
      <w:b/>
      <w:sz w:val="20"/>
      <w:szCs w:val="20"/>
    </w:rPr>
  </w:style>
  <w:style w:type="paragraph" w:styleId="BodyTextIndent">
    <w:name w:val="Body Text Indent"/>
    <w:basedOn w:val="Normal"/>
    <w:link w:val="BodyTextIndentChar"/>
    <w:rsid w:val="00C50DBE"/>
    <w:pPr>
      <w:spacing w:after="120" w:line="240" w:lineRule="auto"/>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C50DBE"/>
    <w:rPr>
      <w:rFonts w:ascii="Times New Roman" w:eastAsia="Times New Roman" w:hAnsi="Times New Roman" w:cs="Times New Roman"/>
      <w:szCs w:val="20"/>
    </w:rPr>
  </w:style>
  <w:style w:type="paragraph" w:customStyle="1" w:styleId="AllText">
    <w:name w:val="AllText"/>
    <w:link w:val="AllTextChar"/>
    <w:rsid w:val="00C50DBE"/>
    <w:pPr>
      <w:spacing w:before="120" w:after="0" w:line="240" w:lineRule="auto"/>
      <w:jc w:val="both"/>
    </w:pPr>
    <w:rPr>
      <w:rFonts w:ascii="Times New Roman" w:eastAsia="Times New Roman" w:hAnsi="Times New Roman" w:cs="Times New Roman"/>
      <w:sz w:val="24"/>
      <w:szCs w:val="20"/>
    </w:rPr>
  </w:style>
  <w:style w:type="paragraph" w:customStyle="1" w:styleId="TableText">
    <w:name w:val="TableText"/>
    <w:basedOn w:val="Normal"/>
    <w:rsid w:val="00C50DBE"/>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C50D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05pt">
    <w:name w:val="Heading 2 + 10.5 pt"/>
    <w:aliases w:val="Justified,Left:  0.5&quot;,Before:  12 pt,After:  3 pt"/>
    <w:basedOn w:val="Heading5"/>
    <w:rsid w:val="00C50DBE"/>
    <w:pPr>
      <w:spacing w:before="240" w:after="60"/>
      <w:ind w:left="720"/>
      <w:jc w:val="both"/>
    </w:pPr>
    <w:rPr>
      <w:sz w:val="21"/>
      <w:szCs w:val="21"/>
    </w:rPr>
  </w:style>
  <w:style w:type="paragraph" w:styleId="FootnoteText">
    <w:name w:val="footnote text"/>
    <w:basedOn w:val="Normal"/>
    <w:link w:val="FootnoteTextChar"/>
    <w:semiHidden/>
    <w:rsid w:val="00C50DB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C50DBE"/>
    <w:rPr>
      <w:rFonts w:ascii="Times New Roman" w:eastAsia="Times New Roman" w:hAnsi="Times New Roman" w:cs="Times New Roman"/>
      <w:sz w:val="20"/>
      <w:szCs w:val="20"/>
    </w:rPr>
  </w:style>
  <w:style w:type="character" w:styleId="FootnoteReference">
    <w:name w:val="footnote reference"/>
    <w:semiHidden/>
    <w:rsid w:val="00C50DBE"/>
    <w:rPr>
      <w:vertAlign w:val="superscript"/>
    </w:rPr>
  </w:style>
  <w:style w:type="numbering" w:customStyle="1" w:styleId="NoList11">
    <w:name w:val="No List11"/>
    <w:next w:val="NoList"/>
    <w:semiHidden/>
    <w:rsid w:val="00C50DBE"/>
  </w:style>
  <w:style w:type="character" w:styleId="Strong">
    <w:name w:val="Strong"/>
    <w:uiPriority w:val="22"/>
    <w:qFormat/>
    <w:rsid w:val="00C50DBE"/>
    <w:rPr>
      <w:b/>
    </w:rPr>
  </w:style>
  <w:style w:type="paragraph" w:customStyle="1" w:styleId="Paragraph">
    <w:name w:val="Paragraph"/>
    <w:rsid w:val="00C50DBE"/>
    <w:pPr>
      <w:spacing w:after="240" w:line="240" w:lineRule="auto"/>
    </w:pPr>
    <w:rPr>
      <w:rFonts w:ascii="Times New Roman" w:eastAsia="Times New Roman" w:hAnsi="Times New Roman" w:cs="Times New Roman"/>
      <w:sz w:val="24"/>
      <w:szCs w:val="24"/>
    </w:rPr>
  </w:style>
  <w:style w:type="paragraph" w:styleId="ListBullet">
    <w:name w:val="List Bullet"/>
    <w:rsid w:val="00C50DBE"/>
    <w:pPr>
      <w:numPr>
        <w:numId w:val="13"/>
      </w:numPr>
      <w:spacing w:after="240" w:line="240" w:lineRule="auto"/>
    </w:pPr>
    <w:rPr>
      <w:rFonts w:ascii="Times New Roman" w:eastAsia="Times New Roman" w:hAnsi="Times New Roman" w:cs="Times New Roman"/>
      <w:sz w:val="24"/>
      <w:szCs w:val="24"/>
    </w:rPr>
  </w:style>
  <w:style w:type="character" w:styleId="LineNumber">
    <w:name w:val="line number"/>
    <w:rsid w:val="00C50DBE"/>
  </w:style>
  <w:style w:type="paragraph" w:styleId="ListParagraph">
    <w:name w:val="List Paragraph"/>
    <w:basedOn w:val="Normal"/>
    <w:uiPriority w:val="34"/>
    <w:qFormat/>
    <w:rsid w:val="00C50DBE"/>
    <w:pPr>
      <w:spacing w:after="0" w:line="240" w:lineRule="auto"/>
      <w:ind w:left="720"/>
    </w:pPr>
    <w:rPr>
      <w:rFonts w:ascii="Calibri" w:eastAsia="Times New Roman" w:hAnsi="Calibri" w:cs="Times New Roman"/>
    </w:rPr>
  </w:style>
  <w:style w:type="paragraph" w:styleId="NormalWeb">
    <w:name w:val="Normal (Web)"/>
    <w:basedOn w:val="Normal"/>
    <w:uiPriority w:val="99"/>
    <w:unhideWhenUsed/>
    <w:rsid w:val="00C50DBE"/>
    <w:pPr>
      <w:spacing w:before="100" w:beforeAutospacing="1" w:after="100" w:afterAutospacing="1" w:line="240" w:lineRule="auto"/>
    </w:pPr>
    <w:rPr>
      <w:rFonts w:ascii="Times" w:eastAsia="Times New Roman" w:hAnsi="Times" w:cs="Times New Roman"/>
      <w:sz w:val="20"/>
      <w:szCs w:val="20"/>
    </w:rPr>
  </w:style>
  <w:style w:type="character" w:customStyle="1" w:styleId="AllTextChar">
    <w:name w:val="AllText Char"/>
    <w:link w:val="AllText"/>
    <w:locked/>
    <w:rsid w:val="00C50DBE"/>
    <w:rPr>
      <w:rFonts w:ascii="Times New Roman" w:eastAsia="Times New Roman" w:hAnsi="Times New Roman" w:cs="Times New Roman"/>
      <w:sz w:val="24"/>
      <w:szCs w:val="20"/>
    </w:rPr>
  </w:style>
  <w:style w:type="character" w:customStyle="1" w:styleId="spelle">
    <w:name w:val="spelle"/>
    <w:rsid w:val="00C50DBE"/>
  </w:style>
  <w:style w:type="paragraph" w:customStyle="1" w:styleId="Default">
    <w:name w:val="Default"/>
    <w:rsid w:val="00C50DB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llowedHyperlink">
    <w:name w:val="FollowedHyperlink"/>
    <w:uiPriority w:val="99"/>
    <w:unhideWhenUsed/>
    <w:rsid w:val="00C50DBE"/>
    <w:rPr>
      <w:color w:val="800080"/>
      <w:u w:val="single"/>
    </w:rPr>
  </w:style>
  <w:style w:type="paragraph" w:customStyle="1" w:styleId="xl65">
    <w:name w:val="xl65"/>
    <w:basedOn w:val="Normal"/>
    <w:rsid w:val="00C50DBE"/>
    <w:pPr>
      <w:spacing w:before="100" w:beforeAutospacing="1" w:after="100" w:afterAutospacing="1" w:line="240" w:lineRule="auto"/>
    </w:pPr>
    <w:rPr>
      <w:rFonts w:ascii="MS Sans Serif" w:eastAsia="Times New Roman" w:hAnsi="MS Sans Serif" w:cs="Times New Roman"/>
      <w:color w:val="000000"/>
      <w:sz w:val="24"/>
      <w:szCs w:val="24"/>
    </w:rPr>
  </w:style>
  <w:style w:type="paragraph" w:customStyle="1" w:styleId="xl66">
    <w:name w:val="xl66"/>
    <w:basedOn w:val="Normal"/>
    <w:rsid w:val="00C50DBE"/>
    <w:pPr>
      <w:spacing w:before="100" w:beforeAutospacing="1" w:after="100" w:afterAutospacing="1" w:line="240" w:lineRule="auto"/>
    </w:pPr>
    <w:rPr>
      <w:rFonts w:ascii="Arial" w:eastAsia="Times New Roman" w:hAnsi="Arial" w:cs="Arial"/>
      <w:b/>
      <w:bCs/>
      <w:sz w:val="24"/>
      <w:szCs w:val="24"/>
    </w:rPr>
  </w:style>
  <w:style w:type="character" w:customStyle="1" w:styleId="hvr">
    <w:name w:val="hvr"/>
    <w:basedOn w:val="DefaultParagraphFont"/>
    <w:rsid w:val="00502B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caption" w:uiPriority="35" w:qFormat="1"/>
    <w:lsdException w:name="footnote reference" w:uiPriority="0"/>
    <w:lsdException w:name="line number" w:uiPriority="0"/>
    <w:lsdException w:name="page number" w:uiPriority="0"/>
    <w:lsdException w:name="macro"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31E"/>
  </w:style>
  <w:style w:type="paragraph" w:styleId="Heading1">
    <w:name w:val="heading 1"/>
    <w:basedOn w:val="Normal"/>
    <w:next w:val="Normal"/>
    <w:link w:val="Heading1Char"/>
    <w:qFormat/>
    <w:rsid w:val="00C50DBE"/>
    <w:pPr>
      <w:keepNext/>
      <w:spacing w:before="240" w:after="60" w:line="240" w:lineRule="auto"/>
      <w:outlineLvl w:val="0"/>
    </w:pPr>
    <w:rPr>
      <w:rFonts w:ascii="Times New Roman" w:eastAsia="Times New Roman" w:hAnsi="Times New Roman" w:cs="Times New Roman"/>
      <w:b/>
      <w:kern w:val="28"/>
      <w:szCs w:val="20"/>
    </w:rPr>
  </w:style>
  <w:style w:type="paragraph" w:styleId="Heading2">
    <w:name w:val="heading 2"/>
    <w:basedOn w:val="Normal"/>
    <w:next w:val="Normal"/>
    <w:link w:val="Heading2Char"/>
    <w:qFormat/>
    <w:rsid w:val="00C50DBE"/>
    <w:pPr>
      <w:keepNext/>
      <w:numPr>
        <w:ilvl w:val="1"/>
        <w:numId w:val="10"/>
      </w:numPr>
      <w:spacing w:before="240" w:after="60" w:line="240" w:lineRule="auto"/>
      <w:outlineLvl w:val="1"/>
    </w:pPr>
    <w:rPr>
      <w:rFonts w:ascii="Times New Roman" w:eastAsia="Times New Roman" w:hAnsi="Times New Roman" w:cs="Times New Roman"/>
      <w:b/>
      <w:i/>
      <w:sz w:val="24"/>
      <w:szCs w:val="24"/>
    </w:rPr>
  </w:style>
  <w:style w:type="paragraph" w:styleId="Heading3">
    <w:name w:val="heading 3"/>
    <w:basedOn w:val="Normal"/>
    <w:next w:val="Normal"/>
    <w:link w:val="Heading3Char"/>
    <w:qFormat/>
    <w:rsid w:val="00C50DBE"/>
    <w:pPr>
      <w:keepNext/>
      <w:spacing w:before="240" w:after="60" w:line="240" w:lineRule="auto"/>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qFormat/>
    <w:rsid w:val="00C50DBE"/>
    <w:pPr>
      <w:keepNext/>
      <w:spacing w:before="60" w:after="120" w:line="240" w:lineRule="auto"/>
      <w:outlineLvl w:val="3"/>
    </w:pPr>
    <w:rPr>
      <w:rFonts w:ascii="Times New Roman" w:eastAsia="Times New Roman" w:hAnsi="Times New Roman" w:cs="Times New Roman"/>
      <w:szCs w:val="20"/>
      <w:u w:val="single"/>
    </w:rPr>
  </w:style>
  <w:style w:type="paragraph" w:styleId="Heading5">
    <w:name w:val="heading 5"/>
    <w:basedOn w:val="Normal"/>
    <w:next w:val="Normal"/>
    <w:link w:val="Heading5Char"/>
    <w:qFormat/>
    <w:rsid w:val="00C50DBE"/>
    <w:pPr>
      <w:keepNext/>
      <w:spacing w:after="240" w:line="240" w:lineRule="auto"/>
      <w:outlineLvl w:val="4"/>
    </w:pPr>
    <w:rPr>
      <w:rFonts w:ascii="Times New Roman" w:eastAsia="Times New Roman" w:hAnsi="Times New Roman" w:cs="Times New Roman"/>
      <w:b/>
      <w:i/>
      <w:szCs w:val="20"/>
    </w:rPr>
  </w:style>
  <w:style w:type="paragraph" w:styleId="Heading6">
    <w:name w:val="heading 6"/>
    <w:basedOn w:val="Normal"/>
    <w:next w:val="Normal"/>
    <w:link w:val="Heading6Char"/>
    <w:qFormat/>
    <w:rsid w:val="00C50DBE"/>
    <w:pPr>
      <w:keepNext/>
      <w:pBdr>
        <w:bottom w:val="single" w:sz="6" w:space="1" w:color="auto"/>
      </w:pBdr>
      <w:spacing w:after="120" w:line="240" w:lineRule="auto"/>
      <w:jc w:val="center"/>
      <w:outlineLvl w:val="5"/>
    </w:pPr>
    <w:rPr>
      <w:rFonts w:ascii="Times New Roman" w:eastAsia="Times New Roman" w:hAnsi="Times New Roman" w:cs="Times New Roman"/>
      <w:b/>
      <w:sz w:val="28"/>
      <w:szCs w:val="20"/>
    </w:rPr>
  </w:style>
  <w:style w:type="paragraph" w:styleId="Heading7">
    <w:name w:val="heading 7"/>
    <w:basedOn w:val="Normal"/>
    <w:next w:val="Normal"/>
    <w:link w:val="Heading7Char"/>
    <w:qFormat/>
    <w:rsid w:val="00C50DBE"/>
    <w:pPr>
      <w:keepNext/>
      <w:spacing w:after="0" w:line="240" w:lineRule="auto"/>
      <w:outlineLvl w:val="6"/>
    </w:pPr>
    <w:rPr>
      <w:rFonts w:ascii="Times New Roman" w:eastAsia="Times New Roman" w:hAnsi="Times New Roman" w:cs="Times New Roman"/>
      <w:b/>
      <w:szCs w:val="20"/>
    </w:rPr>
  </w:style>
  <w:style w:type="paragraph" w:styleId="Heading8">
    <w:name w:val="heading 8"/>
    <w:basedOn w:val="Normal"/>
    <w:next w:val="Normal"/>
    <w:link w:val="Heading8Char"/>
    <w:qFormat/>
    <w:rsid w:val="00C50DBE"/>
    <w:pPr>
      <w:keepNext/>
      <w:pBdr>
        <w:bottom w:val="single" w:sz="6" w:space="1" w:color="auto"/>
      </w:pBdr>
      <w:spacing w:after="0" w:line="240" w:lineRule="auto"/>
      <w:jc w:val="center"/>
      <w:outlineLvl w:val="7"/>
    </w:pPr>
    <w:rPr>
      <w:rFonts w:ascii="Times New Roman" w:eastAsia="Times New Roman" w:hAnsi="Times New Roman" w:cs="Times New Roman"/>
      <w:b/>
      <w:szCs w:val="20"/>
    </w:rPr>
  </w:style>
  <w:style w:type="paragraph" w:styleId="Heading9">
    <w:name w:val="heading 9"/>
    <w:basedOn w:val="Normal"/>
    <w:next w:val="Normal"/>
    <w:link w:val="Heading9Char"/>
    <w:qFormat/>
    <w:rsid w:val="00C50DBE"/>
    <w:pPr>
      <w:keepNext/>
      <w:spacing w:after="240" w:line="240" w:lineRule="auto"/>
      <w:outlineLvl w:val="8"/>
    </w:pPr>
    <w:rPr>
      <w:rFonts w:ascii="Times New Roman" w:eastAsia="Times New Roman" w:hAnsi="Times New Roman"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7A2"/>
  </w:style>
  <w:style w:type="paragraph" w:styleId="Footer">
    <w:name w:val="footer"/>
    <w:basedOn w:val="Normal"/>
    <w:link w:val="FooterChar"/>
    <w:uiPriority w:val="99"/>
    <w:unhideWhenUsed/>
    <w:rsid w:val="00BC7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7A2"/>
  </w:style>
  <w:style w:type="character" w:styleId="CommentReference">
    <w:name w:val="annotation reference"/>
    <w:basedOn w:val="DefaultParagraphFont"/>
    <w:uiPriority w:val="99"/>
    <w:unhideWhenUsed/>
    <w:rsid w:val="00BC77A2"/>
    <w:rPr>
      <w:sz w:val="16"/>
      <w:szCs w:val="16"/>
    </w:rPr>
  </w:style>
  <w:style w:type="paragraph" w:styleId="CommentText">
    <w:name w:val="annotation text"/>
    <w:basedOn w:val="Normal"/>
    <w:link w:val="CommentTextChar"/>
    <w:uiPriority w:val="99"/>
    <w:unhideWhenUsed/>
    <w:rsid w:val="00BC77A2"/>
    <w:pPr>
      <w:spacing w:line="240" w:lineRule="auto"/>
    </w:pPr>
    <w:rPr>
      <w:sz w:val="20"/>
      <w:szCs w:val="20"/>
    </w:rPr>
  </w:style>
  <w:style w:type="character" w:customStyle="1" w:styleId="CommentTextChar">
    <w:name w:val="Comment Text Char"/>
    <w:basedOn w:val="DefaultParagraphFont"/>
    <w:link w:val="CommentText"/>
    <w:uiPriority w:val="99"/>
    <w:rsid w:val="00BC77A2"/>
    <w:rPr>
      <w:sz w:val="20"/>
      <w:szCs w:val="20"/>
    </w:rPr>
  </w:style>
  <w:style w:type="paragraph" w:styleId="CommentSubject">
    <w:name w:val="annotation subject"/>
    <w:basedOn w:val="CommentText"/>
    <w:next w:val="CommentText"/>
    <w:link w:val="CommentSubjectChar"/>
    <w:semiHidden/>
    <w:unhideWhenUsed/>
    <w:rsid w:val="00BC77A2"/>
    <w:rPr>
      <w:b/>
      <w:bCs/>
    </w:rPr>
  </w:style>
  <w:style w:type="character" w:customStyle="1" w:styleId="CommentSubjectChar">
    <w:name w:val="Comment Subject Char"/>
    <w:basedOn w:val="CommentTextChar"/>
    <w:link w:val="CommentSubject"/>
    <w:semiHidden/>
    <w:rsid w:val="00BC77A2"/>
    <w:rPr>
      <w:b/>
      <w:bCs/>
      <w:sz w:val="20"/>
      <w:szCs w:val="20"/>
    </w:rPr>
  </w:style>
  <w:style w:type="paragraph" w:styleId="BalloonText">
    <w:name w:val="Balloon Text"/>
    <w:basedOn w:val="Normal"/>
    <w:link w:val="BalloonTextChar"/>
    <w:semiHidden/>
    <w:unhideWhenUsed/>
    <w:rsid w:val="00BC7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C77A2"/>
    <w:rPr>
      <w:rFonts w:ascii="Tahoma" w:hAnsi="Tahoma" w:cs="Tahoma"/>
      <w:sz w:val="16"/>
      <w:szCs w:val="16"/>
    </w:rPr>
  </w:style>
  <w:style w:type="paragraph" w:styleId="Revision">
    <w:name w:val="Revision"/>
    <w:hidden/>
    <w:uiPriority w:val="99"/>
    <w:semiHidden/>
    <w:rsid w:val="006F7360"/>
    <w:pPr>
      <w:spacing w:after="0" w:line="240" w:lineRule="auto"/>
    </w:pPr>
  </w:style>
  <w:style w:type="table" w:styleId="TableGrid">
    <w:name w:val="Table Grid"/>
    <w:basedOn w:val="TableNormal"/>
    <w:uiPriority w:val="59"/>
    <w:rsid w:val="006F5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CF0B91"/>
    <w:pPr>
      <w:spacing w:after="120"/>
    </w:pPr>
  </w:style>
  <w:style w:type="character" w:customStyle="1" w:styleId="BodyTextChar">
    <w:name w:val="Body Text Char"/>
    <w:basedOn w:val="DefaultParagraphFont"/>
    <w:link w:val="BodyText"/>
    <w:rsid w:val="00CF0B91"/>
  </w:style>
  <w:style w:type="character" w:styleId="Hyperlink">
    <w:name w:val="Hyperlink"/>
    <w:basedOn w:val="DefaultParagraphFont"/>
    <w:uiPriority w:val="99"/>
    <w:unhideWhenUsed/>
    <w:rsid w:val="00FD50DB"/>
    <w:rPr>
      <w:color w:val="0000FF" w:themeColor="hyperlink"/>
      <w:u w:val="single"/>
    </w:rPr>
  </w:style>
  <w:style w:type="paragraph" w:customStyle="1" w:styleId="EndNoteBibliographyTitle">
    <w:name w:val="EndNote Bibliography Title"/>
    <w:basedOn w:val="Normal"/>
    <w:link w:val="EndNoteBibliographyTitleChar"/>
    <w:rsid w:val="0084098C"/>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84098C"/>
    <w:rPr>
      <w:rFonts w:ascii="Calibri" w:hAnsi="Calibri" w:cs="Calibri"/>
      <w:noProof/>
    </w:rPr>
  </w:style>
  <w:style w:type="paragraph" w:customStyle="1" w:styleId="EndNoteBibliography">
    <w:name w:val="EndNote Bibliography"/>
    <w:basedOn w:val="Normal"/>
    <w:link w:val="EndNoteBibliographyChar"/>
    <w:rsid w:val="0084098C"/>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84098C"/>
    <w:rPr>
      <w:rFonts w:ascii="Calibri" w:hAnsi="Calibri" w:cs="Calibri"/>
      <w:noProof/>
    </w:rPr>
  </w:style>
  <w:style w:type="character" w:customStyle="1" w:styleId="apple-converted-space">
    <w:name w:val="apple-converted-space"/>
    <w:basedOn w:val="DefaultParagraphFont"/>
    <w:rsid w:val="0084098C"/>
  </w:style>
  <w:style w:type="character" w:styleId="Emphasis">
    <w:name w:val="Emphasis"/>
    <w:basedOn w:val="DefaultParagraphFont"/>
    <w:uiPriority w:val="20"/>
    <w:qFormat/>
    <w:rsid w:val="0084098C"/>
    <w:rPr>
      <w:i/>
      <w:iCs/>
    </w:rPr>
  </w:style>
  <w:style w:type="paragraph" w:styleId="BodyText2">
    <w:name w:val="Body Text 2"/>
    <w:basedOn w:val="Normal"/>
    <w:link w:val="BodyText2Char"/>
    <w:unhideWhenUsed/>
    <w:rsid w:val="00C50DBE"/>
    <w:pPr>
      <w:spacing w:after="120" w:line="480" w:lineRule="auto"/>
    </w:pPr>
  </w:style>
  <w:style w:type="character" w:customStyle="1" w:styleId="BodyText2Char">
    <w:name w:val="Body Text 2 Char"/>
    <w:basedOn w:val="DefaultParagraphFont"/>
    <w:link w:val="BodyText2"/>
    <w:rsid w:val="00C50DBE"/>
  </w:style>
  <w:style w:type="character" w:customStyle="1" w:styleId="Heading1Char">
    <w:name w:val="Heading 1 Char"/>
    <w:basedOn w:val="DefaultParagraphFont"/>
    <w:link w:val="Heading1"/>
    <w:rsid w:val="00C50DBE"/>
    <w:rPr>
      <w:rFonts w:ascii="Times New Roman" w:eastAsia="Times New Roman" w:hAnsi="Times New Roman" w:cs="Times New Roman"/>
      <w:b/>
      <w:kern w:val="28"/>
      <w:szCs w:val="20"/>
    </w:rPr>
  </w:style>
  <w:style w:type="character" w:customStyle="1" w:styleId="Heading2Char">
    <w:name w:val="Heading 2 Char"/>
    <w:basedOn w:val="DefaultParagraphFont"/>
    <w:link w:val="Heading2"/>
    <w:rsid w:val="00C50DBE"/>
    <w:rPr>
      <w:rFonts w:ascii="Times New Roman" w:eastAsia="Times New Roman" w:hAnsi="Times New Roman" w:cs="Times New Roman"/>
      <w:b/>
      <w:i/>
      <w:sz w:val="24"/>
      <w:szCs w:val="24"/>
    </w:rPr>
  </w:style>
  <w:style w:type="character" w:customStyle="1" w:styleId="Heading3Char">
    <w:name w:val="Heading 3 Char"/>
    <w:basedOn w:val="DefaultParagraphFont"/>
    <w:link w:val="Heading3"/>
    <w:rsid w:val="00C50DBE"/>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C50DBE"/>
    <w:rPr>
      <w:rFonts w:ascii="Times New Roman" w:eastAsia="Times New Roman" w:hAnsi="Times New Roman" w:cs="Times New Roman"/>
      <w:szCs w:val="20"/>
      <w:u w:val="single"/>
    </w:rPr>
  </w:style>
  <w:style w:type="character" w:customStyle="1" w:styleId="Heading5Char">
    <w:name w:val="Heading 5 Char"/>
    <w:basedOn w:val="DefaultParagraphFont"/>
    <w:link w:val="Heading5"/>
    <w:rsid w:val="00C50DBE"/>
    <w:rPr>
      <w:rFonts w:ascii="Times New Roman" w:eastAsia="Times New Roman" w:hAnsi="Times New Roman" w:cs="Times New Roman"/>
      <w:b/>
      <w:i/>
      <w:szCs w:val="20"/>
    </w:rPr>
  </w:style>
  <w:style w:type="character" w:customStyle="1" w:styleId="Heading6Char">
    <w:name w:val="Heading 6 Char"/>
    <w:basedOn w:val="DefaultParagraphFont"/>
    <w:link w:val="Heading6"/>
    <w:rsid w:val="00C50DBE"/>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C50DBE"/>
    <w:rPr>
      <w:rFonts w:ascii="Times New Roman" w:eastAsia="Times New Roman" w:hAnsi="Times New Roman" w:cs="Times New Roman"/>
      <w:b/>
      <w:szCs w:val="20"/>
    </w:rPr>
  </w:style>
  <w:style w:type="character" w:customStyle="1" w:styleId="Heading8Char">
    <w:name w:val="Heading 8 Char"/>
    <w:basedOn w:val="DefaultParagraphFont"/>
    <w:link w:val="Heading8"/>
    <w:rsid w:val="00C50DBE"/>
    <w:rPr>
      <w:rFonts w:ascii="Times New Roman" w:eastAsia="Times New Roman" w:hAnsi="Times New Roman" w:cs="Times New Roman"/>
      <w:b/>
      <w:szCs w:val="20"/>
    </w:rPr>
  </w:style>
  <w:style w:type="character" w:customStyle="1" w:styleId="Heading9Char">
    <w:name w:val="Heading 9 Char"/>
    <w:basedOn w:val="DefaultParagraphFont"/>
    <w:link w:val="Heading9"/>
    <w:rsid w:val="00C50DBE"/>
    <w:rPr>
      <w:rFonts w:ascii="Times New Roman" w:eastAsia="Times New Roman" w:hAnsi="Times New Roman" w:cs="Times New Roman"/>
      <w:b/>
      <w:szCs w:val="20"/>
      <w:u w:val="single"/>
    </w:rPr>
  </w:style>
  <w:style w:type="numbering" w:customStyle="1" w:styleId="NoList1">
    <w:name w:val="No List1"/>
    <w:next w:val="NoList"/>
    <w:uiPriority w:val="99"/>
    <w:semiHidden/>
    <w:unhideWhenUsed/>
    <w:rsid w:val="00C50DBE"/>
  </w:style>
  <w:style w:type="paragraph" w:styleId="MacroText">
    <w:name w:val="macro"/>
    <w:link w:val="MacroTextChar"/>
    <w:semiHidden/>
    <w:rsid w:val="00C50DBE"/>
    <w:pPr>
      <w:tabs>
        <w:tab w:val="left" w:pos="480"/>
        <w:tab w:val="left" w:pos="960"/>
        <w:tab w:val="left" w:pos="1440"/>
        <w:tab w:val="left" w:pos="1920"/>
        <w:tab w:val="left" w:pos="2400"/>
        <w:tab w:val="left" w:pos="2880"/>
        <w:tab w:val="left" w:pos="3360"/>
        <w:tab w:val="left" w:pos="3840"/>
        <w:tab w:val="left" w:pos="4320"/>
      </w:tabs>
      <w:spacing w:after="0" w:line="240" w:lineRule="exact"/>
      <w:jc w:val="both"/>
    </w:pPr>
    <w:rPr>
      <w:rFonts w:ascii="Century Schoolbook" w:eastAsia="Times New Roman" w:hAnsi="Century Schoolbook" w:cs="Times New Roman"/>
      <w:sz w:val="20"/>
      <w:szCs w:val="20"/>
    </w:rPr>
  </w:style>
  <w:style w:type="character" w:customStyle="1" w:styleId="MacroTextChar">
    <w:name w:val="Macro Text Char"/>
    <w:basedOn w:val="DefaultParagraphFont"/>
    <w:link w:val="MacroText"/>
    <w:semiHidden/>
    <w:rsid w:val="00C50DBE"/>
    <w:rPr>
      <w:rFonts w:ascii="Century Schoolbook" w:eastAsia="Times New Roman" w:hAnsi="Century Schoolbook" w:cs="Times New Roman"/>
      <w:sz w:val="20"/>
      <w:szCs w:val="20"/>
    </w:rPr>
  </w:style>
  <w:style w:type="character" w:styleId="PageNumber">
    <w:name w:val="page number"/>
    <w:basedOn w:val="DefaultParagraphFont"/>
    <w:rsid w:val="00C50DBE"/>
  </w:style>
  <w:style w:type="paragraph" w:styleId="NormalIndent">
    <w:name w:val="Normal Indent"/>
    <w:basedOn w:val="Normal"/>
    <w:rsid w:val="00C50DBE"/>
    <w:pPr>
      <w:spacing w:after="0" w:line="240" w:lineRule="auto"/>
      <w:ind w:left="720"/>
    </w:pPr>
    <w:rPr>
      <w:rFonts w:ascii="Times New Roman" w:eastAsia="Times New Roman" w:hAnsi="Times New Roman" w:cs="Times New Roman"/>
      <w:sz w:val="20"/>
      <w:szCs w:val="20"/>
    </w:rPr>
  </w:style>
  <w:style w:type="paragraph" w:customStyle="1" w:styleId="Heading2Text">
    <w:name w:val="Heading2 Text"/>
    <w:basedOn w:val="Normal"/>
    <w:rsid w:val="00C50DBE"/>
    <w:pPr>
      <w:tabs>
        <w:tab w:val="right" w:pos="630"/>
        <w:tab w:val="left" w:pos="1170"/>
        <w:tab w:val="left" w:pos="1530"/>
      </w:tabs>
      <w:spacing w:before="120" w:after="0" w:line="240" w:lineRule="auto"/>
      <w:ind w:left="720"/>
    </w:pPr>
    <w:rPr>
      <w:rFonts w:ascii="Arial" w:eastAsia="Times New Roman" w:hAnsi="Arial" w:cs="Times New Roman"/>
      <w:sz w:val="24"/>
      <w:szCs w:val="20"/>
    </w:rPr>
  </w:style>
  <w:style w:type="paragraph" w:customStyle="1" w:styleId="Heading3Text">
    <w:name w:val="Heading3 Text"/>
    <w:basedOn w:val="Heading2Text"/>
    <w:rsid w:val="00C50DBE"/>
    <w:pPr>
      <w:tabs>
        <w:tab w:val="clear" w:pos="1530"/>
        <w:tab w:val="left" w:pos="1890"/>
      </w:tabs>
      <w:ind w:left="1440"/>
    </w:pPr>
  </w:style>
  <w:style w:type="paragraph" w:styleId="TOC1">
    <w:name w:val="toc 1"/>
    <w:basedOn w:val="Normal"/>
    <w:next w:val="Normal"/>
    <w:uiPriority w:val="39"/>
    <w:rsid w:val="00C50DBE"/>
    <w:pPr>
      <w:tabs>
        <w:tab w:val="right" w:leader="dot" w:pos="8640"/>
      </w:tabs>
      <w:spacing w:before="120" w:after="120" w:line="240" w:lineRule="auto"/>
    </w:pPr>
    <w:rPr>
      <w:rFonts w:ascii="Times New Roman" w:eastAsia="Times New Roman" w:hAnsi="Times New Roman" w:cs="Times New Roman"/>
      <w:b/>
      <w:caps/>
      <w:sz w:val="20"/>
      <w:szCs w:val="20"/>
    </w:rPr>
  </w:style>
  <w:style w:type="paragraph" w:styleId="TOC2">
    <w:name w:val="toc 2"/>
    <w:basedOn w:val="Normal"/>
    <w:next w:val="Normal"/>
    <w:uiPriority w:val="39"/>
    <w:rsid w:val="00C50DBE"/>
    <w:pPr>
      <w:tabs>
        <w:tab w:val="right" w:leader="dot" w:pos="8640"/>
      </w:tabs>
      <w:spacing w:after="0" w:line="240" w:lineRule="auto"/>
    </w:pPr>
    <w:rPr>
      <w:rFonts w:ascii="Times New Roman" w:eastAsia="Times New Roman" w:hAnsi="Times New Roman" w:cs="Times New Roman"/>
      <w:smallCaps/>
      <w:sz w:val="20"/>
      <w:szCs w:val="20"/>
    </w:rPr>
  </w:style>
  <w:style w:type="paragraph" w:styleId="TOC3">
    <w:name w:val="toc 3"/>
    <w:basedOn w:val="Normal"/>
    <w:next w:val="Normal"/>
    <w:uiPriority w:val="39"/>
    <w:rsid w:val="00C50DBE"/>
    <w:pPr>
      <w:tabs>
        <w:tab w:val="right" w:leader="dot" w:pos="8640"/>
      </w:tabs>
      <w:spacing w:after="0" w:line="240" w:lineRule="auto"/>
      <w:ind w:left="220"/>
    </w:pPr>
    <w:rPr>
      <w:rFonts w:ascii="Times New Roman" w:eastAsia="Times New Roman" w:hAnsi="Times New Roman" w:cs="Times New Roman"/>
      <w:i/>
      <w:sz w:val="20"/>
      <w:szCs w:val="20"/>
    </w:rPr>
  </w:style>
  <w:style w:type="paragraph" w:styleId="TOC4">
    <w:name w:val="toc 4"/>
    <w:basedOn w:val="Normal"/>
    <w:next w:val="Normal"/>
    <w:semiHidden/>
    <w:rsid w:val="00C50DBE"/>
    <w:pPr>
      <w:tabs>
        <w:tab w:val="right" w:leader="dot" w:pos="8640"/>
      </w:tabs>
      <w:spacing w:after="0" w:line="240" w:lineRule="auto"/>
      <w:ind w:left="440"/>
    </w:pPr>
    <w:rPr>
      <w:rFonts w:ascii="Times New Roman" w:eastAsia="Times New Roman" w:hAnsi="Times New Roman" w:cs="Times New Roman"/>
      <w:sz w:val="18"/>
      <w:szCs w:val="20"/>
    </w:rPr>
  </w:style>
  <w:style w:type="paragraph" w:styleId="TOC5">
    <w:name w:val="toc 5"/>
    <w:basedOn w:val="Normal"/>
    <w:next w:val="Normal"/>
    <w:semiHidden/>
    <w:rsid w:val="00C50DBE"/>
    <w:pPr>
      <w:tabs>
        <w:tab w:val="right" w:leader="dot" w:pos="8640"/>
      </w:tabs>
      <w:spacing w:after="0" w:line="240" w:lineRule="auto"/>
      <w:ind w:left="660"/>
    </w:pPr>
    <w:rPr>
      <w:rFonts w:ascii="Times New Roman" w:eastAsia="Times New Roman" w:hAnsi="Times New Roman" w:cs="Times New Roman"/>
      <w:sz w:val="18"/>
      <w:szCs w:val="20"/>
    </w:rPr>
  </w:style>
  <w:style w:type="paragraph" w:styleId="TOC6">
    <w:name w:val="toc 6"/>
    <w:basedOn w:val="Normal"/>
    <w:next w:val="Normal"/>
    <w:semiHidden/>
    <w:rsid w:val="00C50DBE"/>
    <w:pPr>
      <w:tabs>
        <w:tab w:val="right" w:leader="dot" w:pos="8640"/>
      </w:tabs>
      <w:spacing w:after="0" w:line="240" w:lineRule="auto"/>
      <w:ind w:left="880"/>
    </w:pPr>
    <w:rPr>
      <w:rFonts w:ascii="Times New Roman" w:eastAsia="Times New Roman" w:hAnsi="Times New Roman" w:cs="Times New Roman"/>
      <w:sz w:val="18"/>
      <w:szCs w:val="20"/>
    </w:rPr>
  </w:style>
  <w:style w:type="paragraph" w:styleId="TOC7">
    <w:name w:val="toc 7"/>
    <w:basedOn w:val="Normal"/>
    <w:next w:val="Normal"/>
    <w:semiHidden/>
    <w:rsid w:val="00C50DBE"/>
    <w:pPr>
      <w:tabs>
        <w:tab w:val="right" w:leader="dot" w:pos="8640"/>
      </w:tabs>
      <w:spacing w:after="0" w:line="240" w:lineRule="auto"/>
      <w:ind w:left="1100"/>
    </w:pPr>
    <w:rPr>
      <w:rFonts w:ascii="Times New Roman" w:eastAsia="Times New Roman" w:hAnsi="Times New Roman" w:cs="Times New Roman"/>
      <w:sz w:val="18"/>
      <w:szCs w:val="20"/>
    </w:rPr>
  </w:style>
  <w:style w:type="paragraph" w:styleId="TOC8">
    <w:name w:val="toc 8"/>
    <w:basedOn w:val="Normal"/>
    <w:next w:val="Normal"/>
    <w:semiHidden/>
    <w:rsid w:val="00C50DBE"/>
    <w:pPr>
      <w:tabs>
        <w:tab w:val="right" w:leader="dot" w:pos="8640"/>
      </w:tabs>
      <w:spacing w:after="0" w:line="240" w:lineRule="auto"/>
      <w:ind w:left="1320"/>
    </w:pPr>
    <w:rPr>
      <w:rFonts w:ascii="Times New Roman" w:eastAsia="Times New Roman" w:hAnsi="Times New Roman" w:cs="Times New Roman"/>
      <w:sz w:val="18"/>
      <w:szCs w:val="20"/>
    </w:rPr>
  </w:style>
  <w:style w:type="paragraph" w:styleId="TOC9">
    <w:name w:val="toc 9"/>
    <w:basedOn w:val="Normal"/>
    <w:next w:val="Normal"/>
    <w:semiHidden/>
    <w:rsid w:val="00C50DBE"/>
    <w:pPr>
      <w:tabs>
        <w:tab w:val="right" w:leader="dot" w:pos="8640"/>
      </w:tabs>
      <w:spacing w:after="0" w:line="240" w:lineRule="auto"/>
      <w:ind w:left="1540"/>
    </w:pPr>
    <w:rPr>
      <w:rFonts w:ascii="Times New Roman" w:eastAsia="Times New Roman" w:hAnsi="Times New Roman" w:cs="Times New Roman"/>
      <w:sz w:val="18"/>
      <w:szCs w:val="20"/>
    </w:rPr>
  </w:style>
  <w:style w:type="paragraph" w:customStyle="1" w:styleId="BodyText26">
    <w:name w:val="Body Text 26"/>
    <w:basedOn w:val="Normal"/>
    <w:rsid w:val="00C50DBE"/>
    <w:pPr>
      <w:spacing w:after="240" w:line="240" w:lineRule="auto"/>
      <w:ind w:left="1440"/>
    </w:pPr>
    <w:rPr>
      <w:rFonts w:ascii="Times New Roman" w:eastAsia="Times New Roman" w:hAnsi="Times New Roman" w:cs="Times New Roman"/>
      <w:szCs w:val="20"/>
    </w:rPr>
  </w:style>
  <w:style w:type="paragraph" w:customStyle="1" w:styleId="BodyText25">
    <w:name w:val="Body Text 25"/>
    <w:basedOn w:val="Normal"/>
    <w:rsid w:val="00C50DBE"/>
    <w:pPr>
      <w:spacing w:after="0" w:line="240" w:lineRule="auto"/>
      <w:ind w:left="720"/>
    </w:pPr>
    <w:rPr>
      <w:rFonts w:ascii="Times New Roman" w:eastAsia="Times New Roman" w:hAnsi="Times New Roman" w:cs="Times New Roman"/>
      <w:strike/>
      <w:szCs w:val="20"/>
    </w:rPr>
  </w:style>
  <w:style w:type="paragraph" w:styleId="BodyTextIndent2">
    <w:name w:val="Body Text Indent 2"/>
    <w:basedOn w:val="Normal"/>
    <w:link w:val="BodyTextIndent2Char"/>
    <w:rsid w:val="00C50DBE"/>
    <w:pPr>
      <w:spacing w:after="240" w:line="240" w:lineRule="auto"/>
      <w:ind w:left="720"/>
    </w:pPr>
    <w:rPr>
      <w:rFonts w:ascii="Tahoma" w:eastAsia="Times New Roman" w:hAnsi="Tahoma" w:cs="Times New Roman"/>
      <w:sz w:val="20"/>
      <w:szCs w:val="20"/>
    </w:rPr>
  </w:style>
  <w:style w:type="character" w:customStyle="1" w:styleId="BodyTextIndent2Char">
    <w:name w:val="Body Text Indent 2 Char"/>
    <w:basedOn w:val="DefaultParagraphFont"/>
    <w:link w:val="BodyTextIndent2"/>
    <w:rsid w:val="00C50DBE"/>
    <w:rPr>
      <w:rFonts w:ascii="Tahoma" w:eastAsia="Times New Roman" w:hAnsi="Tahoma" w:cs="Times New Roman"/>
      <w:sz w:val="20"/>
      <w:szCs w:val="20"/>
    </w:rPr>
  </w:style>
  <w:style w:type="paragraph" w:styleId="BodyText3">
    <w:name w:val="Body Text 3"/>
    <w:basedOn w:val="Normal"/>
    <w:link w:val="BodyText3Char"/>
    <w:rsid w:val="00C50DBE"/>
    <w:pPr>
      <w:spacing w:after="120" w:line="240" w:lineRule="auto"/>
    </w:pPr>
    <w:rPr>
      <w:rFonts w:ascii="Times New Roman" w:eastAsia="Times New Roman" w:hAnsi="Times New Roman" w:cs="Times New Roman"/>
      <w:szCs w:val="20"/>
      <w:u w:val="single"/>
    </w:rPr>
  </w:style>
  <w:style w:type="character" w:customStyle="1" w:styleId="BodyText3Char">
    <w:name w:val="Body Text 3 Char"/>
    <w:basedOn w:val="DefaultParagraphFont"/>
    <w:link w:val="BodyText3"/>
    <w:rsid w:val="00C50DBE"/>
    <w:rPr>
      <w:rFonts w:ascii="Times New Roman" w:eastAsia="Times New Roman" w:hAnsi="Times New Roman" w:cs="Times New Roman"/>
      <w:szCs w:val="20"/>
      <w:u w:val="single"/>
    </w:rPr>
  </w:style>
  <w:style w:type="paragraph" w:styleId="BodyTextIndent3">
    <w:name w:val="Body Text Indent 3"/>
    <w:basedOn w:val="Normal"/>
    <w:link w:val="BodyTextIndent3Char"/>
    <w:rsid w:val="00C50DBE"/>
    <w:pPr>
      <w:spacing w:after="240" w:line="240" w:lineRule="auto"/>
      <w:ind w:left="1440" w:hanging="720"/>
    </w:pPr>
    <w:rPr>
      <w:rFonts w:ascii="Times New Roman" w:eastAsia="Times New Roman" w:hAnsi="Times New Roman" w:cs="Times New Roman"/>
      <w:szCs w:val="20"/>
    </w:rPr>
  </w:style>
  <w:style w:type="character" w:customStyle="1" w:styleId="BodyTextIndent3Char">
    <w:name w:val="Body Text Indent 3 Char"/>
    <w:basedOn w:val="DefaultParagraphFont"/>
    <w:link w:val="BodyTextIndent3"/>
    <w:rsid w:val="00C50DBE"/>
    <w:rPr>
      <w:rFonts w:ascii="Times New Roman" w:eastAsia="Times New Roman" w:hAnsi="Times New Roman" w:cs="Times New Roman"/>
      <w:szCs w:val="20"/>
    </w:rPr>
  </w:style>
  <w:style w:type="paragraph" w:customStyle="1" w:styleId="BodyText24">
    <w:name w:val="Body Text 24"/>
    <w:basedOn w:val="Normal"/>
    <w:rsid w:val="00C50DBE"/>
    <w:pPr>
      <w:spacing w:after="240" w:line="240" w:lineRule="auto"/>
      <w:ind w:left="720"/>
    </w:pPr>
    <w:rPr>
      <w:rFonts w:ascii="Times New Roman" w:eastAsia="Times New Roman" w:hAnsi="Times New Roman" w:cs="Times New Roman"/>
      <w:szCs w:val="20"/>
    </w:rPr>
  </w:style>
  <w:style w:type="paragraph" w:styleId="BlockText">
    <w:name w:val="Block Text"/>
    <w:basedOn w:val="Normal"/>
    <w:rsid w:val="00C50DBE"/>
    <w:pPr>
      <w:spacing w:after="0" w:line="240" w:lineRule="atLeast"/>
      <w:ind w:left="720" w:right="634"/>
    </w:pPr>
    <w:rPr>
      <w:rFonts w:ascii="Times New Roman" w:eastAsia="Times New Roman" w:hAnsi="Times New Roman" w:cs="Times New Roman"/>
      <w:szCs w:val="20"/>
    </w:rPr>
  </w:style>
  <w:style w:type="paragraph" w:customStyle="1" w:styleId="BodyText23">
    <w:name w:val="Body Text 23"/>
    <w:basedOn w:val="Normal"/>
    <w:rsid w:val="00C50DBE"/>
    <w:pPr>
      <w:spacing w:after="0" w:line="240" w:lineRule="auto"/>
      <w:ind w:left="720"/>
    </w:pPr>
    <w:rPr>
      <w:rFonts w:ascii="Times New Roman" w:eastAsia="Times New Roman" w:hAnsi="Times New Roman" w:cs="Times New Roman"/>
      <w:szCs w:val="20"/>
    </w:rPr>
  </w:style>
  <w:style w:type="paragraph" w:customStyle="1" w:styleId="BodyText22">
    <w:name w:val="Body Text 22"/>
    <w:basedOn w:val="Normal"/>
    <w:rsid w:val="00C50DBE"/>
    <w:pPr>
      <w:spacing w:after="120" w:line="240" w:lineRule="auto"/>
      <w:ind w:left="720"/>
    </w:pPr>
    <w:rPr>
      <w:rFonts w:ascii="Times New Roman" w:eastAsia="Times New Roman" w:hAnsi="Times New Roman" w:cs="Times New Roman"/>
      <w:szCs w:val="20"/>
    </w:rPr>
  </w:style>
  <w:style w:type="paragraph" w:styleId="DocumentMap">
    <w:name w:val="Document Map"/>
    <w:basedOn w:val="Normal"/>
    <w:link w:val="DocumentMapChar"/>
    <w:semiHidden/>
    <w:rsid w:val="00C50DBE"/>
    <w:pPr>
      <w:shd w:val="clear" w:color="auto" w:fill="000080"/>
      <w:spacing w:after="0" w:line="240" w:lineRule="auto"/>
    </w:pPr>
    <w:rPr>
      <w:rFonts w:ascii="Tahoma" w:eastAsia="Times New Roman" w:hAnsi="Tahoma" w:cs="Times New Roman"/>
      <w:szCs w:val="20"/>
    </w:rPr>
  </w:style>
  <w:style w:type="character" w:customStyle="1" w:styleId="DocumentMapChar">
    <w:name w:val="Document Map Char"/>
    <w:basedOn w:val="DefaultParagraphFont"/>
    <w:link w:val="DocumentMap"/>
    <w:semiHidden/>
    <w:rsid w:val="00C50DBE"/>
    <w:rPr>
      <w:rFonts w:ascii="Tahoma" w:eastAsia="Times New Roman" w:hAnsi="Tahoma" w:cs="Times New Roman"/>
      <w:szCs w:val="20"/>
      <w:shd w:val="clear" w:color="auto" w:fill="000080"/>
    </w:rPr>
  </w:style>
  <w:style w:type="paragraph" w:customStyle="1" w:styleId="BodyText21">
    <w:name w:val="Body Text 21"/>
    <w:basedOn w:val="Normal"/>
    <w:rsid w:val="00C50DBE"/>
    <w:pPr>
      <w:spacing w:after="60" w:line="240" w:lineRule="auto"/>
      <w:ind w:left="1800" w:hanging="360"/>
    </w:pPr>
    <w:rPr>
      <w:rFonts w:ascii="Times New Roman" w:eastAsia="Times New Roman" w:hAnsi="Times New Roman" w:cs="Times New Roman"/>
      <w:szCs w:val="20"/>
    </w:rPr>
  </w:style>
  <w:style w:type="paragraph" w:customStyle="1" w:styleId="Style1">
    <w:name w:val="Style1"/>
    <w:basedOn w:val="Heading8"/>
    <w:rsid w:val="00C50DBE"/>
    <w:pPr>
      <w:outlineLvl w:val="9"/>
    </w:pPr>
  </w:style>
  <w:style w:type="paragraph" w:styleId="Title">
    <w:name w:val="Title"/>
    <w:basedOn w:val="Normal"/>
    <w:link w:val="TitleChar"/>
    <w:qFormat/>
    <w:rsid w:val="00C50DBE"/>
    <w:pPr>
      <w:pBdr>
        <w:bottom w:val="double" w:sz="6" w:space="1" w:color="auto"/>
      </w:pBdr>
      <w:spacing w:after="0" w:line="240" w:lineRule="auto"/>
      <w:jc w:val="center"/>
    </w:pPr>
    <w:rPr>
      <w:rFonts w:ascii="Helvetica" w:eastAsia="Times New Roman" w:hAnsi="Helvetica" w:cs="Times New Roman"/>
      <w:b/>
      <w:sz w:val="20"/>
      <w:szCs w:val="20"/>
    </w:rPr>
  </w:style>
  <w:style w:type="character" w:customStyle="1" w:styleId="TitleChar">
    <w:name w:val="Title Char"/>
    <w:basedOn w:val="DefaultParagraphFont"/>
    <w:link w:val="Title"/>
    <w:rsid w:val="00C50DBE"/>
    <w:rPr>
      <w:rFonts w:ascii="Helvetica" w:eastAsia="Times New Roman" w:hAnsi="Helvetica" w:cs="Times New Roman"/>
      <w:b/>
      <w:sz w:val="20"/>
      <w:szCs w:val="20"/>
    </w:rPr>
  </w:style>
  <w:style w:type="paragraph" w:styleId="BodyTextIndent">
    <w:name w:val="Body Text Indent"/>
    <w:basedOn w:val="Normal"/>
    <w:link w:val="BodyTextIndentChar"/>
    <w:rsid w:val="00C50DBE"/>
    <w:pPr>
      <w:spacing w:after="120" w:line="240" w:lineRule="auto"/>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C50DBE"/>
    <w:rPr>
      <w:rFonts w:ascii="Times New Roman" w:eastAsia="Times New Roman" w:hAnsi="Times New Roman" w:cs="Times New Roman"/>
      <w:szCs w:val="20"/>
    </w:rPr>
  </w:style>
  <w:style w:type="paragraph" w:customStyle="1" w:styleId="AllText">
    <w:name w:val="AllText"/>
    <w:link w:val="AllTextChar"/>
    <w:rsid w:val="00C50DBE"/>
    <w:pPr>
      <w:spacing w:before="120" w:after="0" w:line="240" w:lineRule="auto"/>
      <w:jc w:val="both"/>
    </w:pPr>
    <w:rPr>
      <w:rFonts w:ascii="Times New Roman" w:eastAsia="Times New Roman" w:hAnsi="Times New Roman" w:cs="Times New Roman"/>
      <w:sz w:val="24"/>
      <w:szCs w:val="20"/>
    </w:rPr>
  </w:style>
  <w:style w:type="paragraph" w:customStyle="1" w:styleId="TableText">
    <w:name w:val="TableText"/>
    <w:basedOn w:val="Normal"/>
    <w:rsid w:val="00C50DBE"/>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C50D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05pt">
    <w:name w:val="Heading 2 + 10.5 pt"/>
    <w:aliases w:val="Justified,Left:  0.5&quot;,Before:  12 pt,After:  3 pt"/>
    <w:basedOn w:val="Heading5"/>
    <w:rsid w:val="00C50DBE"/>
    <w:pPr>
      <w:spacing w:before="240" w:after="60"/>
      <w:ind w:left="720"/>
      <w:jc w:val="both"/>
    </w:pPr>
    <w:rPr>
      <w:sz w:val="21"/>
      <w:szCs w:val="21"/>
    </w:rPr>
  </w:style>
  <w:style w:type="paragraph" w:styleId="FootnoteText">
    <w:name w:val="footnote text"/>
    <w:basedOn w:val="Normal"/>
    <w:link w:val="FootnoteTextChar"/>
    <w:semiHidden/>
    <w:rsid w:val="00C50DB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C50DBE"/>
    <w:rPr>
      <w:rFonts w:ascii="Times New Roman" w:eastAsia="Times New Roman" w:hAnsi="Times New Roman" w:cs="Times New Roman"/>
      <w:sz w:val="20"/>
      <w:szCs w:val="20"/>
    </w:rPr>
  </w:style>
  <w:style w:type="character" w:styleId="FootnoteReference">
    <w:name w:val="footnote reference"/>
    <w:semiHidden/>
    <w:rsid w:val="00C50DBE"/>
    <w:rPr>
      <w:vertAlign w:val="superscript"/>
    </w:rPr>
  </w:style>
  <w:style w:type="numbering" w:customStyle="1" w:styleId="NoList11">
    <w:name w:val="No List11"/>
    <w:next w:val="NoList"/>
    <w:semiHidden/>
    <w:rsid w:val="00C50DBE"/>
  </w:style>
  <w:style w:type="character" w:styleId="Strong">
    <w:name w:val="Strong"/>
    <w:uiPriority w:val="22"/>
    <w:qFormat/>
    <w:rsid w:val="00C50DBE"/>
    <w:rPr>
      <w:b/>
    </w:rPr>
  </w:style>
  <w:style w:type="paragraph" w:customStyle="1" w:styleId="Paragraph">
    <w:name w:val="Paragraph"/>
    <w:rsid w:val="00C50DBE"/>
    <w:pPr>
      <w:spacing w:after="240" w:line="240" w:lineRule="auto"/>
    </w:pPr>
    <w:rPr>
      <w:rFonts w:ascii="Times New Roman" w:eastAsia="Times New Roman" w:hAnsi="Times New Roman" w:cs="Times New Roman"/>
      <w:sz w:val="24"/>
      <w:szCs w:val="24"/>
    </w:rPr>
  </w:style>
  <w:style w:type="paragraph" w:styleId="ListBullet">
    <w:name w:val="List Bullet"/>
    <w:rsid w:val="00C50DBE"/>
    <w:pPr>
      <w:numPr>
        <w:numId w:val="13"/>
      </w:numPr>
      <w:spacing w:after="240" w:line="240" w:lineRule="auto"/>
    </w:pPr>
    <w:rPr>
      <w:rFonts w:ascii="Times New Roman" w:eastAsia="Times New Roman" w:hAnsi="Times New Roman" w:cs="Times New Roman"/>
      <w:sz w:val="24"/>
      <w:szCs w:val="24"/>
    </w:rPr>
  </w:style>
  <w:style w:type="character" w:styleId="LineNumber">
    <w:name w:val="line number"/>
    <w:rsid w:val="00C50DBE"/>
  </w:style>
  <w:style w:type="paragraph" w:styleId="ListParagraph">
    <w:name w:val="List Paragraph"/>
    <w:basedOn w:val="Normal"/>
    <w:uiPriority w:val="34"/>
    <w:qFormat/>
    <w:rsid w:val="00C50DBE"/>
    <w:pPr>
      <w:spacing w:after="0" w:line="240" w:lineRule="auto"/>
      <w:ind w:left="720"/>
    </w:pPr>
    <w:rPr>
      <w:rFonts w:ascii="Calibri" w:eastAsia="Times New Roman" w:hAnsi="Calibri" w:cs="Times New Roman"/>
    </w:rPr>
  </w:style>
  <w:style w:type="paragraph" w:styleId="NormalWeb">
    <w:name w:val="Normal (Web)"/>
    <w:basedOn w:val="Normal"/>
    <w:uiPriority w:val="99"/>
    <w:unhideWhenUsed/>
    <w:rsid w:val="00C50DBE"/>
    <w:pPr>
      <w:spacing w:before="100" w:beforeAutospacing="1" w:after="100" w:afterAutospacing="1" w:line="240" w:lineRule="auto"/>
    </w:pPr>
    <w:rPr>
      <w:rFonts w:ascii="Times" w:eastAsia="Times New Roman" w:hAnsi="Times" w:cs="Times New Roman"/>
      <w:sz w:val="20"/>
      <w:szCs w:val="20"/>
    </w:rPr>
  </w:style>
  <w:style w:type="character" w:customStyle="1" w:styleId="AllTextChar">
    <w:name w:val="AllText Char"/>
    <w:link w:val="AllText"/>
    <w:locked/>
    <w:rsid w:val="00C50DBE"/>
    <w:rPr>
      <w:rFonts w:ascii="Times New Roman" w:eastAsia="Times New Roman" w:hAnsi="Times New Roman" w:cs="Times New Roman"/>
      <w:sz w:val="24"/>
      <w:szCs w:val="20"/>
    </w:rPr>
  </w:style>
  <w:style w:type="character" w:customStyle="1" w:styleId="spelle">
    <w:name w:val="spelle"/>
    <w:rsid w:val="00C50DBE"/>
  </w:style>
  <w:style w:type="paragraph" w:customStyle="1" w:styleId="Default">
    <w:name w:val="Default"/>
    <w:rsid w:val="00C50DB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llowedHyperlink">
    <w:name w:val="FollowedHyperlink"/>
    <w:uiPriority w:val="99"/>
    <w:unhideWhenUsed/>
    <w:rsid w:val="00C50DBE"/>
    <w:rPr>
      <w:color w:val="800080"/>
      <w:u w:val="single"/>
    </w:rPr>
  </w:style>
  <w:style w:type="paragraph" w:customStyle="1" w:styleId="xl65">
    <w:name w:val="xl65"/>
    <w:basedOn w:val="Normal"/>
    <w:rsid w:val="00C50DBE"/>
    <w:pPr>
      <w:spacing w:before="100" w:beforeAutospacing="1" w:after="100" w:afterAutospacing="1" w:line="240" w:lineRule="auto"/>
    </w:pPr>
    <w:rPr>
      <w:rFonts w:ascii="MS Sans Serif" w:eastAsia="Times New Roman" w:hAnsi="MS Sans Serif" w:cs="Times New Roman"/>
      <w:color w:val="000000"/>
      <w:sz w:val="24"/>
      <w:szCs w:val="24"/>
    </w:rPr>
  </w:style>
  <w:style w:type="paragraph" w:customStyle="1" w:styleId="xl66">
    <w:name w:val="xl66"/>
    <w:basedOn w:val="Normal"/>
    <w:rsid w:val="00C50DBE"/>
    <w:pPr>
      <w:spacing w:before="100" w:beforeAutospacing="1" w:after="100" w:afterAutospacing="1" w:line="240" w:lineRule="auto"/>
    </w:pPr>
    <w:rPr>
      <w:rFonts w:ascii="Arial" w:eastAsia="Times New Roman" w:hAnsi="Arial" w:cs="Arial"/>
      <w:b/>
      <w:bCs/>
      <w:sz w:val="24"/>
      <w:szCs w:val="24"/>
    </w:rPr>
  </w:style>
  <w:style w:type="character" w:customStyle="1" w:styleId="hvr">
    <w:name w:val="hvr"/>
    <w:basedOn w:val="DefaultParagraphFont"/>
    <w:rsid w:val="00502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1969">
      <w:bodyDiv w:val="1"/>
      <w:marLeft w:val="0"/>
      <w:marRight w:val="0"/>
      <w:marTop w:val="0"/>
      <w:marBottom w:val="0"/>
      <w:divBdr>
        <w:top w:val="none" w:sz="0" w:space="0" w:color="auto"/>
        <w:left w:val="none" w:sz="0" w:space="0" w:color="auto"/>
        <w:bottom w:val="none" w:sz="0" w:space="0" w:color="auto"/>
        <w:right w:val="none" w:sz="0" w:space="0" w:color="auto"/>
      </w:divBdr>
    </w:div>
    <w:div w:id="283582699">
      <w:bodyDiv w:val="1"/>
      <w:marLeft w:val="0"/>
      <w:marRight w:val="0"/>
      <w:marTop w:val="0"/>
      <w:marBottom w:val="0"/>
      <w:divBdr>
        <w:top w:val="none" w:sz="0" w:space="0" w:color="auto"/>
        <w:left w:val="none" w:sz="0" w:space="0" w:color="auto"/>
        <w:bottom w:val="none" w:sz="0" w:space="0" w:color="auto"/>
        <w:right w:val="none" w:sz="0" w:space="0" w:color="auto"/>
      </w:divBdr>
      <w:divsChild>
        <w:div w:id="1410692939">
          <w:marLeft w:val="0"/>
          <w:marRight w:val="0"/>
          <w:marTop w:val="0"/>
          <w:marBottom w:val="0"/>
          <w:divBdr>
            <w:top w:val="none" w:sz="0" w:space="0" w:color="auto"/>
            <w:left w:val="none" w:sz="0" w:space="0" w:color="auto"/>
            <w:bottom w:val="none" w:sz="0" w:space="0" w:color="auto"/>
            <w:right w:val="none" w:sz="0" w:space="0" w:color="auto"/>
          </w:divBdr>
          <w:divsChild>
            <w:div w:id="1701860557">
              <w:marLeft w:val="0"/>
              <w:marRight w:val="0"/>
              <w:marTop w:val="100"/>
              <w:marBottom w:val="100"/>
              <w:divBdr>
                <w:top w:val="none" w:sz="0" w:space="0" w:color="auto"/>
                <w:left w:val="none" w:sz="0" w:space="0" w:color="auto"/>
                <w:bottom w:val="none" w:sz="0" w:space="0" w:color="auto"/>
                <w:right w:val="none" w:sz="0" w:space="0" w:color="auto"/>
              </w:divBdr>
              <w:divsChild>
                <w:div w:id="1323048891">
                  <w:marLeft w:val="0"/>
                  <w:marRight w:val="0"/>
                  <w:marTop w:val="0"/>
                  <w:marBottom w:val="0"/>
                  <w:divBdr>
                    <w:top w:val="none" w:sz="0" w:space="0" w:color="auto"/>
                    <w:left w:val="none" w:sz="0" w:space="0" w:color="auto"/>
                    <w:bottom w:val="none" w:sz="0" w:space="0" w:color="auto"/>
                    <w:right w:val="none" w:sz="0" w:space="0" w:color="auto"/>
                  </w:divBdr>
                  <w:divsChild>
                    <w:div w:id="471557059">
                      <w:marLeft w:val="0"/>
                      <w:marRight w:val="0"/>
                      <w:marTop w:val="0"/>
                      <w:marBottom w:val="0"/>
                      <w:divBdr>
                        <w:top w:val="none" w:sz="0" w:space="0" w:color="auto"/>
                        <w:left w:val="none" w:sz="0" w:space="0" w:color="auto"/>
                        <w:bottom w:val="none" w:sz="0" w:space="0" w:color="auto"/>
                        <w:right w:val="none" w:sz="0" w:space="0" w:color="auto"/>
                      </w:divBdr>
                      <w:divsChild>
                        <w:div w:id="2102334556">
                          <w:marLeft w:val="0"/>
                          <w:marRight w:val="0"/>
                          <w:marTop w:val="0"/>
                          <w:marBottom w:val="540"/>
                          <w:divBdr>
                            <w:top w:val="none" w:sz="0" w:space="0" w:color="auto"/>
                            <w:left w:val="none" w:sz="0" w:space="0" w:color="auto"/>
                            <w:bottom w:val="none" w:sz="0" w:space="0" w:color="auto"/>
                            <w:right w:val="none" w:sz="0" w:space="0" w:color="auto"/>
                          </w:divBdr>
                          <w:divsChild>
                            <w:div w:id="261645309">
                              <w:marLeft w:val="0"/>
                              <w:marRight w:val="0"/>
                              <w:marTop w:val="0"/>
                              <w:marBottom w:val="0"/>
                              <w:divBdr>
                                <w:top w:val="none" w:sz="0" w:space="0" w:color="auto"/>
                                <w:left w:val="none" w:sz="0" w:space="0" w:color="auto"/>
                                <w:bottom w:val="none" w:sz="0" w:space="0" w:color="auto"/>
                                <w:right w:val="none" w:sz="0" w:space="0" w:color="auto"/>
                              </w:divBdr>
                              <w:divsChild>
                                <w:div w:id="125824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751145">
      <w:bodyDiv w:val="1"/>
      <w:marLeft w:val="0"/>
      <w:marRight w:val="0"/>
      <w:marTop w:val="0"/>
      <w:marBottom w:val="0"/>
      <w:divBdr>
        <w:top w:val="none" w:sz="0" w:space="0" w:color="auto"/>
        <w:left w:val="none" w:sz="0" w:space="0" w:color="auto"/>
        <w:bottom w:val="none" w:sz="0" w:space="0" w:color="auto"/>
        <w:right w:val="none" w:sz="0" w:space="0" w:color="auto"/>
      </w:divBdr>
    </w:div>
    <w:div w:id="1182816680">
      <w:bodyDiv w:val="1"/>
      <w:marLeft w:val="0"/>
      <w:marRight w:val="0"/>
      <w:marTop w:val="0"/>
      <w:marBottom w:val="0"/>
      <w:divBdr>
        <w:top w:val="none" w:sz="0" w:space="0" w:color="auto"/>
        <w:left w:val="none" w:sz="0" w:space="0" w:color="auto"/>
        <w:bottom w:val="none" w:sz="0" w:space="0" w:color="auto"/>
        <w:right w:val="none" w:sz="0" w:space="0" w:color="auto"/>
      </w:divBdr>
    </w:div>
    <w:div w:id="1651057372">
      <w:bodyDiv w:val="1"/>
      <w:marLeft w:val="0"/>
      <w:marRight w:val="0"/>
      <w:marTop w:val="0"/>
      <w:marBottom w:val="0"/>
      <w:divBdr>
        <w:top w:val="none" w:sz="0" w:space="0" w:color="auto"/>
        <w:left w:val="none" w:sz="0" w:space="0" w:color="auto"/>
        <w:bottom w:val="none" w:sz="0" w:space="0" w:color="auto"/>
        <w:right w:val="none" w:sz="0" w:space="0" w:color="auto"/>
      </w:divBdr>
      <w:divsChild>
        <w:div w:id="1475831097">
          <w:marLeft w:val="0"/>
          <w:marRight w:val="0"/>
          <w:marTop w:val="0"/>
          <w:marBottom w:val="0"/>
          <w:divBdr>
            <w:top w:val="none" w:sz="0" w:space="0" w:color="auto"/>
            <w:left w:val="none" w:sz="0" w:space="0" w:color="auto"/>
            <w:bottom w:val="none" w:sz="0" w:space="0" w:color="auto"/>
            <w:right w:val="none" w:sz="0" w:space="0" w:color="auto"/>
          </w:divBdr>
          <w:divsChild>
            <w:div w:id="502823963">
              <w:marLeft w:val="0"/>
              <w:marRight w:val="0"/>
              <w:marTop w:val="100"/>
              <w:marBottom w:val="100"/>
              <w:divBdr>
                <w:top w:val="none" w:sz="0" w:space="0" w:color="auto"/>
                <w:left w:val="none" w:sz="0" w:space="0" w:color="auto"/>
                <w:bottom w:val="none" w:sz="0" w:space="0" w:color="auto"/>
                <w:right w:val="none" w:sz="0" w:space="0" w:color="auto"/>
              </w:divBdr>
              <w:divsChild>
                <w:div w:id="765467784">
                  <w:marLeft w:val="0"/>
                  <w:marRight w:val="0"/>
                  <w:marTop w:val="0"/>
                  <w:marBottom w:val="0"/>
                  <w:divBdr>
                    <w:top w:val="none" w:sz="0" w:space="0" w:color="auto"/>
                    <w:left w:val="none" w:sz="0" w:space="0" w:color="auto"/>
                    <w:bottom w:val="none" w:sz="0" w:space="0" w:color="auto"/>
                    <w:right w:val="none" w:sz="0" w:space="0" w:color="auto"/>
                  </w:divBdr>
                  <w:divsChild>
                    <w:div w:id="1144009392">
                      <w:marLeft w:val="0"/>
                      <w:marRight w:val="0"/>
                      <w:marTop w:val="0"/>
                      <w:marBottom w:val="0"/>
                      <w:divBdr>
                        <w:top w:val="none" w:sz="0" w:space="0" w:color="auto"/>
                        <w:left w:val="none" w:sz="0" w:space="0" w:color="auto"/>
                        <w:bottom w:val="none" w:sz="0" w:space="0" w:color="auto"/>
                        <w:right w:val="none" w:sz="0" w:space="0" w:color="auto"/>
                      </w:divBdr>
                      <w:divsChild>
                        <w:div w:id="707337747">
                          <w:marLeft w:val="0"/>
                          <w:marRight w:val="0"/>
                          <w:marTop w:val="0"/>
                          <w:marBottom w:val="540"/>
                          <w:divBdr>
                            <w:top w:val="none" w:sz="0" w:space="0" w:color="auto"/>
                            <w:left w:val="none" w:sz="0" w:space="0" w:color="auto"/>
                            <w:bottom w:val="none" w:sz="0" w:space="0" w:color="auto"/>
                            <w:right w:val="none" w:sz="0" w:space="0" w:color="auto"/>
                          </w:divBdr>
                          <w:divsChild>
                            <w:div w:id="8912934">
                              <w:marLeft w:val="0"/>
                              <w:marRight w:val="0"/>
                              <w:marTop w:val="0"/>
                              <w:marBottom w:val="0"/>
                              <w:divBdr>
                                <w:top w:val="none" w:sz="0" w:space="0" w:color="auto"/>
                                <w:left w:val="none" w:sz="0" w:space="0" w:color="auto"/>
                                <w:bottom w:val="none" w:sz="0" w:space="0" w:color="auto"/>
                                <w:right w:val="none" w:sz="0" w:space="0" w:color="auto"/>
                              </w:divBdr>
                              <w:divsChild>
                                <w:div w:id="19972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58d2a889-b29a-49b5-b5fb-ff07b77a57d2" ContentTypeId="0x010100D8619B0BB6CDE9439384F909891F4AE3" PreviousValue="false"/>
</file>

<file path=customXml/item2.xml><?xml version="1.0" encoding="utf-8"?>
<ct:contentTypeSchema xmlns:ct="http://schemas.microsoft.com/office/2006/metadata/contentType" xmlns:ma="http://schemas.microsoft.com/office/2006/metadata/properties/metaAttributes" ct:_="" ma:_="" ma:contentTypeName="Project Document" ma:contentTypeID="0x010100D8619B0BB6CDE9439384F909891F4AE300169DEADFF050D94E9E7214BD301441A7" ma:contentTypeVersion="9" ma:contentTypeDescription="The basic content type for all documents" ma:contentTypeScope="" ma:versionID="ebc2450edbdfff845ae2b21073f8f9b2">
  <xsd:schema xmlns:xsd="http://www.w3.org/2001/XMLSchema" xmlns:xs="http://www.w3.org/2001/XMLSchema" xmlns:p="http://schemas.microsoft.com/office/2006/metadata/properties" xmlns:ns1="$ListId:Team_SharedDocuments;" xmlns:ns2="90cf4196-18b6-45ee-8f85-5ada14c22466" xmlns:ns3="d353fcf7-205b-40c5-a3af-4cf3a5e9c355" targetNamespace="http://schemas.microsoft.com/office/2006/metadata/properties" ma:root="true" ma:fieldsID="1425c8c7eb862442208c910ec11d566c" ns1:_="" ns2:_="" ns3:_="">
    <xsd:import namespace="$ListId:Team_SharedDocuments;"/>
    <xsd:import namespace="90cf4196-18b6-45ee-8f85-5ada14c22466"/>
    <xsd:import namespace="d353fcf7-205b-40c5-a3af-4cf3a5e9c355"/>
    <xsd:element name="properties">
      <xsd:complexType>
        <xsd:sequence>
          <xsd:element name="documentManagement">
            <xsd:complexType>
              <xsd:all>
                <xsd:element ref="ns1:DocType" minOccurs="0"/>
                <xsd:element ref="ns1:Meeting" minOccurs="0"/>
                <xsd:element ref="ns1:Team" minOccurs="0"/>
                <xsd:element ref="ns1:Hot" minOccurs="0"/>
                <xsd:element ref="ns1:Compound" minOccurs="0"/>
                <xsd:element ref="ns2:Protocol" minOccurs="0"/>
                <xsd:element ref="ns3:Asset_x0020_Classification" minOccurs="0"/>
                <xsd:element ref="ns3:Sensitivity_x0020_Classification" minOccurs="0"/>
                <xsd:element ref="ns3:e6a62444c1f34128b780ba5cabed787d" minOccurs="0"/>
                <xsd:element ref="ns3:TaxCatchAll" minOccurs="0"/>
                <xsd:element ref="ns3:TaxCatchAllLabel" minOccurs="0"/>
                <xsd:element ref="ns3:gb4749ced20b4ee0bbf8c7781682d52f" minOccurs="0"/>
                <xsd:element ref="ns3:_dlc_DocId" minOccurs="0"/>
                <xsd:element ref="ns3:_dlc_DocIdUrl" minOccurs="0"/>
                <xsd:element ref="ns1:Meeting_x003a_ID" minOccurs="0"/>
                <xsd:element ref="ns3:_dlc_DocIdPersistId" minOccurs="0"/>
                <xsd:element ref="ns1:SentToPLCGov"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Team_SharedDocuments;" elementFormDefault="qualified">
    <xsd:import namespace="http://schemas.microsoft.com/office/2006/documentManagement/types"/>
    <xsd:import namespace="http://schemas.microsoft.com/office/infopath/2007/PartnerControls"/>
    <xsd:element name="DocType" ma:index="0" nillable="true" ma:displayName="DocType" ma:list="{F42C2A0D-22A7-4711-BE9E-185DDF6E2D98}" ma:internalName="DocType" ma:showField="Title" ma:web="">
      <xsd:simpleType>
        <xsd:restriction base="dms:Lookup"/>
      </xsd:simpleType>
    </xsd:element>
    <xsd:element name="Meeting" ma:index="1" nillable="true" ma:displayName="Meeting" ma:list="{05041F02-BE34-4BE1-AFAD-A39F0BCCCED2}" ma:internalName="Meeting" ma:showField="Title">
      <xsd:simpleType>
        <xsd:restriction base="dms:Lookup"/>
      </xsd:simpleType>
    </xsd:element>
    <xsd:element name="Team" ma:index="2" nillable="true" ma:displayName="Team" ma:list="{D98E7BB0-06BF-4803-BEBB-7A0D98A18AED}" ma:internalName="Team" ma:showField="Title" ma:web="">
      <xsd:simpleType>
        <xsd:restriction base="dms:Lookup"/>
      </xsd:simpleType>
    </xsd:element>
    <xsd:element name="Hot" ma:index="3" nillable="true" ma:displayName="Hot" ma:default="0" ma:internalName="Hot">
      <xsd:simpleType>
        <xsd:restriction base="dms:Boolean"/>
      </xsd:simpleType>
    </xsd:element>
    <xsd:element name="Compound" ma:index="4" nillable="true" ma:displayName="Compound" ma:list="{10439857-1B38-4942-8B51-63D285DE98D3}" ma:internalName="Compound" ma:showField="Title">
      <xsd:complexType>
        <xsd:complexContent>
          <xsd:extension base="dms:MultiChoiceLookup">
            <xsd:sequence>
              <xsd:element name="Value" type="dms:Lookup" maxOccurs="unbounded" minOccurs="0" nillable="true"/>
            </xsd:sequence>
          </xsd:extension>
        </xsd:complexContent>
      </xsd:complexType>
    </xsd:element>
    <xsd:element name="Meeting_x003a_ID" ma:index="21" nillable="true" ma:displayName="Meeting:ID" ma:list="{05041F02-BE34-4BE1-AFAD-A39F0BCCCED2}" ma:internalName="Meeting_x003a_ID" ma:readOnly="true" ma:showField="ID" ma:web="">
      <xsd:simpleType>
        <xsd:restriction base="dms:Lookup"/>
      </xsd:simpleType>
    </xsd:element>
    <xsd:element name="SentToPLCGov" ma:index="25" nillable="true" ma:displayName="Sent to PLC Gov?" ma:default="No" ma:format="Dropdown" ma:hidden="true" ma:internalName="SentToPLCGov" ma:readOnly="false">
      <xsd:simpleType>
        <xsd:restriction base="dms:Choice">
          <xsd:enumeration value="No"/>
          <xsd:enumeration value="Yes"/>
        </xsd:restriction>
      </xsd:simpleType>
    </xsd:element>
    <xsd:element name="Comments" ma:index="26" nillable="true" ma:displayName="Comments" ma:hidden="true" ma:internalName="Comment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cf4196-18b6-45ee-8f85-5ada14c22466" elementFormDefault="qualified">
    <xsd:import namespace="http://schemas.microsoft.com/office/2006/documentManagement/types"/>
    <xsd:import namespace="http://schemas.microsoft.com/office/infopath/2007/PartnerControls"/>
    <xsd:element name="Protocol" ma:index="5" nillable="true" ma:displayName="Protocol" ma:list="{D99C5325-B3A6-4912-8621-C7A5E4528743}" ma:internalName="Protocol">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353fcf7-205b-40c5-a3af-4cf3a5e9c355" elementFormDefault="qualified">
    <xsd:import namespace="http://schemas.microsoft.com/office/2006/documentManagement/types"/>
    <xsd:import namespace="http://schemas.microsoft.com/office/infopath/2007/PartnerControls"/>
    <xsd:element name="Asset_x0020_Classification" ma:index="8" nillable="true" ma:displayName="Asset Classification" ma:default="Official" ma:description="Please select a value to classify this asset per Policy 26" ma:format="Dropdown" ma:internalName="Asset_x0020_Classification" ma:readOnly="false">
      <xsd:simpleType>
        <xsd:restriction base="dms:Choice">
          <xsd:enumeration value="Administrative"/>
          <xsd:enumeration value="Official"/>
        </xsd:restriction>
      </xsd:simpleType>
    </xsd:element>
    <xsd:element name="Sensitivity_x0020_Classification" ma:index="9" nillable="true" ma:displayName="Sensitivity Classification" ma:default="Confidential" ma:description="Set the sensitivity of the item per Policy 26" ma:format="Dropdown" ma:internalName="Sensitivity_x0020_Classification" ma:readOnly="false">
      <xsd:simpleType>
        <xsd:restriction base="dms:Choice">
          <xsd:enumeration value="Public"/>
          <xsd:enumeration value="Proprietary"/>
          <xsd:enumeration value="Confidential"/>
          <xsd:enumeration value="Sensitive"/>
        </xsd:restriction>
      </xsd:simpleType>
    </xsd:element>
    <xsd:element name="e6a62444c1f34128b780ba5cabed787d" ma:index="11" nillable="true" ma:taxonomy="true" ma:internalName="e6a62444c1f34128b780ba5cabed787d" ma:taxonomyFieldName="Topic" ma:displayName="Topic" ma:readOnly="false" ma:default="5;#Project Management|d4d022d5-1862-4855-86c5-a09bf117e2ba" ma:fieldId="{e6a62444-c1f3-4128-b780-ba5cabed787d}" ma:sspId="58d2a889-b29a-49b5-b5fb-ff07b77a57d2" ma:termSetId="bc5f57fc-5285-4564-b447-d9b0b6e53489"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1e95abe4-86d8-47ff-bbaa-447662de26ff}" ma:internalName="TaxCatchAll" ma:showField="CatchAllData" ma:web="1549ccb9-fe86-4f8b-ad55-21d9311b93e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1e95abe4-86d8-47ff-bbaa-447662de26ff}" ma:internalName="TaxCatchAllLabel" ma:readOnly="true" ma:showField="CatchAllDataLabel" ma:web="1549ccb9-fe86-4f8b-ad55-21d9311b93ea">
      <xsd:complexType>
        <xsd:complexContent>
          <xsd:extension base="dms:MultiChoiceLookup">
            <xsd:sequence>
              <xsd:element name="Value" type="dms:Lookup" maxOccurs="unbounded" minOccurs="0" nillable="true"/>
            </xsd:sequence>
          </xsd:extension>
        </xsd:complexContent>
      </xsd:complexType>
    </xsd:element>
    <xsd:element name="gb4749ced20b4ee0bbf8c7781682d52f" ma:index="15" nillable="true" ma:taxonomy="true" ma:internalName="gb4749ced20b4ee0bbf8c7781682d52f" ma:taxonomyFieldName="Document_x0020_Type" ma:displayName="Document Type" ma:readOnly="false" ma:default="2;#Project Document|13c9fe1e-cf85-4dfb-b86f-0f647fdf24a6" ma:fieldId="{0b4749ce-d20b-4ee0-bbf8-c7781682d52f}" ma:sspId="58d2a889-b29a-49b5-b5fb-ff07b77a57d2" ma:termSetId="1619419b-f3fa-473f-8487-31163384fec4"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6a62444c1f34128b780ba5cabed787d xmlns="d353fcf7-205b-40c5-a3af-4cf3a5e9c355">
      <Terms xmlns="http://schemas.microsoft.com/office/infopath/2007/PartnerControls">
        <TermInfo xmlns="http://schemas.microsoft.com/office/infopath/2007/PartnerControls">
          <TermName xmlns="http://schemas.microsoft.com/office/infopath/2007/PartnerControls">Project Management</TermName>
          <TermId xmlns="http://schemas.microsoft.com/office/infopath/2007/PartnerControls">d4d022d5-1862-4855-86c5-a09bf117e2ba</TermId>
        </TermInfo>
      </Terms>
    </e6a62444c1f34128b780ba5cabed787d>
    <Meeting xmlns="$ListId:Team_SharedDocuments;" xsi:nil="true"/>
    <Hot xmlns="$ListId:Team_SharedDocuments;">false</Hot>
    <Protocol xmlns="90cf4196-18b6-45ee-8f85-5ada14c22466" xsi:nil="true"/>
    <Asset_x0020_Classification xmlns="d353fcf7-205b-40c5-a3af-4cf3a5e9c355">Official</Asset_x0020_Classification>
    <Compound xmlns="$ListId:Team_SharedDocuments;"/>
    <DocType xmlns="$ListId:Team_SharedDocuments;" xsi:nil="true"/>
    <gb4749ced20b4ee0bbf8c7781682d52f xmlns="d353fcf7-205b-40c5-a3af-4cf3a5e9c355">
      <Terms xmlns="http://schemas.microsoft.com/office/infopath/2007/PartnerControls">
        <TermInfo xmlns="http://schemas.microsoft.com/office/infopath/2007/PartnerControls">
          <TermName xmlns="http://schemas.microsoft.com/office/infopath/2007/PartnerControls">Project Document</TermName>
          <TermId xmlns="http://schemas.microsoft.com/office/infopath/2007/PartnerControls">13c9fe1e-cf85-4dfb-b86f-0f647fdf24a6</TermId>
        </TermInfo>
      </Terms>
    </gb4749ced20b4ee0bbf8c7781682d52f>
    <SentToPLCGov xmlns="$ListId:Team_SharedDocuments;">No</SentToPLCGov>
    <Team xmlns="$ListId:Team_SharedDocuments;" xsi:nil="true"/>
    <Sensitivity_x0020_Classification xmlns="d353fcf7-205b-40c5-a3af-4cf3a5e9c355">Confidential</Sensitivity_x0020_Classification>
    <TaxCatchAll xmlns="d353fcf7-205b-40c5-a3af-4cf3a5e9c355"/>
    <Comments xmlns="$ListId:Team_SharedDocuments;"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sisl xmlns:xsi="http://www.w3.org/2001/XMLSchema-instance" xmlns:xsd="http://www.w3.org/2001/XMLSchema" xmlns="http://www.boldonjames.com/2008/01/sie/internal/label" sislVersion="0" policy="a10f9ac0-5937-4b4f-b459-96aedd9ed2c5">
  <element uid="9920fcc9-9f43-4d43-9e3e-b98a219cfd55" value=""/>
</sisl>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4E1DD-481C-4788-83CB-A556CBC32D36}">
  <ds:schemaRefs>
    <ds:schemaRef ds:uri="Microsoft.SharePoint.Taxonomy.ContentTypeSync"/>
  </ds:schemaRefs>
</ds:datastoreItem>
</file>

<file path=customXml/itemProps2.xml><?xml version="1.0" encoding="utf-8"?>
<ds:datastoreItem xmlns:ds="http://schemas.openxmlformats.org/officeDocument/2006/customXml" ds:itemID="{ED7D9057-0988-45B7-9407-30291390C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Team_SharedDocuments;"/>
    <ds:schemaRef ds:uri="90cf4196-18b6-45ee-8f85-5ada14c22466"/>
    <ds:schemaRef ds:uri="d353fcf7-205b-40c5-a3af-4cf3a5e9c3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EF91A0-368A-4982-BCAA-F709B6136B48}">
  <ds:schemaRefs>
    <ds:schemaRef ds:uri="http://schemas.microsoft.com/office/2006/metadata/properties"/>
    <ds:schemaRef ds:uri="http://schemas.microsoft.com/office/infopath/2007/PartnerControls"/>
    <ds:schemaRef ds:uri="d353fcf7-205b-40c5-a3af-4cf3a5e9c355"/>
    <ds:schemaRef ds:uri="$ListId:Team_SharedDocuments;"/>
    <ds:schemaRef ds:uri="90cf4196-18b6-45ee-8f85-5ada14c22466"/>
  </ds:schemaRefs>
</ds:datastoreItem>
</file>

<file path=customXml/itemProps4.xml><?xml version="1.0" encoding="utf-8"?>
<ds:datastoreItem xmlns:ds="http://schemas.openxmlformats.org/officeDocument/2006/customXml" ds:itemID="{8967ECA5-7CE1-42C0-9950-1ECAAA70D784}">
  <ds:schemaRefs>
    <ds:schemaRef ds:uri="http://schemas.microsoft.com/sharepoint/v3/contenttype/forms"/>
  </ds:schemaRefs>
</ds:datastoreItem>
</file>

<file path=customXml/itemProps5.xml><?xml version="1.0" encoding="utf-8"?>
<ds:datastoreItem xmlns:ds="http://schemas.openxmlformats.org/officeDocument/2006/customXml" ds:itemID="{FBB40209-4511-4240-A00F-82B835256245}">
  <ds:schemaRefs>
    <ds:schemaRef ds:uri="http://schemas.microsoft.com/sharepoint/events"/>
  </ds:schemaRefs>
</ds:datastoreItem>
</file>

<file path=customXml/itemProps6.xml><?xml version="1.0" encoding="utf-8"?>
<ds:datastoreItem xmlns:ds="http://schemas.openxmlformats.org/officeDocument/2006/customXml" ds:itemID="{2AA94043-984B-486E-B680-9FA1465063D1}">
  <ds:schemaRefs>
    <ds:schemaRef ds:uri="http://www.w3.org/2001/XMLSchema"/>
    <ds:schemaRef ds:uri="http://www.boldonjames.com/2008/01/sie/internal/label"/>
  </ds:schemaRefs>
</ds:datastoreItem>
</file>

<file path=customXml/itemProps7.xml><?xml version="1.0" encoding="utf-8"?>
<ds:datastoreItem xmlns:ds="http://schemas.openxmlformats.org/officeDocument/2006/customXml" ds:itemID="{4AF7C8BA-0993-404A-8889-D18F0EB3A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3937</Words>
  <Characters>22442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Merck</Company>
  <LinksUpToDate>false</LinksUpToDate>
  <CharactersWithSpaces>26327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 Gantz</dc:creator>
  <cp:lastModifiedBy>Merck &amp; Co., Inc.</cp:lastModifiedBy>
  <cp:revision>3</cp:revision>
  <cp:lastPrinted>2017-05-31T17:31:00Z</cp:lastPrinted>
  <dcterms:created xsi:type="dcterms:W3CDTF">2017-08-04T10:53:00Z</dcterms:created>
  <dcterms:modified xsi:type="dcterms:W3CDTF">2017-08-04T10:53:00Z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6d19bca9-9d51-4495-b0b8-62ae4dde1749</vt:lpwstr>
  </property>
  <property fmtid="{D5CDD505-2E9C-101B-9397-08002B2CF9AE}" pid="3" name="bjSaver">
    <vt:lpwstr>jUjyrS6rVgyjICnuhUEVr/bF1wYW2hKR</vt:lpwstr>
  </property>
  <property fmtid="{D5CDD505-2E9C-101B-9397-08002B2CF9AE}" pid="4" name="_AdHocReviewCycleID">
    <vt:i4>-192463766</vt:i4>
  </property>
  <property fmtid="{D5CDD505-2E9C-101B-9397-08002B2CF9AE}" pid="5" name="_NewReviewCycle">
    <vt:lpwstr/>
  </property>
  <property fmtid="{D5CDD505-2E9C-101B-9397-08002B2CF9AE}" pid="6" name="_EmailSubject">
    <vt:lpwstr>MK3102 PN018</vt:lpwstr>
  </property>
  <property fmtid="{D5CDD505-2E9C-101B-9397-08002B2CF9AE}" pid="7" name="_AuthorEmail">
    <vt:lpwstr>jennifer_rotonda@merck.com</vt:lpwstr>
  </property>
  <property fmtid="{D5CDD505-2E9C-101B-9397-08002B2CF9AE}" pid="8" name="_AuthorEmailDisplayName">
    <vt:lpwstr>Rotonda, Jennifer</vt:lpwstr>
  </property>
  <property fmtid="{D5CDD505-2E9C-101B-9397-08002B2CF9AE}" pid="9" name="ContentTypeId">
    <vt:lpwstr>0x010100D8619B0BB6CDE9439384F909891F4AE300169DEADFF050D94E9E7214BD301441A7</vt:lpwstr>
  </property>
  <property fmtid="{D5CDD505-2E9C-101B-9397-08002B2CF9AE}" pid="10" name="Topic">
    <vt:lpwstr>5</vt:lpwstr>
  </property>
  <property fmtid="{D5CDD505-2E9C-101B-9397-08002B2CF9AE}" pid="11" name="Document Type">
    <vt:lpwstr>2</vt:lpwstr>
  </property>
  <property fmtid="{D5CDD505-2E9C-101B-9397-08002B2CF9AE}" pid="12" name="_PreviousAdHocReviewCycleID">
    <vt:i4>-2105004276</vt:i4>
  </property>
  <property fmtid="{D5CDD505-2E9C-101B-9397-08002B2CF9AE}" pid="13"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14" name="bjDocumentLabelXML-0">
    <vt:lpwstr>nternal/label"&gt;&lt;element uid="9920fcc9-9f43-4d43-9e3e-b98a219cfd55" value="" /&gt;&lt;/sisl&gt;</vt:lpwstr>
  </property>
  <property fmtid="{D5CDD505-2E9C-101B-9397-08002B2CF9AE}" pid="15" name="bjDocumentSecurityLabel">
    <vt:lpwstr>Not Classified</vt:lpwstr>
  </property>
  <property fmtid="{D5CDD505-2E9C-101B-9397-08002B2CF9AE}" pid="16" name="_ReviewingToolsShownOnce">
    <vt:lpwstr/>
  </property>
</Properties>
</file>