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E98" w14:textId="77777777" w:rsidR="00D877B3" w:rsidRPr="00F3783C" w:rsidRDefault="00D877B3" w:rsidP="00D877B3">
      <w:pPr>
        <w:spacing w:line="480" w:lineRule="auto"/>
        <w:rPr>
          <w:rFonts w:ascii="Times New Roman" w:hAnsi="Times New Roman" w:cs="Times New Roman"/>
          <w:b/>
          <w:sz w:val="22"/>
        </w:rPr>
      </w:pPr>
      <w:bookmarkStart w:id="0" w:name="_Hlk502857070"/>
      <w:bookmarkStart w:id="1" w:name="_GoBack"/>
      <w:r w:rsidRPr="00F3783C">
        <w:rPr>
          <w:rFonts w:ascii="Times New Roman" w:hAnsi="Times New Roman" w:cs="Times New Roman"/>
          <w:b/>
          <w:sz w:val="22"/>
        </w:rPr>
        <w:t>Table S7 Association between change in SMI over 1 year and incidence of metabolic syndrome in men (</w:t>
      </w:r>
      <w:r w:rsidRPr="00F3783C">
        <w:rPr>
          <w:rFonts w:ascii="Times New Roman" w:hAnsi="Times New Roman" w:cs="Times New Roman"/>
          <w:b/>
          <w:i/>
          <w:sz w:val="22"/>
        </w:rPr>
        <w:t>n</w:t>
      </w:r>
      <w:r w:rsidRPr="00F3783C">
        <w:rPr>
          <w:rFonts w:ascii="Times New Roman" w:hAnsi="Times New Roman" w:cs="Times New Roman"/>
          <w:b/>
          <w:sz w:val="22"/>
        </w:rPr>
        <w:t xml:space="preserve"> = 6,746) and women (</w:t>
      </w:r>
      <w:r w:rsidRPr="00F3783C">
        <w:rPr>
          <w:rFonts w:ascii="Times New Roman" w:hAnsi="Times New Roman" w:cs="Times New Roman"/>
          <w:b/>
          <w:i/>
          <w:sz w:val="22"/>
        </w:rPr>
        <w:t>n</w:t>
      </w:r>
      <w:r w:rsidRPr="00F3783C">
        <w:rPr>
          <w:rFonts w:ascii="Times New Roman" w:hAnsi="Times New Roman" w:cs="Times New Roman"/>
          <w:b/>
          <w:sz w:val="22"/>
        </w:rPr>
        <w:t xml:space="preserve"> = 4,893)</w:t>
      </w:r>
    </w:p>
    <w:tbl>
      <w:tblPr>
        <w:tblStyle w:val="a3"/>
        <w:tblW w:w="90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38"/>
        <w:gridCol w:w="578"/>
        <w:gridCol w:w="1094"/>
        <w:gridCol w:w="935"/>
        <w:gridCol w:w="599"/>
        <w:gridCol w:w="1018"/>
        <w:gridCol w:w="939"/>
        <w:gridCol w:w="926"/>
      </w:tblGrid>
      <w:tr w:rsidR="00D877B3" w:rsidRPr="00F3783C" w14:paraId="2422A6EB" w14:textId="77777777" w:rsidTr="004B0C66">
        <w:trPr>
          <w:trHeight w:val="568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14:paraId="2E68C4DA" w14:textId="77777777" w:rsidR="00D877B3" w:rsidRPr="00F3783C" w:rsidRDefault="00D877B3" w:rsidP="004B0C66">
            <w:pPr>
              <w:wordWrap/>
              <w:snapToGrid w:val="0"/>
              <w:rPr>
                <w:sz w:val="22"/>
              </w:rPr>
            </w:pPr>
            <w:r w:rsidRPr="00F3783C">
              <w:rPr>
                <w:i/>
                <w:sz w:val="22"/>
              </w:rPr>
              <w:t xml:space="preserve">n </w:t>
            </w:r>
            <w:r w:rsidRPr="00F3783C">
              <w:rPr>
                <w:sz w:val="22"/>
              </w:rPr>
              <w:t>= 11,639</w:t>
            </w:r>
          </w:p>
          <w:p w14:paraId="0454AB8D" w14:textId="77777777" w:rsidR="00D877B3" w:rsidRPr="00F3783C" w:rsidRDefault="00D877B3" w:rsidP="004B0C66">
            <w:pPr>
              <w:wordWrap/>
              <w:snapToGrid w:val="0"/>
              <w:rPr>
                <w:sz w:val="22"/>
              </w:rPr>
            </w:pPr>
          </w:p>
          <w:p w14:paraId="3F45F738" w14:textId="77777777" w:rsidR="00D877B3" w:rsidRPr="00F3783C" w:rsidRDefault="00D877B3" w:rsidP="004B0C66">
            <w:pPr>
              <w:wordWrap/>
              <w:snapToGrid w:val="0"/>
              <w:rPr>
                <w:b/>
                <w:sz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14:paraId="7A2A059E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1</w:t>
            </w:r>
          </w:p>
          <w:p w14:paraId="39267C47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(&lt; 0%)</w:t>
            </w:r>
          </w:p>
          <w:p w14:paraId="147A8FA1" w14:textId="77777777" w:rsidR="00D877B3" w:rsidRPr="00F3783C" w:rsidRDefault="00D877B3" w:rsidP="004B0C66">
            <w:pPr>
              <w:wordWrap/>
              <w:snapToGrid w:val="0"/>
              <w:jc w:val="center"/>
              <w:rPr>
                <w:b/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=6,525)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14:paraId="3CE4D32E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2</w:t>
            </w:r>
          </w:p>
          <w:p w14:paraId="31864E53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 xml:space="preserve">(0-1%) </w:t>
            </w:r>
          </w:p>
          <w:p w14:paraId="08778BFD" w14:textId="77777777" w:rsidR="00D877B3" w:rsidRPr="00F3783C" w:rsidRDefault="00D877B3" w:rsidP="004B0C66">
            <w:pPr>
              <w:wordWrap/>
              <w:snapToGrid w:val="0"/>
              <w:jc w:val="center"/>
              <w:rPr>
                <w:b/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 3,734)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6D422779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3</w:t>
            </w:r>
          </w:p>
          <w:p w14:paraId="1DF14080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(&gt;1%)</w:t>
            </w:r>
          </w:p>
          <w:p w14:paraId="4B442592" w14:textId="77777777" w:rsidR="00D877B3" w:rsidRPr="00F3783C" w:rsidRDefault="00D877B3" w:rsidP="004B0C66">
            <w:pPr>
              <w:wordWrap/>
              <w:snapToGrid w:val="0"/>
              <w:jc w:val="center"/>
              <w:rPr>
                <w:b/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 1,380)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10623F4A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</w:p>
        </w:tc>
      </w:tr>
      <w:tr w:rsidR="00D877B3" w:rsidRPr="00F3783C" w14:paraId="7FF2D5AE" w14:textId="77777777" w:rsidTr="004B0C66">
        <w:trPr>
          <w:trHeight w:val="415"/>
        </w:trPr>
        <w:tc>
          <w:tcPr>
            <w:tcW w:w="1668" w:type="dxa"/>
            <w:tcBorders>
              <w:bottom w:val="single" w:sz="4" w:space="0" w:color="auto"/>
            </w:tcBorders>
            <w:noWrap/>
          </w:tcPr>
          <w:p w14:paraId="606A3F37" w14:textId="77777777" w:rsidR="00D877B3" w:rsidRPr="00F3783C" w:rsidRDefault="00D877B3" w:rsidP="004B0C66">
            <w:pPr>
              <w:wordWrap/>
              <w:snapToGrid w:val="0"/>
              <w:rPr>
                <w:sz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14:paraId="67080382" w14:textId="77777777" w:rsidR="00D877B3" w:rsidRPr="00F3783C" w:rsidRDefault="00D877B3" w:rsidP="004B0C66">
            <w:pPr>
              <w:wordWrap/>
              <w:snapToGrid w:val="0"/>
              <w:rPr>
                <w:sz w:val="22"/>
              </w:rPr>
            </w:pPr>
            <w:r w:rsidRPr="00F3783C">
              <w:rPr>
                <w:sz w:val="22"/>
              </w:rPr>
              <w:t xml:space="preserve">Referent 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</w:tcPr>
          <w:p w14:paraId="397B8CF6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  <w:r w:rsidRPr="00F3783C">
              <w:rPr>
                <w:sz w:val="22"/>
              </w:rPr>
              <w:t>HR</w:t>
            </w:r>
          </w:p>
          <w:p w14:paraId="53DB8113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6F38939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  <w:r w:rsidRPr="00F3783C">
              <w:rPr>
                <w:sz w:val="22"/>
              </w:rPr>
              <w:t>95% CI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7E428F2" w14:textId="77777777" w:rsidR="00D877B3" w:rsidRPr="00F3783C" w:rsidRDefault="00D877B3" w:rsidP="004B0C66">
            <w:pPr>
              <w:wordWrap/>
              <w:snapToGrid w:val="0"/>
              <w:rPr>
                <w:sz w:val="22"/>
              </w:rPr>
            </w:pPr>
            <w:r w:rsidRPr="00F3783C">
              <w:rPr>
                <w:i/>
                <w:sz w:val="22"/>
              </w:rPr>
              <w:t xml:space="preserve">P </w:t>
            </w:r>
            <w:r w:rsidRPr="00F3783C">
              <w:rPr>
                <w:sz w:val="22"/>
              </w:rPr>
              <w:t>value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</w:tcPr>
          <w:p w14:paraId="3703B291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  <w:r w:rsidRPr="00F3783C">
              <w:rPr>
                <w:sz w:val="22"/>
              </w:rPr>
              <w:t>HR</w:t>
            </w:r>
          </w:p>
          <w:p w14:paraId="23E638AC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5218E9B6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  <w:r w:rsidRPr="00F3783C">
              <w:rPr>
                <w:sz w:val="22"/>
              </w:rPr>
              <w:t>95% CI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20CAD30C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  <w:r w:rsidRPr="00F3783C">
              <w:rPr>
                <w:i/>
                <w:sz w:val="22"/>
              </w:rPr>
              <w:t xml:space="preserve">P </w:t>
            </w:r>
            <w:r w:rsidRPr="00F3783C">
              <w:rPr>
                <w:sz w:val="22"/>
              </w:rPr>
              <w:t>value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00F245D" w14:textId="77777777" w:rsidR="00D877B3" w:rsidRPr="00F3783C" w:rsidRDefault="00D877B3" w:rsidP="004B0C66">
            <w:pPr>
              <w:wordWrap/>
              <w:snapToGrid w:val="0"/>
              <w:jc w:val="center"/>
              <w:rPr>
                <w:sz w:val="22"/>
              </w:rPr>
            </w:pPr>
            <w:r w:rsidRPr="00F3783C">
              <w:rPr>
                <w:i/>
                <w:sz w:val="22"/>
              </w:rPr>
              <w:t>P</w:t>
            </w:r>
            <w:r w:rsidRPr="00F3783C">
              <w:rPr>
                <w:sz w:val="22"/>
              </w:rPr>
              <w:t xml:space="preserve"> for trend</w:t>
            </w:r>
          </w:p>
        </w:tc>
      </w:tr>
      <w:tr w:rsidR="00D877B3" w:rsidRPr="00F3783C" w14:paraId="26F2DF5A" w14:textId="77777777" w:rsidTr="004B0C66">
        <w:trPr>
          <w:trHeight w:val="489"/>
        </w:trPr>
        <w:tc>
          <w:tcPr>
            <w:tcW w:w="1668" w:type="dxa"/>
            <w:tcBorders>
              <w:bottom w:val="nil"/>
            </w:tcBorders>
            <w:noWrap/>
          </w:tcPr>
          <w:p w14:paraId="21FC6282" w14:textId="77777777" w:rsidR="00D877B3" w:rsidRPr="00F3783C" w:rsidRDefault="00D877B3" w:rsidP="004B0C66">
            <w:pPr>
              <w:wordWrap/>
              <w:rPr>
                <w:sz w:val="22"/>
              </w:rPr>
            </w:pPr>
          </w:p>
        </w:tc>
        <w:tc>
          <w:tcPr>
            <w:tcW w:w="1338" w:type="dxa"/>
            <w:tcBorders>
              <w:bottom w:val="nil"/>
            </w:tcBorders>
            <w:noWrap/>
          </w:tcPr>
          <w:p w14:paraId="6A5BD716" w14:textId="77777777" w:rsidR="00D877B3" w:rsidRPr="00F3783C" w:rsidRDefault="00D877B3" w:rsidP="004B0C66">
            <w:pPr>
              <w:wordWrap/>
              <w:jc w:val="center"/>
            </w:pPr>
          </w:p>
        </w:tc>
        <w:tc>
          <w:tcPr>
            <w:tcW w:w="578" w:type="dxa"/>
            <w:tcBorders>
              <w:bottom w:val="nil"/>
            </w:tcBorders>
            <w:noWrap/>
          </w:tcPr>
          <w:p w14:paraId="60575A3B" w14:textId="77777777" w:rsidR="00D877B3" w:rsidRPr="00F3783C" w:rsidRDefault="00D877B3" w:rsidP="004B0C66">
            <w:pPr>
              <w:wordWrap/>
              <w:jc w:val="center"/>
            </w:pPr>
          </w:p>
        </w:tc>
        <w:tc>
          <w:tcPr>
            <w:tcW w:w="1094" w:type="dxa"/>
            <w:tcBorders>
              <w:bottom w:val="nil"/>
            </w:tcBorders>
          </w:tcPr>
          <w:p w14:paraId="122D7136" w14:textId="77777777" w:rsidR="00D877B3" w:rsidRPr="00F3783C" w:rsidRDefault="00D877B3" w:rsidP="004B0C66">
            <w:pPr>
              <w:wordWrap/>
              <w:jc w:val="center"/>
            </w:pPr>
          </w:p>
        </w:tc>
        <w:tc>
          <w:tcPr>
            <w:tcW w:w="935" w:type="dxa"/>
            <w:tcBorders>
              <w:bottom w:val="nil"/>
            </w:tcBorders>
            <w:noWrap/>
          </w:tcPr>
          <w:p w14:paraId="745CEE0B" w14:textId="77777777" w:rsidR="00D877B3" w:rsidRPr="00F3783C" w:rsidRDefault="00D877B3" w:rsidP="004B0C66">
            <w:pPr>
              <w:wordWrap/>
              <w:jc w:val="center"/>
            </w:pPr>
          </w:p>
        </w:tc>
        <w:tc>
          <w:tcPr>
            <w:tcW w:w="599" w:type="dxa"/>
            <w:tcBorders>
              <w:bottom w:val="nil"/>
            </w:tcBorders>
            <w:noWrap/>
          </w:tcPr>
          <w:p w14:paraId="2C251C80" w14:textId="77777777" w:rsidR="00D877B3" w:rsidRPr="00F3783C" w:rsidRDefault="00D877B3" w:rsidP="004B0C66">
            <w:pPr>
              <w:wordWrap/>
              <w:jc w:val="center"/>
            </w:pP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26C321C2" w14:textId="77777777" w:rsidR="00D877B3" w:rsidRPr="00F3783C" w:rsidRDefault="00D877B3" w:rsidP="004B0C66">
            <w:pPr>
              <w:wordWrap/>
              <w:jc w:val="right"/>
              <w:rPr>
                <w:color w:val="000000" w:themeColor="text1"/>
              </w:rPr>
            </w:pPr>
            <w:r w:rsidRPr="00F3783C">
              <w:rPr>
                <w:color w:val="000000" w:themeColor="text1"/>
              </w:rPr>
              <w:t>P for interaction = 0.506</w:t>
            </w:r>
          </w:p>
        </w:tc>
      </w:tr>
      <w:tr w:rsidR="00D877B3" w:rsidRPr="00F3783C" w14:paraId="674C1293" w14:textId="77777777" w:rsidTr="004B0C66">
        <w:trPr>
          <w:trHeight w:val="489"/>
        </w:trPr>
        <w:tc>
          <w:tcPr>
            <w:tcW w:w="1668" w:type="dxa"/>
            <w:tcBorders>
              <w:bottom w:val="nil"/>
            </w:tcBorders>
            <w:noWrap/>
          </w:tcPr>
          <w:p w14:paraId="4E6F4B4C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 xml:space="preserve">Men </w:t>
            </w:r>
          </w:p>
          <w:p w14:paraId="1EA88704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(</w:t>
            </w:r>
            <w:r w:rsidRPr="00F3783C">
              <w:rPr>
                <w:i/>
                <w:sz w:val="22"/>
              </w:rPr>
              <w:t xml:space="preserve">n </w:t>
            </w:r>
            <w:r w:rsidRPr="00F3783C">
              <w:rPr>
                <w:sz w:val="22"/>
              </w:rPr>
              <w:t>= 6,746)</w:t>
            </w:r>
          </w:p>
        </w:tc>
        <w:tc>
          <w:tcPr>
            <w:tcW w:w="1338" w:type="dxa"/>
            <w:tcBorders>
              <w:bottom w:val="nil"/>
            </w:tcBorders>
            <w:noWrap/>
          </w:tcPr>
          <w:p w14:paraId="42506737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1</w:t>
            </w:r>
          </w:p>
          <w:p w14:paraId="21947CC1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(&lt; 0%)</w:t>
            </w:r>
          </w:p>
          <w:p w14:paraId="5882AE6F" w14:textId="77777777" w:rsidR="00D877B3" w:rsidRPr="00F3783C" w:rsidRDefault="00D877B3" w:rsidP="004B0C66">
            <w:pPr>
              <w:wordWrap/>
              <w:jc w:val="center"/>
              <w:rPr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=4,081)</w:t>
            </w:r>
          </w:p>
        </w:tc>
        <w:tc>
          <w:tcPr>
            <w:tcW w:w="2607" w:type="dxa"/>
            <w:gridSpan w:val="3"/>
            <w:tcBorders>
              <w:bottom w:val="nil"/>
            </w:tcBorders>
            <w:noWrap/>
          </w:tcPr>
          <w:p w14:paraId="286ACC9D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2</w:t>
            </w:r>
          </w:p>
          <w:p w14:paraId="24387948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 xml:space="preserve">(0-1%) </w:t>
            </w:r>
          </w:p>
          <w:p w14:paraId="25917542" w14:textId="77777777" w:rsidR="00D877B3" w:rsidRPr="00F3783C" w:rsidRDefault="00D877B3" w:rsidP="004B0C66">
            <w:pPr>
              <w:wordWrap/>
              <w:jc w:val="center"/>
              <w:rPr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 2,010)</w:t>
            </w:r>
          </w:p>
        </w:tc>
        <w:tc>
          <w:tcPr>
            <w:tcW w:w="2556" w:type="dxa"/>
            <w:gridSpan w:val="3"/>
            <w:tcBorders>
              <w:bottom w:val="nil"/>
            </w:tcBorders>
            <w:noWrap/>
          </w:tcPr>
          <w:p w14:paraId="584C1DFF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3</w:t>
            </w:r>
          </w:p>
          <w:p w14:paraId="7B27A23D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(&gt;1%)</w:t>
            </w:r>
          </w:p>
          <w:p w14:paraId="3A87FFDD" w14:textId="77777777" w:rsidR="00D877B3" w:rsidRPr="00F3783C" w:rsidRDefault="00D877B3" w:rsidP="004B0C66">
            <w:pPr>
              <w:wordWrap/>
              <w:jc w:val="center"/>
              <w:rPr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 655)</w:t>
            </w:r>
          </w:p>
        </w:tc>
        <w:tc>
          <w:tcPr>
            <w:tcW w:w="926" w:type="dxa"/>
            <w:tcBorders>
              <w:bottom w:val="nil"/>
            </w:tcBorders>
          </w:tcPr>
          <w:p w14:paraId="0E6F84F3" w14:textId="77777777" w:rsidR="00D877B3" w:rsidRPr="00F3783C" w:rsidRDefault="00D877B3" w:rsidP="004B0C66">
            <w:pPr>
              <w:wordWrap/>
              <w:jc w:val="center"/>
            </w:pPr>
          </w:p>
        </w:tc>
      </w:tr>
      <w:tr w:rsidR="00D877B3" w:rsidRPr="00F3783C" w14:paraId="207D9911" w14:textId="77777777" w:rsidTr="004B0C66">
        <w:trPr>
          <w:trHeight w:val="489"/>
        </w:trPr>
        <w:tc>
          <w:tcPr>
            <w:tcW w:w="1668" w:type="dxa"/>
            <w:tcBorders>
              <w:bottom w:val="nil"/>
            </w:tcBorders>
            <w:noWrap/>
          </w:tcPr>
          <w:p w14:paraId="6C71895C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1</w:t>
            </w:r>
          </w:p>
        </w:tc>
        <w:tc>
          <w:tcPr>
            <w:tcW w:w="1338" w:type="dxa"/>
            <w:tcBorders>
              <w:bottom w:val="nil"/>
            </w:tcBorders>
            <w:noWrap/>
          </w:tcPr>
          <w:p w14:paraId="5AAF8734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1</w:t>
            </w:r>
          </w:p>
        </w:tc>
        <w:tc>
          <w:tcPr>
            <w:tcW w:w="578" w:type="dxa"/>
            <w:tcBorders>
              <w:bottom w:val="nil"/>
            </w:tcBorders>
            <w:noWrap/>
          </w:tcPr>
          <w:p w14:paraId="1AE2CE9A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0.90</w:t>
            </w:r>
          </w:p>
        </w:tc>
        <w:tc>
          <w:tcPr>
            <w:tcW w:w="1094" w:type="dxa"/>
            <w:tcBorders>
              <w:bottom w:val="nil"/>
            </w:tcBorders>
          </w:tcPr>
          <w:p w14:paraId="0A1CB554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0.79, 1.03</w:t>
            </w:r>
          </w:p>
        </w:tc>
        <w:tc>
          <w:tcPr>
            <w:tcW w:w="935" w:type="dxa"/>
            <w:tcBorders>
              <w:bottom w:val="nil"/>
            </w:tcBorders>
            <w:noWrap/>
          </w:tcPr>
          <w:p w14:paraId="0A6500A8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0.113</w:t>
            </w:r>
          </w:p>
        </w:tc>
        <w:tc>
          <w:tcPr>
            <w:tcW w:w="599" w:type="dxa"/>
            <w:tcBorders>
              <w:bottom w:val="nil"/>
            </w:tcBorders>
            <w:noWrap/>
          </w:tcPr>
          <w:p w14:paraId="5FD6D5CA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0.71</w:t>
            </w:r>
          </w:p>
        </w:tc>
        <w:tc>
          <w:tcPr>
            <w:tcW w:w="1018" w:type="dxa"/>
            <w:tcBorders>
              <w:bottom w:val="nil"/>
            </w:tcBorders>
          </w:tcPr>
          <w:p w14:paraId="4FD49F64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0.57, 0.89</w:t>
            </w:r>
          </w:p>
        </w:tc>
        <w:tc>
          <w:tcPr>
            <w:tcW w:w="939" w:type="dxa"/>
            <w:tcBorders>
              <w:bottom w:val="nil"/>
            </w:tcBorders>
            <w:noWrap/>
          </w:tcPr>
          <w:p w14:paraId="2AF3A695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0.003</w:t>
            </w:r>
          </w:p>
        </w:tc>
        <w:tc>
          <w:tcPr>
            <w:tcW w:w="926" w:type="dxa"/>
            <w:tcBorders>
              <w:bottom w:val="nil"/>
            </w:tcBorders>
          </w:tcPr>
          <w:p w14:paraId="604A6124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0.008</w:t>
            </w:r>
          </w:p>
        </w:tc>
      </w:tr>
      <w:tr w:rsidR="00D877B3" w:rsidRPr="00F3783C" w14:paraId="32EB8BAB" w14:textId="77777777" w:rsidTr="004B0C66">
        <w:trPr>
          <w:trHeight w:val="509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14:paraId="0D65E5BD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</w:tcPr>
          <w:p w14:paraId="192B3EDB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2B171E11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0.90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30E94918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0.79, 1.03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00A5EC2C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0.116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78620E47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64CA9FC5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0.57, 0.90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4C603630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220B9F50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0.009</w:t>
            </w:r>
          </w:p>
        </w:tc>
      </w:tr>
      <w:tr w:rsidR="00D877B3" w:rsidRPr="00F3783C" w14:paraId="4C6A8049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14:paraId="1159DD2A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</w:tcPr>
          <w:p w14:paraId="3F865705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1FC52E97" w14:textId="77777777" w:rsidR="00D877B3" w:rsidRPr="00F3783C" w:rsidRDefault="00D877B3" w:rsidP="004B0C66">
            <w:pPr>
              <w:wordWrap/>
              <w:rPr>
                <w:szCs w:val="22"/>
              </w:rPr>
            </w:pPr>
            <w:r w:rsidRPr="00F3783C">
              <w:rPr>
                <w:szCs w:val="22"/>
              </w:rPr>
              <w:t>0.86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6A990D2D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0.76, 0.98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0C9B6BA4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0.025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417D2275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0.67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789FBEF6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0.54, 0.84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236DE91E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4A94E037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0.001</w:t>
            </w:r>
          </w:p>
        </w:tc>
      </w:tr>
      <w:tr w:rsidR="00D877B3" w:rsidRPr="00F3783C" w14:paraId="54650FAA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14:paraId="2CC85659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</w:tcPr>
          <w:p w14:paraId="1CA56867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10A3099E" w14:textId="77777777" w:rsidR="00D877B3" w:rsidRPr="00F3783C" w:rsidRDefault="00D877B3" w:rsidP="004B0C66">
            <w:pPr>
              <w:wordWrap/>
              <w:rPr>
                <w:szCs w:val="22"/>
              </w:rPr>
            </w:pPr>
            <w:r w:rsidRPr="00F3783C">
              <w:rPr>
                <w:szCs w:val="22"/>
              </w:rPr>
              <w:t>0.87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59B4AFD7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0.76, 0.99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03CAA2DA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0.032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0FD62D36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0.67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269123F2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0.53, 0.84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291CBEA7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4ECAC7F0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0.001</w:t>
            </w:r>
          </w:p>
        </w:tc>
      </w:tr>
      <w:tr w:rsidR="00D877B3" w:rsidRPr="00F3783C" w14:paraId="54C610B1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noWrap/>
          </w:tcPr>
          <w:p w14:paraId="4416BF8E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5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noWrap/>
          </w:tcPr>
          <w:p w14:paraId="37BF7969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1</w:t>
            </w: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noWrap/>
          </w:tcPr>
          <w:p w14:paraId="47A18E48" w14:textId="77777777" w:rsidR="00D877B3" w:rsidRPr="00F3783C" w:rsidRDefault="00D877B3" w:rsidP="004B0C66">
            <w:pPr>
              <w:wordWrap/>
              <w:rPr>
                <w:szCs w:val="22"/>
              </w:rPr>
            </w:pPr>
            <w:r w:rsidRPr="00F3783C">
              <w:rPr>
                <w:szCs w:val="22"/>
              </w:rPr>
              <w:t>0.83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</w:tcPr>
          <w:p w14:paraId="1BDC3188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0.73, 0.94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noWrap/>
          </w:tcPr>
          <w:p w14:paraId="6964EBEC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0.005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noWrap/>
          </w:tcPr>
          <w:p w14:paraId="5FBB9B71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0.63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14:paraId="3B472EAB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0.50, 0.79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noWrap/>
          </w:tcPr>
          <w:p w14:paraId="34D63030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80361A7" w14:textId="77777777" w:rsidR="00D877B3" w:rsidRPr="00F3783C" w:rsidRDefault="00D877B3" w:rsidP="004B0C66">
            <w:pPr>
              <w:wordWrap/>
              <w:jc w:val="center"/>
              <w:rPr>
                <w:szCs w:val="22"/>
              </w:rPr>
            </w:pPr>
            <w:r w:rsidRPr="00F3783C">
              <w:rPr>
                <w:szCs w:val="22"/>
              </w:rPr>
              <w:t>&lt;0.001</w:t>
            </w:r>
          </w:p>
        </w:tc>
      </w:tr>
      <w:tr w:rsidR="00D877B3" w:rsidRPr="00F3783C" w14:paraId="15B408AF" w14:textId="77777777" w:rsidTr="004B0C66">
        <w:trPr>
          <w:trHeight w:val="4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7B4C03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 xml:space="preserve">Women </w:t>
            </w:r>
          </w:p>
          <w:p w14:paraId="0E1FF6A5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(</w:t>
            </w:r>
            <w:r w:rsidRPr="00F3783C">
              <w:rPr>
                <w:i/>
                <w:sz w:val="22"/>
              </w:rPr>
              <w:t xml:space="preserve">n </w:t>
            </w:r>
            <w:r w:rsidRPr="00F3783C">
              <w:rPr>
                <w:sz w:val="22"/>
              </w:rPr>
              <w:t>= 4,893)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45CC76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1</w:t>
            </w:r>
          </w:p>
          <w:p w14:paraId="3FC1D7BC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(&lt; 0%)</w:t>
            </w:r>
          </w:p>
          <w:p w14:paraId="0A7E0D5C" w14:textId="77777777" w:rsidR="00D877B3" w:rsidRPr="00F3783C" w:rsidRDefault="00D877B3" w:rsidP="004B0C66">
            <w:pPr>
              <w:wordWrap/>
              <w:jc w:val="center"/>
              <w:rPr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=2,444)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D32F88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2</w:t>
            </w:r>
          </w:p>
          <w:p w14:paraId="60D33538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 xml:space="preserve">(0-1%) </w:t>
            </w:r>
          </w:p>
          <w:p w14:paraId="21AD83C1" w14:textId="77777777" w:rsidR="00D877B3" w:rsidRPr="00F3783C" w:rsidRDefault="00D877B3" w:rsidP="004B0C66">
            <w:pPr>
              <w:wordWrap/>
              <w:jc w:val="center"/>
              <w:rPr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 1,724)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A457DC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Group 3</w:t>
            </w:r>
          </w:p>
          <w:p w14:paraId="73CB571B" w14:textId="77777777" w:rsidR="00D877B3" w:rsidRPr="00F3783C" w:rsidRDefault="00D877B3" w:rsidP="004B0C66">
            <w:pPr>
              <w:wordWrap/>
              <w:snapToGrid w:val="0"/>
              <w:jc w:val="center"/>
              <w:rPr>
                <w:color w:val="000000"/>
                <w:sz w:val="22"/>
              </w:rPr>
            </w:pPr>
            <w:r w:rsidRPr="00F3783C">
              <w:rPr>
                <w:color w:val="000000"/>
                <w:sz w:val="22"/>
              </w:rPr>
              <w:t>(&gt;1%)</w:t>
            </w:r>
          </w:p>
          <w:p w14:paraId="5AD98BE3" w14:textId="77777777" w:rsidR="00D877B3" w:rsidRPr="00F3783C" w:rsidRDefault="00D877B3" w:rsidP="004B0C66">
            <w:pPr>
              <w:wordWrap/>
              <w:jc w:val="center"/>
              <w:rPr>
                <w:sz w:val="22"/>
              </w:rPr>
            </w:pPr>
            <w:r w:rsidRPr="00F3783C">
              <w:rPr>
                <w:color w:val="000000"/>
                <w:sz w:val="22"/>
              </w:rPr>
              <w:t>(</w:t>
            </w:r>
            <w:r w:rsidRPr="00F3783C">
              <w:rPr>
                <w:i/>
                <w:color w:val="000000"/>
                <w:sz w:val="22"/>
              </w:rPr>
              <w:t>n</w:t>
            </w:r>
            <w:r w:rsidRPr="00F3783C">
              <w:rPr>
                <w:color w:val="000000"/>
                <w:sz w:val="22"/>
              </w:rPr>
              <w:t xml:space="preserve"> = 725)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66D85EA7" w14:textId="77777777" w:rsidR="00D877B3" w:rsidRPr="00F3783C" w:rsidRDefault="00D877B3" w:rsidP="004B0C66">
            <w:pPr>
              <w:wordWrap/>
              <w:jc w:val="center"/>
            </w:pPr>
          </w:p>
        </w:tc>
      </w:tr>
      <w:tr w:rsidR="00D877B3" w:rsidRPr="00F3783C" w14:paraId="4FEEDB3A" w14:textId="77777777" w:rsidTr="004B0C66">
        <w:trPr>
          <w:trHeight w:val="490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noWrap/>
          </w:tcPr>
          <w:p w14:paraId="36BDD726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1</w:t>
            </w:r>
          </w:p>
        </w:tc>
        <w:tc>
          <w:tcPr>
            <w:tcW w:w="1338" w:type="dxa"/>
            <w:tcBorders>
              <w:top w:val="single" w:sz="4" w:space="0" w:color="auto"/>
              <w:bottom w:val="nil"/>
            </w:tcBorders>
            <w:noWrap/>
          </w:tcPr>
          <w:p w14:paraId="2BF3A1C6" w14:textId="77777777" w:rsidR="00D877B3" w:rsidRPr="00F3783C" w:rsidRDefault="00D877B3" w:rsidP="004B0C66">
            <w:pPr>
              <w:wordWrap/>
              <w:jc w:val="center"/>
            </w:pPr>
            <w:r w:rsidRPr="00F3783C">
              <w:t>1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noWrap/>
          </w:tcPr>
          <w:p w14:paraId="3C920205" w14:textId="77777777" w:rsidR="00D877B3" w:rsidRPr="00F3783C" w:rsidRDefault="00D877B3" w:rsidP="004B0C66">
            <w:pPr>
              <w:wordWrap/>
            </w:pPr>
            <w:r w:rsidRPr="00F3783C">
              <w:t>1.04</w:t>
            </w: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</w:tcPr>
          <w:p w14:paraId="48645288" w14:textId="77777777" w:rsidR="00D877B3" w:rsidRPr="00F3783C" w:rsidRDefault="00D877B3" w:rsidP="004B0C66">
            <w:pPr>
              <w:wordWrap/>
              <w:jc w:val="center"/>
            </w:pPr>
            <w:r w:rsidRPr="00F3783C">
              <w:t>0.86, 1.25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noWrap/>
          </w:tcPr>
          <w:p w14:paraId="4BBF07A5" w14:textId="77777777" w:rsidR="00D877B3" w:rsidRPr="00F3783C" w:rsidRDefault="00D877B3" w:rsidP="004B0C66">
            <w:pPr>
              <w:wordWrap/>
              <w:jc w:val="center"/>
            </w:pPr>
            <w:r w:rsidRPr="00F3783C">
              <w:t>0.717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</w:tcBorders>
            <w:noWrap/>
          </w:tcPr>
          <w:p w14:paraId="7A950F6B" w14:textId="77777777" w:rsidR="00D877B3" w:rsidRPr="00F3783C" w:rsidRDefault="00D877B3" w:rsidP="004B0C66">
            <w:pPr>
              <w:wordWrap/>
              <w:jc w:val="center"/>
            </w:pPr>
            <w:r w:rsidRPr="00F3783C">
              <w:t>0.88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</w:tcPr>
          <w:p w14:paraId="437D6AD7" w14:textId="77777777" w:rsidR="00D877B3" w:rsidRPr="00F3783C" w:rsidRDefault="00D877B3" w:rsidP="004B0C66">
            <w:pPr>
              <w:wordWrap/>
              <w:jc w:val="center"/>
            </w:pPr>
            <w:r w:rsidRPr="00F3783C">
              <w:t>0.66, 1.17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noWrap/>
          </w:tcPr>
          <w:p w14:paraId="3D789465" w14:textId="77777777" w:rsidR="00D877B3" w:rsidRPr="00F3783C" w:rsidRDefault="00D877B3" w:rsidP="004B0C66">
            <w:pPr>
              <w:wordWrap/>
              <w:jc w:val="center"/>
            </w:pPr>
            <w:r w:rsidRPr="00F3783C">
              <w:t>0.372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55E1BBCF" w14:textId="77777777" w:rsidR="00D877B3" w:rsidRPr="00F3783C" w:rsidRDefault="00D877B3" w:rsidP="004B0C66">
            <w:pPr>
              <w:wordWrap/>
              <w:jc w:val="center"/>
            </w:pPr>
            <w:r w:rsidRPr="00F3783C">
              <w:t>0.551</w:t>
            </w:r>
          </w:p>
        </w:tc>
      </w:tr>
      <w:tr w:rsidR="00D877B3" w:rsidRPr="00F3783C" w14:paraId="42667C05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14:paraId="195D108C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</w:tcPr>
          <w:p w14:paraId="2250817C" w14:textId="77777777" w:rsidR="00D877B3" w:rsidRPr="00F3783C" w:rsidRDefault="00D877B3" w:rsidP="004B0C66">
            <w:pPr>
              <w:wordWrap/>
              <w:jc w:val="center"/>
            </w:pPr>
            <w:r w:rsidRPr="00F3783C"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0584357C" w14:textId="77777777" w:rsidR="00D877B3" w:rsidRPr="00F3783C" w:rsidRDefault="00D877B3" w:rsidP="004B0C66">
            <w:pPr>
              <w:wordWrap/>
            </w:pPr>
            <w:r w:rsidRPr="00F3783C">
              <w:t>1.06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3C049BCE" w14:textId="77777777" w:rsidR="00D877B3" w:rsidRPr="00F3783C" w:rsidRDefault="00D877B3" w:rsidP="004B0C66">
            <w:pPr>
              <w:wordWrap/>
              <w:jc w:val="center"/>
            </w:pPr>
            <w:r w:rsidRPr="00F3783C">
              <w:t>0.88, 1.28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17DA0BCC" w14:textId="77777777" w:rsidR="00D877B3" w:rsidRPr="00F3783C" w:rsidRDefault="00D877B3" w:rsidP="004B0C66">
            <w:pPr>
              <w:wordWrap/>
              <w:jc w:val="center"/>
            </w:pPr>
            <w:r w:rsidRPr="00F3783C">
              <w:t>0.550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23036269" w14:textId="77777777" w:rsidR="00D877B3" w:rsidRPr="00F3783C" w:rsidRDefault="00D877B3" w:rsidP="004B0C66">
            <w:pPr>
              <w:wordWrap/>
              <w:jc w:val="center"/>
            </w:pPr>
            <w:r w:rsidRPr="00F3783C">
              <w:t>0.93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53E30CB1" w14:textId="77777777" w:rsidR="00D877B3" w:rsidRPr="00F3783C" w:rsidRDefault="00D877B3" w:rsidP="004B0C66">
            <w:pPr>
              <w:wordWrap/>
              <w:jc w:val="center"/>
            </w:pPr>
            <w:r w:rsidRPr="00F3783C">
              <w:t>0.70, 1.24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486AC522" w14:textId="77777777" w:rsidR="00D877B3" w:rsidRPr="00F3783C" w:rsidRDefault="00D877B3" w:rsidP="004B0C66">
            <w:pPr>
              <w:wordWrap/>
              <w:jc w:val="center"/>
            </w:pPr>
            <w:r w:rsidRPr="00F3783C">
              <w:t>0.616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4319733B" w14:textId="77777777" w:rsidR="00D877B3" w:rsidRPr="00F3783C" w:rsidRDefault="00D877B3" w:rsidP="004B0C66">
            <w:pPr>
              <w:wordWrap/>
              <w:jc w:val="center"/>
            </w:pPr>
            <w:r w:rsidRPr="00F3783C">
              <w:t>0.659</w:t>
            </w:r>
          </w:p>
        </w:tc>
      </w:tr>
      <w:tr w:rsidR="00D877B3" w:rsidRPr="00F3783C" w14:paraId="4381E098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14:paraId="70B0A0A2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</w:tcPr>
          <w:p w14:paraId="430F585E" w14:textId="77777777" w:rsidR="00D877B3" w:rsidRPr="00F3783C" w:rsidRDefault="00D877B3" w:rsidP="004B0C66">
            <w:pPr>
              <w:wordWrap/>
              <w:jc w:val="center"/>
            </w:pPr>
            <w:r w:rsidRPr="00F3783C"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3EBDEF2E" w14:textId="77777777" w:rsidR="00D877B3" w:rsidRPr="00F3783C" w:rsidRDefault="00D877B3" w:rsidP="004B0C66">
            <w:pPr>
              <w:wordWrap/>
            </w:pPr>
            <w:r w:rsidRPr="00F3783C">
              <w:t>1.01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178D9A2B" w14:textId="77777777" w:rsidR="00D877B3" w:rsidRPr="00F3783C" w:rsidRDefault="00D877B3" w:rsidP="004B0C66">
            <w:pPr>
              <w:wordWrap/>
              <w:jc w:val="center"/>
            </w:pPr>
            <w:r w:rsidRPr="00F3783C">
              <w:t>0.84, 1.22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2E603106" w14:textId="77777777" w:rsidR="00D877B3" w:rsidRPr="00F3783C" w:rsidRDefault="00D877B3" w:rsidP="004B0C66">
            <w:pPr>
              <w:wordWrap/>
              <w:jc w:val="center"/>
            </w:pPr>
            <w:r w:rsidRPr="00F3783C">
              <w:t>0.917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3B457F02" w14:textId="77777777" w:rsidR="00D877B3" w:rsidRPr="00F3783C" w:rsidRDefault="00D877B3" w:rsidP="004B0C66">
            <w:pPr>
              <w:wordWrap/>
              <w:jc w:val="center"/>
            </w:pPr>
            <w:r w:rsidRPr="00F3783C">
              <w:t>0.81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742642AB" w14:textId="77777777" w:rsidR="00D877B3" w:rsidRPr="00F3783C" w:rsidRDefault="00D877B3" w:rsidP="004B0C66">
            <w:pPr>
              <w:wordWrap/>
              <w:jc w:val="center"/>
            </w:pPr>
            <w:r w:rsidRPr="00F3783C">
              <w:t>0.61, 1.08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7AD89D3E" w14:textId="77777777" w:rsidR="00D877B3" w:rsidRPr="00F3783C" w:rsidRDefault="00D877B3" w:rsidP="004B0C66">
            <w:pPr>
              <w:wordWrap/>
              <w:jc w:val="center"/>
            </w:pPr>
            <w:r w:rsidRPr="00F3783C">
              <w:t>0.153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63154EEE" w14:textId="77777777" w:rsidR="00D877B3" w:rsidRPr="00F3783C" w:rsidRDefault="00D877B3" w:rsidP="004B0C66">
            <w:pPr>
              <w:wordWrap/>
              <w:jc w:val="center"/>
            </w:pPr>
            <w:r w:rsidRPr="00F3783C">
              <w:t>0.315</w:t>
            </w:r>
          </w:p>
        </w:tc>
      </w:tr>
      <w:tr w:rsidR="00D877B3" w:rsidRPr="00F3783C" w14:paraId="54AE1FEF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14:paraId="689202C7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</w:tcPr>
          <w:p w14:paraId="44818B26" w14:textId="77777777" w:rsidR="00D877B3" w:rsidRPr="00F3783C" w:rsidRDefault="00D877B3" w:rsidP="004B0C66">
            <w:pPr>
              <w:wordWrap/>
              <w:jc w:val="center"/>
            </w:pPr>
            <w:r w:rsidRPr="00F3783C"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38C3F823" w14:textId="77777777" w:rsidR="00D877B3" w:rsidRPr="00F3783C" w:rsidRDefault="00D877B3" w:rsidP="004B0C66">
            <w:pPr>
              <w:wordWrap/>
            </w:pPr>
            <w:r w:rsidRPr="00F3783C">
              <w:t>0.99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51132D8E" w14:textId="77777777" w:rsidR="00D877B3" w:rsidRPr="00F3783C" w:rsidRDefault="00D877B3" w:rsidP="004B0C66">
            <w:pPr>
              <w:wordWrap/>
              <w:jc w:val="center"/>
            </w:pPr>
            <w:r w:rsidRPr="00F3783C">
              <w:t>0.82, 1.20</w:t>
            </w:r>
          </w:p>
        </w:tc>
        <w:tc>
          <w:tcPr>
            <w:tcW w:w="935" w:type="dxa"/>
            <w:tcBorders>
              <w:top w:val="nil"/>
              <w:bottom w:val="nil"/>
            </w:tcBorders>
            <w:noWrap/>
          </w:tcPr>
          <w:p w14:paraId="67C78E6E" w14:textId="77777777" w:rsidR="00D877B3" w:rsidRPr="00F3783C" w:rsidRDefault="00D877B3" w:rsidP="004B0C66">
            <w:pPr>
              <w:wordWrap/>
              <w:jc w:val="center"/>
            </w:pPr>
            <w:r w:rsidRPr="00F3783C">
              <w:t>0.939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6DAFF6BD" w14:textId="77777777" w:rsidR="00D877B3" w:rsidRPr="00F3783C" w:rsidRDefault="00D877B3" w:rsidP="004B0C66">
            <w:pPr>
              <w:wordWrap/>
              <w:jc w:val="center"/>
            </w:pPr>
            <w:r w:rsidRPr="00F3783C">
              <w:t>0.82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12999644" w14:textId="77777777" w:rsidR="00D877B3" w:rsidRPr="00F3783C" w:rsidRDefault="00D877B3" w:rsidP="004B0C66">
            <w:pPr>
              <w:wordWrap/>
              <w:jc w:val="center"/>
            </w:pPr>
            <w:r w:rsidRPr="00F3783C">
              <w:t>0.61, 1.09</w:t>
            </w:r>
          </w:p>
        </w:tc>
        <w:tc>
          <w:tcPr>
            <w:tcW w:w="939" w:type="dxa"/>
            <w:tcBorders>
              <w:top w:val="nil"/>
              <w:bottom w:val="nil"/>
            </w:tcBorders>
            <w:noWrap/>
          </w:tcPr>
          <w:p w14:paraId="29266DDF" w14:textId="77777777" w:rsidR="00D877B3" w:rsidRPr="00F3783C" w:rsidRDefault="00D877B3" w:rsidP="004B0C66">
            <w:pPr>
              <w:wordWrap/>
              <w:jc w:val="center"/>
            </w:pPr>
            <w:r w:rsidRPr="00F3783C">
              <w:t>0.163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4251BC35" w14:textId="77777777" w:rsidR="00D877B3" w:rsidRPr="00F3783C" w:rsidRDefault="00D877B3" w:rsidP="004B0C66">
            <w:pPr>
              <w:wordWrap/>
              <w:jc w:val="center"/>
            </w:pPr>
            <w:r w:rsidRPr="00F3783C">
              <w:t>0.360</w:t>
            </w:r>
          </w:p>
        </w:tc>
      </w:tr>
      <w:tr w:rsidR="00D877B3" w:rsidRPr="00F3783C" w14:paraId="47E1A968" w14:textId="77777777" w:rsidTr="004B0C66">
        <w:trPr>
          <w:trHeight w:val="49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noWrap/>
          </w:tcPr>
          <w:p w14:paraId="370BF622" w14:textId="77777777" w:rsidR="00D877B3" w:rsidRPr="00F3783C" w:rsidRDefault="00D877B3" w:rsidP="004B0C66">
            <w:pPr>
              <w:wordWrap/>
              <w:rPr>
                <w:sz w:val="22"/>
              </w:rPr>
            </w:pPr>
            <w:r w:rsidRPr="00F3783C">
              <w:rPr>
                <w:sz w:val="22"/>
              </w:rPr>
              <w:t>Model 5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noWrap/>
          </w:tcPr>
          <w:p w14:paraId="60EE35D0" w14:textId="77777777" w:rsidR="00D877B3" w:rsidRPr="00F3783C" w:rsidRDefault="00D877B3" w:rsidP="004B0C66">
            <w:pPr>
              <w:wordWrap/>
              <w:jc w:val="center"/>
            </w:pPr>
            <w:r w:rsidRPr="00F3783C">
              <w:t>1</w:t>
            </w: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noWrap/>
          </w:tcPr>
          <w:p w14:paraId="2D9366FF" w14:textId="77777777" w:rsidR="00D877B3" w:rsidRPr="00F3783C" w:rsidRDefault="00D877B3" w:rsidP="004B0C66">
            <w:pPr>
              <w:wordWrap/>
            </w:pPr>
            <w:r w:rsidRPr="00F3783C">
              <w:t>0.95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</w:tcPr>
          <w:p w14:paraId="0AE316D6" w14:textId="77777777" w:rsidR="00D877B3" w:rsidRPr="00F3783C" w:rsidRDefault="00D877B3" w:rsidP="004B0C66">
            <w:pPr>
              <w:wordWrap/>
              <w:jc w:val="center"/>
            </w:pPr>
            <w:r w:rsidRPr="00F3783C">
              <w:t>0.79, 1.16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noWrap/>
          </w:tcPr>
          <w:p w14:paraId="44EFCD2F" w14:textId="77777777" w:rsidR="00D877B3" w:rsidRPr="00F3783C" w:rsidRDefault="00D877B3" w:rsidP="004B0C66">
            <w:pPr>
              <w:wordWrap/>
              <w:jc w:val="center"/>
            </w:pPr>
            <w:r w:rsidRPr="00F3783C">
              <w:t>0.631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noWrap/>
          </w:tcPr>
          <w:p w14:paraId="3E9F5BD1" w14:textId="77777777" w:rsidR="00D877B3" w:rsidRPr="00F3783C" w:rsidRDefault="00D877B3" w:rsidP="004B0C66">
            <w:pPr>
              <w:wordWrap/>
              <w:jc w:val="center"/>
            </w:pPr>
            <w:r w:rsidRPr="00F3783C">
              <w:t>0.78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14:paraId="02922F4E" w14:textId="77777777" w:rsidR="00D877B3" w:rsidRPr="00F3783C" w:rsidRDefault="00D877B3" w:rsidP="004B0C66">
            <w:pPr>
              <w:wordWrap/>
              <w:jc w:val="center"/>
            </w:pPr>
            <w:r w:rsidRPr="00F3783C">
              <w:t>0.58, 1.04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noWrap/>
          </w:tcPr>
          <w:p w14:paraId="3D2D76AA" w14:textId="77777777" w:rsidR="00D877B3" w:rsidRPr="00F3783C" w:rsidRDefault="00D877B3" w:rsidP="004B0C66">
            <w:pPr>
              <w:wordWrap/>
              <w:jc w:val="center"/>
            </w:pPr>
            <w:r w:rsidRPr="00F3783C">
              <w:t>0.085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42E1B80" w14:textId="77777777" w:rsidR="00D877B3" w:rsidRPr="00F3783C" w:rsidRDefault="00D877B3" w:rsidP="004B0C66">
            <w:pPr>
              <w:wordWrap/>
              <w:jc w:val="center"/>
            </w:pPr>
            <w:r w:rsidRPr="00F3783C">
              <w:t>0.226</w:t>
            </w:r>
          </w:p>
        </w:tc>
      </w:tr>
    </w:tbl>
    <w:p w14:paraId="372CE58E" w14:textId="77777777" w:rsidR="00D877B3" w:rsidRPr="00F3783C" w:rsidRDefault="00D877B3" w:rsidP="00D877B3">
      <w:pPr>
        <w:wordWrap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F3783C">
        <w:rPr>
          <w:rFonts w:ascii="Times New Roman" w:hAnsi="Times New Roman" w:cs="Times New Roman"/>
          <w:sz w:val="22"/>
        </w:rPr>
        <w:t>Model 1: crude.</w:t>
      </w:r>
    </w:p>
    <w:p w14:paraId="506F4C35" w14:textId="77777777" w:rsidR="00D877B3" w:rsidRPr="00F3783C" w:rsidRDefault="00D877B3" w:rsidP="00D877B3">
      <w:pPr>
        <w:wordWrap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F3783C">
        <w:rPr>
          <w:rFonts w:ascii="Times New Roman" w:hAnsi="Times New Roman" w:cs="Times New Roman"/>
          <w:sz w:val="22"/>
        </w:rPr>
        <w:t>Model 2: Model 1+ further adjusted for age.</w:t>
      </w:r>
    </w:p>
    <w:p w14:paraId="58CB5C01" w14:textId="77777777" w:rsidR="00D877B3" w:rsidRPr="00F3783C" w:rsidRDefault="00D877B3" w:rsidP="00D877B3">
      <w:pPr>
        <w:wordWrap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F3783C">
        <w:rPr>
          <w:rFonts w:ascii="Times New Roman" w:hAnsi="Times New Roman" w:cs="Times New Roman"/>
          <w:sz w:val="22"/>
        </w:rPr>
        <w:t>Model 3: Model 2 + further adjusted for BMI.</w:t>
      </w:r>
    </w:p>
    <w:p w14:paraId="0C956889" w14:textId="77777777" w:rsidR="00D877B3" w:rsidRPr="00F3783C" w:rsidRDefault="00D877B3" w:rsidP="00D877B3">
      <w:pPr>
        <w:wordWrap/>
        <w:snapToGrid w:val="0"/>
        <w:spacing w:line="480" w:lineRule="auto"/>
        <w:jc w:val="left"/>
        <w:rPr>
          <w:rFonts w:ascii="Times New Roman" w:eastAsia="Arial Unicode MS" w:hAnsi="Times New Roman" w:cs="Times New Roman"/>
          <w:color w:val="000000"/>
          <w:kern w:val="0"/>
          <w:sz w:val="24"/>
        </w:rPr>
      </w:pPr>
      <w:r w:rsidRPr="00F3783C">
        <w:rPr>
          <w:rFonts w:ascii="Times New Roman" w:hAnsi="Times New Roman" w:cs="Times New Roman"/>
          <w:sz w:val="22"/>
        </w:rPr>
        <w:t>Model 4: Model 3 + further adjusted for family history of diabetes, smoking status, regular exercise, eGFR, and CRP.</w:t>
      </w:r>
      <w:r w:rsidRPr="00F3783C">
        <w:rPr>
          <w:rFonts w:ascii="Times New Roman" w:hAnsi="Times New Roman" w:cs="Times New Roman"/>
          <w:b/>
          <w:sz w:val="22"/>
        </w:rPr>
        <w:t xml:space="preserve"> </w:t>
      </w:r>
    </w:p>
    <w:p w14:paraId="5AD7FEE6" w14:textId="77777777" w:rsidR="00D877B3" w:rsidRPr="00F3783C" w:rsidRDefault="00D877B3" w:rsidP="00D877B3">
      <w:pPr>
        <w:wordWrap/>
        <w:snapToGrid w:val="0"/>
        <w:spacing w:line="480" w:lineRule="auto"/>
        <w:jc w:val="left"/>
        <w:rPr>
          <w:rFonts w:ascii="Times New Roman" w:eastAsia="Arial Unicode MS" w:hAnsi="Times New Roman" w:cs="Times New Roman"/>
          <w:color w:val="000000"/>
          <w:kern w:val="0"/>
          <w:sz w:val="24"/>
        </w:rPr>
      </w:pPr>
      <w:r w:rsidRPr="00F3783C">
        <w:rPr>
          <w:rFonts w:ascii="Times New Roman" w:hAnsi="Times New Roman" w:cs="Times New Roman"/>
          <w:sz w:val="22"/>
        </w:rPr>
        <w:t>Model 5: Model 4 + further adjusted for baseline SMI.</w:t>
      </w:r>
    </w:p>
    <w:bookmarkEnd w:id="0"/>
    <w:bookmarkEnd w:id="1"/>
    <w:p w14:paraId="2B5AA110" w14:textId="77777777" w:rsidR="00D877B3" w:rsidRPr="00D877B3" w:rsidRDefault="00D877B3" w:rsidP="00D877B3">
      <w:pPr>
        <w:wordWrap/>
        <w:spacing w:line="480" w:lineRule="auto"/>
        <w:jc w:val="left"/>
        <w:rPr>
          <w:rFonts w:ascii="Times New Roman"/>
          <w:color w:val="000000" w:themeColor="text1"/>
          <w:kern w:val="0"/>
          <w:sz w:val="22"/>
          <w:szCs w:val="20"/>
        </w:rPr>
      </w:pPr>
      <w:r w:rsidRPr="00D877B3">
        <w:rPr>
          <w:rFonts w:ascii="Times New Roman"/>
          <w:i/>
          <w:color w:val="000000" w:themeColor="text1"/>
          <w:sz w:val="22"/>
          <w:szCs w:val="20"/>
        </w:rPr>
        <w:t>BMI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 body mass index, </w:t>
      </w:r>
      <w:r w:rsidRPr="00D877B3">
        <w:rPr>
          <w:rFonts w:ascii="Times New Roman"/>
          <w:i/>
          <w:color w:val="000000" w:themeColor="text1"/>
          <w:sz w:val="22"/>
          <w:szCs w:val="20"/>
        </w:rPr>
        <w:t>CI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 confidence interval, </w:t>
      </w:r>
      <w:r w:rsidRPr="00D877B3">
        <w:rPr>
          <w:rFonts w:ascii="Times New Roman"/>
          <w:i/>
          <w:color w:val="000000" w:themeColor="text1"/>
          <w:sz w:val="22"/>
          <w:szCs w:val="20"/>
        </w:rPr>
        <w:t>CRP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 C</w:t>
      </w:r>
      <w:r w:rsidRPr="00D877B3">
        <w:rPr>
          <w:rFonts w:ascii="Times New Roman"/>
          <w:color w:val="000000" w:themeColor="text1"/>
          <w:sz w:val="22"/>
          <w:szCs w:val="20"/>
        </w:rPr>
        <w:t>–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reactive protein, </w:t>
      </w:r>
      <w:r w:rsidRPr="00D877B3">
        <w:rPr>
          <w:rFonts w:ascii="Times New Roman"/>
          <w:i/>
          <w:color w:val="000000" w:themeColor="text1"/>
          <w:sz w:val="22"/>
          <w:szCs w:val="20"/>
        </w:rPr>
        <w:t>eGFR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 estimated glomerular </w:t>
      </w:r>
      <w:r w:rsidRPr="00D877B3">
        <w:rPr>
          <w:rFonts w:ascii="Times New Roman"/>
          <w:color w:val="000000" w:themeColor="text1"/>
          <w:sz w:val="22"/>
          <w:szCs w:val="20"/>
        </w:rPr>
        <w:lastRenderedPageBreak/>
        <w:t xml:space="preserve">filtration, </w:t>
      </w:r>
      <w:r w:rsidRPr="00D877B3">
        <w:rPr>
          <w:rFonts w:ascii="Times New Roman"/>
          <w:i/>
          <w:color w:val="000000" w:themeColor="text1"/>
          <w:sz w:val="22"/>
          <w:szCs w:val="20"/>
        </w:rPr>
        <w:t>HR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 hazard ratio</w:t>
      </w:r>
      <w:r w:rsidRPr="00D877B3">
        <w:rPr>
          <w:rFonts w:ascii="Times New Roman" w:hint="eastAsia"/>
          <w:color w:val="000000" w:themeColor="text1"/>
          <w:sz w:val="22"/>
          <w:szCs w:val="20"/>
        </w:rPr>
        <w:t>.</w:t>
      </w:r>
      <w:r w:rsidRPr="00D877B3">
        <w:rPr>
          <w:rFonts w:ascii="Times New Roman"/>
          <w:color w:val="000000" w:themeColor="text1"/>
          <w:sz w:val="22"/>
          <w:szCs w:val="20"/>
        </w:rPr>
        <w:t xml:space="preserve"> </w:t>
      </w:r>
      <w:r w:rsidRPr="00D877B3">
        <w:rPr>
          <w:rFonts w:ascii="Times New Roman"/>
          <w:color w:val="000000" w:themeColor="text1"/>
          <w:kern w:val="0"/>
          <w:sz w:val="22"/>
          <w:szCs w:val="20"/>
        </w:rPr>
        <w:t xml:space="preserve">  </w:t>
      </w:r>
    </w:p>
    <w:p w14:paraId="4EE19EAE" w14:textId="77777777" w:rsidR="00D877B3" w:rsidRPr="00D877B3" w:rsidRDefault="00D877B3" w:rsidP="00D877B3">
      <w:pPr>
        <w:wordWrap/>
        <w:snapToGrid w:val="0"/>
        <w:spacing w:line="480" w:lineRule="auto"/>
        <w:rPr>
          <w:rFonts w:ascii="Times New Roman"/>
          <w:sz w:val="22"/>
        </w:rPr>
      </w:pPr>
    </w:p>
    <w:p w14:paraId="40915812" w14:textId="77777777" w:rsidR="00D877B3" w:rsidRPr="00D877B3" w:rsidRDefault="00D877B3" w:rsidP="00D877B3">
      <w:pPr>
        <w:spacing w:line="480" w:lineRule="auto"/>
        <w:rPr>
          <w:rFonts w:ascii="Times New Roman" w:hAnsi="Times New Roman" w:cs="Times New Roman"/>
          <w:b/>
          <w:sz w:val="22"/>
        </w:rPr>
      </w:pPr>
    </w:p>
    <w:sectPr w:rsidR="00D877B3" w:rsidRPr="00D877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A8C2C" w14:textId="77777777" w:rsidR="009E02C5" w:rsidRDefault="009E02C5" w:rsidP="009E02C5">
      <w:pPr>
        <w:spacing w:after="0" w:line="240" w:lineRule="auto"/>
      </w:pPr>
      <w:r>
        <w:separator/>
      </w:r>
    </w:p>
  </w:endnote>
  <w:endnote w:type="continuationSeparator" w:id="0">
    <w:p w14:paraId="2E17B36F" w14:textId="77777777" w:rsidR="009E02C5" w:rsidRDefault="009E02C5" w:rsidP="009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8C11" w14:textId="77777777" w:rsidR="009E02C5" w:rsidRDefault="009E02C5" w:rsidP="009E02C5">
      <w:pPr>
        <w:spacing w:after="0" w:line="240" w:lineRule="auto"/>
      </w:pPr>
      <w:r>
        <w:separator/>
      </w:r>
    </w:p>
  </w:footnote>
  <w:footnote w:type="continuationSeparator" w:id="0">
    <w:p w14:paraId="08F891D9" w14:textId="77777777" w:rsidR="009E02C5" w:rsidRDefault="009E02C5" w:rsidP="009E0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B3"/>
    <w:rsid w:val="00001684"/>
    <w:rsid w:val="00045689"/>
    <w:rsid w:val="00305292"/>
    <w:rsid w:val="00606CFC"/>
    <w:rsid w:val="00844F70"/>
    <w:rsid w:val="009E02C5"/>
    <w:rsid w:val="00D877B3"/>
    <w:rsid w:val="00F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B0171"/>
  <w15:chartTrackingRefBased/>
  <w15:docId w15:val="{CA74EB8C-D8DA-43E4-8FB6-9D1D77D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B3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02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E02C5"/>
  </w:style>
  <w:style w:type="paragraph" w:styleId="a5">
    <w:name w:val="footer"/>
    <w:basedOn w:val="a"/>
    <w:link w:val="Char0"/>
    <w:uiPriority w:val="99"/>
    <w:unhideWhenUsed/>
    <w:rsid w:val="009E02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E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5</cp:revision>
  <dcterms:created xsi:type="dcterms:W3CDTF">2018-01-04T10:14:00Z</dcterms:created>
  <dcterms:modified xsi:type="dcterms:W3CDTF">2018-01-04T10:22:00Z</dcterms:modified>
</cp:coreProperties>
</file>