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184C8E" w:rsidRDefault="002A00FE" w:rsidP="002A00FE">
      <w:pPr>
        <w:spacing w:after="120" w:line="240" w:lineRule="auto"/>
        <w:rPr>
          <w:b/>
        </w:rPr>
      </w:pPr>
      <w:proofErr w:type="gramStart"/>
      <w:r>
        <w:rPr>
          <w:b/>
        </w:rPr>
        <w:t>Additional file 3.</w:t>
      </w:r>
      <w:proofErr w:type="gramEnd"/>
      <w:r>
        <w:rPr>
          <w:b/>
        </w:rPr>
        <w:t xml:space="preserve"> </w:t>
      </w:r>
      <w:r w:rsidRPr="00184C8E">
        <w:rPr>
          <w:b/>
        </w:rPr>
        <w:t>Baseline characteristics</w:t>
      </w:r>
      <w:r>
        <w:rPr>
          <w:b/>
        </w:rPr>
        <w:t xml:space="preserve"> by established CV disease and prevalent kidney disease </w:t>
      </w:r>
      <w:r w:rsidRPr="006A1B1C">
        <w:rPr>
          <w:b/>
        </w:rPr>
        <w:t>at baseline</w:t>
      </w:r>
      <w:r>
        <w:rPr>
          <w:b/>
        </w:rPr>
        <w:t xml:space="preserve"> in </w:t>
      </w:r>
      <w:proofErr w:type="spellStart"/>
      <w:r>
        <w:rPr>
          <w:b/>
        </w:rPr>
        <w:t>CARMELINA</w:t>
      </w:r>
      <w:proofErr w:type="spellEnd"/>
      <w:r w:rsidRPr="00BD4B11">
        <w:rPr>
          <w:rFonts w:cs="Times New Roman"/>
          <w:b/>
          <w:vertAlign w:val="superscript"/>
        </w:rPr>
        <w:t>®</w:t>
      </w:r>
      <w:r w:rsidRPr="00871ABF">
        <w:rPr>
          <w:rFonts w:cs="Times New Roman"/>
          <w:b/>
        </w:rPr>
        <w:t xml:space="preserve"> participants</w:t>
      </w:r>
    </w:p>
    <w:tbl>
      <w:tblPr>
        <w:tblStyle w:val="TableGrid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535"/>
        <w:gridCol w:w="2908"/>
        <w:gridCol w:w="2908"/>
      </w:tblGrid>
      <w:tr w:rsidR="002A00FE" w:rsidRPr="004A3D32" w:rsidTr="00433655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A00FE" w:rsidRPr="004A3D32" w:rsidRDefault="002A00FE" w:rsidP="00433655">
            <w:pPr>
              <w:spacing w:before="60" w:after="60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2A00FE" w:rsidRDefault="002A00FE" w:rsidP="004336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CVD</w:t>
            </w:r>
            <w:proofErr w:type="spellEnd"/>
            <w:r>
              <w:rPr>
                <w:b/>
              </w:rPr>
              <w:t>* + CKD</w:t>
            </w:r>
            <w:r w:rsidRPr="00595D67">
              <w:rPr>
                <w:rFonts w:cs="Times New Roman"/>
                <w:b/>
                <w:vertAlign w:val="superscript"/>
              </w:rPr>
              <w:t>†</w:t>
            </w:r>
          </w:p>
          <w:p w:rsidR="002A00FE" w:rsidRPr="004A3D32" w:rsidRDefault="002A00FE" w:rsidP="0043365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(n = 2268</w:t>
            </w:r>
            <w:r w:rsidRPr="004A3D32">
              <w:rPr>
                <w:b/>
              </w:rPr>
              <w:t>)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2A00FE" w:rsidRDefault="002A00FE" w:rsidP="004336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CVD</w:t>
            </w:r>
            <w:proofErr w:type="spellEnd"/>
            <w:r>
              <w:rPr>
                <w:rFonts w:cs="Times New Roman"/>
                <w:b/>
                <w:vertAlign w:val="superscript"/>
              </w:rPr>
              <w:t>*</w:t>
            </w:r>
            <w:r>
              <w:rPr>
                <w:b/>
              </w:rPr>
              <w:t xml:space="preserve"> only</w:t>
            </w:r>
          </w:p>
          <w:p w:rsidR="002A00FE" w:rsidRDefault="002A00FE" w:rsidP="0043365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(n = 1722)</w:t>
            </w:r>
          </w:p>
        </w:tc>
      </w:tr>
      <w:tr w:rsidR="002A00FE" w:rsidTr="00433655"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2A00FE" w:rsidRDefault="002A00FE" w:rsidP="00433655">
            <w:pPr>
              <w:spacing w:before="60" w:after="60"/>
            </w:pPr>
            <w:r>
              <w:t>Age, years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 xml:space="preserve">66.2 </w:t>
            </w:r>
            <w:r>
              <w:rPr>
                <w:rFonts w:cs="Times New Roman"/>
              </w:rPr>
              <w:t>±</w:t>
            </w:r>
            <w:r>
              <w:t xml:space="preserve"> 8.6</w:t>
            </w: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2A00FE" w:rsidRDefault="002A00FE" w:rsidP="00433655">
            <w:pPr>
              <w:spacing w:before="60" w:after="60"/>
              <w:jc w:val="center"/>
            </w:pPr>
            <w:r>
              <w:t xml:space="preserve">62.9 </w:t>
            </w:r>
            <w:r>
              <w:rPr>
                <w:rFonts w:cs="Times New Roman"/>
              </w:rPr>
              <w:t>±</w:t>
            </w:r>
            <w:r>
              <w:t xml:space="preserve"> 8.8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6A1B1C" w:rsidRDefault="002A00FE" w:rsidP="00433655">
            <w:pPr>
              <w:spacing w:before="60" w:after="60"/>
            </w:pPr>
            <w:r>
              <w:t>Male, n (%)</w:t>
            </w:r>
          </w:p>
        </w:tc>
        <w:tc>
          <w:tcPr>
            <w:tcW w:w="2908" w:type="dxa"/>
            <w:vAlign w:val="center"/>
          </w:tcPr>
          <w:p w:rsidR="002A00FE" w:rsidRPr="006A1B1C" w:rsidRDefault="002A00FE" w:rsidP="00433655">
            <w:pPr>
              <w:spacing w:before="60" w:after="60"/>
              <w:jc w:val="center"/>
            </w:pPr>
            <w:r>
              <w:t>1538 (67.8)</w:t>
            </w:r>
          </w:p>
        </w:tc>
        <w:tc>
          <w:tcPr>
            <w:tcW w:w="2908" w:type="dxa"/>
          </w:tcPr>
          <w:p w:rsidR="002A00FE" w:rsidRPr="006A1B1C" w:rsidRDefault="002A00FE" w:rsidP="00433655">
            <w:pPr>
              <w:spacing w:before="60" w:after="60"/>
              <w:jc w:val="center"/>
            </w:pPr>
            <w:r>
              <w:t>1214 (70.5)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r w:rsidRPr="006A1B1C">
              <w:t>Race, n (%)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6A1B1C">
              <w:t>White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1852 (81.7)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>1461 (84.8)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6A1B1C">
              <w:t>Asian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205 (9.0)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>129 (7.5)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6A1B1C">
              <w:t>Black/African American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108 (4.8)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>55 (3.2)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Other</w:t>
            </w:r>
            <w:r w:rsidRPr="008D6938">
              <w:rPr>
                <w:rFonts w:cs="Times New Roman"/>
                <w:vertAlign w:val="superscript"/>
              </w:rPr>
              <w:t>‡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103 (4.5)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>77 (4.5)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</w:pPr>
            <w:r w:rsidRPr="003C2BA9">
              <w:t>Region</w:t>
            </w:r>
            <w:r>
              <w:t>, n (%)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3C2BA9">
              <w:t>Europe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928 (40.9)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785 (45.6)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3C2BA9">
              <w:t>South America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737 (32.5)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625 (36.3)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3C2BA9">
              <w:t>North America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377 (16.6)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169 (9.8)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3C2BA9">
              <w:t>Asia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226 (10.0)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143 (8.3)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</w:pPr>
            <w:r>
              <w:t>Smoking status, n (%)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18"/>
            </w:pPr>
            <w:r>
              <w:t>Never smoker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C63E84">
              <w:t>1135 (50.0)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C63E84">
              <w:t>859 (49.9)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18"/>
            </w:pPr>
            <w:r>
              <w:t>Ex-smoker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C63E84">
              <w:t>896 (39.5)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C63E84">
              <w:t>617 (35.8)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18"/>
            </w:pPr>
            <w:r>
              <w:t>Current smoker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C63E84">
              <w:t>234 (10.3)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C63E84">
              <w:t>244 (14.2)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18"/>
            </w:pPr>
            <w:r>
              <w:t>Missing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C63E84">
              <w:t>3 (0.1)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 w:rsidRPr="00C63E84">
              <w:t>2 (0.1)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1C466D" w:rsidRDefault="002A00FE" w:rsidP="00433655">
            <w:pPr>
              <w:spacing w:before="60" w:after="60"/>
              <w:rPr>
                <w:lang w:val="de-DE"/>
              </w:rPr>
            </w:pPr>
            <w:r w:rsidRPr="001C466D">
              <w:rPr>
                <w:lang w:val="de-DE"/>
              </w:rPr>
              <w:t>eGFR (MDRD), mL/min/1.73 m</w:t>
            </w:r>
            <w:r w:rsidRPr="001C466D">
              <w:rPr>
                <w:vertAlign w:val="superscript"/>
                <w:lang w:val="de-DE"/>
              </w:rPr>
              <w:t>2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 xml:space="preserve">53.5 </w:t>
            </w:r>
            <w:r>
              <w:rPr>
                <w:rFonts w:cs="Times New Roman"/>
              </w:rPr>
              <w:t>±</w:t>
            </w:r>
            <w:r>
              <w:t xml:space="preserve"> 22.0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 xml:space="preserve">83.2 </w:t>
            </w:r>
            <w:r>
              <w:rPr>
                <w:rFonts w:cs="Times New Roman"/>
              </w:rPr>
              <w:t>±</w:t>
            </w:r>
            <w:r>
              <w:t xml:space="preserve"> 17.0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proofErr w:type="spellStart"/>
            <w:proofErr w:type="gramStart"/>
            <w:r w:rsidRPr="00425970">
              <w:t>eGFR</w:t>
            </w:r>
            <w:proofErr w:type="spellEnd"/>
            <w:proofErr w:type="gramEnd"/>
            <w:r w:rsidRPr="00425970">
              <w:t xml:space="preserve"> (</w:t>
            </w:r>
            <w:proofErr w:type="spellStart"/>
            <w:r w:rsidRPr="00425970">
              <w:t>MDRD</w:t>
            </w:r>
            <w:proofErr w:type="spellEnd"/>
            <w:r w:rsidRPr="00425970">
              <w:t>), n (%)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425970">
              <w:t xml:space="preserve">≥90 mL/min/1.73 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177 (7.8)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>537 (31.2)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425970">
              <w:t xml:space="preserve">≥60−&lt;90 mL/min/1.73 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454 (20.0)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>1185 (68.8)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425970">
              <w:t xml:space="preserve">≥45−&lt;60 mL/min/1.73 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790 (34.8)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>0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425970">
              <w:t xml:space="preserve">≥30−&lt;45 mL/min/1.73 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598 (26.4)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>0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 w:rsidRPr="00425970">
              <w:t xml:space="preserve">&lt;30 mL/min/1.73 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>249 (11.0)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>0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</w:pPr>
            <w:proofErr w:type="spellStart"/>
            <w:r w:rsidRPr="00441A4D">
              <w:t>UACR</w:t>
            </w:r>
            <w:proofErr w:type="spellEnd"/>
            <w:r w:rsidRPr="00441A4D">
              <w:t xml:space="preserve">, mg/g, median </w:t>
            </w:r>
            <w:r>
              <w:t>(</w:t>
            </w:r>
            <w:proofErr w:type="spellStart"/>
            <w:r>
              <w:t>25</w:t>
            </w:r>
            <w:r w:rsidRPr="00DF482B">
              <w:rPr>
                <w:vertAlign w:val="superscript"/>
              </w:rPr>
              <w:t>th</w:t>
            </w:r>
            <w:r>
              <w:rPr>
                <w:rFonts w:cs="Times New Roman"/>
              </w:rPr>
              <w:t>−</w:t>
            </w:r>
            <w:r>
              <w:t>75</w:t>
            </w:r>
            <w:r w:rsidRPr="00DF482B">
              <w:rPr>
                <w:vertAlign w:val="superscript"/>
              </w:rPr>
              <w:t>th</w:t>
            </w:r>
            <w:proofErr w:type="spellEnd"/>
            <w:r>
              <w:t xml:space="preserve"> percentile</w:t>
            </w:r>
            <w:r w:rsidRPr="00441A4D">
              <w:t>)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399 (93</w:t>
            </w:r>
            <w:r>
              <w:rPr>
                <w:rFonts w:cs="Times New Roman"/>
              </w:rPr>
              <w:t>−</w:t>
            </w:r>
            <w:r>
              <w:t>1059)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70 (28</w:t>
            </w:r>
            <w:r>
              <w:rPr>
                <w:rFonts w:cs="Times New Roman"/>
              </w:rPr>
              <w:t>−</w:t>
            </w:r>
            <w:r>
              <w:t>133)</w:t>
            </w:r>
            <w:r w:rsidRPr="008A4F82">
              <w:rPr>
                <w:rFonts w:cs="Times New Roman"/>
                <w:vertAlign w:val="superscript"/>
              </w:rPr>
              <w:t>‡‡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</w:pPr>
            <w:proofErr w:type="spellStart"/>
            <w:r w:rsidRPr="00573E2A">
              <w:t>UACR</w:t>
            </w:r>
            <w:proofErr w:type="spellEnd"/>
            <w:r w:rsidRPr="00573E2A">
              <w:t>, n (%)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441A4D">
              <w:t>&lt;30 mg/g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224 (9.9)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444 (25.8)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441A4D">
              <w:t>30−300 mg/g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733 (32.3)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1277 (74.2)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425970" w:rsidRDefault="002A00FE" w:rsidP="00433655">
            <w:pPr>
              <w:spacing w:before="60" w:after="60"/>
              <w:ind w:left="318"/>
            </w:pPr>
            <w:r w:rsidRPr="00441A4D">
              <w:t>&gt;300 mg/g</w:t>
            </w:r>
          </w:p>
        </w:tc>
        <w:tc>
          <w:tcPr>
            <w:tcW w:w="2908" w:type="dxa"/>
            <w:vAlign w:val="center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1311 (57.8)</w:t>
            </w:r>
          </w:p>
        </w:tc>
        <w:tc>
          <w:tcPr>
            <w:tcW w:w="2908" w:type="dxa"/>
          </w:tcPr>
          <w:p w:rsidR="002A00FE" w:rsidRPr="00425970" w:rsidRDefault="002A00FE" w:rsidP="00433655">
            <w:pPr>
              <w:spacing w:before="60" w:after="60"/>
              <w:jc w:val="center"/>
            </w:pPr>
            <w:r>
              <w:t>0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r w:rsidRPr="00425970">
              <w:t>BMI, kg/</w:t>
            </w:r>
            <w:proofErr w:type="spellStart"/>
            <w:r w:rsidRPr="00425970">
              <w:t>m</w:t>
            </w:r>
            <w:r w:rsidRPr="00425970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Pr="00C8146E" w:rsidRDefault="002A00FE" w:rsidP="00433655">
            <w:pPr>
              <w:spacing w:before="60" w:after="60"/>
              <w:jc w:val="center"/>
              <w:rPr>
                <w:highlight w:val="yellow"/>
              </w:rPr>
            </w:pPr>
            <w:r>
              <w:t xml:space="preserve">31.0 </w:t>
            </w:r>
            <w:r>
              <w:rPr>
                <w:rFonts w:cs="Times New Roman"/>
              </w:rPr>
              <w:t>±</w:t>
            </w:r>
            <w:r>
              <w:t xml:space="preserve"> 5.2</w:t>
            </w:r>
            <w:r>
              <w:rPr>
                <w:rFonts w:cs="Times New Roman"/>
                <w:vertAlign w:val="superscript"/>
              </w:rPr>
              <w:t>¶</w:t>
            </w:r>
          </w:p>
        </w:tc>
        <w:tc>
          <w:tcPr>
            <w:tcW w:w="2908" w:type="dxa"/>
          </w:tcPr>
          <w:p w:rsidR="002A00FE" w:rsidRPr="00C8146E" w:rsidRDefault="002A00FE" w:rsidP="00433655">
            <w:pPr>
              <w:spacing w:before="60" w:after="60"/>
              <w:jc w:val="center"/>
              <w:rPr>
                <w:highlight w:val="yellow"/>
              </w:rPr>
            </w:pPr>
            <w:r>
              <w:t xml:space="preserve">30.9 </w:t>
            </w:r>
            <w:r>
              <w:rPr>
                <w:rFonts w:cs="Times New Roman"/>
              </w:rPr>
              <w:t>±</w:t>
            </w:r>
            <w:r>
              <w:t xml:space="preserve"> 5.0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</w:pPr>
            <w:proofErr w:type="spellStart"/>
            <w:r>
              <w:t>HbA1c</w:t>
            </w:r>
            <w:proofErr w:type="spellEnd"/>
            <w:r>
              <w:t>, %</w:t>
            </w:r>
          </w:p>
        </w:tc>
        <w:tc>
          <w:tcPr>
            <w:tcW w:w="2908" w:type="dxa"/>
            <w:vAlign w:val="center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 xml:space="preserve">8.0 </w:t>
            </w:r>
            <w:r>
              <w:rPr>
                <w:rFonts w:cs="Times New Roman"/>
              </w:rPr>
              <w:t>±</w:t>
            </w:r>
            <w:r>
              <w:t xml:space="preserve"> 1.0</w:t>
            </w:r>
          </w:p>
        </w:tc>
        <w:tc>
          <w:tcPr>
            <w:tcW w:w="2908" w:type="dxa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 xml:space="preserve">8.0 </w:t>
            </w:r>
            <w:r>
              <w:rPr>
                <w:rFonts w:cs="Times New Roman"/>
              </w:rPr>
              <w:t>±</w:t>
            </w:r>
            <w:r>
              <w:t xml:space="preserve"> 1.0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r>
              <w:t>Fasting plasma glucose, mmol/L</w:t>
            </w:r>
            <w:r w:rsidRPr="001129B6">
              <w:rPr>
                <w:rFonts w:cs="Times New Roman"/>
                <w:vertAlign w:val="superscript"/>
              </w:rPr>
              <w:t>§</w:t>
            </w:r>
            <w:r>
              <w:t xml:space="preserve"> (mg/</w:t>
            </w:r>
            <w:proofErr w:type="spellStart"/>
            <w:r>
              <w:t>dL</w:t>
            </w:r>
            <w:proofErr w:type="spellEnd"/>
            <w:r>
              <w:t>)</w:t>
            </w:r>
          </w:p>
        </w:tc>
        <w:tc>
          <w:tcPr>
            <w:tcW w:w="2908" w:type="dxa"/>
            <w:vAlign w:val="center"/>
          </w:tcPr>
          <w:p w:rsidR="002A00FE" w:rsidRDefault="002A00FE" w:rsidP="00433655">
            <w:pPr>
              <w:spacing w:before="60" w:after="60"/>
              <w:jc w:val="center"/>
            </w:pPr>
            <w:r>
              <w:t xml:space="preserve">8.4 </w:t>
            </w:r>
            <w:r w:rsidRPr="009A787C">
              <w:t>±</w:t>
            </w:r>
            <w:r>
              <w:t xml:space="preserve"> 2.5 (152.0 </w:t>
            </w:r>
            <w:r w:rsidRPr="009A787C">
              <w:t>±</w:t>
            </w:r>
            <w:r>
              <w:t xml:space="preserve"> 45.7)</w:t>
            </w:r>
            <w:r w:rsidRPr="00812F66">
              <w:rPr>
                <w:rFonts w:cs="Times New Roman"/>
                <w:vertAlign w:val="superscript"/>
              </w:rPr>
              <w:t>ǁ</w:t>
            </w:r>
          </w:p>
        </w:tc>
        <w:tc>
          <w:tcPr>
            <w:tcW w:w="2908" w:type="dxa"/>
          </w:tcPr>
          <w:p w:rsidR="002A00FE" w:rsidRDefault="002A00FE" w:rsidP="00433655">
            <w:pPr>
              <w:spacing w:before="60" w:after="60"/>
              <w:jc w:val="center"/>
            </w:pPr>
            <w:r>
              <w:t xml:space="preserve">8.7 </w:t>
            </w:r>
            <w:r w:rsidRPr="009A787C">
              <w:t>±</w:t>
            </w:r>
            <w:r>
              <w:t xml:space="preserve"> 4.8 (</w:t>
            </w:r>
            <w:r w:rsidRPr="001129B6">
              <w:t>156.0</w:t>
            </w:r>
            <w:r w:rsidRPr="009A787C">
              <w:t xml:space="preserve"> ±</w:t>
            </w:r>
            <w:r>
              <w:t xml:space="preserve"> </w:t>
            </w:r>
            <w:r w:rsidRPr="001129B6">
              <w:t>86.9</w:t>
            </w:r>
            <w:r>
              <w:t>)</w:t>
            </w:r>
            <w:r w:rsidRPr="008A4F82">
              <w:rPr>
                <w:rFonts w:cs="Times New Roman"/>
                <w:vertAlign w:val="superscript"/>
              </w:rPr>
              <w:t>§§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r>
              <w:lastRenderedPageBreak/>
              <w:t>Diabetes duration, years</w:t>
            </w:r>
          </w:p>
        </w:tc>
        <w:tc>
          <w:tcPr>
            <w:tcW w:w="2908" w:type="dxa"/>
            <w:vAlign w:val="center"/>
          </w:tcPr>
          <w:p w:rsidR="002A00FE" w:rsidRPr="00441A4D" w:rsidRDefault="002A00FE" w:rsidP="00433655">
            <w:pPr>
              <w:spacing w:before="60" w:after="60"/>
              <w:jc w:val="center"/>
            </w:pPr>
            <w:r>
              <w:t xml:space="preserve">15.6 </w:t>
            </w:r>
            <w:r>
              <w:rPr>
                <w:rFonts w:cs="Times New Roman"/>
              </w:rPr>
              <w:t>±</w:t>
            </w:r>
            <w:r>
              <w:t xml:space="preserve"> 9.5</w:t>
            </w:r>
          </w:p>
        </w:tc>
        <w:tc>
          <w:tcPr>
            <w:tcW w:w="2908" w:type="dxa"/>
          </w:tcPr>
          <w:p w:rsidR="002A00FE" w:rsidRPr="00441A4D" w:rsidRDefault="002A00FE" w:rsidP="00433655">
            <w:pPr>
              <w:spacing w:before="60" w:after="60"/>
              <w:jc w:val="center"/>
            </w:pPr>
            <w:r>
              <w:t xml:space="preserve">11.6 </w:t>
            </w:r>
            <w:r>
              <w:rPr>
                <w:rFonts w:cs="Times New Roman"/>
              </w:rPr>
              <w:t>±</w:t>
            </w:r>
            <w:r>
              <w:t xml:space="preserve"> 8.4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</w:pPr>
            <w:r>
              <w:t>Systolic blood pressure, mmHg</w:t>
            </w:r>
          </w:p>
        </w:tc>
        <w:tc>
          <w:tcPr>
            <w:tcW w:w="2908" w:type="dxa"/>
            <w:vAlign w:val="center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 xml:space="preserve">140.8 </w:t>
            </w:r>
            <w:r>
              <w:rPr>
                <w:rFonts w:cs="Times New Roman"/>
              </w:rPr>
              <w:t>±</w:t>
            </w:r>
            <w:r>
              <w:t xml:space="preserve"> 17.7</w:t>
            </w:r>
          </w:p>
        </w:tc>
        <w:tc>
          <w:tcPr>
            <w:tcW w:w="2908" w:type="dxa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 xml:space="preserve">137.2 </w:t>
            </w:r>
            <w:r>
              <w:rPr>
                <w:rFonts w:cs="Times New Roman"/>
              </w:rPr>
              <w:t>±</w:t>
            </w:r>
            <w:r>
              <w:t xml:space="preserve"> 15.2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</w:pPr>
            <w:r>
              <w:t>Diastolic blood pressure, mmHg</w:t>
            </w:r>
          </w:p>
        </w:tc>
        <w:tc>
          <w:tcPr>
            <w:tcW w:w="2908" w:type="dxa"/>
            <w:vAlign w:val="center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 xml:space="preserve">77.7 </w:t>
            </w:r>
            <w:r>
              <w:rPr>
                <w:rFonts w:cs="Times New Roman"/>
              </w:rPr>
              <w:t>±</w:t>
            </w:r>
            <w:r>
              <w:t xml:space="preserve"> 10.6</w:t>
            </w:r>
          </w:p>
        </w:tc>
        <w:tc>
          <w:tcPr>
            <w:tcW w:w="2908" w:type="dxa"/>
          </w:tcPr>
          <w:p w:rsidR="002A00FE" w:rsidRPr="003C2BA9" w:rsidRDefault="002A00FE" w:rsidP="00433655">
            <w:pPr>
              <w:spacing w:before="60" w:after="60"/>
              <w:jc w:val="center"/>
            </w:pPr>
            <w:r>
              <w:t xml:space="preserve">78.8 </w:t>
            </w:r>
            <w:r>
              <w:rPr>
                <w:rFonts w:cs="Times New Roman"/>
              </w:rPr>
              <w:t>±</w:t>
            </w:r>
            <w:r>
              <w:t xml:space="preserve"> 9.5</w:t>
            </w:r>
          </w:p>
        </w:tc>
      </w:tr>
      <w:tr w:rsidR="002A00FE" w:rsidRPr="00426155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</w:pPr>
            <w:r w:rsidRPr="005B6E22">
              <w:rPr>
                <w:lang w:val="en-US"/>
              </w:rPr>
              <w:t>Total cholesterol</w:t>
            </w:r>
            <w:r>
              <w:rPr>
                <w:lang w:val="en-US"/>
              </w:rPr>
              <w:t>, mmol/L (mg/</w:t>
            </w:r>
            <w:proofErr w:type="spellStart"/>
            <w:r>
              <w:rPr>
                <w:lang w:val="en-US"/>
              </w:rPr>
              <w:t>dL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08" w:type="dxa"/>
            <w:vAlign w:val="center"/>
          </w:tcPr>
          <w:p w:rsidR="002A00FE" w:rsidRPr="004F2FAA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4.4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1.3 (170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50)</w:t>
            </w:r>
            <w:r w:rsidRPr="00812F66">
              <w:rPr>
                <w:rFonts w:cs="Times New Roman"/>
                <w:lang w:val="en-US"/>
              </w:rPr>
              <w:t>**</w:t>
            </w:r>
          </w:p>
        </w:tc>
        <w:tc>
          <w:tcPr>
            <w:tcW w:w="2908" w:type="dxa"/>
          </w:tcPr>
          <w:p w:rsidR="002A00FE" w:rsidRPr="0042615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4.3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1.2 (167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44)</w:t>
            </w:r>
            <w:r>
              <w:rPr>
                <w:rFonts w:cs="Times New Roman"/>
                <w:vertAlign w:val="superscript"/>
              </w:rPr>
              <w:t>¶¶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4"/>
            </w:pPr>
            <w:r>
              <w:t>LDL cholesterol</w:t>
            </w:r>
            <w:r>
              <w:rPr>
                <w:lang w:val="en-US"/>
              </w:rPr>
              <w:t>, mmol/L (mg/</w:t>
            </w:r>
            <w:proofErr w:type="spellStart"/>
            <w:r>
              <w:rPr>
                <w:lang w:val="en-US"/>
              </w:rPr>
              <w:t>dL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A00FE" w:rsidRPr="004F2FAA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2.3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1.1 (90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41)</w:t>
            </w:r>
            <w:r>
              <w:rPr>
                <w:rFonts w:cs="Times New Roman"/>
                <w:vertAlign w:val="superscript"/>
                <w:lang w:val="en-US"/>
              </w:rPr>
              <w:t>††</w:t>
            </w:r>
          </w:p>
        </w:tc>
        <w:tc>
          <w:tcPr>
            <w:tcW w:w="2908" w:type="dxa"/>
          </w:tcPr>
          <w:p w:rsidR="002A00FE" w:rsidRPr="004F2FAA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2.3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1.0 (89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37)</w:t>
            </w:r>
            <w:proofErr w:type="spellStart"/>
            <w:r>
              <w:rPr>
                <w:rFonts w:cs="Times New Roman"/>
                <w:vertAlign w:val="superscript"/>
              </w:rPr>
              <w:t>ǁǁ</w:t>
            </w:r>
            <w:proofErr w:type="spellEnd"/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4"/>
            </w:pPr>
            <w:r>
              <w:t>HDL cholesterol</w:t>
            </w:r>
            <w:r>
              <w:rPr>
                <w:lang w:val="en-US"/>
              </w:rPr>
              <w:t>, mmol/L (mg/</w:t>
            </w:r>
            <w:proofErr w:type="spellStart"/>
            <w:r>
              <w:rPr>
                <w:lang w:val="en-US"/>
              </w:rPr>
              <w:t>dL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08" w:type="dxa"/>
            <w:vAlign w:val="center"/>
          </w:tcPr>
          <w:p w:rsidR="002A00FE" w:rsidRPr="004F2FAA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1.1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0.3 (44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12)</w:t>
            </w:r>
            <w:r w:rsidRPr="00812F66">
              <w:rPr>
                <w:rFonts w:cs="Times New Roman"/>
                <w:lang w:val="en-US"/>
              </w:rPr>
              <w:t>**</w:t>
            </w:r>
          </w:p>
        </w:tc>
        <w:tc>
          <w:tcPr>
            <w:tcW w:w="2908" w:type="dxa"/>
          </w:tcPr>
          <w:p w:rsidR="002A00FE" w:rsidRPr="004F2FAA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1.1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0.3 (44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12)</w:t>
            </w:r>
            <w:r>
              <w:rPr>
                <w:rFonts w:cs="Times New Roman"/>
                <w:vertAlign w:val="superscript"/>
              </w:rPr>
              <w:t>¶¶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Pr="003C2BA9" w:rsidRDefault="002A00FE" w:rsidP="00433655">
            <w:pPr>
              <w:spacing w:before="60" w:after="60"/>
              <w:ind w:left="34"/>
            </w:pPr>
            <w:r>
              <w:t>Triglycerides</w:t>
            </w:r>
            <w:r>
              <w:rPr>
                <w:lang w:val="en-US"/>
              </w:rPr>
              <w:t>, mmol/L (mg/</w:t>
            </w:r>
            <w:proofErr w:type="spellStart"/>
            <w:r>
              <w:rPr>
                <w:lang w:val="en-US"/>
              </w:rPr>
              <w:t>dL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08" w:type="dxa"/>
            <w:vAlign w:val="center"/>
          </w:tcPr>
          <w:p w:rsidR="002A00FE" w:rsidRPr="004F2FAA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2.1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1.6 (189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140)</w:t>
            </w:r>
            <w:r w:rsidRPr="00812F66">
              <w:rPr>
                <w:rFonts w:cs="Times New Roman"/>
                <w:lang w:val="en-US"/>
              </w:rPr>
              <w:t>**</w:t>
            </w:r>
          </w:p>
        </w:tc>
        <w:tc>
          <w:tcPr>
            <w:tcW w:w="2908" w:type="dxa"/>
          </w:tcPr>
          <w:p w:rsidR="002A00FE" w:rsidRPr="004F2FAA" w:rsidRDefault="002A00FE" w:rsidP="00433655">
            <w:pPr>
              <w:spacing w:before="60" w:after="6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2.0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1.4 (180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125)</w:t>
            </w:r>
            <w:r>
              <w:rPr>
                <w:rFonts w:cs="Times New Roman"/>
                <w:vertAlign w:val="superscript"/>
              </w:rPr>
              <w:t>¶¶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</w:pPr>
            <w:r>
              <w:t>Glucose-lowering therapy, n (%)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2221 (97.9)</w:t>
            </w:r>
          </w:p>
        </w:tc>
        <w:tc>
          <w:tcPr>
            <w:tcW w:w="2908" w:type="dxa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1683 (97.7)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M</w:t>
            </w:r>
            <w:r w:rsidRPr="00542631">
              <w:t>etformin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1270 (56.0)</w:t>
            </w:r>
          </w:p>
        </w:tc>
        <w:tc>
          <w:tcPr>
            <w:tcW w:w="2908" w:type="dxa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1387 (80.5)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Sulfonylurea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746 (32.9)</w:t>
            </w:r>
          </w:p>
        </w:tc>
        <w:tc>
          <w:tcPr>
            <w:tcW w:w="2908" w:type="dxa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740 (43.0)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Insulin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1375 (60.6)</w:t>
            </w:r>
          </w:p>
        </w:tc>
        <w:tc>
          <w:tcPr>
            <w:tcW w:w="2908" w:type="dxa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702 (40.8)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4"/>
            </w:pPr>
            <w:r>
              <w:t>Antihypertensives, n (%)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2172 (95.8)</w:t>
            </w:r>
          </w:p>
        </w:tc>
        <w:tc>
          <w:tcPr>
            <w:tcW w:w="2908" w:type="dxa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1592 (92.5)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 xml:space="preserve">ACE inhibitors or </w:t>
            </w:r>
            <w:proofErr w:type="spellStart"/>
            <w:r>
              <w:t>ARBs</w:t>
            </w:r>
            <w:proofErr w:type="spellEnd"/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1828 (80.6)</w:t>
            </w:r>
          </w:p>
        </w:tc>
        <w:tc>
          <w:tcPr>
            <w:tcW w:w="2908" w:type="dxa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1386 (80.5)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rPr>
                <w:rFonts w:cs="Times New Roman"/>
              </w:rPr>
              <w:t>β</w:t>
            </w:r>
            <w:r>
              <w:t>-blockers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1512 (66.7)</w:t>
            </w:r>
          </w:p>
        </w:tc>
        <w:tc>
          <w:tcPr>
            <w:tcW w:w="2908" w:type="dxa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1051 (61.0)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Diuretics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1217 (53.7)</w:t>
            </w:r>
          </w:p>
        </w:tc>
        <w:tc>
          <w:tcPr>
            <w:tcW w:w="2908" w:type="dxa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631 (36.6)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18"/>
            </w:pPr>
            <w:r>
              <w:t>Calcium antagonists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933 (41.1)</w:t>
            </w:r>
          </w:p>
        </w:tc>
        <w:tc>
          <w:tcPr>
            <w:tcW w:w="2908" w:type="dxa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520 (30.2)</w:t>
            </w:r>
          </w:p>
        </w:tc>
      </w:tr>
      <w:tr w:rsidR="002A00FE" w:rsidTr="00433655">
        <w:tc>
          <w:tcPr>
            <w:tcW w:w="4535" w:type="dxa"/>
            <w:vAlign w:val="center"/>
          </w:tcPr>
          <w:p w:rsidR="002A00FE" w:rsidRDefault="002A00FE" w:rsidP="00433655">
            <w:pPr>
              <w:spacing w:before="60" w:after="60"/>
              <w:ind w:left="34"/>
            </w:pPr>
            <w:r>
              <w:t>P</w:t>
            </w:r>
            <w:r w:rsidRPr="009A523E">
              <w:t>latelet aggre</w:t>
            </w:r>
            <w:r>
              <w:t>gation inhibitors (excluding heparin), n (%)</w:t>
            </w:r>
          </w:p>
        </w:tc>
        <w:tc>
          <w:tcPr>
            <w:tcW w:w="2908" w:type="dxa"/>
            <w:vAlign w:val="center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1801 (79.4)</w:t>
            </w:r>
          </w:p>
        </w:tc>
        <w:tc>
          <w:tcPr>
            <w:tcW w:w="2908" w:type="dxa"/>
          </w:tcPr>
          <w:p w:rsidR="002A00FE" w:rsidRPr="00297835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1340 (77.8)</w:t>
            </w:r>
          </w:p>
        </w:tc>
      </w:tr>
      <w:tr w:rsidR="002A00FE" w:rsidTr="00433655"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2A00FE" w:rsidRDefault="002A00FE" w:rsidP="00433655">
            <w:pPr>
              <w:spacing w:before="60" w:after="60"/>
              <w:ind w:left="34"/>
            </w:pPr>
            <w:r>
              <w:t>Statins, n (%)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2A00FE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1744 (76.9)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2A00FE" w:rsidRDefault="002A00FE" w:rsidP="0043365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1235 (71.7)</w:t>
            </w:r>
          </w:p>
        </w:tc>
      </w:tr>
      <w:tr w:rsidR="002A00FE" w:rsidTr="00433655">
        <w:tc>
          <w:tcPr>
            <w:tcW w:w="10351" w:type="dxa"/>
            <w:gridSpan w:val="3"/>
            <w:tcBorders>
              <w:top w:val="single" w:sz="4" w:space="0" w:color="auto"/>
            </w:tcBorders>
            <w:vAlign w:val="center"/>
          </w:tcPr>
          <w:p w:rsidR="002A00FE" w:rsidRDefault="002A00FE" w:rsidP="00433655">
            <w:pPr>
              <w:spacing w:before="60" w:after="60"/>
            </w:pPr>
            <w:r>
              <w:t xml:space="preserve">Data </w:t>
            </w:r>
            <w:r w:rsidRPr="00E9117F">
              <w:rPr>
                <w:lang w:val="nl-NL"/>
              </w:rPr>
              <w:t>are</w:t>
            </w:r>
            <w:r>
              <w:t xml:space="preserve"> mean </w:t>
            </w:r>
            <w:r>
              <w:rPr>
                <w:rFonts w:cs="Times New Roman"/>
              </w:rPr>
              <w:t>±</w:t>
            </w:r>
            <w:r>
              <w:t xml:space="preserve"> SD unless otherwise specified, and may change slightly when the trial is completed</w:t>
            </w:r>
          </w:p>
          <w:p w:rsidR="002A00FE" w:rsidRDefault="002A00FE" w:rsidP="00433655">
            <w:pPr>
              <w:spacing w:before="60" w:after="60"/>
            </w:pPr>
            <w:r>
              <w:rPr>
                <w:i/>
              </w:rPr>
              <w:t>ACE</w:t>
            </w:r>
            <w:r w:rsidRPr="00E46DCB">
              <w:t xml:space="preserve"> angiotensin-converting enzyme,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ARB</w:t>
            </w:r>
            <w:proofErr w:type="spellEnd"/>
            <w:r w:rsidRPr="00E46DCB">
              <w:t xml:space="preserve"> angiotensin-receptor blocker, </w:t>
            </w:r>
            <w:r w:rsidRPr="009F175C">
              <w:rPr>
                <w:i/>
              </w:rPr>
              <w:t>BMI</w:t>
            </w:r>
            <w:r>
              <w:t xml:space="preserve"> body-mass index, </w:t>
            </w:r>
            <w:proofErr w:type="spellStart"/>
            <w:r>
              <w:rPr>
                <w:i/>
              </w:rPr>
              <w:t>CV</w:t>
            </w:r>
            <w:r w:rsidRPr="00646AA7">
              <w:rPr>
                <w:i/>
              </w:rPr>
              <w:t>D</w:t>
            </w:r>
            <w:proofErr w:type="spellEnd"/>
            <w:r>
              <w:t xml:space="preserve"> cardiovascular disease, </w:t>
            </w:r>
            <w:proofErr w:type="spellStart"/>
            <w:r w:rsidRPr="009F175C">
              <w:rPr>
                <w:i/>
              </w:rPr>
              <w:t>eGFR</w:t>
            </w:r>
            <w:proofErr w:type="spellEnd"/>
            <w:r>
              <w:t xml:space="preserve"> estimated glomerular filtration rate, </w:t>
            </w:r>
            <w:proofErr w:type="spellStart"/>
            <w:r>
              <w:rPr>
                <w:i/>
              </w:rPr>
              <w:t>HbA1c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397F5A">
              <w:t>glycated</w:t>
            </w:r>
            <w:proofErr w:type="spellEnd"/>
            <w:r w:rsidRPr="00397F5A">
              <w:t xml:space="preserve"> </w:t>
            </w:r>
            <w:proofErr w:type="spellStart"/>
            <w:r>
              <w:t>hemoglobin</w:t>
            </w:r>
            <w:proofErr w:type="spellEnd"/>
            <w:r>
              <w:t xml:space="preserve"> </w:t>
            </w:r>
            <w:proofErr w:type="spellStart"/>
            <w:r>
              <w:t>A1c</w:t>
            </w:r>
            <w:proofErr w:type="spellEnd"/>
            <w:r>
              <w:t xml:space="preserve">, </w:t>
            </w:r>
            <w:r w:rsidRPr="009F175C">
              <w:rPr>
                <w:i/>
              </w:rPr>
              <w:t>HDL</w:t>
            </w:r>
            <w:r>
              <w:t xml:space="preserve"> high-density lipoprotein, </w:t>
            </w:r>
            <w:r w:rsidRPr="009F175C">
              <w:rPr>
                <w:i/>
              </w:rPr>
              <w:t>LDL</w:t>
            </w:r>
            <w:r>
              <w:t xml:space="preserve"> low-density lipoprotein, </w:t>
            </w:r>
            <w:proofErr w:type="spellStart"/>
            <w:r w:rsidRPr="009F175C">
              <w:rPr>
                <w:i/>
              </w:rPr>
              <w:t>MDRD</w:t>
            </w:r>
            <w:proofErr w:type="spellEnd"/>
            <w:r>
              <w:t xml:space="preserve"> Modification of Diet in Renal Disease study equation, </w:t>
            </w:r>
            <w:proofErr w:type="spellStart"/>
            <w:r w:rsidRPr="009F175C">
              <w:rPr>
                <w:i/>
              </w:rPr>
              <w:t>UACR</w:t>
            </w:r>
            <w:proofErr w:type="spellEnd"/>
            <w:r>
              <w:t xml:space="preserve"> urinary albumin-to-creatinine ratio</w:t>
            </w:r>
          </w:p>
          <w:p w:rsidR="002A00FE" w:rsidRDefault="002A00FE" w:rsidP="00433655">
            <w:pPr>
              <w:spacing w:before="60" w:after="60"/>
            </w:pPr>
            <w:r w:rsidRPr="008A1AC9">
              <w:rPr>
                <w:lang w:val="nl-NL"/>
              </w:rPr>
              <w:t>*</w:t>
            </w:r>
            <w:r>
              <w:rPr>
                <w:lang w:val="nl-NL"/>
              </w:rPr>
              <w:t xml:space="preserve">Defined according to study inclusion criteria as albuminuria (UACR </w:t>
            </w:r>
            <w:r>
              <w:rPr>
                <w:rFonts w:cs="Times New Roman"/>
                <w:lang w:val="nl-NL"/>
              </w:rPr>
              <w:t>≥</w:t>
            </w:r>
            <w:r>
              <w:rPr>
                <w:lang w:val="nl-NL"/>
              </w:rPr>
              <w:t xml:space="preserve">30 mg/g or </w:t>
            </w:r>
            <w:r>
              <w:rPr>
                <w:rFonts w:cs="Times New Roman"/>
                <w:lang w:val="nl-NL"/>
              </w:rPr>
              <w:t>≥</w:t>
            </w:r>
            <w:r>
              <w:rPr>
                <w:lang w:val="nl-NL"/>
              </w:rPr>
              <w:t xml:space="preserve">30 </w:t>
            </w:r>
            <w:r>
              <w:rPr>
                <w:rFonts w:cs="Times New Roman"/>
                <w:lang w:val="nl-NL"/>
              </w:rPr>
              <w:t>μ</w:t>
            </w:r>
            <w:r>
              <w:rPr>
                <w:lang w:val="nl-NL"/>
              </w:rPr>
              <w:t xml:space="preserve">g albumin/min or </w:t>
            </w:r>
            <w:r>
              <w:rPr>
                <w:rFonts w:cs="Times New Roman"/>
                <w:lang w:val="nl-NL"/>
              </w:rPr>
              <w:t>≥</w:t>
            </w:r>
            <w:r>
              <w:rPr>
                <w:lang w:val="nl-NL"/>
              </w:rPr>
              <w:t>30 mg albumin/24 h) and prevalent macrovascular disease (one or more of the following: c</w:t>
            </w:r>
            <w:r w:rsidRPr="003876E9">
              <w:rPr>
                <w:lang w:val="nl-NL"/>
              </w:rPr>
              <w:t>onfirmed history</w:t>
            </w:r>
            <w:r>
              <w:rPr>
                <w:lang w:val="nl-NL"/>
              </w:rPr>
              <w:t xml:space="preserve"> of myocardial infarction; advanced coronary artery disease; h</w:t>
            </w:r>
            <w:r w:rsidRPr="003876E9">
              <w:rPr>
                <w:lang w:val="nl-NL"/>
              </w:rPr>
              <w:t>igh-risk single-ve</w:t>
            </w:r>
            <w:r>
              <w:rPr>
                <w:lang w:val="nl-NL"/>
              </w:rPr>
              <w:t>ssel coronary artery disease; h</w:t>
            </w:r>
            <w:r w:rsidRPr="003876E9">
              <w:rPr>
                <w:lang w:val="nl-NL"/>
              </w:rPr>
              <w:t>istory of is</w:t>
            </w:r>
            <w:r>
              <w:rPr>
                <w:lang w:val="nl-NL"/>
              </w:rPr>
              <w:t>chemic or hemorrhagic stroke; p</w:t>
            </w:r>
            <w:r w:rsidRPr="003876E9">
              <w:rPr>
                <w:lang w:val="nl-NL"/>
              </w:rPr>
              <w:t>resen</w:t>
            </w:r>
            <w:r>
              <w:rPr>
                <w:lang w:val="nl-NL"/>
              </w:rPr>
              <w:t>ce of carotid artery disease; p</w:t>
            </w:r>
            <w:r w:rsidRPr="003876E9">
              <w:rPr>
                <w:lang w:val="nl-NL"/>
              </w:rPr>
              <w:t>resence of peripheral artery disea</w:t>
            </w:r>
            <w:r>
              <w:rPr>
                <w:lang w:val="nl-NL"/>
              </w:rPr>
              <w:t xml:space="preserve">se), </w:t>
            </w:r>
            <w:r w:rsidRPr="00101AC3">
              <w:rPr>
                <w:rFonts w:cs="Times New Roman"/>
                <w:vertAlign w:val="superscript"/>
                <w:lang w:val="nl-NL"/>
              </w:rPr>
              <w:t>†</w:t>
            </w:r>
            <w:r>
              <w:rPr>
                <w:rFonts w:cs="Times New Roman"/>
                <w:lang w:val="nl-NL"/>
              </w:rPr>
              <w:t xml:space="preserve">Defined as </w:t>
            </w:r>
            <w:r>
              <w:rPr>
                <w:lang w:val="nl-NL"/>
              </w:rPr>
              <w:t>eGFR &lt;60 mL/min/1.73 m</w:t>
            </w:r>
            <w:r w:rsidRPr="006815AE">
              <w:rPr>
                <w:vertAlign w:val="superscript"/>
                <w:lang w:val="nl-NL"/>
              </w:rPr>
              <w:t>2</w:t>
            </w:r>
            <w:r w:rsidRPr="00397A59">
              <w:rPr>
                <w:lang w:val="nl-NL"/>
              </w:rPr>
              <w:t xml:space="preserve"> or</w:t>
            </w:r>
            <w:r>
              <w:rPr>
                <w:vertAlign w:val="superscript"/>
                <w:lang w:val="nl-NL"/>
              </w:rPr>
              <w:t xml:space="preserve"> </w:t>
            </w:r>
            <w:r>
              <w:rPr>
                <w:lang w:val="nl-NL"/>
              </w:rPr>
              <w:t xml:space="preserve">macroalbuminuria (UACR &gt;300 mg/g), </w:t>
            </w:r>
            <w:r w:rsidRPr="006116C3">
              <w:rPr>
                <w:rFonts w:cs="Times New Roman"/>
                <w:vertAlign w:val="superscript"/>
                <w:lang w:val="nl-NL"/>
              </w:rPr>
              <w:t>‡</w:t>
            </w:r>
            <w:r>
              <w:t xml:space="preserve">American Indian/Alaska Native or </w:t>
            </w:r>
            <w:r w:rsidRPr="00646AA7">
              <w:t>Native Hawaiian/other Pacific Islander</w:t>
            </w:r>
            <w:r>
              <w:t xml:space="preserve">, </w:t>
            </w:r>
            <w:r w:rsidRPr="00C20556">
              <w:rPr>
                <w:rFonts w:cs="Times New Roman"/>
                <w:vertAlign w:val="superscript"/>
              </w:rPr>
              <w:t>§</w:t>
            </w:r>
            <w:r w:rsidRPr="00810BBE">
              <w:rPr>
                <w:rFonts w:cs="Times New Roman"/>
              </w:rPr>
              <w:t>calculated by multiplying mg/</w:t>
            </w:r>
            <w:proofErr w:type="spellStart"/>
            <w:r w:rsidRPr="00810BBE">
              <w:rPr>
                <w:rFonts w:cs="Times New Roman"/>
              </w:rPr>
              <w:t>dL</w:t>
            </w:r>
            <w:proofErr w:type="spellEnd"/>
            <w:r w:rsidRPr="00810BBE">
              <w:rPr>
                <w:rFonts w:cs="Times New Roman"/>
              </w:rPr>
              <w:t xml:space="preserve"> </w:t>
            </w:r>
            <w:r>
              <w:t xml:space="preserve">values by 0.0555 </w:t>
            </w:r>
            <w:r w:rsidR="00EC6CBB">
              <w:fldChar w:fldCharType="begin"/>
            </w:r>
            <w:r>
              <w:instrText xml:space="preserve"> ADDIN EN.CITE &lt;EndNote&gt;&lt;Cite&gt;&lt;RecNum&gt;58&lt;/RecNum&gt;&lt;DisplayText&gt;[52]&lt;/DisplayText&gt;&lt;record&gt;&lt;rec-number&gt;58&lt;/rec-number&gt;&lt;foreign-keys&gt;&lt;key app="EN" db-id="99xx0evsntdvvdeeafsx50pwdrx902peaswe"&gt;58&lt;/key&gt;&lt;/foreign-keys&gt;&lt;ref-type name="Web Page"&gt;12&lt;/ref-type&gt;&lt;contributors&gt;&lt;/contributors&gt;&lt;titles&gt;&lt;title&gt;SI Conversion Calculator. American Medical Association Manual of Style: A Guide for Authors and Editors. 10th ed. Oxford: Oxford UP. Available at: http://www.amamanualofstyle.com/page/si-conversion-calculator&lt;/title&gt;&lt;/titles&gt;&lt;dates&gt;&lt;/dates&gt;&lt;urls&gt;&lt;/urls&gt;&lt;/record&gt;&lt;/Cite&gt;&lt;/EndNote&gt;</w:instrText>
            </w:r>
            <w:r w:rsidR="00EC6CBB">
              <w:fldChar w:fldCharType="separate"/>
            </w:r>
            <w:r>
              <w:t>[</w:t>
            </w:r>
            <w:hyperlink w:anchor="_ENREF_52" w:tooltip=",  #58" w:history="1">
              <w:r>
                <w:t>52</w:t>
              </w:r>
            </w:hyperlink>
            <w:r>
              <w:t>]</w:t>
            </w:r>
            <w:r w:rsidR="00EC6CBB">
              <w:fldChar w:fldCharType="end"/>
            </w:r>
            <w:r>
              <w:t xml:space="preserve">, </w:t>
            </w:r>
            <w:r>
              <w:rPr>
                <w:rFonts w:cs="Times New Roman"/>
                <w:vertAlign w:val="superscript"/>
              </w:rPr>
              <w:t>¶</w:t>
            </w:r>
            <w:r>
              <w:t xml:space="preserve">n = 2267, </w:t>
            </w:r>
            <w:proofErr w:type="spellStart"/>
            <w:r w:rsidRPr="00812F66">
              <w:rPr>
                <w:rFonts w:cs="Times New Roman"/>
                <w:vertAlign w:val="superscript"/>
              </w:rPr>
              <w:t>ǁ</w:t>
            </w:r>
            <w:r>
              <w:t>n</w:t>
            </w:r>
            <w:proofErr w:type="spellEnd"/>
            <w:r>
              <w:t xml:space="preserve"> = 2245, </w:t>
            </w:r>
            <w:r w:rsidRPr="00812F66">
              <w:rPr>
                <w:rFonts w:cs="Times New Roman"/>
              </w:rPr>
              <w:t>**</w:t>
            </w:r>
            <w:r>
              <w:t xml:space="preserve">n = 2198, </w:t>
            </w:r>
            <w:r>
              <w:rPr>
                <w:rFonts w:cs="Times New Roman"/>
                <w:vertAlign w:val="superscript"/>
              </w:rPr>
              <w:t>††</w:t>
            </w:r>
            <w:r>
              <w:t xml:space="preserve">n = 2197, </w:t>
            </w:r>
            <w:r w:rsidRPr="00FC7318">
              <w:rPr>
                <w:rFonts w:cs="Times New Roman"/>
                <w:vertAlign w:val="superscript"/>
              </w:rPr>
              <w:t>‡‡</w:t>
            </w:r>
            <w:r>
              <w:t xml:space="preserve">n = 1721, </w:t>
            </w:r>
            <w:r w:rsidRPr="008A4F82">
              <w:rPr>
                <w:rFonts w:cs="Times New Roman"/>
                <w:vertAlign w:val="superscript"/>
              </w:rPr>
              <w:t>§§</w:t>
            </w:r>
            <w:r>
              <w:t xml:space="preserve">n = 1708, </w:t>
            </w:r>
            <w:r>
              <w:rPr>
                <w:rFonts w:cs="Times New Roman"/>
                <w:vertAlign w:val="superscript"/>
              </w:rPr>
              <w:t>¶¶</w:t>
            </w:r>
            <w:r>
              <w:t xml:space="preserve">n = 1669, </w:t>
            </w:r>
            <w:proofErr w:type="spellStart"/>
            <w:r>
              <w:rPr>
                <w:rFonts w:cs="Times New Roman"/>
                <w:vertAlign w:val="superscript"/>
              </w:rPr>
              <w:t>ǁǁ</w:t>
            </w:r>
            <w:r>
              <w:t>n</w:t>
            </w:r>
            <w:proofErr w:type="spellEnd"/>
            <w:r>
              <w:t xml:space="preserve"> = 1668</w:t>
            </w:r>
          </w:p>
        </w:tc>
      </w:tr>
    </w:tbl>
    <w:p w:rsidR="002A00FE" w:rsidRPr="0003553B" w:rsidRDefault="002A00FE" w:rsidP="002A00FE">
      <w:pPr>
        <w:autoSpaceDE w:val="0"/>
        <w:autoSpaceDN w:val="0"/>
        <w:adjustRightInd w:val="0"/>
        <w:spacing w:after="120" w:line="240" w:lineRule="auto"/>
      </w:pPr>
    </w:p>
    <w:p w:rsidR="00670B5F" w:rsidRDefault="00670B5F"/>
    <w:sectPr w:rsidR="00670B5F" w:rsidSect="00417334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BB" w:rsidRDefault="00EC6CBB" w:rsidP="00EC6CBB">
      <w:pPr>
        <w:spacing w:after="0" w:line="240" w:lineRule="auto"/>
      </w:pPr>
      <w:r>
        <w:separator/>
      </w:r>
    </w:p>
  </w:endnote>
  <w:endnote w:type="continuationSeparator" w:id="0">
    <w:p w:rsidR="00EC6CBB" w:rsidRDefault="00EC6CBB" w:rsidP="00EC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AppleSystemU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QMYON+ArialMT">
    <w:altName w:val="MQMYON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-1240786363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1869406340"/>
          <w:docPartObj>
            <w:docPartGallery w:val="Page Numbers (Top of Page)"/>
            <w:docPartUnique/>
          </w:docPartObj>
        </w:sdtPr>
        <w:sdtContent>
          <w:p w:rsidR="0091775D" w:rsidRPr="00E8655C" w:rsidRDefault="002A00FE">
            <w:pPr>
              <w:pStyle w:val="Footer"/>
              <w:jc w:val="center"/>
              <w:rPr>
                <w:i/>
                <w:sz w:val="20"/>
                <w:szCs w:val="20"/>
              </w:rPr>
            </w:pPr>
            <w:r w:rsidRPr="00E8655C">
              <w:rPr>
                <w:i/>
                <w:sz w:val="20"/>
                <w:szCs w:val="20"/>
              </w:rPr>
              <w:t xml:space="preserve">Page </w:t>
            </w:r>
            <w:r w:rsidR="00EC6CBB" w:rsidRPr="00E8655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8655C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EC6CBB" w:rsidRPr="00E8655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C701F3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="00EC6CBB" w:rsidRPr="00E8655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E8655C">
              <w:rPr>
                <w:i/>
                <w:sz w:val="20"/>
                <w:szCs w:val="20"/>
              </w:rPr>
              <w:t xml:space="preserve"> of </w:t>
            </w:r>
            <w:r w:rsidR="00EC6CBB" w:rsidRPr="00E8655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8655C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EC6CBB" w:rsidRPr="00E8655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C701F3">
              <w:rPr>
                <w:b/>
                <w:bCs/>
                <w:i/>
                <w:noProof/>
                <w:sz w:val="20"/>
                <w:szCs w:val="20"/>
              </w:rPr>
              <w:t>8</w:t>
            </w:r>
            <w:r w:rsidR="00EC6CBB" w:rsidRPr="00E8655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1775D" w:rsidRDefault="00C701F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BB" w:rsidRDefault="00EC6CBB" w:rsidP="00EC6CBB">
      <w:pPr>
        <w:spacing w:after="0" w:line="240" w:lineRule="auto"/>
      </w:pPr>
      <w:r>
        <w:separator/>
      </w:r>
    </w:p>
  </w:footnote>
  <w:footnote w:type="continuationSeparator" w:id="0">
    <w:p w:rsidR="00EC6CBB" w:rsidRDefault="00EC6CBB" w:rsidP="00EC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EE9BC1"/>
    <w:multiLevelType w:val="hybridMultilevel"/>
    <w:tmpl w:val="81EA60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7715F"/>
    <w:multiLevelType w:val="hybridMultilevel"/>
    <w:tmpl w:val="0EE4B83E"/>
    <w:lvl w:ilvl="0" w:tplc="8FE604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B9CA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80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A0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8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22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E1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4E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AB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06D5D"/>
    <w:multiLevelType w:val="hybridMultilevel"/>
    <w:tmpl w:val="8B28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6D3B"/>
    <w:multiLevelType w:val="hybridMultilevel"/>
    <w:tmpl w:val="982AFB80"/>
    <w:lvl w:ilvl="0" w:tplc="04104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B03E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0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CD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4F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07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0A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A2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C0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169A"/>
    <w:multiLevelType w:val="hybridMultilevel"/>
    <w:tmpl w:val="78EEA71C"/>
    <w:lvl w:ilvl="0" w:tplc="8FE00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E6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86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EE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67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AB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A1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CC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2D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A75CB"/>
    <w:multiLevelType w:val="hybridMultilevel"/>
    <w:tmpl w:val="913E8C90"/>
    <w:lvl w:ilvl="0" w:tplc="F9A84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6D20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60406">
      <w:start w:val="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DAD25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3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EE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06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E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0474C"/>
    <w:multiLevelType w:val="hybridMultilevel"/>
    <w:tmpl w:val="C0808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0EB8"/>
    <w:multiLevelType w:val="hybridMultilevel"/>
    <w:tmpl w:val="CEF4098C"/>
    <w:lvl w:ilvl="0" w:tplc="85381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0004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AB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ED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21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44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D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69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26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C5584"/>
    <w:multiLevelType w:val="hybridMultilevel"/>
    <w:tmpl w:val="06F67BA6"/>
    <w:lvl w:ilvl="0" w:tplc="08EED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8B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A4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60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2F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A7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28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46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C7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387"/>
    <w:multiLevelType w:val="hybridMultilevel"/>
    <w:tmpl w:val="0854CF94"/>
    <w:lvl w:ilvl="0" w:tplc="F8E64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E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4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6A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A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0C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D23264"/>
    <w:multiLevelType w:val="hybridMultilevel"/>
    <w:tmpl w:val="AF1E9E06"/>
    <w:lvl w:ilvl="0" w:tplc="C394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EA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08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03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E6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E4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D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0D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45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E08AB"/>
    <w:multiLevelType w:val="hybridMultilevel"/>
    <w:tmpl w:val="8EA6ED1A"/>
    <w:lvl w:ilvl="0" w:tplc="B6A20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A0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42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2D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A1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2F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8E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C1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90332"/>
    <w:multiLevelType w:val="hybridMultilevel"/>
    <w:tmpl w:val="7A4A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4F8F"/>
    <w:multiLevelType w:val="hybridMultilevel"/>
    <w:tmpl w:val="DC52D3C2"/>
    <w:lvl w:ilvl="0" w:tplc="510A4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E5E82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E4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4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3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E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61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6C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8B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A34E5"/>
    <w:multiLevelType w:val="hybridMultilevel"/>
    <w:tmpl w:val="F6525BF4"/>
    <w:lvl w:ilvl="0" w:tplc="F3C45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A87B2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2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27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482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EA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CF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C1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EA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723B3"/>
    <w:multiLevelType w:val="hybridMultilevel"/>
    <w:tmpl w:val="9956F3EE"/>
    <w:lvl w:ilvl="0" w:tplc="978EB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243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E6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2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A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0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E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8C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BC3FA0"/>
    <w:multiLevelType w:val="hybridMultilevel"/>
    <w:tmpl w:val="4F6A125C"/>
    <w:lvl w:ilvl="0" w:tplc="AEBE64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5B6FB4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C36C8D4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05EEC334">
      <w:start w:val="5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2C7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E542A9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1E18F3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CAF6BF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C14064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7">
    <w:nsid w:val="32482620"/>
    <w:multiLevelType w:val="hybridMultilevel"/>
    <w:tmpl w:val="A486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A45DD"/>
    <w:multiLevelType w:val="hybridMultilevel"/>
    <w:tmpl w:val="EE9C8000"/>
    <w:lvl w:ilvl="0" w:tplc="1EA4B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0B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8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06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20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AF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03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E5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6D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F4A03"/>
    <w:multiLevelType w:val="hybridMultilevel"/>
    <w:tmpl w:val="55228FD6"/>
    <w:lvl w:ilvl="0" w:tplc="8FD2C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66FE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A7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2B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E4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2E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5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2B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0C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D6E99"/>
    <w:multiLevelType w:val="hybridMultilevel"/>
    <w:tmpl w:val="7FCC4CBC"/>
    <w:lvl w:ilvl="0" w:tplc="53ECE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ADD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0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E6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27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23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4A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E9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D56485"/>
    <w:multiLevelType w:val="hybridMultilevel"/>
    <w:tmpl w:val="1046A7B6"/>
    <w:lvl w:ilvl="0" w:tplc="7D9C6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E14EA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8F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8F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21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A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41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C0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A4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C0740E"/>
    <w:multiLevelType w:val="hybridMultilevel"/>
    <w:tmpl w:val="2FDC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105FA"/>
    <w:multiLevelType w:val="hybridMultilevel"/>
    <w:tmpl w:val="2F54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9530C"/>
    <w:multiLevelType w:val="hybridMultilevel"/>
    <w:tmpl w:val="86F86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6605FD"/>
    <w:multiLevelType w:val="hybridMultilevel"/>
    <w:tmpl w:val="FBD4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54870"/>
    <w:multiLevelType w:val="hybridMultilevel"/>
    <w:tmpl w:val="76807E2A"/>
    <w:lvl w:ilvl="0" w:tplc="93722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622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CD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A7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C2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45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C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6B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762861"/>
    <w:multiLevelType w:val="hybridMultilevel"/>
    <w:tmpl w:val="B726A1BE"/>
    <w:lvl w:ilvl="0" w:tplc="846C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A5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EE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9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4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E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E3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2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2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F0527A"/>
    <w:multiLevelType w:val="hybridMultilevel"/>
    <w:tmpl w:val="AC34F6E6"/>
    <w:lvl w:ilvl="0" w:tplc="65340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6AC96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0E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A5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EA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0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EB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08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EA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45EAA"/>
    <w:multiLevelType w:val="hybridMultilevel"/>
    <w:tmpl w:val="B51681D2"/>
    <w:lvl w:ilvl="0" w:tplc="C24C85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ACA6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61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EF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CE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68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A4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2C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69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D83633"/>
    <w:multiLevelType w:val="hybridMultilevel"/>
    <w:tmpl w:val="0B32C836"/>
    <w:lvl w:ilvl="0" w:tplc="515CC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C0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03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B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8C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1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A1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80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82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7D4356"/>
    <w:multiLevelType w:val="hybridMultilevel"/>
    <w:tmpl w:val="098A4C38"/>
    <w:lvl w:ilvl="0" w:tplc="62D8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AA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C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8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6E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C5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2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4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F4163F"/>
    <w:multiLevelType w:val="hybridMultilevel"/>
    <w:tmpl w:val="47BE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1C26"/>
    <w:multiLevelType w:val="hybridMultilevel"/>
    <w:tmpl w:val="4C829BD0"/>
    <w:lvl w:ilvl="0" w:tplc="29DAE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0C2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C8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63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C3E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2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45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6E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6F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EE3318"/>
    <w:multiLevelType w:val="hybridMultilevel"/>
    <w:tmpl w:val="C5C802DE"/>
    <w:lvl w:ilvl="0" w:tplc="53D6CD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1E5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839D6">
      <w:start w:val="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514C4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A7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84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8D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6D8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60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952268"/>
    <w:multiLevelType w:val="hybridMultilevel"/>
    <w:tmpl w:val="77EA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0345A"/>
    <w:multiLevelType w:val="hybridMultilevel"/>
    <w:tmpl w:val="43A0D598"/>
    <w:lvl w:ilvl="0" w:tplc="E686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63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40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00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2E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AA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2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C9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5C78EA"/>
    <w:multiLevelType w:val="hybridMultilevel"/>
    <w:tmpl w:val="066CDC32"/>
    <w:lvl w:ilvl="0" w:tplc="0498A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012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C5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61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0D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26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81D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85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44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29291F"/>
    <w:multiLevelType w:val="hybridMultilevel"/>
    <w:tmpl w:val="6EA4EAD0"/>
    <w:lvl w:ilvl="0" w:tplc="B4861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C7A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88EDC">
      <w:start w:val="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1478C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69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0D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04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C3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F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6D6C01"/>
    <w:multiLevelType w:val="hybridMultilevel"/>
    <w:tmpl w:val="6082BBBE"/>
    <w:lvl w:ilvl="0" w:tplc="0426A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265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87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69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8D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E6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9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8C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108E0"/>
    <w:multiLevelType w:val="hybridMultilevel"/>
    <w:tmpl w:val="2E8E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54370"/>
    <w:multiLevelType w:val="hybridMultilevel"/>
    <w:tmpl w:val="C65A1FCE"/>
    <w:lvl w:ilvl="0" w:tplc="91A4B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C870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2E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01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06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8B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E6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C68FE"/>
    <w:multiLevelType w:val="hybridMultilevel"/>
    <w:tmpl w:val="414C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21"/>
  </w:num>
  <w:num w:numId="4">
    <w:abstractNumId w:val="3"/>
  </w:num>
  <w:num w:numId="5">
    <w:abstractNumId w:val="8"/>
  </w:num>
  <w:num w:numId="6">
    <w:abstractNumId w:val="4"/>
  </w:num>
  <w:num w:numId="7">
    <w:abstractNumId w:val="32"/>
  </w:num>
  <w:num w:numId="8">
    <w:abstractNumId w:val="24"/>
  </w:num>
  <w:num w:numId="9">
    <w:abstractNumId w:val="38"/>
  </w:num>
  <w:num w:numId="10">
    <w:abstractNumId w:val="25"/>
  </w:num>
  <w:num w:numId="11">
    <w:abstractNumId w:val="12"/>
  </w:num>
  <w:num w:numId="12">
    <w:abstractNumId w:val="7"/>
  </w:num>
  <w:num w:numId="13">
    <w:abstractNumId w:val="34"/>
  </w:num>
  <w:num w:numId="14">
    <w:abstractNumId w:val="16"/>
  </w:num>
  <w:num w:numId="15">
    <w:abstractNumId w:val="30"/>
  </w:num>
  <w:num w:numId="16">
    <w:abstractNumId w:val="29"/>
  </w:num>
  <w:num w:numId="17">
    <w:abstractNumId w:val="11"/>
  </w:num>
  <w:num w:numId="18">
    <w:abstractNumId w:val="13"/>
  </w:num>
  <w:num w:numId="19">
    <w:abstractNumId w:val="5"/>
  </w:num>
  <w:num w:numId="20">
    <w:abstractNumId w:val="15"/>
  </w:num>
  <w:num w:numId="21">
    <w:abstractNumId w:val="10"/>
  </w:num>
  <w:num w:numId="22">
    <w:abstractNumId w:val="17"/>
  </w:num>
  <w:num w:numId="23">
    <w:abstractNumId w:val="19"/>
  </w:num>
  <w:num w:numId="24">
    <w:abstractNumId w:val="28"/>
  </w:num>
  <w:num w:numId="25">
    <w:abstractNumId w:val="42"/>
  </w:num>
  <w:num w:numId="26">
    <w:abstractNumId w:val="1"/>
  </w:num>
  <w:num w:numId="27">
    <w:abstractNumId w:val="14"/>
  </w:num>
  <w:num w:numId="28">
    <w:abstractNumId w:val="26"/>
  </w:num>
  <w:num w:numId="29">
    <w:abstractNumId w:val="41"/>
  </w:num>
  <w:num w:numId="30">
    <w:abstractNumId w:val="37"/>
  </w:num>
  <w:num w:numId="31">
    <w:abstractNumId w:val="18"/>
  </w:num>
  <w:num w:numId="32">
    <w:abstractNumId w:val="39"/>
  </w:num>
  <w:num w:numId="33">
    <w:abstractNumId w:val="33"/>
  </w:num>
  <w:num w:numId="34">
    <w:abstractNumId w:val="20"/>
  </w:num>
  <w:num w:numId="35">
    <w:abstractNumId w:val="36"/>
  </w:num>
  <w:num w:numId="36">
    <w:abstractNumId w:val="27"/>
  </w:num>
  <w:num w:numId="37">
    <w:abstractNumId w:val="9"/>
  </w:num>
  <w:num w:numId="38">
    <w:abstractNumId w:val="31"/>
  </w:num>
  <w:num w:numId="39">
    <w:abstractNumId w:val="35"/>
  </w:num>
  <w:num w:numId="40">
    <w:abstractNumId w:val="0"/>
  </w:num>
  <w:num w:numId="41">
    <w:abstractNumId w:val="23"/>
  </w:num>
  <w:num w:numId="42">
    <w:abstractNumId w:val="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0FE"/>
    <w:rsid w:val="002A00FE"/>
    <w:rsid w:val="00403FA0"/>
    <w:rsid w:val="00670B5F"/>
    <w:rsid w:val="00C701F3"/>
    <w:rsid w:val="00E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5F"/>
  </w:style>
  <w:style w:type="paragraph" w:styleId="Heading1">
    <w:name w:val="heading 1"/>
    <w:basedOn w:val="Normal"/>
    <w:link w:val="Heading1Char"/>
    <w:uiPriority w:val="9"/>
    <w:qFormat/>
    <w:rsid w:val="002A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0F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0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0FE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0FE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FE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F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00F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00FE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00F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00FE"/>
    <w:rPr>
      <w:rFonts w:ascii="Times New Roman" w:hAnsi="Times New Roman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00FE"/>
    <w:pPr>
      <w:spacing w:after="0" w:line="480" w:lineRule="auto"/>
      <w:ind w:left="72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A00F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A00FE"/>
  </w:style>
  <w:style w:type="table" w:styleId="TableGrid">
    <w:name w:val="Table Grid"/>
    <w:basedOn w:val="TableNormal"/>
    <w:uiPriority w:val="39"/>
    <w:rsid w:val="002A00F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0FE"/>
    <w:pPr>
      <w:autoSpaceDE w:val="0"/>
      <w:autoSpaceDN w:val="0"/>
      <w:adjustRightInd w:val="0"/>
      <w:spacing w:after="0" w:line="240" w:lineRule="auto"/>
    </w:pPr>
    <w:rPr>
      <w:rFonts w:ascii="MQMYON+ArialMT" w:hAnsi="MQMYON+ArialMT" w:cs="MQMYON+ArialMT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A00FE"/>
    <w:rPr>
      <w:b/>
      <w:bCs/>
    </w:rPr>
  </w:style>
  <w:style w:type="character" w:customStyle="1" w:styleId="A7">
    <w:name w:val="A7"/>
    <w:uiPriority w:val="99"/>
    <w:rsid w:val="002A00FE"/>
    <w:rPr>
      <w:color w:val="525556"/>
      <w:sz w:val="17"/>
      <w:szCs w:val="17"/>
    </w:rPr>
  </w:style>
  <w:style w:type="paragraph" w:customStyle="1" w:styleId="Pa16">
    <w:name w:val="Pa16"/>
    <w:basedOn w:val="Default"/>
    <w:next w:val="Default"/>
    <w:uiPriority w:val="99"/>
    <w:rsid w:val="002A00FE"/>
    <w:pPr>
      <w:spacing w:line="301" w:lineRule="atLeast"/>
    </w:pPr>
    <w:rPr>
      <w:rFonts w:ascii="Arial" w:hAnsi="Arial" w:cs="Arial"/>
      <w:color w:val="auto"/>
    </w:rPr>
  </w:style>
  <w:style w:type="character" w:styleId="Emphasis">
    <w:name w:val="Emphasis"/>
    <w:basedOn w:val="DefaultParagraphFont"/>
    <w:uiPriority w:val="20"/>
    <w:qFormat/>
    <w:rsid w:val="002A00FE"/>
    <w:rPr>
      <w:b/>
      <w:bCs/>
      <w:i w:val="0"/>
      <w:iCs w:val="0"/>
    </w:rPr>
  </w:style>
  <w:style w:type="character" w:customStyle="1" w:styleId="A10">
    <w:name w:val="A10"/>
    <w:uiPriority w:val="99"/>
    <w:rsid w:val="002A00FE"/>
    <w:rPr>
      <w:color w:val="000000"/>
    </w:rPr>
  </w:style>
  <w:style w:type="character" w:customStyle="1" w:styleId="highlight">
    <w:name w:val="highlight"/>
    <w:basedOn w:val="DefaultParagraphFont"/>
    <w:rsid w:val="002A00FE"/>
  </w:style>
  <w:style w:type="paragraph" w:styleId="NoSpacing">
    <w:name w:val="No Spacing"/>
    <w:uiPriority w:val="1"/>
    <w:qFormat/>
    <w:rsid w:val="002A00F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Pa17">
    <w:name w:val="Pa17"/>
    <w:basedOn w:val="Default"/>
    <w:next w:val="Default"/>
    <w:uiPriority w:val="99"/>
    <w:rsid w:val="002A00FE"/>
    <w:pPr>
      <w:spacing w:line="141" w:lineRule="atLeast"/>
    </w:pPr>
    <w:rPr>
      <w:rFonts w:ascii="Arial" w:hAnsi="Arial" w:cs="Arial"/>
      <w:color w:val="auto"/>
    </w:rPr>
  </w:style>
  <w:style w:type="paragraph" w:customStyle="1" w:styleId="Pa21">
    <w:name w:val="Pa21"/>
    <w:basedOn w:val="Default"/>
    <w:next w:val="Default"/>
    <w:uiPriority w:val="99"/>
    <w:rsid w:val="002A00FE"/>
    <w:pPr>
      <w:spacing w:line="241" w:lineRule="atLeast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2A00FE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A00FE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A00FE"/>
    <w:rPr>
      <w:rFonts w:ascii="Calibri" w:hAnsi="Calibri"/>
      <w:szCs w:val="21"/>
      <w:lang w:val="en-GB"/>
    </w:rPr>
  </w:style>
  <w:style w:type="paragraph" w:customStyle="1" w:styleId="CS-Text">
    <w:name w:val="CS-Text"/>
    <w:link w:val="CS-TextChar"/>
    <w:rsid w:val="002A00F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CS-TextChar">
    <w:name w:val="CS-Text Char"/>
    <w:basedOn w:val="DefaultParagraphFont"/>
    <w:link w:val="CS-Text"/>
    <w:rsid w:val="002A00FE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A0">
    <w:name w:val="A0"/>
    <w:uiPriority w:val="99"/>
    <w:rsid w:val="002A00FE"/>
    <w:rPr>
      <w:color w:val="525556"/>
      <w:sz w:val="19"/>
      <w:szCs w:val="19"/>
    </w:rPr>
  </w:style>
  <w:style w:type="paragraph" w:customStyle="1" w:styleId="Title1">
    <w:name w:val="Title1"/>
    <w:basedOn w:val="Normal"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tails">
    <w:name w:val="details"/>
    <w:basedOn w:val="Normal"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2A0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0012761</dc:creator>
  <cp:lastModifiedBy>0012761</cp:lastModifiedBy>
  <cp:revision>2</cp:revision>
  <dcterms:created xsi:type="dcterms:W3CDTF">2018-02-28T11:02:00Z</dcterms:created>
  <dcterms:modified xsi:type="dcterms:W3CDTF">2018-02-28T11:02:00Z</dcterms:modified>
</cp:coreProperties>
</file>