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0"/>
        <w:gridCol w:w="1410"/>
        <w:gridCol w:w="1536"/>
        <w:gridCol w:w="1669"/>
        <w:gridCol w:w="1983"/>
      </w:tblGrid>
      <w:tr w:rsidR="006863E4" w:rsidRPr="0016279A" w:rsidTr="006863E4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p53 mutations analysis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p53 protein expression  </w:t>
            </w:r>
          </w:p>
        </w:tc>
      </w:tr>
      <w:tr w:rsidR="006863E4" w:rsidRPr="0016279A" w:rsidTr="006863E4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Tumor characteristics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p53 mutated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p53 wild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overexpression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normal expression</w:t>
            </w:r>
          </w:p>
        </w:tc>
      </w:tr>
      <w:tr w:rsidR="006863E4" w:rsidRPr="0016279A" w:rsidTr="006863E4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Patients number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 (43.3)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 (56.7)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 (50)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 (50)</w:t>
            </w:r>
          </w:p>
        </w:tc>
      </w:tr>
      <w:tr w:rsidR="006863E4" w:rsidRPr="0016279A" w:rsidTr="006863E4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Median age (yr)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55.4</w:t>
            </w:r>
          </w:p>
        </w:tc>
      </w:tr>
      <w:tr w:rsidR="006863E4" w:rsidRPr="0016279A" w:rsidTr="006863E4">
        <w:trPr>
          <w:trHeight w:val="1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Histological subtype (%)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Serous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Mucinous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Endometrioid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Undifferentiated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 (69.2)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(23.1)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(7.7)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 (52.9)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(11.7)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(17.7)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(17.7)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 (66.7)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(20)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(13.3)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 (53.4)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(13.3)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(20)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(13.3)</w:t>
            </w:r>
          </w:p>
        </w:tc>
      </w:tr>
      <w:tr w:rsidR="006863E4" w:rsidRPr="0016279A" w:rsidTr="006863E4">
        <w:trPr>
          <w:trHeight w:val="8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Clinical stage (%)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III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(15.4)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 (30.7)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 (53.9)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(5.9)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 (29.4)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 (64.7)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(13.3)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 (40)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 (46.7)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(6.7)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 (26.6)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 (66.7)</w:t>
            </w:r>
          </w:p>
        </w:tc>
      </w:tr>
      <w:tr w:rsidR="006863E4" w:rsidRPr="0016279A" w:rsidTr="006863E4">
        <w:trPr>
          <w:trHeight w:val="11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Grade (%)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(7.7)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(23.1)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 (69.2)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(5.9)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(17.7)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 (76.4)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(6.7)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 (26.6)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 (66.7)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 (80)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(13.3)</w:t>
            </w:r>
          </w:p>
          <w:p w:rsidR="006863E4" w:rsidRPr="0016279A" w:rsidRDefault="006863E4" w:rsidP="006863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6279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(6.7)</w:t>
            </w:r>
          </w:p>
        </w:tc>
      </w:tr>
    </w:tbl>
    <w:p w:rsidR="00AA11DF" w:rsidRDefault="00AA11DF"/>
    <w:p w:rsidR="006863E4" w:rsidRPr="00897F07" w:rsidRDefault="006863E4" w:rsidP="006863E4">
      <w:pPr>
        <w:rPr>
          <w:rFonts w:asciiTheme="majorBidi" w:hAnsiTheme="majorBidi" w:cstheme="majorBidi"/>
          <w:sz w:val="20"/>
          <w:szCs w:val="20"/>
          <w:lang w:val="en-US"/>
        </w:rPr>
      </w:pPr>
      <w:r w:rsidRPr="00897F0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Table </w:t>
      </w:r>
      <w:r w:rsidR="00F02BA1">
        <w:rPr>
          <w:rFonts w:asciiTheme="majorBidi" w:hAnsiTheme="majorBidi" w:cstheme="majorBidi"/>
          <w:b/>
          <w:bCs/>
          <w:sz w:val="20"/>
          <w:szCs w:val="20"/>
          <w:lang w:val="en-US"/>
        </w:rPr>
        <w:t>S</w:t>
      </w:r>
      <w:bookmarkStart w:id="0" w:name="_GoBack"/>
      <w:bookmarkEnd w:id="0"/>
      <w:r w:rsidR="00944624">
        <w:rPr>
          <w:rFonts w:asciiTheme="majorBidi" w:hAnsiTheme="majorBidi" w:cstheme="majorBidi"/>
          <w:b/>
          <w:bCs/>
          <w:sz w:val="20"/>
          <w:szCs w:val="20"/>
          <w:lang w:val="en-US"/>
        </w:rPr>
        <w:t>2</w:t>
      </w:r>
      <w:r w:rsidRPr="00897F07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Pr="00897F07">
        <w:rPr>
          <w:rFonts w:asciiTheme="majorBidi" w:hAnsiTheme="majorBidi" w:cstheme="majorBidi"/>
          <w:sz w:val="20"/>
          <w:szCs w:val="20"/>
          <w:lang w:val="en-US"/>
        </w:rPr>
        <w:t xml:space="preserve"> Clinical and histopathological characteristics of tumors.</w:t>
      </w:r>
    </w:p>
    <w:p w:rsidR="006863E4" w:rsidRPr="006863E4" w:rsidRDefault="006863E4">
      <w:pPr>
        <w:rPr>
          <w:lang w:val="en-US"/>
        </w:rPr>
      </w:pPr>
    </w:p>
    <w:sectPr w:rsidR="006863E4" w:rsidRPr="006863E4" w:rsidSect="00227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63E4"/>
    <w:rsid w:val="0016279A"/>
    <w:rsid w:val="00227E11"/>
    <w:rsid w:val="006863E4"/>
    <w:rsid w:val="00944624"/>
    <w:rsid w:val="00AA11DF"/>
    <w:rsid w:val="00F0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</dc:creator>
  <cp:keywords/>
  <dc:description/>
  <cp:lastModifiedBy>0013358</cp:lastModifiedBy>
  <cp:revision>4</cp:revision>
  <dcterms:created xsi:type="dcterms:W3CDTF">2017-07-17T13:54:00Z</dcterms:created>
  <dcterms:modified xsi:type="dcterms:W3CDTF">2018-01-25T04:04:00Z</dcterms:modified>
</cp:coreProperties>
</file>