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C4" w:rsidRDefault="008428FE" w:rsidP="001723C4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Additional</w:t>
      </w:r>
      <w:r w:rsidR="001723C4" w:rsidRPr="00BF2F6E">
        <w:rPr>
          <w:rFonts w:ascii="Times New Roman" w:hAnsi="Times New Roman" w:cs="Times New Roman"/>
          <w:b/>
          <w:bCs/>
          <w:sz w:val="28"/>
          <w:szCs w:val="28"/>
        </w:rPr>
        <w:t xml:space="preserve"> Information</w:t>
      </w:r>
    </w:p>
    <w:p w:rsidR="00292C71" w:rsidRPr="001E310E" w:rsidRDefault="00292C71" w:rsidP="00292C7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E310E">
        <w:rPr>
          <w:rFonts w:ascii="Times New Roman" w:hAnsi="Times New Roman" w:cs="Times New Roman"/>
          <w:b/>
          <w:bCs/>
        </w:rPr>
        <w:t>Uganda and Myanmar studies additional details</w:t>
      </w:r>
    </w:p>
    <w:p w:rsidR="00292C71" w:rsidRPr="00292C71" w:rsidRDefault="00292C71" w:rsidP="00292C71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Data pertaining to the Uganda and Myanmar studies have recently been published</w:t>
      </w:r>
      <w:r>
        <w:rPr>
          <w:rStyle w:val="FootnoteReference"/>
          <w:rFonts w:ascii="Times New Roman" w:hAnsi="Times New Roman" w:cs="Times New Roman"/>
          <w:u w:val="single"/>
        </w:rPr>
        <w:footnoteReference w:id="1"/>
      </w:r>
      <w:r>
        <w:rPr>
          <w:rStyle w:val="FootnoteReference"/>
          <w:rFonts w:ascii="Times New Roman" w:hAnsi="Times New Roman" w:cs="Times New Roman"/>
          <w:u w:val="single"/>
        </w:rPr>
        <w:footnoteReference w:id="2"/>
      </w:r>
      <w:r>
        <w:rPr>
          <w:rFonts w:ascii="Times New Roman" w:hAnsi="Times New Roman" w:cs="Times New Roman"/>
          <w:u w:val="single"/>
        </w:rPr>
        <w:t>. This next section</w:t>
      </w:r>
      <w:r w:rsidR="00F759B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provides a </w:t>
      </w:r>
      <w:r w:rsidR="00F759B2">
        <w:rPr>
          <w:rFonts w:ascii="Times New Roman" w:hAnsi="Times New Roman" w:cs="Times New Roman"/>
          <w:u w:val="single"/>
        </w:rPr>
        <w:t xml:space="preserve">brief </w:t>
      </w:r>
      <w:r>
        <w:rPr>
          <w:rFonts w:ascii="Times New Roman" w:hAnsi="Times New Roman" w:cs="Times New Roman"/>
          <w:u w:val="single"/>
        </w:rPr>
        <w:t xml:space="preserve">summary of </w:t>
      </w:r>
      <w:r w:rsidR="00F759B2">
        <w:rPr>
          <w:rFonts w:ascii="Times New Roman" w:hAnsi="Times New Roman" w:cs="Times New Roman"/>
          <w:u w:val="single"/>
        </w:rPr>
        <w:t>both</w:t>
      </w:r>
      <w:r>
        <w:rPr>
          <w:rFonts w:ascii="Times New Roman" w:hAnsi="Times New Roman" w:cs="Times New Roman"/>
          <w:u w:val="single"/>
        </w:rPr>
        <w:t xml:space="preserve"> studies</w:t>
      </w:r>
      <w:r w:rsidR="00F759B2">
        <w:rPr>
          <w:rFonts w:ascii="Times New Roman" w:hAnsi="Times New Roman" w:cs="Times New Roman"/>
          <w:u w:val="single"/>
        </w:rPr>
        <w:t>.</w:t>
      </w:r>
    </w:p>
    <w:p w:rsidR="00292C71" w:rsidRDefault="00292C71" w:rsidP="00292C71">
      <w:pPr>
        <w:spacing w:after="0" w:line="360" w:lineRule="auto"/>
        <w:rPr>
          <w:rFonts w:ascii="Times New Roman" w:hAnsi="Times New Roman" w:cs="Times New Roman"/>
        </w:rPr>
      </w:pPr>
      <w:r w:rsidRPr="001E310E">
        <w:rPr>
          <w:rFonts w:ascii="Times New Roman" w:hAnsi="Times New Roman" w:cs="Times New Roman"/>
          <w:b/>
          <w:bCs/>
        </w:rPr>
        <w:t>Ethics approvals</w:t>
      </w:r>
    </w:p>
    <w:p w:rsidR="00292C71" w:rsidRDefault="00292C71" w:rsidP="00292C71">
      <w:pPr>
        <w:spacing w:after="0" w:line="360" w:lineRule="auto"/>
        <w:rPr>
          <w:rFonts w:ascii="Times New Roman" w:hAnsi="Times New Roman" w:cs="Times New Roman"/>
        </w:rPr>
      </w:pPr>
      <w:r w:rsidRPr="00292C71">
        <w:rPr>
          <w:rFonts w:ascii="Times New Roman" w:hAnsi="Times New Roman" w:cs="Times New Roman"/>
          <w:i/>
          <w:iCs/>
        </w:rPr>
        <w:t>Uganda:</w:t>
      </w:r>
      <w:r w:rsidRPr="001E310E">
        <w:t xml:space="preserve"> </w:t>
      </w:r>
      <w:r w:rsidRPr="001E310E">
        <w:rPr>
          <w:rFonts w:ascii="Times New Roman" w:hAnsi="Times New Roman" w:cs="Times New Roman"/>
        </w:rPr>
        <w:t>Specimens from Uganda were collected under a</w:t>
      </w:r>
      <w:r>
        <w:rPr>
          <w:rFonts w:ascii="Times New Roman" w:hAnsi="Times New Roman" w:cs="Times New Roman"/>
        </w:rPr>
        <w:t xml:space="preserve"> </w:t>
      </w:r>
      <w:r w:rsidRPr="001E310E">
        <w:rPr>
          <w:rFonts w:ascii="Times New Roman" w:hAnsi="Times New Roman" w:cs="Times New Roman"/>
        </w:rPr>
        <w:t>study approved by the University of California San Francisco (UCSF) (IRB No.11-05995),</w:t>
      </w:r>
      <w:r>
        <w:rPr>
          <w:rFonts w:ascii="Times New Roman" w:hAnsi="Times New Roman" w:cs="Times New Roman"/>
        </w:rPr>
        <w:t xml:space="preserve"> </w:t>
      </w:r>
      <w:r w:rsidRPr="001E310E">
        <w:rPr>
          <w:rFonts w:ascii="Times New Roman" w:hAnsi="Times New Roman" w:cs="Times New Roman"/>
        </w:rPr>
        <w:t>Makerere University (IRB No. 2011-0167), and London School of Hygiene and Tropical</w:t>
      </w:r>
      <w:r>
        <w:rPr>
          <w:rFonts w:ascii="Times New Roman" w:hAnsi="Times New Roman" w:cs="Times New Roman"/>
        </w:rPr>
        <w:t xml:space="preserve"> </w:t>
      </w:r>
      <w:r w:rsidRPr="001E310E">
        <w:rPr>
          <w:rFonts w:ascii="Times New Roman" w:hAnsi="Times New Roman" w:cs="Times New Roman"/>
        </w:rPr>
        <w:t>Medicine (LSHTM) (IRB No. 5943)</w:t>
      </w:r>
      <w:r>
        <w:rPr>
          <w:rFonts w:ascii="Times New Roman" w:hAnsi="Times New Roman" w:cs="Times New Roman"/>
        </w:rPr>
        <w:t>.</w:t>
      </w:r>
    </w:p>
    <w:p w:rsidR="00292C71" w:rsidRDefault="00292C71" w:rsidP="00292C71">
      <w:pPr>
        <w:spacing w:after="0" w:line="360" w:lineRule="auto"/>
        <w:rPr>
          <w:rFonts w:ascii="Times New Roman" w:hAnsi="Times New Roman" w:cs="Times New Roman"/>
        </w:rPr>
      </w:pPr>
      <w:r w:rsidRPr="00292C71">
        <w:rPr>
          <w:rFonts w:ascii="Times New Roman" w:hAnsi="Times New Roman" w:cs="Times New Roman"/>
          <w:i/>
          <w:iCs/>
        </w:rPr>
        <w:t>Myanmar:</w:t>
      </w:r>
      <w:r>
        <w:rPr>
          <w:rFonts w:ascii="Times New Roman" w:hAnsi="Times New Roman" w:cs="Times New Roman"/>
        </w:rPr>
        <w:t xml:space="preserve"> </w:t>
      </w:r>
      <w:r w:rsidRPr="001E310E">
        <w:rPr>
          <w:rFonts w:ascii="Times New Roman" w:hAnsi="Times New Roman" w:cs="Times New Roman"/>
        </w:rPr>
        <w:t xml:space="preserve">The METF project </w:t>
      </w:r>
      <w:r>
        <w:rPr>
          <w:rFonts w:ascii="Times New Roman" w:hAnsi="Times New Roman" w:cs="Times New Roman"/>
        </w:rPr>
        <w:t xml:space="preserve">under which the Myanmar data was collected </w:t>
      </w:r>
      <w:r w:rsidRPr="001E310E">
        <w:rPr>
          <w:rFonts w:ascii="Times New Roman" w:hAnsi="Times New Roman" w:cs="Times New Roman"/>
        </w:rPr>
        <w:t>has ethical approval from the Lower Myanmar Department of Medical Research</w:t>
      </w:r>
      <w:r>
        <w:rPr>
          <w:rFonts w:ascii="Times New Roman" w:hAnsi="Times New Roman" w:cs="Times New Roman"/>
        </w:rPr>
        <w:t xml:space="preserve"> </w:t>
      </w:r>
      <w:r w:rsidRPr="001E310E">
        <w:rPr>
          <w:rFonts w:ascii="Times New Roman" w:hAnsi="Times New Roman" w:cs="Times New Roman"/>
        </w:rPr>
        <w:t>Ethics’ committee (reference 73/ETHICS2014)</w:t>
      </w:r>
      <w:r w:rsidR="00F75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additional approval for </w:t>
      </w:r>
      <w:r w:rsidRPr="001E310E">
        <w:rPr>
          <w:rFonts w:ascii="Times New Roman" w:hAnsi="Times New Roman" w:cs="Times New Roman"/>
        </w:rPr>
        <w:t>supplementary</w:t>
      </w:r>
      <w:r>
        <w:rPr>
          <w:rFonts w:ascii="Times New Roman" w:hAnsi="Times New Roman" w:cs="Times New Roman"/>
        </w:rPr>
        <w:t xml:space="preserve"> </w:t>
      </w:r>
      <w:r w:rsidRPr="001E310E">
        <w:rPr>
          <w:rFonts w:ascii="Times New Roman" w:hAnsi="Times New Roman" w:cs="Times New Roman"/>
        </w:rPr>
        <w:t>control for HRP2 detection approved by the Oxford Tropical Research Ethics Committee (</w:t>
      </w:r>
      <w:proofErr w:type="spellStart"/>
      <w:r w:rsidRPr="001E310E">
        <w:rPr>
          <w:rFonts w:ascii="Times New Roman" w:hAnsi="Times New Roman" w:cs="Times New Roman"/>
        </w:rPr>
        <w:t>OxTREC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E310E">
        <w:rPr>
          <w:rFonts w:ascii="Times New Roman" w:hAnsi="Times New Roman" w:cs="Times New Roman"/>
        </w:rPr>
        <w:t xml:space="preserve">516-17). </w:t>
      </w:r>
      <w:r>
        <w:rPr>
          <w:rFonts w:ascii="Times New Roman" w:hAnsi="Times New Roman" w:cs="Times New Roman"/>
        </w:rPr>
        <w:t>The study was also favorably reviewed by the</w:t>
      </w:r>
      <w:r w:rsidRPr="001E310E">
        <w:rPr>
          <w:rFonts w:ascii="Times New Roman" w:hAnsi="Times New Roman" w:cs="Times New Roman"/>
        </w:rPr>
        <w:t xml:space="preserve"> </w:t>
      </w:r>
      <w:proofErr w:type="spellStart"/>
      <w:r w:rsidRPr="001E310E">
        <w:rPr>
          <w:rFonts w:ascii="Times New Roman" w:hAnsi="Times New Roman" w:cs="Times New Roman"/>
        </w:rPr>
        <w:t>Tak</w:t>
      </w:r>
      <w:proofErr w:type="spellEnd"/>
      <w:r w:rsidRPr="001E310E">
        <w:rPr>
          <w:rFonts w:ascii="Times New Roman" w:hAnsi="Times New Roman" w:cs="Times New Roman"/>
        </w:rPr>
        <w:t xml:space="preserve"> Community Advisory Board (TCAB-09/REV/2016).</w:t>
      </w:r>
    </w:p>
    <w:p w:rsidR="00292C71" w:rsidRPr="00292C71" w:rsidRDefault="00292C71" w:rsidP="00292C7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92C71">
        <w:rPr>
          <w:rFonts w:ascii="Times New Roman" w:hAnsi="Times New Roman" w:cs="Times New Roman"/>
          <w:b/>
          <w:bCs/>
        </w:rPr>
        <w:t>Recruitment</w:t>
      </w:r>
    </w:p>
    <w:p w:rsidR="00292C71" w:rsidRDefault="00A14942" w:rsidP="00292C71">
      <w:pPr>
        <w:spacing w:after="0" w:line="360" w:lineRule="auto"/>
        <w:rPr>
          <w:rFonts w:ascii="Times New Roman" w:hAnsi="Times New Roman" w:cs="Times New Roman"/>
        </w:rPr>
      </w:pPr>
      <w:r w:rsidRPr="00A14942">
        <w:rPr>
          <w:rFonts w:ascii="Times New Roman" w:hAnsi="Times New Roman" w:cs="Times New Roman"/>
          <w:i/>
          <w:iCs/>
        </w:rPr>
        <w:t>Uganda:</w:t>
      </w:r>
      <w:r w:rsidR="00292C71">
        <w:rPr>
          <w:rFonts w:ascii="Times New Roman" w:hAnsi="Times New Roman" w:cs="Times New Roman"/>
        </w:rPr>
        <w:t xml:space="preserve"> </w:t>
      </w:r>
      <w:r w:rsidR="00F759B2">
        <w:rPr>
          <w:rFonts w:ascii="Times New Roman" w:hAnsi="Times New Roman" w:cs="Times New Roman"/>
        </w:rPr>
        <w:t>C</w:t>
      </w:r>
      <w:r w:rsidR="00292C71">
        <w:rPr>
          <w:rFonts w:ascii="Times New Roman" w:hAnsi="Times New Roman" w:cs="Times New Roman"/>
        </w:rPr>
        <w:t>hildren and care takers with no recent history of malaria and presenting with no malaria symptoms were recruited.</w:t>
      </w:r>
    </w:p>
    <w:p w:rsidR="00292C71" w:rsidRDefault="00A14942" w:rsidP="00292C71">
      <w:pPr>
        <w:spacing w:after="0" w:line="360" w:lineRule="auto"/>
        <w:rPr>
          <w:rFonts w:ascii="Times New Roman" w:hAnsi="Times New Roman" w:cs="Times New Roman"/>
        </w:rPr>
      </w:pPr>
      <w:r w:rsidRPr="00A14942">
        <w:rPr>
          <w:rFonts w:ascii="Times New Roman" w:hAnsi="Times New Roman" w:cs="Times New Roman"/>
          <w:i/>
          <w:iCs/>
        </w:rPr>
        <w:t>Myanmar:</w:t>
      </w:r>
      <w:r w:rsidR="00292C71">
        <w:rPr>
          <w:rFonts w:ascii="Times New Roman" w:hAnsi="Times New Roman" w:cs="Times New Roman"/>
        </w:rPr>
        <w:t xml:space="preserve"> </w:t>
      </w:r>
      <w:r w:rsidR="00F759B2">
        <w:rPr>
          <w:rFonts w:ascii="Times New Roman" w:hAnsi="Times New Roman" w:cs="Times New Roman"/>
        </w:rPr>
        <w:t>O</w:t>
      </w:r>
      <w:r w:rsidR="00292C71">
        <w:rPr>
          <w:rFonts w:ascii="Times New Roman" w:hAnsi="Times New Roman" w:cs="Times New Roman"/>
        </w:rPr>
        <w:t>nly adults (&gt;18 years of age) were recruited.</w:t>
      </w:r>
    </w:p>
    <w:p w:rsidR="00292C71" w:rsidRDefault="00292C71" w:rsidP="00292C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both studies only individuals with no current malaria symptoms nor recent history of malaria were eligible to participate.   </w:t>
      </w:r>
    </w:p>
    <w:p w:rsidR="00292C71" w:rsidRPr="001E310E" w:rsidRDefault="00292C71" w:rsidP="001E310E">
      <w:pPr>
        <w:spacing w:after="0" w:line="360" w:lineRule="auto"/>
        <w:rPr>
          <w:rFonts w:ascii="Times New Roman" w:hAnsi="Times New Roman" w:cs="Times New Roman"/>
        </w:rPr>
      </w:pPr>
    </w:p>
    <w:p w:rsidR="001E310E" w:rsidRPr="00BF2F6E" w:rsidRDefault="001E310E" w:rsidP="001E310E">
      <w:pPr>
        <w:spacing w:after="0" w:line="360" w:lineRule="auto"/>
        <w:rPr>
          <w:rFonts w:ascii="Times New Roman" w:hAnsi="Times New Roman" w:cs="Times New Roman"/>
        </w:rPr>
      </w:pPr>
    </w:p>
    <w:p w:rsidR="001723C4" w:rsidRPr="00BF2F6E" w:rsidRDefault="009448DD" w:rsidP="001723C4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265852" cy="382741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p2_linear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779" cy="383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3C4" w:rsidRPr="00BF2F6E" w:rsidRDefault="001723C4" w:rsidP="001723C4">
      <w:pPr>
        <w:spacing w:line="480" w:lineRule="auto"/>
        <w:rPr>
          <w:rFonts w:ascii="Times New Roman" w:hAnsi="Times New Roman" w:cs="Times New Roman"/>
        </w:rPr>
      </w:pPr>
      <w:r w:rsidRPr="00BF2F6E">
        <w:rPr>
          <w:rFonts w:ascii="Times New Roman" w:hAnsi="Times New Roman" w:cs="Times New Roman"/>
          <w:b/>
          <w:bCs/>
        </w:rPr>
        <w:t>Fig</w:t>
      </w:r>
      <w:r w:rsidR="009448DD">
        <w:rPr>
          <w:rFonts w:ascii="Times New Roman" w:hAnsi="Times New Roman" w:cs="Times New Roman"/>
          <w:b/>
          <w:bCs/>
        </w:rPr>
        <w:t>ure</w:t>
      </w:r>
      <w:r w:rsidRPr="00BF2F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448DD">
        <w:rPr>
          <w:rFonts w:ascii="Times New Roman" w:hAnsi="Times New Roman" w:cs="Times New Roman"/>
          <w:b/>
          <w:bCs/>
        </w:rPr>
        <w:t>S</w:t>
      </w:r>
      <w:r w:rsidRPr="00BF2F6E">
        <w:rPr>
          <w:rFonts w:ascii="Times New Roman" w:hAnsi="Times New Roman" w:cs="Times New Roman"/>
          <w:b/>
          <w:bCs/>
        </w:rPr>
        <w:t>1</w:t>
      </w:r>
      <w:proofErr w:type="spellEnd"/>
      <w:r w:rsidRPr="00BF2F6E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BF2F6E">
        <w:rPr>
          <w:rFonts w:ascii="Times New Roman" w:hAnsi="Times New Roman" w:cs="Times New Roman"/>
        </w:rPr>
        <w:t>Scatterplot</w:t>
      </w:r>
      <w:proofErr w:type="spellEnd"/>
      <w:r w:rsidRPr="00BF2F6E">
        <w:rPr>
          <w:rFonts w:ascii="Times New Roman" w:hAnsi="Times New Roman" w:cs="Times New Roman"/>
        </w:rPr>
        <w:t xml:space="preserve"> showing correlation between parasite count by microscopy and HRP2 concentration quantified by Q-Plex ELISA (R</w:t>
      </w:r>
      <w:r w:rsidRPr="00BF2F6E">
        <w:rPr>
          <w:rFonts w:ascii="Times New Roman" w:hAnsi="Times New Roman" w:cs="Times New Roman"/>
          <w:vertAlign w:val="superscript"/>
        </w:rPr>
        <w:t>2</w:t>
      </w:r>
      <w:r w:rsidRPr="00BF2F6E">
        <w:rPr>
          <w:rFonts w:ascii="Times New Roman" w:hAnsi="Times New Roman" w:cs="Times New Roman"/>
        </w:rPr>
        <w:t xml:space="preserve"> = 0.2</w:t>
      </w:r>
      <w:r w:rsidR="00F759B2">
        <w:rPr>
          <w:rFonts w:ascii="Times New Roman" w:hAnsi="Times New Roman" w:cs="Times New Roman"/>
        </w:rPr>
        <w:t>9</w:t>
      </w:r>
      <w:r w:rsidRPr="00BF2F6E">
        <w:rPr>
          <w:rFonts w:ascii="Times New Roman" w:hAnsi="Times New Roman" w:cs="Times New Roman"/>
        </w:rPr>
        <w:t xml:space="preserve">) for all samples </w:t>
      </w:r>
      <w:r w:rsidR="00F759B2">
        <w:rPr>
          <w:rFonts w:ascii="Times New Roman" w:hAnsi="Times New Roman" w:cs="Times New Roman"/>
          <w:i/>
          <w:iCs/>
        </w:rPr>
        <w:t xml:space="preserve">P. falciparum </w:t>
      </w:r>
      <w:r w:rsidRPr="00BF2F6E">
        <w:rPr>
          <w:rFonts w:ascii="Times New Roman" w:hAnsi="Times New Roman" w:cs="Times New Roman"/>
        </w:rPr>
        <w:t>positive by microscopy (&gt; 0 parasites/µL).</w:t>
      </w:r>
    </w:p>
    <w:p w:rsidR="001723C4" w:rsidRPr="00BF2F6E" w:rsidRDefault="001723C4" w:rsidP="001723C4">
      <w:pPr>
        <w:spacing w:line="480" w:lineRule="auto"/>
        <w:rPr>
          <w:rFonts w:ascii="Times New Roman" w:hAnsi="Times New Roman" w:cs="Times New Roman"/>
        </w:rPr>
      </w:pPr>
      <w:r w:rsidRPr="00BF2F6E">
        <w:rPr>
          <w:rFonts w:ascii="Times New Roman" w:hAnsi="Times New Roman" w:cs="Times New Roman"/>
        </w:rPr>
        <w:t>Abbreviations: ELISA, enzyme-linked immunosorbent assay; HRP2, histidine rich protein 2.</w:t>
      </w:r>
    </w:p>
    <w:p w:rsidR="001723C4" w:rsidRPr="00BF2F6E" w:rsidRDefault="001723C4" w:rsidP="001723C4">
      <w:pPr>
        <w:spacing w:line="480" w:lineRule="auto"/>
        <w:rPr>
          <w:rFonts w:ascii="Times New Roman" w:hAnsi="Times New Roman" w:cs="Times New Roman"/>
        </w:rPr>
      </w:pPr>
      <w:r w:rsidRPr="00BF2F6E">
        <w:rPr>
          <w:rFonts w:ascii="Times New Roman" w:hAnsi="Times New Roman" w:cs="Times New Roman"/>
        </w:rPr>
        <w:br w:type="page"/>
      </w:r>
    </w:p>
    <w:p w:rsidR="001723C4" w:rsidRPr="00BF2F6E" w:rsidRDefault="001723C4" w:rsidP="001723C4">
      <w:pPr>
        <w:spacing w:line="480" w:lineRule="auto"/>
        <w:rPr>
          <w:rFonts w:ascii="Times New Roman" w:hAnsi="Times New Roman" w:cs="Times New Roman"/>
        </w:rPr>
      </w:pPr>
    </w:p>
    <w:p w:rsidR="001723C4" w:rsidRPr="00BF2F6E" w:rsidRDefault="009448DD" w:rsidP="001723C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36869" cy="3891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dh_linear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669" cy="389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3C4" w:rsidRDefault="009448DD" w:rsidP="001723C4">
      <w:pPr>
        <w:spacing w:line="480" w:lineRule="auto"/>
        <w:rPr>
          <w:rFonts w:ascii="Times New Roman" w:hAnsi="Times New Roman" w:cs="Times New Roman"/>
        </w:rPr>
      </w:pPr>
      <w:r w:rsidRPr="00BF2F6E">
        <w:rPr>
          <w:rFonts w:ascii="Times New Roman" w:hAnsi="Times New Roman" w:cs="Times New Roman"/>
          <w:b/>
          <w:bCs/>
        </w:rPr>
        <w:t>Fig</w:t>
      </w:r>
      <w:r>
        <w:rPr>
          <w:rFonts w:ascii="Times New Roman" w:hAnsi="Times New Roman" w:cs="Times New Roman"/>
          <w:b/>
          <w:bCs/>
        </w:rPr>
        <w:t>ure</w:t>
      </w:r>
      <w:r w:rsidRPr="00BF2F6E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</w:t>
      </w:r>
      <w:r w:rsidR="001723C4" w:rsidRPr="00BF2F6E">
        <w:rPr>
          <w:rFonts w:ascii="Times New Roman" w:hAnsi="Times New Roman" w:cs="Times New Roman"/>
          <w:b/>
          <w:bCs/>
        </w:rPr>
        <w:t>2</w:t>
      </w:r>
      <w:proofErr w:type="spellEnd"/>
      <w:r w:rsidR="001723C4" w:rsidRPr="00BF2F6E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1723C4" w:rsidRPr="00BF2F6E">
        <w:rPr>
          <w:rFonts w:ascii="Times New Roman" w:hAnsi="Times New Roman" w:cs="Times New Roman"/>
        </w:rPr>
        <w:t>Scatterplot</w:t>
      </w:r>
      <w:proofErr w:type="spellEnd"/>
      <w:r w:rsidR="001723C4" w:rsidRPr="00BF2F6E">
        <w:rPr>
          <w:rFonts w:ascii="Times New Roman" w:hAnsi="Times New Roman" w:cs="Times New Roman"/>
        </w:rPr>
        <w:t xml:space="preserve"> showing correlation between parasite count by microscopy and </w:t>
      </w:r>
      <w:proofErr w:type="spellStart"/>
      <w:r w:rsidR="001723C4" w:rsidRPr="00BF2F6E">
        <w:rPr>
          <w:rFonts w:ascii="Times New Roman" w:hAnsi="Times New Roman" w:cs="Times New Roman"/>
        </w:rPr>
        <w:t>pLDH</w:t>
      </w:r>
      <w:proofErr w:type="spellEnd"/>
      <w:r w:rsidR="001723C4" w:rsidRPr="00BF2F6E">
        <w:rPr>
          <w:rFonts w:ascii="Times New Roman" w:hAnsi="Times New Roman" w:cs="Times New Roman"/>
        </w:rPr>
        <w:t xml:space="preserve"> concentration quantified by Q-Plex ELISA (R</w:t>
      </w:r>
      <w:r w:rsidR="001723C4" w:rsidRPr="00BF2F6E">
        <w:rPr>
          <w:rFonts w:ascii="Times New Roman" w:hAnsi="Times New Roman" w:cs="Times New Roman"/>
          <w:vertAlign w:val="superscript"/>
        </w:rPr>
        <w:t>2</w:t>
      </w:r>
      <w:r w:rsidR="001723C4" w:rsidRPr="00BF2F6E">
        <w:rPr>
          <w:rFonts w:ascii="Times New Roman" w:hAnsi="Times New Roman" w:cs="Times New Roman"/>
        </w:rPr>
        <w:t xml:space="preserve"> = 0.</w:t>
      </w:r>
      <w:r w:rsidR="00F759B2">
        <w:rPr>
          <w:rFonts w:ascii="Times New Roman" w:hAnsi="Times New Roman" w:cs="Times New Roman"/>
        </w:rPr>
        <w:t>61)</w:t>
      </w:r>
      <w:r w:rsidR="001723C4" w:rsidRPr="00BF2F6E">
        <w:rPr>
          <w:rFonts w:ascii="Times New Roman" w:hAnsi="Times New Roman" w:cs="Times New Roman"/>
        </w:rPr>
        <w:t xml:space="preserve"> for all samples </w:t>
      </w:r>
      <w:r w:rsidR="00F759B2">
        <w:rPr>
          <w:rFonts w:ascii="Times New Roman" w:hAnsi="Times New Roman" w:cs="Times New Roman"/>
          <w:i/>
          <w:iCs/>
        </w:rPr>
        <w:t xml:space="preserve">P. falciparum </w:t>
      </w:r>
      <w:r w:rsidR="001723C4" w:rsidRPr="00BF2F6E">
        <w:rPr>
          <w:rFonts w:ascii="Times New Roman" w:hAnsi="Times New Roman" w:cs="Times New Roman"/>
        </w:rPr>
        <w:t>positive by microscopy (&gt; 0 parasites/µL).</w:t>
      </w:r>
    </w:p>
    <w:p w:rsidR="001723C4" w:rsidRDefault="001723C4" w:rsidP="001723C4">
      <w:pPr>
        <w:spacing w:line="480" w:lineRule="auto"/>
        <w:rPr>
          <w:rFonts w:ascii="Times New Roman" w:hAnsi="Times New Roman" w:cs="Times New Roman"/>
        </w:rPr>
      </w:pPr>
    </w:p>
    <w:p w:rsidR="001723C4" w:rsidRDefault="001723C4" w:rsidP="001723C4">
      <w:pPr>
        <w:spacing w:line="480" w:lineRule="auto"/>
        <w:rPr>
          <w:rFonts w:ascii="Times New Roman" w:hAnsi="Times New Roman" w:cs="Times New Roman"/>
        </w:rPr>
      </w:pPr>
    </w:p>
    <w:p w:rsidR="001723C4" w:rsidRDefault="001723C4" w:rsidP="001723C4">
      <w:pPr>
        <w:spacing w:line="480" w:lineRule="auto"/>
        <w:rPr>
          <w:rFonts w:ascii="Times New Roman" w:hAnsi="Times New Roman" w:cs="Times New Roman"/>
        </w:rPr>
      </w:pPr>
    </w:p>
    <w:p w:rsidR="00FB56C8" w:rsidRDefault="00FB56C8" w:rsidP="001723C4">
      <w:pPr>
        <w:spacing w:line="480" w:lineRule="auto"/>
        <w:rPr>
          <w:rFonts w:ascii="Times New Roman" w:hAnsi="Times New Roman" w:cs="Times New Roman"/>
        </w:rPr>
      </w:pPr>
    </w:p>
    <w:p w:rsidR="00FB56C8" w:rsidRDefault="00FB56C8" w:rsidP="001723C4">
      <w:pPr>
        <w:spacing w:line="480" w:lineRule="auto"/>
        <w:rPr>
          <w:rFonts w:ascii="Times New Roman" w:hAnsi="Times New Roman" w:cs="Times New Roman"/>
        </w:rPr>
      </w:pPr>
    </w:p>
    <w:p w:rsidR="001723C4" w:rsidRPr="00BF2F6E" w:rsidRDefault="001723C4" w:rsidP="001723C4">
      <w:pPr>
        <w:spacing w:line="480" w:lineRule="auto"/>
        <w:rPr>
          <w:rFonts w:ascii="Times New Roman" w:hAnsi="Times New Roman" w:cs="Times New Roman"/>
        </w:rPr>
      </w:pPr>
    </w:p>
    <w:p w:rsidR="001723C4" w:rsidRPr="00BF2F6E" w:rsidRDefault="001723C4" w:rsidP="001723C4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GridTable1Light"/>
        <w:tblW w:w="8642" w:type="dxa"/>
        <w:tblBorders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2405"/>
        <w:gridCol w:w="1843"/>
        <w:gridCol w:w="1559"/>
        <w:gridCol w:w="1702"/>
        <w:gridCol w:w="1133"/>
      </w:tblGrid>
      <w:tr w:rsidR="001723C4" w:rsidRPr="00BF2F6E" w:rsidTr="00674487">
        <w:trPr>
          <w:cnfStyle w:val="100000000000"/>
          <w:trHeight w:val="827"/>
        </w:trPr>
        <w:tc>
          <w:tcPr>
            <w:cnfStyle w:val="001000000000"/>
            <w:tcW w:w="2405" w:type="dxa"/>
            <w:shd w:val="clear" w:color="auto" w:fill="auto"/>
            <w:hideMark/>
          </w:tcPr>
          <w:p w:rsidR="001723C4" w:rsidRPr="00BF2F6E" w:rsidRDefault="001723C4" w:rsidP="001723C4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auto"/>
          </w:tcPr>
          <w:p w:rsidR="001723C4" w:rsidRPr="00BF2F6E" w:rsidRDefault="001723C4" w:rsidP="001723C4">
            <w:pPr>
              <w:spacing w:line="480" w:lineRule="auto"/>
              <w:contextualSpacing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Geometric mean HRP2 (pg/mL)</w:t>
            </w:r>
          </w:p>
          <w:p w:rsidR="001723C4" w:rsidRPr="00BF2F6E" w:rsidRDefault="001723C4" w:rsidP="001723C4">
            <w:pPr>
              <w:spacing w:line="480" w:lineRule="auto"/>
              <w:contextualSpacing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(geo SD)</w:t>
            </w:r>
          </w:p>
        </w:tc>
        <w:tc>
          <w:tcPr>
            <w:tcW w:w="1559" w:type="dxa"/>
            <w:shd w:val="clear" w:color="auto" w:fill="auto"/>
          </w:tcPr>
          <w:p w:rsidR="001723C4" w:rsidRPr="00BF2F6E" w:rsidRDefault="001723C4" w:rsidP="001723C4">
            <w:pPr>
              <w:spacing w:line="480" w:lineRule="auto"/>
              <w:contextualSpacing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 xml:space="preserve">Geometric mean </w:t>
            </w:r>
            <w:proofErr w:type="spellStart"/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pLDH</w:t>
            </w:r>
            <w:proofErr w:type="spellEnd"/>
            <w:r w:rsidRPr="00BF2F6E">
              <w:rPr>
                <w:rFonts w:ascii="Times New Roman" w:hAnsi="Times New Roman" w:cs="Times New Roman"/>
                <w:sz w:val="24"/>
                <w:szCs w:val="24"/>
              </w:rPr>
              <w:t xml:space="preserve"> (pg/mL)</w:t>
            </w:r>
          </w:p>
          <w:p w:rsidR="001723C4" w:rsidRPr="00BF2F6E" w:rsidRDefault="001723C4" w:rsidP="001723C4">
            <w:pPr>
              <w:spacing w:line="480" w:lineRule="auto"/>
              <w:contextualSpacing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(geo SD)</w:t>
            </w:r>
          </w:p>
        </w:tc>
        <w:tc>
          <w:tcPr>
            <w:tcW w:w="1702" w:type="dxa"/>
            <w:shd w:val="clear" w:color="auto" w:fill="auto"/>
            <w:hideMark/>
          </w:tcPr>
          <w:p w:rsidR="001723C4" w:rsidRPr="00BF2F6E" w:rsidRDefault="001723C4" w:rsidP="001723C4">
            <w:pPr>
              <w:spacing w:line="480" w:lineRule="auto"/>
              <w:contextualSpacing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 xml:space="preserve">Geometric mean HRP2:pLDH </w:t>
            </w:r>
          </w:p>
          <w:p w:rsidR="001723C4" w:rsidRPr="00BF2F6E" w:rsidRDefault="001723C4" w:rsidP="001723C4">
            <w:pPr>
              <w:spacing w:line="480" w:lineRule="auto"/>
              <w:contextualSpacing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(geo SD)</w:t>
            </w:r>
          </w:p>
        </w:tc>
        <w:tc>
          <w:tcPr>
            <w:tcW w:w="1133" w:type="dxa"/>
            <w:shd w:val="clear" w:color="auto" w:fill="auto"/>
            <w:hideMark/>
          </w:tcPr>
          <w:p w:rsidR="001723C4" w:rsidRPr="00BF2F6E" w:rsidRDefault="001723C4" w:rsidP="001723C4">
            <w:pPr>
              <w:spacing w:line="480" w:lineRule="auto"/>
              <w:contextualSpacing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 xml:space="preserve">p-value </w:t>
            </w:r>
          </w:p>
        </w:tc>
      </w:tr>
      <w:tr w:rsidR="001723C4" w:rsidRPr="00BF2F6E" w:rsidTr="00674487">
        <w:trPr>
          <w:trHeight w:val="303"/>
        </w:trPr>
        <w:tc>
          <w:tcPr>
            <w:cnfStyle w:val="001000000000"/>
            <w:tcW w:w="2405" w:type="dxa"/>
            <w:hideMark/>
          </w:tcPr>
          <w:p w:rsidR="001723C4" w:rsidRPr="00BF2F6E" w:rsidRDefault="001723C4" w:rsidP="001723C4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Direct skin feed positive (n = 1</w:t>
            </w:r>
            <w:r w:rsidR="007D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723C4" w:rsidRPr="00BF2F6E" w:rsidRDefault="007D1ED3" w:rsidP="001723C4">
            <w:pPr>
              <w:spacing w:line="480" w:lineRule="auto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1723C4" w:rsidRPr="00BF2F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23C4" w:rsidRPr="00BF2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23C4" w:rsidRPr="00BF2F6E" w:rsidRDefault="007D1ED3" w:rsidP="001723C4">
            <w:pPr>
              <w:spacing w:line="480" w:lineRule="auto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6,772</w:t>
            </w:r>
            <w:r w:rsidR="001723C4" w:rsidRPr="00BF2F6E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1702" w:type="dxa"/>
            <w:hideMark/>
          </w:tcPr>
          <w:p w:rsidR="001723C4" w:rsidRPr="00BF2F6E" w:rsidRDefault="001723C4" w:rsidP="001723C4">
            <w:pPr>
              <w:spacing w:line="480" w:lineRule="auto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D1E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1ED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hideMark/>
          </w:tcPr>
          <w:p w:rsidR="001723C4" w:rsidRPr="00BF2F6E" w:rsidRDefault="001723C4" w:rsidP="001723C4">
            <w:pPr>
              <w:spacing w:line="480" w:lineRule="auto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40A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723C4" w:rsidRPr="00BF2F6E" w:rsidTr="00674487">
        <w:trPr>
          <w:trHeight w:val="620"/>
        </w:trPr>
        <w:tc>
          <w:tcPr>
            <w:cnfStyle w:val="001000000000"/>
            <w:tcW w:w="2405" w:type="dxa"/>
          </w:tcPr>
          <w:p w:rsidR="001723C4" w:rsidRPr="00BF2F6E" w:rsidRDefault="001723C4" w:rsidP="001723C4">
            <w:pPr>
              <w:spacing w:line="480" w:lineRule="auto"/>
              <w:contextualSpacing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Direct skin feed negative, microscopy positive (n = 1</w:t>
            </w:r>
            <w:r w:rsidR="007D1E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723C4" w:rsidRPr="00BF2F6E" w:rsidRDefault="007D1ED3" w:rsidP="001723C4">
            <w:pPr>
              <w:spacing w:line="480" w:lineRule="auto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1,430</w:t>
            </w:r>
            <w:r w:rsidR="001723C4" w:rsidRPr="00BF2F6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3C4" w:rsidRPr="00BF2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23C4" w:rsidRPr="00BF2F6E" w:rsidRDefault="007D1ED3" w:rsidP="001723C4">
            <w:pPr>
              <w:spacing w:line="480" w:lineRule="auto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2,735</w:t>
            </w:r>
            <w:r w:rsidR="001723C4" w:rsidRPr="00BF2F6E">
              <w:rPr>
                <w:rFonts w:ascii="Times New Roman" w:hAnsi="Times New Roman" w:cs="Times New Roman"/>
                <w:sz w:val="24"/>
                <w:szCs w:val="24"/>
              </w:rPr>
              <w:t xml:space="preserve"> (21)</w:t>
            </w:r>
          </w:p>
        </w:tc>
        <w:tc>
          <w:tcPr>
            <w:tcW w:w="1702" w:type="dxa"/>
          </w:tcPr>
          <w:p w:rsidR="001723C4" w:rsidRPr="00BF2F6E" w:rsidRDefault="001723C4" w:rsidP="001D6918">
            <w:pPr>
              <w:spacing w:line="480" w:lineRule="auto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7D1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1E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1723C4" w:rsidRPr="00BF2F6E" w:rsidRDefault="001723C4" w:rsidP="001723C4">
            <w:pPr>
              <w:spacing w:line="480" w:lineRule="auto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40A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23C4" w:rsidRPr="00BF2F6E" w:rsidTr="00674487">
        <w:trPr>
          <w:trHeight w:val="620"/>
        </w:trPr>
        <w:tc>
          <w:tcPr>
            <w:cnfStyle w:val="001000000000"/>
            <w:tcW w:w="2405" w:type="dxa"/>
          </w:tcPr>
          <w:p w:rsidR="001723C4" w:rsidRPr="00BF2F6E" w:rsidRDefault="001723C4" w:rsidP="001723C4">
            <w:pPr>
              <w:spacing w:line="48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Direct skin feed negative, microscopy negative (n = 455)</w:t>
            </w:r>
          </w:p>
        </w:tc>
        <w:tc>
          <w:tcPr>
            <w:tcW w:w="1843" w:type="dxa"/>
          </w:tcPr>
          <w:p w:rsidR="001723C4" w:rsidRPr="00BF2F6E" w:rsidRDefault="001723C4" w:rsidP="001723C4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18 (33)</w:t>
            </w:r>
          </w:p>
        </w:tc>
        <w:tc>
          <w:tcPr>
            <w:tcW w:w="1559" w:type="dxa"/>
          </w:tcPr>
          <w:p w:rsidR="001723C4" w:rsidRPr="00BF2F6E" w:rsidRDefault="001723C4" w:rsidP="001723C4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9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1D69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1723C4" w:rsidRPr="00BF2F6E" w:rsidRDefault="001723C4" w:rsidP="001723C4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sz w:val="24"/>
                <w:szCs w:val="24"/>
              </w:rPr>
              <w:t>0.55 (20)</w:t>
            </w:r>
          </w:p>
        </w:tc>
        <w:tc>
          <w:tcPr>
            <w:tcW w:w="1133" w:type="dxa"/>
          </w:tcPr>
          <w:p w:rsidR="001723C4" w:rsidRPr="00BF2F6E" w:rsidRDefault="001723C4" w:rsidP="001723C4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2F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reference</w:t>
            </w:r>
          </w:p>
        </w:tc>
      </w:tr>
    </w:tbl>
    <w:p w:rsidR="001723C4" w:rsidRPr="00BF2F6E" w:rsidRDefault="001723C4" w:rsidP="001723C4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1723C4" w:rsidRPr="00BF2F6E" w:rsidRDefault="001723C4" w:rsidP="001723C4">
      <w:pPr>
        <w:spacing w:line="480" w:lineRule="auto"/>
        <w:rPr>
          <w:rFonts w:ascii="Times New Roman" w:hAnsi="Times New Roman" w:cs="Times New Roman"/>
        </w:rPr>
      </w:pPr>
      <w:r w:rsidRPr="00BF2F6E">
        <w:rPr>
          <w:rFonts w:ascii="Times New Roman" w:hAnsi="Times New Roman" w:cs="Times New Roman"/>
          <w:b/>
          <w:bCs/>
        </w:rPr>
        <w:t xml:space="preserve">Table </w:t>
      </w:r>
      <w:r w:rsidR="009448DD">
        <w:rPr>
          <w:rFonts w:ascii="Times New Roman" w:hAnsi="Times New Roman" w:cs="Times New Roman"/>
          <w:b/>
          <w:bCs/>
        </w:rPr>
        <w:t>S</w:t>
      </w:r>
      <w:r w:rsidRPr="00BF2F6E">
        <w:rPr>
          <w:rFonts w:ascii="Times New Roman" w:hAnsi="Times New Roman" w:cs="Times New Roman"/>
          <w:b/>
          <w:bCs/>
        </w:rPr>
        <w:t xml:space="preserve">1. Antigen ratios by direct skin feed (DSF) infectivity status. </w:t>
      </w:r>
      <w:r w:rsidRPr="00BF2F6E">
        <w:rPr>
          <w:rFonts w:ascii="Times New Roman" w:hAnsi="Times New Roman" w:cs="Times New Roman"/>
        </w:rPr>
        <w:t xml:space="preserve">Geometric means for the two antigens of interest, HRP2 and </w:t>
      </w:r>
      <w:proofErr w:type="spellStart"/>
      <w:r w:rsidRPr="00BF2F6E">
        <w:rPr>
          <w:rFonts w:ascii="Times New Roman" w:hAnsi="Times New Roman" w:cs="Times New Roman"/>
        </w:rPr>
        <w:t>pLDH</w:t>
      </w:r>
      <w:proofErr w:type="spellEnd"/>
      <w:r w:rsidRPr="00BF2F6E">
        <w:rPr>
          <w:rFonts w:ascii="Times New Roman" w:hAnsi="Times New Roman" w:cs="Times New Roman"/>
        </w:rPr>
        <w:t>, along with the geometric mean HRP2:pLDH ratio for study participants that were DSF-positive (n = 1</w:t>
      </w:r>
      <w:r w:rsidR="001D6918">
        <w:rPr>
          <w:rFonts w:ascii="Times New Roman" w:hAnsi="Times New Roman" w:cs="Times New Roman"/>
        </w:rPr>
        <w:t>1</w:t>
      </w:r>
      <w:r w:rsidRPr="00BF2F6E">
        <w:rPr>
          <w:rFonts w:ascii="Times New Roman" w:hAnsi="Times New Roman" w:cs="Times New Roman"/>
        </w:rPr>
        <w:t xml:space="preserve">) or </w:t>
      </w:r>
      <w:proofErr w:type="spellStart"/>
      <w:r w:rsidRPr="00BF2F6E">
        <w:rPr>
          <w:rFonts w:ascii="Times New Roman" w:hAnsi="Times New Roman" w:cs="Times New Roman"/>
        </w:rPr>
        <w:t>DSF</w:t>
      </w:r>
      <w:proofErr w:type="spellEnd"/>
      <w:r w:rsidRPr="00BF2F6E">
        <w:rPr>
          <w:rFonts w:ascii="Times New Roman" w:hAnsi="Times New Roman" w:cs="Times New Roman"/>
        </w:rPr>
        <w:t>-negative (n = 6</w:t>
      </w:r>
      <w:r w:rsidR="001D6918">
        <w:rPr>
          <w:rFonts w:ascii="Times New Roman" w:hAnsi="Times New Roman" w:cs="Times New Roman"/>
        </w:rPr>
        <w:t>03</w:t>
      </w:r>
      <w:r w:rsidRPr="00BF2F6E">
        <w:rPr>
          <w:rFonts w:ascii="Times New Roman" w:hAnsi="Times New Roman" w:cs="Times New Roman"/>
        </w:rPr>
        <w:t xml:space="preserve">), grouped by microscopy result. Individuals positive by DSF had </w:t>
      </w:r>
      <w:r w:rsidR="00440AAB">
        <w:rPr>
          <w:rFonts w:ascii="Times New Roman" w:hAnsi="Times New Roman" w:cs="Times New Roman"/>
        </w:rPr>
        <w:t xml:space="preserve">a significantly lower </w:t>
      </w:r>
      <w:proofErr w:type="spellStart"/>
      <w:r w:rsidRPr="00BF2F6E">
        <w:rPr>
          <w:rFonts w:ascii="Times New Roman" w:hAnsi="Times New Roman" w:cs="Times New Roman"/>
        </w:rPr>
        <w:t>HRP2:pLDH</w:t>
      </w:r>
      <w:proofErr w:type="spellEnd"/>
      <w:r w:rsidRPr="00BF2F6E">
        <w:rPr>
          <w:rFonts w:ascii="Times New Roman" w:hAnsi="Times New Roman" w:cs="Times New Roman"/>
        </w:rPr>
        <w:t xml:space="preserve"> ratio</w:t>
      </w:r>
      <w:r w:rsidR="00440AAB">
        <w:rPr>
          <w:rFonts w:ascii="Times New Roman" w:hAnsi="Times New Roman" w:cs="Times New Roman"/>
        </w:rPr>
        <w:t xml:space="preserve"> (p = 0.02) </w:t>
      </w:r>
      <w:r w:rsidRPr="00BF2F6E">
        <w:rPr>
          <w:rFonts w:ascii="Times New Roman" w:hAnsi="Times New Roman" w:cs="Times New Roman"/>
        </w:rPr>
        <w:t xml:space="preserve"> on average</w:t>
      </w:r>
      <w:r w:rsidR="00440AAB">
        <w:rPr>
          <w:rFonts w:ascii="Times New Roman" w:hAnsi="Times New Roman" w:cs="Times New Roman"/>
        </w:rPr>
        <w:t xml:space="preserve"> </w:t>
      </w:r>
      <w:r w:rsidRPr="00BF2F6E">
        <w:rPr>
          <w:rFonts w:ascii="Times New Roman" w:hAnsi="Times New Roman" w:cs="Times New Roman"/>
        </w:rPr>
        <w:t>in reference to DSF and microscopy negative individuals</w:t>
      </w:r>
      <w:r w:rsidR="00440AA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723C4" w:rsidRPr="00BF2F6E" w:rsidRDefault="001723C4" w:rsidP="001723C4">
      <w:pPr>
        <w:spacing w:line="480" w:lineRule="auto"/>
        <w:rPr>
          <w:rFonts w:ascii="Times New Roman" w:hAnsi="Times New Roman" w:cs="Times New Roman"/>
        </w:rPr>
      </w:pPr>
      <w:r w:rsidRPr="00BF2F6E">
        <w:rPr>
          <w:rFonts w:ascii="Times New Roman" w:hAnsi="Times New Roman" w:cs="Times New Roman"/>
        </w:rPr>
        <w:t xml:space="preserve">Abbreviations: geo, geometric; HRP2, histidine rich protein 2; </w:t>
      </w:r>
      <w:proofErr w:type="spellStart"/>
      <w:r w:rsidRPr="00BF2F6E">
        <w:rPr>
          <w:rFonts w:ascii="Times New Roman" w:hAnsi="Times New Roman" w:cs="Times New Roman"/>
        </w:rPr>
        <w:t>pLDH</w:t>
      </w:r>
      <w:proofErr w:type="spellEnd"/>
      <w:r w:rsidRPr="00BF2F6E">
        <w:rPr>
          <w:rFonts w:ascii="Times New Roman" w:hAnsi="Times New Roman" w:cs="Times New Roman"/>
        </w:rPr>
        <w:t xml:space="preserve">, </w:t>
      </w:r>
      <w:r w:rsidRPr="00BF2F6E">
        <w:rPr>
          <w:rFonts w:ascii="Times New Roman" w:hAnsi="Times New Roman" w:cs="Times New Roman"/>
          <w:i/>
          <w:iCs/>
        </w:rPr>
        <w:t>Plasmodium</w:t>
      </w:r>
      <w:r w:rsidRPr="00BF2F6E">
        <w:rPr>
          <w:rFonts w:ascii="Times New Roman" w:hAnsi="Times New Roman" w:cs="Times New Roman"/>
        </w:rPr>
        <w:t xml:space="preserve"> lactate dehydrogenase; SD, standard deviation.</w:t>
      </w:r>
    </w:p>
    <w:p w:rsidR="00D10EC5" w:rsidRDefault="009448DD" w:rsidP="001723C4">
      <w:pPr>
        <w:spacing w:line="480" w:lineRule="auto"/>
      </w:pPr>
    </w:p>
    <w:sectPr w:rsidR="00D10EC5" w:rsidSect="00842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F5" w:rsidRDefault="00FF1AF5" w:rsidP="00292C71">
      <w:pPr>
        <w:spacing w:after="0" w:line="240" w:lineRule="auto"/>
      </w:pPr>
      <w:r>
        <w:separator/>
      </w:r>
    </w:p>
  </w:endnote>
  <w:endnote w:type="continuationSeparator" w:id="0">
    <w:p w:rsidR="00FF1AF5" w:rsidRDefault="00FF1AF5" w:rsidP="002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F5" w:rsidRDefault="00FF1AF5" w:rsidP="00292C71">
      <w:pPr>
        <w:spacing w:after="0" w:line="240" w:lineRule="auto"/>
      </w:pPr>
      <w:r>
        <w:separator/>
      </w:r>
    </w:p>
  </w:footnote>
  <w:footnote w:type="continuationSeparator" w:id="0">
    <w:p w:rsidR="00FF1AF5" w:rsidRDefault="00FF1AF5" w:rsidP="00292C71">
      <w:pPr>
        <w:spacing w:after="0" w:line="240" w:lineRule="auto"/>
      </w:pPr>
      <w:r>
        <w:continuationSeparator/>
      </w:r>
    </w:p>
  </w:footnote>
  <w:footnote w:id="1">
    <w:p w:rsidR="00292C71" w:rsidRPr="00F759B2" w:rsidRDefault="00A1494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1494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14942">
        <w:rPr>
          <w:rFonts w:ascii="Times New Roman" w:hAnsi="Times New Roman" w:cs="Times New Roman"/>
          <w:sz w:val="18"/>
          <w:szCs w:val="18"/>
        </w:rPr>
        <w:t xml:space="preserve"> Das S, Jang IK, Barney B, et al. Performance of a High-Sensitivity Rapid Diagnostic Test for Plasmodium falciparum Malaria in Asymptomatic Individuals from Uganda and Myanmar and Naive Human Challenge Infections. Am J Trop Med </w:t>
      </w:r>
      <w:proofErr w:type="spellStart"/>
      <w:r w:rsidRPr="00A14942">
        <w:rPr>
          <w:rFonts w:ascii="Times New Roman" w:hAnsi="Times New Roman" w:cs="Times New Roman"/>
          <w:sz w:val="18"/>
          <w:szCs w:val="18"/>
        </w:rPr>
        <w:t>Hyg</w:t>
      </w:r>
      <w:proofErr w:type="spellEnd"/>
      <w:r w:rsidRPr="00A14942">
        <w:rPr>
          <w:rFonts w:ascii="Times New Roman" w:hAnsi="Times New Roman" w:cs="Times New Roman"/>
          <w:sz w:val="18"/>
          <w:szCs w:val="18"/>
        </w:rPr>
        <w:t>. 2017;97(5):1540-1550. doi:10.4269/ajtmh.17-0245.</w:t>
      </w:r>
    </w:p>
  </w:footnote>
  <w:footnote w:id="2">
    <w:p w:rsidR="00292C71" w:rsidRDefault="00A14942">
      <w:pPr>
        <w:pStyle w:val="FootnoteText"/>
      </w:pPr>
      <w:r w:rsidRPr="00A1494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149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92C71" w:rsidRPr="00F759B2">
        <w:rPr>
          <w:rFonts w:ascii="Times New Roman" w:hAnsi="Times New Roman" w:cs="Times New Roman"/>
          <w:sz w:val="18"/>
          <w:szCs w:val="18"/>
        </w:rPr>
        <w:t>Landier</w:t>
      </w:r>
      <w:proofErr w:type="spellEnd"/>
      <w:r w:rsidR="00292C71" w:rsidRPr="00F759B2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="00292C71" w:rsidRPr="00F759B2">
        <w:rPr>
          <w:rFonts w:ascii="Times New Roman" w:hAnsi="Times New Roman" w:cs="Times New Roman"/>
          <w:sz w:val="18"/>
          <w:szCs w:val="18"/>
        </w:rPr>
        <w:t>Haohankhunnatham</w:t>
      </w:r>
      <w:proofErr w:type="spellEnd"/>
      <w:r w:rsidR="00292C71" w:rsidRPr="00F759B2">
        <w:rPr>
          <w:rFonts w:ascii="Times New Roman" w:hAnsi="Times New Roman" w:cs="Times New Roman"/>
          <w:sz w:val="18"/>
          <w:szCs w:val="18"/>
        </w:rPr>
        <w:t xml:space="preserve"> W, Das S, et al. Operational Performance of a Plasmodium falciparum Ultrasensitive Rapid Diagnostic Test for Detection of Asymptomatic Infections in Eastern Myanmar. </w:t>
      </w:r>
      <w:r w:rsidR="00292C71" w:rsidRPr="00F759B2">
        <w:rPr>
          <w:rFonts w:ascii="Times New Roman" w:hAnsi="Times New Roman" w:cs="Times New Roman"/>
          <w:i/>
          <w:iCs/>
          <w:sz w:val="18"/>
          <w:szCs w:val="18"/>
        </w:rPr>
        <w:t>J Clin Microbiol</w:t>
      </w:r>
      <w:r w:rsidR="00292C71" w:rsidRPr="00F759B2">
        <w:rPr>
          <w:rFonts w:ascii="Times New Roman" w:hAnsi="Times New Roman" w:cs="Times New Roman"/>
          <w:sz w:val="18"/>
          <w:szCs w:val="18"/>
        </w:rPr>
        <w:t>. 2018;56(8):e00565-18. doi:10.1128/JCM.00565-18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mingo, Gonzalo">
    <w15:presenceInfo w15:providerId="AD" w15:userId="S::gdomingo@path.org::73aa2c5b-923e-4780-b983-aec6b1a6fa39"/>
  </w15:person>
  <w15:person w15:author="Emily Reichert">
    <w15:presenceInfo w15:providerId="Windows Live" w15:userId="2ccdac669285c8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3C4"/>
    <w:rsid w:val="00056FC8"/>
    <w:rsid w:val="00057BCD"/>
    <w:rsid w:val="001723C4"/>
    <w:rsid w:val="001D6918"/>
    <w:rsid w:val="001E310E"/>
    <w:rsid w:val="00292C71"/>
    <w:rsid w:val="00440AAB"/>
    <w:rsid w:val="00686753"/>
    <w:rsid w:val="007D1ED3"/>
    <w:rsid w:val="00830494"/>
    <w:rsid w:val="008428FE"/>
    <w:rsid w:val="009448DD"/>
    <w:rsid w:val="00A14942"/>
    <w:rsid w:val="00F51C65"/>
    <w:rsid w:val="00F759B2"/>
    <w:rsid w:val="00FB56C8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1723C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0E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C7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2C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4BEC-C034-454C-951C-B44F63C2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Hannah</dc:creator>
  <cp:keywords/>
  <dc:description/>
  <cp:lastModifiedBy>CS0221</cp:lastModifiedBy>
  <cp:revision>4</cp:revision>
  <dcterms:created xsi:type="dcterms:W3CDTF">2020-07-28T15:43:00Z</dcterms:created>
  <dcterms:modified xsi:type="dcterms:W3CDTF">2020-08-26T06:45:00Z</dcterms:modified>
</cp:coreProperties>
</file>