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336" w:rsidRDefault="00A31336" w:rsidP="00A31336">
      <w:pPr>
        <w:jc w:val="left"/>
        <w:rPr>
          <w:rFonts w:ascii="Times New Roman" w:hAnsi="Times New Roman"/>
          <w:color w:val="000000" w:themeColor="text1"/>
        </w:rPr>
      </w:pPr>
      <w:bookmarkStart w:id="0" w:name="_GoBack"/>
      <w:r>
        <w:rPr>
          <w:rFonts w:ascii="Times New Roman" w:hAnsi="Times New Roman"/>
          <w:color w:val="000000" w:themeColor="text1"/>
        </w:rPr>
        <w:t xml:space="preserve">Table S1. Univariate and multivariate analysis of factors predicting the </w:t>
      </w:r>
      <w:r>
        <w:rPr>
          <w:rFonts w:ascii="Times New Roman" w:hAnsi="Times New Roman" w:hint="eastAsia"/>
          <w:color w:val="000000" w:themeColor="text1"/>
        </w:rPr>
        <w:t>CI occurrence</w:t>
      </w:r>
      <w:r>
        <w:rPr>
          <w:rFonts w:ascii="Times New Roman" w:hAnsi="Times New Roman"/>
          <w:color w:val="000000" w:themeColor="text1"/>
        </w:rPr>
        <w:t xml:space="preserve"> in patients </w:t>
      </w:r>
      <w:r>
        <w:rPr>
          <w:rFonts w:ascii="Times New Roman" w:hAnsi="Times New Roman" w:hint="eastAsia"/>
          <w:color w:val="000000" w:themeColor="text1"/>
        </w:rPr>
        <w:t>undergoing IVF/ICSI</w:t>
      </w:r>
      <w:r>
        <w:rPr>
          <w:rFonts w:ascii="Times New Roman" w:hAnsi="Times New Roman"/>
          <w:color w:val="000000" w:themeColor="text1"/>
        </w:rPr>
        <w:t xml:space="preserve"> </w:t>
      </w:r>
      <w:bookmarkEnd w:id="0"/>
    </w:p>
    <w:tbl>
      <w:tblPr>
        <w:tblStyle w:val="TableGrid"/>
        <w:tblW w:w="8658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126"/>
        <w:gridCol w:w="1331"/>
        <w:gridCol w:w="2435"/>
        <w:gridCol w:w="1206"/>
      </w:tblGrid>
      <w:tr w:rsidR="00A31336" w:rsidTr="00E6571D">
        <w:trPr>
          <w:trHeight w:val="324"/>
        </w:trPr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A31336" w:rsidRDefault="00A31336" w:rsidP="00E6571D">
            <w:pPr>
              <w:jc w:val="left"/>
              <w:rPr>
                <w:color w:val="000000" w:themeColor="text1"/>
              </w:rPr>
            </w:pPr>
          </w:p>
        </w:tc>
        <w:tc>
          <w:tcPr>
            <w:tcW w:w="345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A31336" w:rsidRDefault="00A31336" w:rsidP="00E6571D">
            <w:pPr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Univariate analysis</w:t>
            </w:r>
          </w:p>
        </w:tc>
        <w:tc>
          <w:tcPr>
            <w:tcW w:w="36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A31336" w:rsidRDefault="00A31336" w:rsidP="00E6571D">
            <w:pPr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Multivariate analysis </w:t>
            </w:r>
          </w:p>
        </w:tc>
      </w:tr>
      <w:tr w:rsidR="00A31336" w:rsidTr="00E6571D">
        <w:trPr>
          <w:trHeight w:val="324"/>
        </w:trPr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31336" w:rsidRDefault="00A31336" w:rsidP="00E6571D">
            <w:pPr>
              <w:jc w:val="left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A31336" w:rsidRDefault="00A31336" w:rsidP="00E6571D">
            <w:pPr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OR</w:t>
            </w:r>
          </w:p>
          <w:p w:rsidR="00A31336" w:rsidRDefault="00A31336" w:rsidP="00E6571D">
            <w:pPr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95% CI</w:t>
            </w:r>
          </w:p>
        </w:tc>
        <w:tc>
          <w:tcPr>
            <w:tcW w:w="133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A31336" w:rsidRDefault="00A31336" w:rsidP="00E6571D">
            <w:pPr>
              <w:jc w:val="left"/>
              <w:rPr>
                <w:color w:val="000000" w:themeColor="text1"/>
              </w:rPr>
            </w:pPr>
            <w:r>
              <w:rPr>
                <w:i/>
                <w:iCs/>
                <w:color w:val="000000" w:themeColor="text1"/>
              </w:rPr>
              <w:t>P</w:t>
            </w:r>
            <w:r>
              <w:rPr>
                <w:color w:val="000000" w:themeColor="text1"/>
              </w:rPr>
              <w:t xml:space="preserve"> value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A31336" w:rsidRDefault="00A31336" w:rsidP="00E6571D">
            <w:pPr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OR</w:t>
            </w:r>
          </w:p>
          <w:p w:rsidR="00A31336" w:rsidRDefault="00A31336" w:rsidP="00E6571D">
            <w:pPr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95% CI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A31336" w:rsidRDefault="00A31336" w:rsidP="00E6571D">
            <w:pPr>
              <w:jc w:val="left"/>
              <w:rPr>
                <w:color w:val="000000" w:themeColor="text1"/>
              </w:rPr>
            </w:pPr>
            <w:r>
              <w:rPr>
                <w:i/>
                <w:iCs/>
                <w:color w:val="000000" w:themeColor="text1"/>
              </w:rPr>
              <w:t xml:space="preserve">P </w:t>
            </w:r>
            <w:r>
              <w:rPr>
                <w:color w:val="000000" w:themeColor="text1"/>
              </w:rPr>
              <w:t>value</w:t>
            </w:r>
          </w:p>
        </w:tc>
      </w:tr>
      <w:tr w:rsidR="00A31336" w:rsidTr="00E6571D">
        <w:trPr>
          <w:trHeight w:val="324"/>
        </w:trPr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A31336" w:rsidRDefault="00A31336" w:rsidP="00E6571D">
            <w:pPr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Age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A31336" w:rsidRDefault="00A31336" w:rsidP="00E6571D">
            <w:pPr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1.0</w:t>
            </w:r>
            <w:r>
              <w:rPr>
                <w:rFonts w:hint="eastAsia"/>
                <w:color w:val="000000" w:themeColor="text1"/>
              </w:rPr>
              <w:t>36</w:t>
            </w:r>
            <w:r>
              <w:rPr>
                <w:color w:val="000000" w:themeColor="text1"/>
              </w:rPr>
              <w:t xml:space="preserve"> (0.9</w:t>
            </w:r>
            <w:r>
              <w:rPr>
                <w:rFonts w:hint="eastAsia"/>
                <w:color w:val="000000" w:themeColor="text1"/>
              </w:rPr>
              <w:t>84</w:t>
            </w:r>
            <w:r>
              <w:rPr>
                <w:color w:val="000000" w:themeColor="text1"/>
              </w:rPr>
              <w:t>-1.0</w:t>
            </w:r>
            <w:r>
              <w:rPr>
                <w:rFonts w:hint="eastAsia"/>
                <w:color w:val="000000" w:themeColor="text1"/>
              </w:rPr>
              <w:t>89</w:t>
            </w:r>
            <w:r>
              <w:rPr>
                <w:color w:val="000000" w:themeColor="text1"/>
              </w:rPr>
              <w:t>)</w:t>
            </w:r>
          </w:p>
        </w:tc>
        <w:tc>
          <w:tcPr>
            <w:tcW w:w="1331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A31336" w:rsidRDefault="00A31336" w:rsidP="00E6571D">
            <w:pPr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0.</w:t>
            </w:r>
            <w:r>
              <w:rPr>
                <w:rFonts w:hint="eastAsia"/>
                <w:color w:val="000000" w:themeColor="text1"/>
              </w:rPr>
              <w:t>178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A31336" w:rsidRDefault="00A31336" w:rsidP="00E6571D">
            <w:pPr>
              <w:jc w:val="left"/>
              <w:rPr>
                <w:color w:val="000000" w:themeColor="text1"/>
              </w:rPr>
            </w:pP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A31336" w:rsidRDefault="00A31336" w:rsidP="00E6571D">
            <w:pPr>
              <w:jc w:val="left"/>
              <w:rPr>
                <w:color w:val="000000" w:themeColor="text1"/>
              </w:rPr>
            </w:pPr>
          </w:p>
        </w:tc>
      </w:tr>
      <w:tr w:rsidR="00A31336" w:rsidTr="00E6571D">
        <w:trPr>
          <w:trHeight w:val="42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A31336" w:rsidRDefault="00A31336" w:rsidP="00E6571D">
            <w:pPr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IVF/ICSI cycle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31336" w:rsidRDefault="00A31336" w:rsidP="00E6571D">
            <w:pPr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2.31</w:t>
            </w:r>
            <w:r>
              <w:rPr>
                <w:rFonts w:hint="eastAsia"/>
                <w:color w:val="000000" w:themeColor="text1"/>
              </w:rPr>
              <w:t xml:space="preserve">1 </w:t>
            </w:r>
            <w:r>
              <w:rPr>
                <w:color w:val="000000" w:themeColor="text1"/>
              </w:rPr>
              <w:t>(0.95-3.41)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A31336" w:rsidRDefault="00A31336" w:rsidP="00E6571D">
            <w:pPr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0.673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A31336" w:rsidRDefault="00A31336" w:rsidP="00E6571D">
            <w:pPr>
              <w:jc w:val="left"/>
              <w:rPr>
                <w:color w:val="000000" w:themeColor="text1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A31336" w:rsidRDefault="00A31336" w:rsidP="00E6571D">
            <w:pPr>
              <w:jc w:val="left"/>
              <w:rPr>
                <w:color w:val="000000" w:themeColor="text1"/>
              </w:rPr>
            </w:pPr>
          </w:p>
        </w:tc>
      </w:tr>
      <w:tr w:rsidR="00A31336" w:rsidTr="00E6571D">
        <w:trPr>
          <w:trHeight w:val="627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A31336" w:rsidRDefault="00A31336" w:rsidP="00E6571D">
            <w:pPr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Infertility duration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31336" w:rsidRDefault="00A31336" w:rsidP="00E6571D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0.996 </w:t>
            </w:r>
            <w:r>
              <w:rPr>
                <w:color w:val="000000" w:themeColor="text1"/>
              </w:rPr>
              <w:t>(0.9</w:t>
            </w:r>
            <w:r>
              <w:rPr>
                <w:rFonts w:hint="eastAsia"/>
                <w:color w:val="000000" w:themeColor="text1"/>
              </w:rPr>
              <w:t>25</w:t>
            </w:r>
            <w:r>
              <w:rPr>
                <w:color w:val="000000" w:themeColor="text1"/>
              </w:rPr>
              <w:t>-1.</w:t>
            </w:r>
            <w:r>
              <w:rPr>
                <w:rFonts w:hint="eastAsia"/>
                <w:color w:val="000000" w:themeColor="text1"/>
              </w:rPr>
              <w:t>073</w:t>
            </w:r>
            <w:r>
              <w:rPr>
                <w:color w:val="000000" w:themeColor="text1"/>
              </w:rPr>
              <w:t>)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A31336" w:rsidRDefault="00A31336" w:rsidP="00E6571D">
            <w:pPr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0.</w:t>
            </w:r>
            <w:r>
              <w:rPr>
                <w:rFonts w:hint="eastAsia"/>
                <w:color w:val="000000" w:themeColor="text1"/>
              </w:rPr>
              <w:t>925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A31336" w:rsidRDefault="00A31336" w:rsidP="00E6571D">
            <w:pPr>
              <w:jc w:val="left"/>
              <w:rPr>
                <w:color w:val="000000" w:themeColor="text1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A31336" w:rsidRDefault="00A31336" w:rsidP="00E6571D">
            <w:pPr>
              <w:jc w:val="left"/>
              <w:rPr>
                <w:color w:val="000000" w:themeColor="text1"/>
              </w:rPr>
            </w:pPr>
          </w:p>
        </w:tc>
      </w:tr>
      <w:tr w:rsidR="00A31336" w:rsidTr="00E6571D">
        <w:trPr>
          <w:trHeight w:val="314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A31336" w:rsidRDefault="00A31336" w:rsidP="00E6571D">
            <w:pPr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Uterine length &gt;45 mm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31336" w:rsidRDefault="00A31336" w:rsidP="00E6571D">
            <w:pPr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0.</w:t>
            </w:r>
            <w:r>
              <w:rPr>
                <w:rFonts w:hint="eastAsia"/>
                <w:color w:val="000000" w:themeColor="text1"/>
              </w:rPr>
              <w:t>455</w:t>
            </w:r>
            <w:r>
              <w:rPr>
                <w:color w:val="000000" w:themeColor="text1"/>
              </w:rPr>
              <w:t xml:space="preserve"> (0.</w:t>
            </w:r>
            <w:r>
              <w:rPr>
                <w:rFonts w:hint="eastAsia"/>
                <w:color w:val="000000" w:themeColor="text1"/>
              </w:rPr>
              <w:t>292</w:t>
            </w:r>
            <w:r>
              <w:rPr>
                <w:color w:val="000000" w:themeColor="text1"/>
              </w:rPr>
              <w:t>-0.</w:t>
            </w:r>
            <w:r>
              <w:rPr>
                <w:rFonts w:hint="eastAsia"/>
                <w:color w:val="000000" w:themeColor="text1"/>
              </w:rPr>
              <w:t>710</w:t>
            </w:r>
            <w:r>
              <w:rPr>
                <w:color w:val="000000" w:themeColor="text1"/>
              </w:rPr>
              <w:t>)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A31336" w:rsidRDefault="00A31336" w:rsidP="00E6571D">
            <w:pPr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&lt;0.001</w:t>
            </w:r>
            <w:r>
              <w:rPr>
                <w:rFonts w:hint="eastAsia"/>
                <w:color w:val="000000" w:themeColor="text1"/>
              </w:rPr>
              <w:t>*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A31336" w:rsidRDefault="00A31336" w:rsidP="00E6571D">
            <w:pPr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0.261 (0.132-0.525)</w:t>
            </w:r>
          </w:p>
          <w:p w:rsidR="00A31336" w:rsidRDefault="00A31336" w:rsidP="00E6571D">
            <w:pPr>
              <w:jc w:val="left"/>
              <w:rPr>
                <w:color w:val="000000" w:themeColor="text1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A31336" w:rsidRDefault="00A31336" w:rsidP="00E6571D">
            <w:pPr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0.005</w:t>
            </w:r>
            <w:r>
              <w:rPr>
                <w:rFonts w:hint="eastAsia"/>
                <w:color w:val="000000" w:themeColor="text1"/>
              </w:rPr>
              <w:t>*</w:t>
            </w:r>
          </w:p>
        </w:tc>
      </w:tr>
      <w:tr w:rsidR="00A31336" w:rsidTr="00E6571D">
        <w:trPr>
          <w:trHeight w:val="314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A31336" w:rsidRDefault="00A31336" w:rsidP="00E6571D">
            <w:pPr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FSH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31336" w:rsidRDefault="00A31336" w:rsidP="00E6571D">
            <w:pPr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0.847 (0.672-1.068)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A31336" w:rsidRDefault="00A31336" w:rsidP="00E6571D">
            <w:pPr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0.</w:t>
            </w:r>
            <w:r>
              <w:rPr>
                <w:rFonts w:hint="eastAsia"/>
                <w:color w:val="000000" w:themeColor="text1"/>
              </w:rPr>
              <w:t>757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A31336" w:rsidRDefault="00A31336" w:rsidP="00E6571D">
            <w:pPr>
              <w:jc w:val="left"/>
              <w:rPr>
                <w:color w:val="000000" w:themeColor="text1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A31336" w:rsidRDefault="00A31336" w:rsidP="00E6571D">
            <w:pPr>
              <w:jc w:val="left"/>
              <w:rPr>
                <w:color w:val="000000" w:themeColor="text1"/>
              </w:rPr>
            </w:pPr>
          </w:p>
        </w:tc>
      </w:tr>
      <w:tr w:rsidR="00A31336" w:rsidTr="00E6571D">
        <w:trPr>
          <w:trHeight w:val="434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A31336" w:rsidRDefault="00A31336" w:rsidP="00E6571D">
            <w:pPr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E2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31336" w:rsidRDefault="00A31336" w:rsidP="00E6571D">
            <w:pPr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1.016 (0.99-1.041)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A31336" w:rsidRDefault="00A31336" w:rsidP="00E6571D">
            <w:pPr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0.</w:t>
            </w:r>
            <w:r>
              <w:rPr>
                <w:rFonts w:hint="eastAsia"/>
                <w:color w:val="000000" w:themeColor="text1"/>
              </w:rPr>
              <w:t>597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A31336" w:rsidRDefault="00A31336" w:rsidP="00E6571D">
            <w:pPr>
              <w:jc w:val="left"/>
              <w:rPr>
                <w:color w:val="000000" w:themeColor="text1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A31336" w:rsidRDefault="00A31336" w:rsidP="00E6571D">
            <w:pPr>
              <w:jc w:val="left"/>
              <w:rPr>
                <w:color w:val="000000" w:themeColor="text1"/>
              </w:rPr>
            </w:pPr>
          </w:p>
        </w:tc>
      </w:tr>
      <w:tr w:rsidR="00A31336" w:rsidTr="00E6571D">
        <w:trPr>
          <w:trHeight w:val="314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A31336" w:rsidRDefault="00A31336" w:rsidP="00E6571D">
            <w:pPr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LH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31336" w:rsidRDefault="00A31336" w:rsidP="00E6571D">
            <w:pPr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1.088 (0.983-1.205)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A31336" w:rsidRDefault="00A31336" w:rsidP="00E6571D">
            <w:pPr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0.105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A31336" w:rsidRDefault="00A31336" w:rsidP="00E6571D">
            <w:pPr>
              <w:jc w:val="left"/>
              <w:rPr>
                <w:color w:val="000000" w:themeColor="text1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A31336" w:rsidRDefault="00A31336" w:rsidP="00E6571D">
            <w:pPr>
              <w:jc w:val="left"/>
              <w:rPr>
                <w:color w:val="000000" w:themeColor="text1"/>
              </w:rPr>
            </w:pPr>
          </w:p>
        </w:tc>
      </w:tr>
      <w:tr w:rsidR="00A31336" w:rsidTr="00E6571D">
        <w:trPr>
          <w:trHeight w:val="314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A31336" w:rsidRDefault="00A31336" w:rsidP="00E6571D">
            <w:pPr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T &gt;</w:t>
            </w:r>
            <w:bookmarkStart w:id="1" w:name="_Hlk38489831"/>
            <w:r>
              <w:rPr>
                <w:color w:val="000000" w:themeColor="text1"/>
              </w:rPr>
              <w:t xml:space="preserve"> 0.7</w:t>
            </w:r>
            <w:bookmarkEnd w:id="1"/>
            <w:r>
              <w:rPr>
                <w:color w:val="000000" w:themeColor="text1"/>
              </w:rPr>
              <w:t xml:space="preserve"> ng/mL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31336" w:rsidRDefault="00A31336" w:rsidP="00E6571D">
            <w:pPr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6.098 (3.227-11.526)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A31336" w:rsidRDefault="00A31336" w:rsidP="00E6571D">
            <w:pPr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&lt;0.001</w:t>
            </w:r>
            <w:r>
              <w:rPr>
                <w:rFonts w:hint="eastAsia"/>
                <w:color w:val="000000" w:themeColor="text1"/>
              </w:rPr>
              <w:t>*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A31336" w:rsidRDefault="00A31336" w:rsidP="00E6571D">
            <w:pPr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7.103 (3.451-</w:t>
            </w:r>
            <w:r>
              <w:rPr>
                <w:rFonts w:hint="eastAsia"/>
                <w:color w:val="000000" w:themeColor="text1"/>
              </w:rPr>
              <w:t>8.987</w:t>
            </w:r>
            <w:r>
              <w:rPr>
                <w:color w:val="000000" w:themeColor="text1"/>
              </w:rPr>
              <w:t>)</w:t>
            </w:r>
          </w:p>
          <w:p w:rsidR="00A31336" w:rsidRDefault="00A31336" w:rsidP="00E6571D">
            <w:pPr>
              <w:jc w:val="left"/>
              <w:rPr>
                <w:color w:val="000000" w:themeColor="text1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A31336" w:rsidRDefault="00A31336" w:rsidP="00E6571D">
            <w:pPr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&lt;0.001</w:t>
            </w:r>
            <w:r>
              <w:rPr>
                <w:rFonts w:hint="eastAsia"/>
                <w:color w:val="000000" w:themeColor="text1"/>
              </w:rPr>
              <w:t>*</w:t>
            </w:r>
          </w:p>
        </w:tc>
      </w:tr>
      <w:tr w:rsidR="00A31336" w:rsidTr="00E6571D">
        <w:trPr>
          <w:trHeight w:val="314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A31336" w:rsidRDefault="00A31336" w:rsidP="00E6571D">
            <w:pPr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BMI </w:t>
            </w:r>
          </w:p>
          <w:p w:rsidR="00A31336" w:rsidRDefault="00A31336" w:rsidP="00E6571D">
            <w:pPr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&gt;23.9 kg/m</w:t>
            </w:r>
            <w:r>
              <w:rPr>
                <w:color w:val="000000" w:themeColor="text1"/>
                <w:vertAlign w:val="superscript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31336" w:rsidRDefault="00A31336" w:rsidP="00E6571D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2.315</w:t>
            </w:r>
            <w:r>
              <w:rPr>
                <w:color w:val="000000" w:themeColor="text1"/>
              </w:rPr>
              <w:t xml:space="preserve"> (1.</w:t>
            </w:r>
            <w:r>
              <w:rPr>
                <w:rFonts w:hint="eastAsia"/>
                <w:color w:val="000000" w:themeColor="text1"/>
              </w:rPr>
              <w:t>480</w:t>
            </w:r>
            <w:r>
              <w:rPr>
                <w:color w:val="000000" w:themeColor="text1"/>
              </w:rPr>
              <w:t>-</w:t>
            </w:r>
            <w:r>
              <w:rPr>
                <w:rFonts w:hint="eastAsia"/>
                <w:color w:val="000000" w:themeColor="text1"/>
              </w:rPr>
              <w:t>3</w:t>
            </w:r>
            <w:r>
              <w:rPr>
                <w:color w:val="000000" w:themeColor="text1"/>
              </w:rPr>
              <w:t>.</w:t>
            </w:r>
            <w:r>
              <w:rPr>
                <w:rFonts w:hint="eastAsia"/>
                <w:color w:val="000000" w:themeColor="text1"/>
              </w:rPr>
              <w:t>621</w:t>
            </w:r>
            <w:r>
              <w:rPr>
                <w:color w:val="000000" w:themeColor="text1"/>
              </w:rPr>
              <w:t>)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A31336" w:rsidRDefault="00A31336" w:rsidP="00E6571D">
            <w:pPr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0.012</w:t>
            </w:r>
            <w:r>
              <w:rPr>
                <w:rFonts w:hint="eastAsia"/>
                <w:color w:val="000000" w:themeColor="text1"/>
              </w:rPr>
              <w:t>*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A31336" w:rsidRDefault="00A31336" w:rsidP="00E6571D">
            <w:pPr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2.382 (1.186-5.786)</w:t>
            </w:r>
          </w:p>
          <w:p w:rsidR="00A31336" w:rsidRDefault="00A31336" w:rsidP="00E6571D">
            <w:pPr>
              <w:jc w:val="left"/>
              <w:rPr>
                <w:color w:val="000000" w:themeColor="text1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A31336" w:rsidRDefault="00A31336" w:rsidP="00E6571D">
            <w:pPr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0.009</w:t>
            </w:r>
            <w:r>
              <w:rPr>
                <w:rFonts w:hint="eastAsia"/>
                <w:color w:val="000000" w:themeColor="text1"/>
              </w:rPr>
              <w:t>*</w:t>
            </w:r>
          </w:p>
        </w:tc>
      </w:tr>
      <w:tr w:rsidR="00A31336" w:rsidTr="00E6571D">
        <w:trPr>
          <w:trHeight w:val="3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A31336" w:rsidRDefault="00A31336" w:rsidP="00E6571D">
            <w:pPr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Twin pregnancy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31336" w:rsidRDefault="00A31336" w:rsidP="00E6571D">
            <w:pPr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1.221 (0.468-3.189)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A31336" w:rsidRDefault="00A31336" w:rsidP="00E6571D">
            <w:pPr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0.683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A31336" w:rsidRDefault="00A31336" w:rsidP="00E6571D">
            <w:pPr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0.731 (0.283-1.956)</w:t>
            </w:r>
          </w:p>
          <w:p w:rsidR="00A31336" w:rsidRDefault="00A31336" w:rsidP="00E6571D">
            <w:pPr>
              <w:jc w:val="left"/>
              <w:rPr>
                <w:color w:val="000000" w:themeColor="text1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A31336" w:rsidRDefault="00A31336" w:rsidP="00E6571D">
            <w:pPr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0.537</w:t>
            </w:r>
          </w:p>
        </w:tc>
      </w:tr>
      <w:tr w:rsidR="00A31336" w:rsidTr="00E6571D">
        <w:trPr>
          <w:trHeight w:val="394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A31336" w:rsidRDefault="00A31336" w:rsidP="00E6571D">
            <w:pPr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Gravidity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31336" w:rsidRDefault="00A31336" w:rsidP="00E6571D">
            <w:pPr>
              <w:jc w:val="left"/>
              <w:rPr>
                <w:color w:val="000000" w:themeColor="text1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A31336" w:rsidRDefault="00A31336" w:rsidP="00E6571D">
            <w:pPr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0.023</w:t>
            </w:r>
            <w:r>
              <w:rPr>
                <w:rFonts w:hint="eastAsia"/>
                <w:color w:val="000000" w:themeColor="text1"/>
              </w:rPr>
              <w:t>*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A31336" w:rsidRDefault="00A31336" w:rsidP="00E6571D">
            <w:pPr>
              <w:jc w:val="left"/>
              <w:rPr>
                <w:color w:val="000000" w:themeColor="text1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A31336" w:rsidRDefault="00A31336" w:rsidP="00E6571D">
            <w:pPr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0.031</w:t>
            </w:r>
            <w:r>
              <w:rPr>
                <w:rFonts w:hint="eastAsia"/>
                <w:color w:val="000000" w:themeColor="text1"/>
              </w:rPr>
              <w:t>*</w:t>
            </w:r>
          </w:p>
        </w:tc>
      </w:tr>
      <w:tr w:rsidR="00A31336" w:rsidTr="00E6571D">
        <w:trPr>
          <w:trHeight w:val="294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A31336" w:rsidRDefault="00A31336" w:rsidP="00E6571D">
            <w:pPr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&lt;1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31336" w:rsidRDefault="00A31336" w:rsidP="00E6571D">
            <w:pPr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Reference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A31336" w:rsidRDefault="00A31336" w:rsidP="00E6571D">
            <w:pPr>
              <w:jc w:val="left"/>
              <w:rPr>
                <w:color w:val="000000" w:themeColor="text1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A31336" w:rsidRDefault="00A31336" w:rsidP="00E6571D">
            <w:pPr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Reference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A31336" w:rsidRDefault="00A31336" w:rsidP="00E6571D">
            <w:pPr>
              <w:jc w:val="left"/>
              <w:rPr>
                <w:color w:val="000000" w:themeColor="text1"/>
              </w:rPr>
            </w:pPr>
          </w:p>
        </w:tc>
      </w:tr>
      <w:tr w:rsidR="00A31336" w:rsidTr="00E6571D">
        <w:trPr>
          <w:trHeight w:val="434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A31336" w:rsidRDefault="00A31336" w:rsidP="00E6571D">
            <w:pPr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or 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31336" w:rsidRDefault="00A31336" w:rsidP="00E6571D">
            <w:pPr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1.908 (1.148-3.172)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A31336" w:rsidRDefault="00A31336" w:rsidP="00E6571D">
            <w:pPr>
              <w:jc w:val="left"/>
              <w:rPr>
                <w:color w:val="000000" w:themeColor="text1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A31336" w:rsidRDefault="00A31336" w:rsidP="00E6571D">
            <w:pPr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2.213 (1.063-4.662)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A31336" w:rsidRDefault="00A31336" w:rsidP="00E6571D">
            <w:pPr>
              <w:jc w:val="left"/>
              <w:rPr>
                <w:color w:val="000000" w:themeColor="text1"/>
              </w:rPr>
            </w:pPr>
          </w:p>
        </w:tc>
      </w:tr>
      <w:tr w:rsidR="00A31336" w:rsidTr="00E6571D">
        <w:trPr>
          <w:trHeight w:val="474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A31336" w:rsidRDefault="00A31336" w:rsidP="00E6571D">
            <w:pPr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&gt;2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31336" w:rsidRDefault="00A31336" w:rsidP="00E6571D">
            <w:pPr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2.762 (1.045-4.214)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A31336" w:rsidRDefault="00A31336" w:rsidP="00E6571D">
            <w:pPr>
              <w:jc w:val="left"/>
              <w:rPr>
                <w:color w:val="000000" w:themeColor="text1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A31336" w:rsidRDefault="00A31336" w:rsidP="00E6571D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</w:t>
            </w:r>
            <w:r>
              <w:rPr>
                <w:color w:val="000000" w:themeColor="text1"/>
              </w:rPr>
              <w:t>.492 (1.171-6.430)</w:t>
            </w:r>
          </w:p>
          <w:p w:rsidR="00A31336" w:rsidRDefault="00A31336" w:rsidP="00E6571D">
            <w:pPr>
              <w:jc w:val="left"/>
              <w:rPr>
                <w:color w:val="000000" w:themeColor="text1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A31336" w:rsidRDefault="00A31336" w:rsidP="00E6571D">
            <w:pPr>
              <w:jc w:val="left"/>
              <w:rPr>
                <w:color w:val="000000" w:themeColor="text1"/>
              </w:rPr>
            </w:pPr>
          </w:p>
        </w:tc>
      </w:tr>
      <w:tr w:rsidR="00A31336" w:rsidTr="00E6571D">
        <w:trPr>
          <w:trHeight w:val="474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A31336" w:rsidRDefault="00A31336" w:rsidP="00E6571D">
            <w:pPr>
              <w:jc w:val="left"/>
              <w:rPr>
                <w:color w:val="000000" w:themeColor="text1"/>
              </w:rPr>
            </w:pPr>
            <w:proofErr w:type="spellStart"/>
            <w:r>
              <w:rPr>
                <w:rFonts w:hint="eastAsia"/>
                <w:color w:val="000000" w:themeColor="text1"/>
              </w:rPr>
              <w:t>Hysteroscopic</w:t>
            </w:r>
            <w:proofErr w:type="spellEnd"/>
            <w:r>
              <w:rPr>
                <w:rFonts w:hint="eastAsia"/>
                <w:color w:val="000000" w:themeColor="text1"/>
              </w:rPr>
              <w:t xml:space="preserve"> surgery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31336" w:rsidRDefault="00A31336" w:rsidP="00E6571D">
            <w:pPr>
              <w:jc w:val="left"/>
              <w:rPr>
                <w:color w:val="000000" w:themeColor="text1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A31336" w:rsidRDefault="00A31336" w:rsidP="00E6571D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0.157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A31336" w:rsidRDefault="00A31336" w:rsidP="00E6571D">
            <w:pPr>
              <w:jc w:val="left"/>
              <w:rPr>
                <w:color w:val="000000" w:themeColor="text1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A31336" w:rsidRDefault="00A31336" w:rsidP="00E6571D">
            <w:pPr>
              <w:jc w:val="left"/>
              <w:rPr>
                <w:color w:val="000000" w:themeColor="text1"/>
              </w:rPr>
            </w:pPr>
          </w:p>
        </w:tc>
      </w:tr>
      <w:tr w:rsidR="00A31336" w:rsidTr="00E6571D">
        <w:trPr>
          <w:trHeight w:val="474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A31336" w:rsidRDefault="00A31336" w:rsidP="00E6571D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Yes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31336" w:rsidRDefault="00A31336" w:rsidP="00E6571D">
            <w:pPr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Reference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A31336" w:rsidRDefault="00A31336" w:rsidP="00E6571D">
            <w:pPr>
              <w:jc w:val="left"/>
              <w:rPr>
                <w:color w:val="000000" w:themeColor="text1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A31336" w:rsidRDefault="00A31336" w:rsidP="00E6571D">
            <w:pPr>
              <w:jc w:val="left"/>
              <w:rPr>
                <w:color w:val="000000" w:themeColor="text1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A31336" w:rsidRDefault="00A31336" w:rsidP="00E6571D">
            <w:pPr>
              <w:jc w:val="left"/>
              <w:rPr>
                <w:color w:val="000000" w:themeColor="text1"/>
              </w:rPr>
            </w:pPr>
          </w:p>
        </w:tc>
      </w:tr>
      <w:tr w:rsidR="00A31336" w:rsidTr="00E6571D">
        <w:trPr>
          <w:trHeight w:val="482"/>
        </w:trPr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31336" w:rsidRDefault="00A31336" w:rsidP="00E6571D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31336" w:rsidRDefault="00A31336" w:rsidP="00E6571D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FF0000"/>
              </w:rPr>
              <w:t xml:space="preserve">0.746 </w:t>
            </w:r>
            <w:r>
              <w:rPr>
                <w:color w:val="000000" w:themeColor="text1"/>
              </w:rPr>
              <w:t>(0.</w:t>
            </w:r>
            <w:r>
              <w:rPr>
                <w:rFonts w:hint="eastAsia"/>
                <w:color w:val="000000" w:themeColor="text1"/>
              </w:rPr>
              <w:t>251</w:t>
            </w:r>
            <w:r>
              <w:rPr>
                <w:color w:val="000000" w:themeColor="text1"/>
              </w:rPr>
              <w:t>-</w:t>
            </w:r>
            <w:r>
              <w:rPr>
                <w:rFonts w:hint="eastAsia"/>
                <w:color w:val="000000" w:themeColor="text1"/>
              </w:rPr>
              <w:t>3</w:t>
            </w:r>
            <w:r>
              <w:rPr>
                <w:color w:val="000000" w:themeColor="text1"/>
              </w:rPr>
              <w:t>.</w:t>
            </w:r>
            <w:r>
              <w:rPr>
                <w:rFonts w:hint="eastAsia"/>
                <w:color w:val="000000" w:themeColor="text1"/>
              </w:rPr>
              <w:t>183</w:t>
            </w:r>
            <w:r>
              <w:rPr>
                <w:color w:val="000000" w:themeColor="text1"/>
              </w:rPr>
              <w:t>)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31336" w:rsidRDefault="00A31336" w:rsidP="00E6571D">
            <w:pPr>
              <w:jc w:val="left"/>
              <w:rPr>
                <w:color w:val="000000" w:themeColor="text1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31336" w:rsidRDefault="00A31336" w:rsidP="00E6571D">
            <w:pPr>
              <w:jc w:val="left"/>
              <w:rPr>
                <w:color w:val="000000" w:themeColor="text1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31336" w:rsidRDefault="00A31336" w:rsidP="00E6571D">
            <w:pPr>
              <w:jc w:val="left"/>
              <w:rPr>
                <w:color w:val="000000" w:themeColor="text1"/>
              </w:rPr>
            </w:pPr>
          </w:p>
        </w:tc>
      </w:tr>
    </w:tbl>
    <w:p w:rsidR="00A31336" w:rsidRDefault="00A31336" w:rsidP="00A31336">
      <w:pPr>
        <w:jc w:val="left"/>
        <w:rPr>
          <w:rFonts w:ascii="Calibri" w:hAnsi="Calibri" w:cs="Times New Roman"/>
          <w:i/>
          <w:iCs/>
          <w:color w:val="000000" w:themeColor="text1"/>
          <w:szCs w:val="21"/>
        </w:rPr>
      </w:pPr>
      <w:r>
        <w:rPr>
          <w:rFonts w:ascii="Times New Roman" w:hAnsi="Times New Roman"/>
          <w:i/>
          <w:iCs/>
          <w:color w:val="000000" w:themeColor="text1"/>
          <w:sz w:val="18"/>
          <w:szCs w:val="18"/>
        </w:rPr>
        <w:t>Abbreviations: BMI, body mass index; FSH, follicular stimulating hormone; LH, luteinizing hormone E2, estrogen; T, testosterone; IVF/ICSI, i</w:t>
      </w:r>
      <w:r>
        <w:rPr>
          <w:rFonts w:ascii="Times New Roman" w:eastAsia="DengXian" w:hAnsi="Times New Roman"/>
          <w:i/>
          <w:iCs/>
          <w:color w:val="000000" w:themeColor="text1"/>
          <w:kern w:val="0"/>
          <w:sz w:val="18"/>
          <w:szCs w:val="18"/>
        </w:rPr>
        <w:t>n vitro fertilization/ intracytoplasmic sperm injection; *P &lt; 0.05 was considered statistically significant</w:t>
      </w:r>
    </w:p>
    <w:p w:rsidR="00A31336" w:rsidRDefault="00A31336"/>
    <w:sectPr w:rsidR="00A3133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336"/>
    <w:rsid w:val="009057CD"/>
    <w:rsid w:val="00A07A20"/>
    <w:rsid w:val="00A31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336"/>
    <w:pPr>
      <w:widowControl w:val="0"/>
      <w:spacing w:after="0" w:line="240" w:lineRule="auto"/>
      <w:jc w:val="both"/>
    </w:pPr>
    <w:rPr>
      <w:rFonts w:eastAsiaTheme="minorEastAsia"/>
      <w:kern w:val="2"/>
      <w:sz w:val="21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qFormat/>
    <w:rsid w:val="00A31336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336"/>
    <w:pPr>
      <w:widowControl w:val="0"/>
      <w:spacing w:after="0" w:line="240" w:lineRule="auto"/>
      <w:jc w:val="both"/>
    </w:pPr>
    <w:rPr>
      <w:rFonts w:eastAsiaTheme="minorEastAsia"/>
      <w:kern w:val="2"/>
      <w:sz w:val="21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qFormat/>
    <w:rsid w:val="00A31336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AFRENACIA</dc:creator>
  <cp:lastModifiedBy>AFRENACIA</cp:lastModifiedBy>
  <cp:revision>2</cp:revision>
  <dcterms:created xsi:type="dcterms:W3CDTF">2020-12-29T08:49:00Z</dcterms:created>
  <dcterms:modified xsi:type="dcterms:W3CDTF">2020-12-29T08:50:00Z</dcterms:modified>
</cp:coreProperties>
</file>