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4D9F0" w14:textId="77777777" w:rsidR="00C80C81" w:rsidRPr="002F4C45" w:rsidRDefault="00C80C81" w:rsidP="00C80C81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2F4C45">
        <w:rPr>
          <w:rFonts w:ascii="Arial" w:hAnsi="Arial" w:cs="Arial"/>
          <w:b/>
          <w:sz w:val="32"/>
          <w:szCs w:val="28"/>
        </w:rPr>
        <w:t>Supplementary Appendix</w:t>
      </w:r>
    </w:p>
    <w:p w14:paraId="7CD873D3" w14:textId="77777777" w:rsidR="00DE478A" w:rsidRDefault="00DE478A" w:rsidP="00DE478A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Independent Ethics Committees/Institutional Review Boards</w:t>
      </w:r>
    </w:p>
    <w:p w14:paraId="16E06BB4" w14:textId="2594D104" w:rsidR="00DE478A" w:rsidRPr="00950957" w:rsidRDefault="00DE478A" w:rsidP="00DE478A">
      <w:pPr>
        <w:spacing w:after="0" w:line="48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Lead IECs/IRBs</w:t>
      </w:r>
      <w:r w:rsidR="000E738A">
        <w:rPr>
          <w:rStyle w:val="FootnoteReference"/>
          <w:rFonts w:ascii="Arial" w:hAnsi="Arial" w:cs="Arial"/>
          <w:b/>
          <w:sz w:val="24"/>
          <w:szCs w:val="20"/>
        </w:rPr>
        <w:footnoteReference w:id="1"/>
      </w:r>
      <w:r>
        <w:rPr>
          <w:rFonts w:ascii="Arial" w:hAnsi="Arial" w:cs="Arial"/>
          <w:b/>
          <w:sz w:val="24"/>
          <w:szCs w:val="20"/>
        </w:rPr>
        <w:t xml:space="preserve"> providing approval of the study protocol in each participating country</w:t>
      </w:r>
    </w:p>
    <w:p w14:paraId="3A908A38" w14:textId="77777777" w:rsidR="006E1774" w:rsidRPr="00B71777" w:rsidRDefault="00DE478A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r w:rsidRPr="00B71777">
        <w:rPr>
          <w:rFonts w:ascii="Arial" w:eastAsiaTheme="minorHAnsi" w:hAnsi="Arial" w:cs="Arial"/>
          <w:lang w:val="en-US" w:eastAsia="en-US"/>
        </w:rPr>
        <w:t>Univ.</w:t>
      </w:r>
      <w:r>
        <w:rPr>
          <w:rFonts w:ascii="Arial" w:eastAsiaTheme="minorHAnsi" w:hAnsi="Arial" w:cs="Arial"/>
          <w:lang w:val="en-US" w:eastAsia="en-US"/>
        </w:rPr>
        <w:t xml:space="preserve"> </w:t>
      </w:r>
      <w:r w:rsidRPr="00B71777">
        <w:rPr>
          <w:rFonts w:ascii="Arial" w:eastAsiaTheme="minorHAnsi" w:hAnsi="Arial" w:cs="Arial"/>
          <w:lang w:val="en-US" w:eastAsia="en-US"/>
        </w:rPr>
        <w:t>Prof. Dr. Ernst Singer</w:t>
      </w:r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Ethikkommission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der</w:t>
      </w:r>
      <w:r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Medizinischen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Universität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Wien –</w:t>
      </w:r>
      <w:r>
        <w:rPr>
          <w:rFonts w:ascii="Arial" w:eastAsiaTheme="minorHAnsi" w:hAnsi="Arial" w:cs="Arial"/>
          <w:lang w:val="en-US" w:eastAsia="en-US"/>
        </w:rPr>
        <w:t xml:space="preserve"> 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AKH,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Borschkegasse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>, 8b/E06, A-1090 Wien</w:t>
      </w:r>
      <w:r>
        <w:rPr>
          <w:rFonts w:ascii="Arial" w:eastAsiaTheme="minorHAnsi" w:hAnsi="Arial" w:cs="Arial"/>
          <w:lang w:val="en-US" w:eastAsia="en-US"/>
        </w:rPr>
        <w:t>, Austria</w:t>
      </w:r>
      <w:r w:rsidR="006E1774" w:rsidRPr="00B71777">
        <w:rPr>
          <w:rFonts w:ascii="Arial" w:eastAsiaTheme="minorHAnsi" w:hAnsi="Arial" w:cs="Arial"/>
          <w:lang w:val="en-US" w:eastAsia="en-US"/>
        </w:rPr>
        <w:t>.</w:t>
      </w:r>
    </w:p>
    <w:p w14:paraId="11EA5F27" w14:textId="6E5673C3" w:rsidR="00C40E60" w:rsidRDefault="00C40E60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proofErr w:type="spellStart"/>
      <w:r>
        <w:rPr>
          <w:rFonts w:ascii="Arial" w:eastAsiaTheme="minorHAnsi" w:hAnsi="Arial" w:cs="Arial"/>
          <w:lang w:val="en-US" w:eastAsia="en-US"/>
        </w:rPr>
        <w:t>Michèle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 Guillemot, </w:t>
      </w:r>
      <w:proofErr w:type="spellStart"/>
      <w:r>
        <w:rPr>
          <w:rFonts w:ascii="Arial" w:eastAsiaTheme="minorHAnsi" w:hAnsi="Arial" w:cs="Arial"/>
          <w:lang w:val="en-US" w:eastAsia="en-US"/>
        </w:rPr>
        <w:t>Ministère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>
        <w:rPr>
          <w:rFonts w:ascii="Arial" w:eastAsiaTheme="minorHAnsi" w:hAnsi="Arial" w:cs="Arial"/>
          <w:lang w:val="en-US" w:eastAsia="en-US"/>
        </w:rPr>
        <w:t>L’Enseignement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lang w:val="en-US" w:eastAsia="en-US"/>
        </w:rPr>
        <w:t>Supérieur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 </w:t>
      </w:r>
      <w:proofErr w:type="gramStart"/>
      <w:r>
        <w:rPr>
          <w:rFonts w:ascii="Arial" w:eastAsiaTheme="minorHAnsi" w:hAnsi="Arial" w:cs="Arial"/>
          <w:lang w:val="en-US" w:eastAsia="en-US"/>
        </w:rPr>
        <w:t>et</w:t>
      </w:r>
      <w:proofErr w:type="gramEnd"/>
      <w:r>
        <w:rPr>
          <w:rFonts w:ascii="Arial" w:eastAsiaTheme="minorHAnsi" w:hAnsi="Arial" w:cs="Arial"/>
          <w:lang w:val="en-US" w:eastAsia="en-US"/>
        </w:rPr>
        <w:t xml:space="preserve"> de la </w:t>
      </w:r>
      <w:proofErr w:type="spellStart"/>
      <w:r>
        <w:rPr>
          <w:rFonts w:ascii="Arial" w:eastAsiaTheme="minorHAnsi" w:hAnsi="Arial" w:cs="Arial"/>
          <w:lang w:val="en-US" w:eastAsia="en-US"/>
        </w:rPr>
        <w:t>Reserche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, 1 rue Descartes – 75231 Paris, </w:t>
      </w:r>
      <w:proofErr w:type="spellStart"/>
      <w:r>
        <w:rPr>
          <w:rFonts w:ascii="Arial" w:eastAsiaTheme="minorHAnsi" w:hAnsi="Arial" w:cs="Arial"/>
          <w:lang w:val="en-US" w:eastAsia="en-US"/>
        </w:rPr>
        <w:t>Cedex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 05, France</w:t>
      </w:r>
      <w:r w:rsidR="00041539">
        <w:rPr>
          <w:rFonts w:ascii="Arial" w:eastAsiaTheme="minorHAnsi" w:hAnsi="Arial" w:cs="Arial"/>
          <w:lang w:val="en-US" w:eastAsia="en-US"/>
        </w:rPr>
        <w:t>.</w:t>
      </w:r>
    </w:p>
    <w:p w14:paraId="4BD2A137" w14:textId="05A3EC44" w:rsidR="00C40E60" w:rsidRDefault="00C40E60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r>
        <w:rPr>
          <w:rFonts w:ascii="Arial" w:eastAsiaTheme="minorHAnsi" w:hAnsi="Arial" w:cs="Arial"/>
          <w:lang w:val="en-US" w:eastAsia="en-US"/>
        </w:rPr>
        <w:t xml:space="preserve">Alex </w:t>
      </w:r>
      <w:proofErr w:type="spellStart"/>
      <w:r>
        <w:rPr>
          <w:rFonts w:ascii="Arial" w:eastAsiaTheme="minorHAnsi" w:hAnsi="Arial" w:cs="Arial"/>
          <w:lang w:val="en-US" w:eastAsia="en-US"/>
        </w:rPr>
        <w:t>Tűrk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, Commission </w:t>
      </w:r>
      <w:proofErr w:type="spellStart"/>
      <w:r>
        <w:rPr>
          <w:rFonts w:ascii="Arial" w:eastAsiaTheme="minorHAnsi" w:hAnsi="Arial" w:cs="Arial"/>
          <w:lang w:val="en-US" w:eastAsia="en-US"/>
        </w:rPr>
        <w:t>Nationale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>
        <w:rPr>
          <w:rFonts w:ascii="Arial" w:eastAsiaTheme="minorHAnsi" w:hAnsi="Arial" w:cs="Arial"/>
          <w:lang w:val="en-US" w:eastAsia="en-US"/>
        </w:rPr>
        <w:t>L’Informatique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 </w:t>
      </w:r>
      <w:proofErr w:type="gramStart"/>
      <w:r>
        <w:rPr>
          <w:rFonts w:ascii="Arial" w:eastAsiaTheme="minorHAnsi" w:hAnsi="Arial" w:cs="Arial"/>
          <w:lang w:val="en-US" w:eastAsia="en-US"/>
        </w:rPr>
        <w:t>et</w:t>
      </w:r>
      <w:proofErr w:type="gramEnd"/>
      <w:r>
        <w:rPr>
          <w:rFonts w:ascii="Arial" w:eastAsiaTheme="minorHAnsi" w:hAnsi="Arial" w:cs="Arial"/>
          <w:lang w:val="en-US" w:eastAsia="en-US"/>
        </w:rPr>
        <w:t xml:space="preserve"> des </w:t>
      </w:r>
      <w:proofErr w:type="spellStart"/>
      <w:r>
        <w:rPr>
          <w:rFonts w:ascii="Arial" w:eastAsiaTheme="minorHAnsi" w:hAnsi="Arial" w:cs="Arial"/>
          <w:lang w:val="en-US" w:eastAsia="en-US"/>
        </w:rPr>
        <w:t>Libertés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, 8 rue Vivienne – CS 30223 75083 Paris, </w:t>
      </w:r>
      <w:proofErr w:type="spellStart"/>
      <w:r>
        <w:rPr>
          <w:rFonts w:ascii="Arial" w:eastAsiaTheme="minorHAnsi" w:hAnsi="Arial" w:cs="Arial"/>
          <w:lang w:val="en-US" w:eastAsia="en-US"/>
        </w:rPr>
        <w:t>Cedex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 02, France</w:t>
      </w:r>
      <w:r w:rsidR="00041539">
        <w:rPr>
          <w:rFonts w:ascii="Arial" w:eastAsiaTheme="minorHAnsi" w:hAnsi="Arial" w:cs="Arial"/>
          <w:lang w:val="en-US" w:eastAsia="en-US"/>
        </w:rPr>
        <w:t>.</w:t>
      </w:r>
    </w:p>
    <w:p w14:paraId="5613582A" w14:textId="09DD9196" w:rsidR="006E1774" w:rsidRPr="00B71777" w:rsidRDefault="00DE478A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proofErr w:type="gramStart"/>
      <w:r w:rsidRPr="00B71777">
        <w:rPr>
          <w:rFonts w:ascii="Arial" w:eastAsiaTheme="minorHAnsi" w:hAnsi="Arial" w:cs="Arial"/>
          <w:lang w:val="en-US" w:eastAsia="en-US"/>
        </w:rPr>
        <w:t xml:space="preserve">Dr. T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Aleker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r w:rsidR="00BE5092">
        <w:rPr>
          <w:rFonts w:ascii="Arial" w:eastAsiaTheme="minorHAnsi" w:hAnsi="Arial" w:cs="Arial"/>
          <w:lang w:val="en-US" w:eastAsia="en-US"/>
        </w:rPr>
        <w:t>and</w:t>
      </w:r>
      <w:r w:rsidR="00BE5092" w:rsidRPr="00B71777">
        <w:rPr>
          <w:rFonts w:ascii="Arial" w:eastAsiaTheme="minorHAnsi" w:hAnsi="Arial" w:cs="Arial"/>
          <w:lang w:val="en-US" w:eastAsia="en-US"/>
        </w:rPr>
        <w:t xml:space="preserve"> </w:t>
      </w:r>
      <w:r w:rsidRPr="00B71777">
        <w:rPr>
          <w:rFonts w:ascii="Arial" w:eastAsiaTheme="minorHAnsi" w:hAnsi="Arial" w:cs="Arial"/>
          <w:lang w:val="en-US" w:eastAsia="en-US"/>
        </w:rPr>
        <w:t>Dr. G Hook</w:t>
      </w:r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Ethikkommission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der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Landesärztekammer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>, Baden-Württemberg,</w:t>
      </w:r>
      <w:r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Jahnstraße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40,</w:t>
      </w:r>
      <w:r>
        <w:rPr>
          <w:rFonts w:ascii="Arial" w:eastAsiaTheme="minorHAnsi" w:hAnsi="Arial" w:cs="Arial"/>
          <w:lang w:val="en-US" w:eastAsia="en-US"/>
        </w:rPr>
        <w:t xml:space="preserve"> </w:t>
      </w:r>
      <w:r w:rsidR="006E1774" w:rsidRPr="00B71777">
        <w:rPr>
          <w:rFonts w:ascii="Arial" w:eastAsiaTheme="minorHAnsi" w:hAnsi="Arial" w:cs="Arial"/>
          <w:lang w:val="en-US" w:eastAsia="en-US"/>
        </w:rPr>
        <w:t>70597 Stuttgart,</w:t>
      </w:r>
      <w:r>
        <w:rPr>
          <w:rFonts w:ascii="Arial" w:eastAsiaTheme="minorHAnsi" w:hAnsi="Arial" w:cs="Arial"/>
          <w:lang w:val="en-US" w:eastAsia="en-US"/>
        </w:rPr>
        <w:t xml:space="preserve"> </w:t>
      </w:r>
      <w:r w:rsidR="006E1774" w:rsidRPr="00B71777">
        <w:rPr>
          <w:rFonts w:ascii="Arial" w:eastAsiaTheme="minorHAnsi" w:hAnsi="Arial" w:cs="Arial"/>
          <w:lang w:val="en-US" w:eastAsia="en-US"/>
        </w:rPr>
        <w:t>Germany.</w:t>
      </w:r>
      <w:proofErr w:type="gramEnd"/>
    </w:p>
    <w:p w14:paraId="3F2A2A96" w14:textId="77777777" w:rsidR="006E1774" w:rsidRPr="00B71777" w:rsidRDefault="00DE478A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r w:rsidRPr="00B71777">
        <w:rPr>
          <w:rFonts w:ascii="Arial" w:eastAsiaTheme="minorHAnsi" w:hAnsi="Arial" w:cs="Arial"/>
          <w:lang w:val="en-US" w:eastAsia="en-US"/>
        </w:rPr>
        <w:t xml:space="preserve">Ms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Maire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 xml:space="preserve"> Hickey-Dwyer</w:t>
      </w:r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Research Ethics Committee, Mid-Western Regional Hospital,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Dooradoyle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>, Co. Limerick</w:t>
      </w:r>
      <w:r>
        <w:rPr>
          <w:rFonts w:ascii="Arial" w:eastAsiaTheme="minorHAnsi" w:hAnsi="Arial" w:cs="Arial"/>
          <w:lang w:val="en-US" w:eastAsia="en-US"/>
        </w:rPr>
        <w:t>, Ireland</w:t>
      </w:r>
      <w:r w:rsidR="006E1774" w:rsidRPr="00B71777">
        <w:rPr>
          <w:rFonts w:ascii="Arial" w:eastAsiaTheme="minorHAnsi" w:hAnsi="Arial" w:cs="Arial"/>
          <w:lang w:val="en-US" w:eastAsia="en-US"/>
        </w:rPr>
        <w:t>.</w:t>
      </w:r>
    </w:p>
    <w:p w14:paraId="4FB08279" w14:textId="77777777" w:rsidR="006E1774" w:rsidRPr="00B71777" w:rsidRDefault="00DE478A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r w:rsidRPr="00B71777">
        <w:rPr>
          <w:rFonts w:ascii="Arial" w:eastAsiaTheme="minorHAnsi" w:hAnsi="Arial" w:cs="Arial"/>
          <w:lang w:val="en-US" w:eastAsia="en-US"/>
        </w:rPr>
        <w:t>Prof. Armando</w:t>
      </w:r>
      <w:r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lang w:val="en-US" w:eastAsia="en-US"/>
        </w:rPr>
        <w:t>Savignano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Comitato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Indipendente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di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Etica</w:t>
      </w:r>
      <w:proofErr w:type="spellEnd"/>
      <w:r w:rsidR="00F53280">
        <w:rPr>
          <w:rFonts w:ascii="Arial" w:eastAsiaTheme="minorHAnsi" w:hAnsi="Arial" w:cs="Arial"/>
          <w:lang w:val="en-US" w:eastAsia="en-US"/>
        </w:rPr>
        <w:t>,</w:t>
      </w:r>
      <w:r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Azienda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Ospedaliera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“Carlo</w:t>
      </w:r>
      <w:r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Poma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>”</w:t>
      </w:r>
      <w:r w:rsidR="00F53280"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V.</w:t>
      </w:r>
      <w:r>
        <w:rPr>
          <w:rFonts w:ascii="Arial" w:eastAsiaTheme="minorHAnsi" w:hAnsi="Arial" w:cs="Arial"/>
          <w:lang w:val="en-US" w:eastAsia="en-US"/>
        </w:rPr>
        <w:t xml:space="preserve"> 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le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Albertoni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1</w:t>
      </w:r>
      <w:r w:rsidR="00F53280"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46100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Mantova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>,</w:t>
      </w:r>
      <w:r>
        <w:rPr>
          <w:rFonts w:ascii="Arial" w:eastAsiaTheme="minorHAnsi" w:hAnsi="Arial" w:cs="Arial"/>
          <w:lang w:val="en-US" w:eastAsia="en-US"/>
        </w:rPr>
        <w:t xml:space="preserve"> Italy</w:t>
      </w:r>
      <w:r w:rsidR="006E1774" w:rsidRPr="00B71777">
        <w:rPr>
          <w:rFonts w:ascii="Arial" w:eastAsiaTheme="minorHAnsi" w:hAnsi="Arial" w:cs="Arial"/>
          <w:lang w:val="en-US" w:eastAsia="en-US"/>
        </w:rPr>
        <w:t>.</w:t>
      </w:r>
    </w:p>
    <w:p w14:paraId="418A4ED3" w14:textId="77777777" w:rsidR="006E1774" w:rsidRPr="00B71777" w:rsidRDefault="00DE478A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r w:rsidRPr="00B71777">
        <w:rPr>
          <w:rFonts w:ascii="Arial" w:eastAsiaTheme="minorHAnsi" w:hAnsi="Arial" w:cs="Arial"/>
          <w:lang w:val="en-US" w:eastAsia="en-US"/>
        </w:rPr>
        <w:t xml:space="preserve">Dr. Francesco Luigi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Meloni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Comitato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Etico</w:t>
      </w:r>
      <w:proofErr w:type="spellEnd"/>
      <w:r w:rsidR="00F53280"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Azienda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Ospedaliera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Universitaria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“San</w:t>
      </w:r>
      <w:r w:rsidR="00F53280">
        <w:rPr>
          <w:rFonts w:ascii="Arial" w:eastAsiaTheme="minorHAnsi" w:hAnsi="Arial" w:cs="Arial"/>
          <w:lang w:val="en-US" w:eastAsia="en-US"/>
        </w:rPr>
        <w:t xml:space="preserve"> </w:t>
      </w:r>
      <w:r w:rsidR="006E1774" w:rsidRPr="00B71777">
        <w:rPr>
          <w:rFonts w:ascii="Arial" w:eastAsiaTheme="minorHAnsi" w:hAnsi="Arial" w:cs="Arial"/>
          <w:lang w:val="en-US" w:eastAsia="en-US"/>
        </w:rPr>
        <w:t>Martino”</w:t>
      </w:r>
      <w:r w:rsidR="00F53280"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Largo R.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Benzi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10</w:t>
      </w:r>
      <w:r w:rsidR="00F53280"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16132,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Genova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>,</w:t>
      </w:r>
      <w:r w:rsidR="00F53280">
        <w:rPr>
          <w:rFonts w:ascii="Arial" w:eastAsiaTheme="minorHAnsi" w:hAnsi="Arial" w:cs="Arial"/>
          <w:lang w:val="en-US" w:eastAsia="en-US"/>
        </w:rPr>
        <w:t xml:space="preserve"> Italy</w:t>
      </w:r>
      <w:r w:rsidR="006E1774" w:rsidRPr="00B71777">
        <w:rPr>
          <w:rFonts w:ascii="Arial" w:eastAsiaTheme="minorHAnsi" w:hAnsi="Arial" w:cs="Arial"/>
          <w:lang w:val="en-US" w:eastAsia="en-US"/>
        </w:rPr>
        <w:t>.</w:t>
      </w:r>
    </w:p>
    <w:p w14:paraId="71FEB995" w14:textId="77777777" w:rsidR="006E1774" w:rsidRPr="00B71777" w:rsidRDefault="00F53280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r w:rsidRPr="00B71777">
        <w:rPr>
          <w:rFonts w:ascii="Arial" w:eastAsiaTheme="minorHAnsi" w:hAnsi="Arial" w:cs="Arial"/>
          <w:lang w:val="en-US" w:eastAsia="en-US"/>
        </w:rPr>
        <w:t xml:space="preserve">Prof.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Piero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Cioni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Comitato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Etico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 </w:t>
      </w:r>
      <w:r w:rsidR="006E1774" w:rsidRPr="00B71777">
        <w:rPr>
          <w:rFonts w:ascii="Arial" w:eastAsiaTheme="minorHAnsi" w:hAnsi="Arial" w:cs="Arial"/>
          <w:lang w:val="en-US" w:eastAsia="en-US"/>
        </w:rPr>
        <w:t>Locale</w:t>
      </w:r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Azienda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Ospedaliero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Universitaria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Careggi</w:t>
      </w:r>
      <w:proofErr w:type="spellEnd"/>
      <w:r>
        <w:rPr>
          <w:rFonts w:ascii="Arial" w:eastAsiaTheme="minorHAnsi" w:hAnsi="Arial" w:cs="Arial"/>
          <w:lang w:val="en-US" w:eastAsia="en-US"/>
        </w:rPr>
        <w:t>, L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argo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Palagi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1</w:t>
      </w:r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50139 Firenze,</w:t>
      </w:r>
      <w:r>
        <w:rPr>
          <w:rFonts w:ascii="Arial" w:eastAsiaTheme="minorHAnsi" w:hAnsi="Arial" w:cs="Arial"/>
          <w:lang w:val="en-US" w:eastAsia="en-US"/>
        </w:rPr>
        <w:t xml:space="preserve"> Italy</w:t>
      </w:r>
      <w:r w:rsidR="006E1774" w:rsidRPr="00B71777">
        <w:rPr>
          <w:rFonts w:ascii="Arial" w:eastAsiaTheme="minorHAnsi" w:hAnsi="Arial" w:cs="Arial"/>
          <w:lang w:val="en-US" w:eastAsia="en-US"/>
        </w:rPr>
        <w:t>.</w:t>
      </w:r>
    </w:p>
    <w:p w14:paraId="54228D87" w14:textId="77777777" w:rsidR="006E1774" w:rsidRPr="00B71777" w:rsidRDefault="00F53280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r w:rsidRPr="00B71777">
        <w:rPr>
          <w:rFonts w:ascii="Arial" w:eastAsiaTheme="minorHAnsi" w:hAnsi="Arial" w:cs="Arial"/>
          <w:lang w:val="en-US" w:eastAsia="en-US"/>
        </w:rPr>
        <w:t xml:space="preserve">Prof. Alvaro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Carotti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Comitato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Etico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ASUR Marche Zona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Territoriale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5</w:t>
      </w:r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Via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Gallodoro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68</w:t>
      </w:r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60035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Jesi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>,</w:t>
      </w:r>
      <w:r>
        <w:rPr>
          <w:rFonts w:ascii="Arial" w:eastAsiaTheme="minorHAnsi" w:hAnsi="Arial" w:cs="Arial"/>
          <w:lang w:val="en-US" w:eastAsia="en-US"/>
        </w:rPr>
        <w:t xml:space="preserve"> Italy.</w:t>
      </w:r>
    </w:p>
    <w:p w14:paraId="4C9C4C62" w14:textId="77777777" w:rsidR="006E1774" w:rsidRPr="00B71777" w:rsidRDefault="00F53280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proofErr w:type="spellStart"/>
      <w:proofErr w:type="gramStart"/>
      <w:r w:rsidRPr="00B71777">
        <w:rPr>
          <w:rFonts w:ascii="Arial" w:eastAsiaTheme="minorHAnsi" w:hAnsi="Arial" w:cs="Arial"/>
          <w:lang w:val="en-US" w:eastAsia="en-US"/>
        </w:rPr>
        <w:lastRenderedPageBreak/>
        <w:t>Avv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>.</w:t>
      </w:r>
      <w:proofErr w:type="gramEnd"/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proofErr w:type="gramStart"/>
      <w:r w:rsidRPr="00B71777">
        <w:rPr>
          <w:rFonts w:ascii="Arial" w:eastAsiaTheme="minorHAnsi" w:hAnsi="Arial" w:cs="Arial"/>
          <w:lang w:val="en-US" w:eastAsia="en-US"/>
        </w:rPr>
        <w:t>Gian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 xml:space="preserve"> Domenico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Caiazza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Comitato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Etico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Azienda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Ospedaliera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Sant’Andrea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Via di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Grottarossa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1035</w:t>
      </w:r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00189 Roma,</w:t>
      </w:r>
      <w:r>
        <w:rPr>
          <w:rFonts w:ascii="Arial" w:eastAsiaTheme="minorHAnsi" w:hAnsi="Arial" w:cs="Arial"/>
          <w:lang w:val="en-US" w:eastAsia="en-US"/>
        </w:rPr>
        <w:t xml:space="preserve"> Italy.</w:t>
      </w:r>
      <w:proofErr w:type="gramEnd"/>
    </w:p>
    <w:p w14:paraId="232B2B5D" w14:textId="2FCB235D" w:rsidR="006E1774" w:rsidRPr="00B71777" w:rsidRDefault="00027EB8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proofErr w:type="spellStart"/>
      <w:r w:rsidRPr="00B71777">
        <w:rPr>
          <w:rFonts w:ascii="Arial" w:eastAsiaTheme="minorHAnsi" w:hAnsi="Arial" w:cs="Arial"/>
          <w:lang w:val="en-US" w:eastAsia="en-US"/>
        </w:rPr>
        <w:t>Prof.ssa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 xml:space="preserve"> Maria Chiara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Cassone</w:t>
      </w:r>
      <w:proofErr w:type="spellEnd"/>
      <w:r w:rsidR="00BE5092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Comitato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Etico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, </w:t>
      </w:r>
      <w:r w:rsidR="006E1774" w:rsidRPr="00B71777">
        <w:rPr>
          <w:rFonts w:ascii="Arial" w:eastAsiaTheme="minorHAnsi" w:hAnsi="Arial" w:cs="Arial"/>
          <w:lang w:val="en-US" w:eastAsia="en-US"/>
        </w:rPr>
        <w:t>ASL TO2</w:t>
      </w:r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Corso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Svizzera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185/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bis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10149 Torino,</w:t>
      </w:r>
      <w:r>
        <w:rPr>
          <w:rFonts w:ascii="Arial" w:eastAsiaTheme="minorHAnsi" w:hAnsi="Arial" w:cs="Arial"/>
          <w:lang w:val="en-US" w:eastAsia="en-US"/>
        </w:rPr>
        <w:t xml:space="preserve"> Italy.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</w:p>
    <w:p w14:paraId="4A2B4781" w14:textId="77777777" w:rsidR="006E1774" w:rsidRPr="00B71777" w:rsidRDefault="00027EB8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r w:rsidRPr="00B71777">
        <w:rPr>
          <w:rFonts w:ascii="Arial" w:eastAsiaTheme="minorHAnsi" w:hAnsi="Arial" w:cs="Arial"/>
          <w:lang w:val="en-US" w:eastAsia="en-US"/>
        </w:rPr>
        <w:t xml:space="preserve">Dr. Silvio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Chierichetti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Comitato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Etico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Azienda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Ospedaliera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di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Desio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e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Vimercate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Via Cesare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Battisti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23</w:t>
      </w:r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20059,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Vimercate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>,</w:t>
      </w:r>
      <w:r>
        <w:rPr>
          <w:rFonts w:ascii="Arial" w:eastAsiaTheme="minorHAnsi" w:hAnsi="Arial" w:cs="Arial"/>
          <w:lang w:val="en-US" w:eastAsia="en-US"/>
        </w:rPr>
        <w:t xml:space="preserve"> Italy</w:t>
      </w:r>
      <w:r w:rsidR="006E1774" w:rsidRPr="00B71777">
        <w:rPr>
          <w:rFonts w:ascii="Arial" w:eastAsiaTheme="minorHAnsi" w:hAnsi="Arial" w:cs="Arial"/>
          <w:lang w:val="en-US" w:eastAsia="en-US"/>
        </w:rPr>
        <w:t>.</w:t>
      </w:r>
    </w:p>
    <w:p w14:paraId="79630CF5" w14:textId="77777777" w:rsidR="006E1774" w:rsidRPr="00B71777" w:rsidRDefault="002A1954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proofErr w:type="spellStart"/>
      <w:proofErr w:type="gramStart"/>
      <w:r w:rsidRPr="00B71777">
        <w:rPr>
          <w:rFonts w:ascii="Arial" w:eastAsiaTheme="minorHAnsi" w:hAnsi="Arial" w:cs="Arial"/>
          <w:lang w:val="en-US" w:eastAsia="en-US"/>
        </w:rPr>
        <w:t>Prof.ssa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 xml:space="preserve"> Gabriella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Serio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Comitato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Etico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Azienda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Sanitaria Locale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Provinciale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di</w:t>
      </w:r>
      <w:r>
        <w:rPr>
          <w:rFonts w:ascii="Arial" w:eastAsiaTheme="minorHAnsi" w:hAnsi="Arial" w:cs="Arial"/>
          <w:lang w:val="en-US" w:eastAsia="en-US"/>
        </w:rPr>
        <w:t xml:space="preserve"> </w:t>
      </w:r>
      <w:r w:rsidR="006E1774" w:rsidRPr="00B71777">
        <w:rPr>
          <w:rFonts w:ascii="Arial" w:eastAsiaTheme="minorHAnsi" w:hAnsi="Arial" w:cs="Arial"/>
          <w:lang w:val="en-US" w:eastAsia="en-US"/>
        </w:rPr>
        <w:t>Bari</w:t>
      </w:r>
      <w:r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Lungomare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Starita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6</w:t>
      </w:r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70123 Bari</w:t>
      </w:r>
      <w:r>
        <w:rPr>
          <w:rFonts w:ascii="Arial" w:eastAsiaTheme="minorHAnsi" w:hAnsi="Arial" w:cs="Arial"/>
          <w:lang w:val="en-US" w:eastAsia="en-US"/>
        </w:rPr>
        <w:t>, Italy</w:t>
      </w:r>
      <w:r w:rsidR="006E1774" w:rsidRPr="00B71777">
        <w:rPr>
          <w:rFonts w:ascii="Arial" w:eastAsiaTheme="minorHAnsi" w:hAnsi="Arial" w:cs="Arial"/>
          <w:lang w:val="en-US" w:eastAsia="en-US"/>
        </w:rPr>
        <w:t>.</w:t>
      </w:r>
      <w:proofErr w:type="gramEnd"/>
    </w:p>
    <w:p w14:paraId="67F4FED3" w14:textId="77777777" w:rsidR="006E1774" w:rsidRPr="00B71777" w:rsidRDefault="002A1954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r w:rsidRPr="00B71777">
        <w:rPr>
          <w:rFonts w:ascii="Arial" w:eastAsiaTheme="minorHAnsi" w:hAnsi="Arial" w:cs="Arial"/>
          <w:lang w:val="en-US" w:eastAsia="en-US"/>
        </w:rPr>
        <w:t xml:space="preserve">Dr. Francesco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Vassallo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Comitato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Etico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ASL Brescia</w:t>
      </w:r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Via Galileo Galilei 20</w:t>
      </w:r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25128 Brescia,</w:t>
      </w:r>
      <w:r>
        <w:rPr>
          <w:rFonts w:ascii="Arial" w:eastAsiaTheme="minorHAnsi" w:hAnsi="Arial" w:cs="Arial"/>
          <w:lang w:val="en-US" w:eastAsia="en-US"/>
        </w:rPr>
        <w:t xml:space="preserve"> Italy</w:t>
      </w:r>
      <w:r w:rsidR="006E1774" w:rsidRPr="00B71777">
        <w:rPr>
          <w:rFonts w:ascii="Arial" w:eastAsiaTheme="minorHAnsi" w:hAnsi="Arial" w:cs="Arial"/>
          <w:lang w:val="en-US" w:eastAsia="en-US"/>
        </w:rPr>
        <w:t>.</w:t>
      </w:r>
    </w:p>
    <w:p w14:paraId="3CE0CD2E" w14:textId="77777777" w:rsidR="006E1774" w:rsidRPr="00B71777" w:rsidRDefault="002A1954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proofErr w:type="gramStart"/>
      <w:r w:rsidRPr="00B71777">
        <w:rPr>
          <w:rFonts w:ascii="Arial" w:eastAsiaTheme="minorHAnsi" w:hAnsi="Arial" w:cs="Arial"/>
          <w:lang w:val="en-US" w:eastAsia="en-US"/>
        </w:rPr>
        <w:t>Prof. Lorenzo Amici</w:t>
      </w:r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Comitato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Etico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AUSL Latina,</w:t>
      </w:r>
      <w:r>
        <w:rPr>
          <w:rFonts w:ascii="Arial" w:eastAsiaTheme="minorHAnsi" w:hAnsi="Arial" w:cs="Arial"/>
          <w:lang w:val="en-US" w:eastAsia="en-US"/>
        </w:rPr>
        <w:t xml:space="preserve"> Italy</w:t>
      </w:r>
      <w:r w:rsidR="006E1774" w:rsidRPr="00B71777">
        <w:rPr>
          <w:rFonts w:ascii="Arial" w:eastAsiaTheme="minorHAnsi" w:hAnsi="Arial" w:cs="Arial"/>
          <w:lang w:val="en-US" w:eastAsia="en-US"/>
        </w:rPr>
        <w:t>.</w:t>
      </w:r>
      <w:proofErr w:type="gramEnd"/>
    </w:p>
    <w:p w14:paraId="172C201A" w14:textId="1F187DDB" w:rsidR="006E1774" w:rsidRPr="00B71777" w:rsidRDefault="002A1954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r w:rsidRPr="00B71777">
        <w:rPr>
          <w:rFonts w:ascii="Arial" w:eastAsiaTheme="minorHAnsi" w:hAnsi="Arial" w:cs="Arial"/>
          <w:lang w:val="en-US" w:eastAsia="en-US"/>
        </w:rPr>
        <w:t xml:space="preserve">Prof. Claudio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Banterle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Comitato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Etico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Azienda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Ospedaliera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di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Desenzano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gramStart"/>
      <w:r w:rsidR="006E1774" w:rsidRPr="00B71777">
        <w:rPr>
          <w:rFonts w:ascii="Arial" w:eastAsiaTheme="minorHAnsi" w:hAnsi="Arial" w:cs="Arial"/>
          <w:lang w:val="en-US" w:eastAsia="en-US"/>
        </w:rPr>
        <w:t>del</w:t>
      </w:r>
      <w:proofErr w:type="gramEnd"/>
      <w:r w:rsidR="006E1774" w:rsidRPr="00B71777">
        <w:rPr>
          <w:rFonts w:ascii="Arial" w:eastAsiaTheme="minorHAnsi" w:hAnsi="Arial" w:cs="Arial"/>
          <w:lang w:val="en-US" w:eastAsia="en-US"/>
        </w:rPr>
        <w:t xml:space="preserve"> Garda</w:t>
      </w:r>
      <w:r w:rsidR="00BE5092"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Località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Montecroce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25015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Desenzano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del Garda,</w:t>
      </w:r>
      <w:r>
        <w:rPr>
          <w:rFonts w:ascii="Arial" w:eastAsiaTheme="minorHAnsi" w:hAnsi="Arial" w:cs="Arial"/>
          <w:lang w:val="en-US" w:eastAsia="en-US"/>
        </w:rPr>
        <w:t xml:space="preserve"> Italy</w:t>
      </w:r>
      <w:r w:rsidR="006E1774" w:rsidRPr="00B71777">
        <w:rPr>
          <w:rFonts w:ascii="Arial" w:eastAsiaTheme="minorHAnsi" w:hAnsi="Arial" w:cs="Arial"/>
          <w:lang w:val="en-US" w:eastAsia="en-US"/>
        </w:rPr>
        <w:t>.</w:t>
      </w:r>
    </w:p>
    <w:p w14:paraId="12D83660" w14:textId="28EAC7EC" w:rsidR="006E1774" w:rsidRPr="00B71777" w:rsidRDefault="00974819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r w:rsidRPr="00B71777">
        <w:rPr>
          <w:rFonts w:ascii="Arial" w:eastAsiaTheme="minorHAnsi" w:hAnsi="Arial" w:cs="Arial"/>
          <w:lang w:val="en-US" w:eastAsia="en-US"/>
        </w:rPr>
        <w:t xml:space="preserve">Dr. </w:t>
      </w:r>
      <w:proofErr w:type="spellStart"/>
      <w:proofErr w:type="gramStart"/>
      <w:r w:rsidRPr="00B71777">
        <w:rPr>
          <w:rFonts w:ascii="Arial" w:eastAsiaTheme="minorHAnsi" w:hAnsi="Arial" w:cs="Arial"/>
          <w:lang w:val="en-US" w:eastAsia="en-US"/>
        </w:rPr>
        <w:t>habil</w:t>
      </w:r>
      <w:proofErr w:type="spellEnd"/>
      <w:proofErr w:type="gramEnd"/>
      <w:r w:rsidRPr="00B71777">
        <w:rPr>
          <w:rFonts w:ascii="Arial" w:eastAsiaTheme="minorHAnsi" w:hAnsi="Arial" w:cs="Arial"/>
          <w:lang w:val="en-US" w:eastAsia="en-US"/>
        </w:rPr>
        <w:t xml:space="preserve">. </w:t>
      </w:r>
      <w:proofErr w:type="gramStart"/>
      <w:r w:rsidRPr="00B71777">
        <w:rPr>
          <w:rFonts w:ascii="Arial" w:eastAsiaTheme="minorHAnsi" w:hAnsi="Arial" w:cs="Arial"/>
          <w:lang w:val="en-US" w:eastAsia="en-US"/>
        </w:rPr>
        <w:t>med</w:t>
      </w:r>
      <w:proofErr w:type="gramEnd"/>
      <w:r w:rsidRPr="00B71777">
        <w:rPr>
          <w:rFonts w:ascii="Arial" w:eastAsiaTheme="minorHAnsi" w:hAnsi="Arial" w:cs="Arial"/>
          <w:lang w:val="en-US" w:eastAsia="en-US"/>
        </w:rPr>
        <w:t xml:space="preserve">.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Jarosław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Reguła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Bioethic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Committee at CMKP</w:t>
      </w:r>
      <w:r w:rsidR="00BE5092"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6E1774" w:rsidRPr="00B71777">
        <w:rPr>
          <w:rFonts w:ascii="Arial" w:eastAsiaTheme="minorHAnsi" w:hAnsi="Arial" w:cs="Arial"/>
          <w:lang w:val="en-US" w:eastAsia="en-US"/>
        </w:rPr>
        <w:t>ul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. </w:t>
      </w:r>
      <w:proofErr w:type="spellStart"/>
      <w:proofErr w:type="gramStart"/>
      <w:r w:rsidR="006E1774" w:rsidRPr="00B71777">
        <w:rPr>
          <w:rFonts w:ascii="Arial" w:eastAsiaTheme="minorHAnsi" w:hAnsi="Arial" w:cs="Arial"/>
          <w:lang w:val="en-US" w:eastAsia="en-US"/>
        </w:rPr>
        <w:t>Marymoncka</w:t>
      </w:r>
      <w:proofErr w:type="spellEnd"/>
      <w:r w:rsidR="006E1774" w:rsidRPr="00B71777">
        <w:rPr>
          <w:rFonts w:ascii="Arial" w:eastAsiaTheme="minorHAnsi" w:hAnsi="Arial" w:cs="Arial"/>
          <w:lang w:val="en-US" w:eastAsia="en-US"/>
        </w:rPr>
        <w:t xml:space="preserve"> 99/103</w:t>
      </w:r>
      <w:r>
        <w:rPr>
          <w:rFonts w:ascii="Arial" w:eastAsiaTheme="minorHAnsi" w:hAnsi="Arial" w:cs="Arial"/>
          <w:lang w:val="en-US" w:eastAsia="en-US"/>
        </w:rPr>
        <w:t>,</w:t>
      </w:r>
      <w:r w:rsidR="006E1774" w:rsidRPr="00B71777">
        <w:rPr>
          <w:rFonts w:ascii="Arial" w:eastAsiaTheme="minorHAnsi" w:hAnsi="Arial" w:cs="Arial"/>
          <w:lang w:val="en-US" w:eastAsia="en-US"/>
        </w:rPr>
        <w:t xml:space="preserve"> 01-813 Warszawa,</w:t>
      </w:r>
      <w:r>
        <w:rPr>
          <w:rFonts w:ascii="Arial" w:eastAsiaTheme="minorHAnsi" w:hAnsi="Arial" w:cs="Arial"/>
          <w:lang w:val="en-US" w:eastAsia="en-US"/>
        </w:rPr>
        <w:t xml:space="preserve"> Poland</w:t>
      </w:r>
      <w:r w:rsidR="006E1774" w:rsidRPr="00B71777">
        <w:rPr>
          <w:rFonts w:ascii="Arial" w:eastAsiaTheme="minorHAnsi" w:hAnsi="Arial" w:cs="Arial"/>
          <w:lang w:val="en-US" w:eastAsia="en-US"/>
        </w:rPr>
        <w:t>.</w:t>
      </w:r>
      <w:proofErr w:type="gramEnd"/>
    </w:p>
    <w:p w14:paraId="0BAACBCF" w14:textId="77777777" w:rsidR="008B7C06" w:rsidRPr="00B71777" w:rsidRDefault="001F4EA2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r w:rsidRPr="00B71777">
        <w:rPr>
          <w:rFonts w:ascii="Arial" w:eastAsiaTheme="minorHAnsi" w:hAnsi="Arial" w:cs="Arial"/>
          <w:lang w:val="en-US" w:eastAsia="en-US"/>
        </w:rPr>
        <w:t xml:space="preserve">Vincent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Valentín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 xml:space="preserve"> Segura</w:t>
      </w:r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Comité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Ético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Investigación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Clínica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del H. Univ. Dr.</w:t>
      </w:r>
      <w:r w:rsidR="00525B7C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Peset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>,</w:t>
      </w:r>
      <w:r w:rsidR="00EA71CA">
        <w:rPr>
          <w:rFonts w:ascii="Arial" w:eastAsiaTheme="minorHAnsi" w:hAnsi="Arial" w:cs="Arial"/>
          <w:lang w:val="en-US" w:eastAsia="en-US"/>
        </w:rPr>
        <w:t xml:space="preserve"> Valencia, Spain</w:t>
      </w:r>
      <w:r w:rsidR="008B7C06" w:rsidRPr="00B71777">
        <w:rPr>
          <w:rFonts w:ascii="Arial" w:eastAsiaTheme="minorHAnsi" w:hAnsi="Arial" w:cs="Arial"/>
          <w:lang w:val="en-US" w:eastAsia="en-US"/>
        </w:rPr>
        <w:t>.</w:t>
      </w:r>
    </w:p>
    <w:p w14:paraId="325969E4" w14:textId="77777777" w:rsidR="008B7C06" w:rsidRPr="00B71777" w:rsidRDefault="001F4EA2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proofErr w:type="gramStart"/>
      <w:r w:rsidRPr="00B71777">
        <w:rPr>
          <w:rFonts w:ascii="Arial" w:eastAsiaTheme="minorHAnsi" w:hAnsi="Arial" w:cs="Arial"/>
          <w:lang w:val="en-US" w:eastAsia="en-US"/>
        </w:rPr>
        <w:t xml:space="preserve">Eva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López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 xml:space="preserve"> Hernández</w:t>
      </w:r>
      <w:r w:rsidR="00EA71CA"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r w:rsidR="008B7C06" w:rsidRPr="00B71777">
        <w:rPr>
          <w:rFonts w:ascii="Arial" w:eastAsiaTheme="minorHAnsi" w:hAnsi="Arial" w:cs="Arial"/>
          <w:lang w:val="en-US" w:eastAsia="en-US"/>
        </w:rPr>
        <w:t>CEICA Aragón,</w:t>
      </w:r>
      <w:r w:rsidR="00EA71CA">
        <w:rPr>
          <w:rFonts w:ascii="Arial" w:eastAsiaTheme="minorHAnsi" w:hAnsi="Arial" w:cs="Arial"/>
          <w:lang w:val="en-US" w:eastAsia="en-US"/>
        </w:rPr>
        <w:t xml:space="preserve"> Spain</w:t>
      </w:r>
      <w:r w:rsidR="008B7C06" w:rsidRPr="00B71777">
        <w:rPr>
          <w:rFonts w:ascii="Arial" w:eastAsiaTheme="minorHAnsi" w:hAnsi="Arial" w:cs="Arial"/>
          <w:lang w:val="en-US" w:eastAsia="en-US"/>
        </w:rPr>
        <w:t>.</w:t>
      </w:r>
      <w:proofErr w:type="gramEnd"/>
    </w:p>
    <w:p w14:paraId="2B401151" w14:textId="77777777" w:rsidR="008B7C06" w:rsidRPr="00B71777" w:rsidRDefault="00EA71CA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r w:rsidRPr="00B71777">
        <w:rPr>
          <w:rFonts w:ascii="Arial" w:eastAsiaTheme="minorHAnsi" w:hAnsi="Arial" w:cs="Arial"/>
          <w:lang w:val="en-US" w:eastAsia="en-US"/>
        </w:rPr>
        <w:t xml:space="preserve">Consuelo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María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 xml:space="preserve"> Rodríguez Jiménez</w:t>
      </w:r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Comité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Ético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Investigación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Clínica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CEIC </w:t>
      </w:r>
      <w:proofErr w:type="gramStart"/>
      <w:r w:rsidR="008B7C06" w:rsidRPr="00B71777">
        <w:rPr>
          <w:rFonts w:ascii="Arial" w:eastAsiaTheme="minorHAnsi" w:hAnsi="Arial" w:cs="Arial"/>
          <w:lang w:val="en-US" w:eastAsia="en-US"/>
        </w:rPr>
        <w:t>del</w:t>
      </w:r>
      <w:proofErr w:type="gramEnd"/>
      <w:r w:rsidR="008B7C06" w:rsidRPr="00B71777">
        <w:rPr>
          <w:rFonts w:ascii="Arial" w:eastAsiaTheme="minorHAnsi" w:hAnsi="Arial" w:cs="Arial"/>
          <w:lang w:val="en-US" w:eastAsia="en-US"/>
        </w:rPr>
        <w:t xml:space="preserve"> Hospital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Universitario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de Canarias,</w:t>
      </w:r>
      <w:r>
        <w:rPr>
          <w:rFonts w:ascii="Arial" w:eastAsiaTheme="minorHAnsi" w:hAnsi="Arial" w:cs="Arial"/>
          <w:lang w:val="en-US" w:eastAsia="en-US"/>
        </w:rPr>
        <w:t xml:space="preserve"> Spain</w:t>
      </w:r>
      <w:r w:rsidR="008B7C06" w:rsidRPr="00B71777">
        <w:rPr>
          <w:rFonts w:ascii="Arial" w:eastAsiaTheme="minorHAnsi" w:hAnsi="Arial" w:cs="Arial"/>
          <w:lang w:val="en-US" w:eastAsia="en-US"/>
        </w:rPr>
        <w:t>.</w:t>
      </w:r>
    </w:p>
    <w:p w14:paraId="53E520D3" w14:textId="77777777" w:rsidR="008B7C06" w:rsidRPr="00B71777" w:rsidRDefault="00EA71CA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r w:rsidRPr="00B71777">
        <w:rPr>
          <w:rFonts w:ascii="Arial" w:eastAsiaTheme="minorHAnsi" w:hAnsi="Arial" w:cs="Arial"/>
          <w:lang w:val="en-US" w:eastAsia="en-US"/>
        </w:rPr>
        <w:t xml:space="preserve">José D.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García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Labajo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Comité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Ética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en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Investigación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Clínica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, Hospital RUBER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Internacional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, </w:t>
      </w:r>
      <w:r>
        <w:rPr>
          <w:rFonts w:ascii="Arial" w:eastAsiaTheme="minorHAnsi" w:hAnsi="Arial" w:cs="Arial"/>
          <w:lang w:val="en-US" w:eastAsia="en-US"/>
        </w:rPr>
        <w:t>Madrid, Spain.</w:t>
      </w:r>
    </w:p>
    <w:p w14:paraId="182914AC" w14:textId="77777777" w:rsidR="008B7C06" w:rsidRPr="00B71777" w:rsidRDefault="008B7C06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r w:rsidRPr="00B71777">
        <w:rPr>
          <w:rFonts w:ascii="Arial" w:eastAsiaTheme="minorHAnsi" w:hAnsi="Arial" w:cs="Arial"/>
          <w:lang w:val="en-US" w:eastAsia="en-US"/>
        </w:rPr>
        <w:t xml:space="preserve">Antonio Velázquez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Martínez</w:t>
      </w:r>
      <w:proofErr w:type="spellEnd"/>
      <w:r w:rsidR="00EA71CA">
        <w:rPr>
          <w:rFonts w:ascii="Arial" w:eastAsiaTheme="minorHAnsi" w:hAnsi="Arial" w:cs="Arial"/>
          <w:lang w:val="en-US" w:eastAsia="en-US"/>
        </w:rPr>
        <w:t xml:space="preserve">, </w:t>
      </w:r>
      <w:r w:rsidRPr="00B71777">
        <w:rPr>
          <w:rFonts w:ascii="Arial" w:eastAsiaTheme="minorHAnsi" w:hAnsi="Arial" w:cs="Arial"/>
          <w:lang w:val="en-US" w:eastAsia="en-US"/>
        </w:rPr>
        <w:t xml:space="preserve">Javier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Becares</w:t>
      </w:r>
      <w:proofErr w:type="spellEnd"/>
      <w:r w:rsidR="00EA71CA">
        <w:rPr>
          <w:rFonts w:ascii="Arial" w:eastAsiaTheme="minorHAnsi" w:hAnsi="Arial" w:cs="Arial"/>
          <w:lang w:val="en-US" w:eastAsia="en-US"/>
        </w:rPr>
        <w:t xml:space="preserve">, and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Nicolás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García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 xml:space="preserve"> González</w:t>
      </w:r>
      <w:r w:rsidR="00EA71CA">
        <w:rPr>
          <w:rFonts w:ascii="Arial" w:eastAsiaTheme="minorHAnsi" w:hAnsi="Arial" w:cs="Arial"/>
          <w:lang w:val="en-US" w:eastAsia="en-US"/>
        </w:rPr>
        <w:t>, Spain (no approval required for an observational trial, only notification).</w:t>
      </w:r>
    </w:p>
    <w:p w14:paraId="7B0AD20A" w14:textId="77777777" w:rsidR="008B7C06" w:rsidRPr="00B71777" w:rsidRDefault="00EA71CA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proofErr w:type="gramStart"/>
      <w:r w:rsidRPr="00B71777">
        <w:rPr>
          <w:rFonts w:ascii="Arial" w:eastAsiaTheme="minorHAnsi" w:hAnsi="Arial" w:cs="Arial"/>
          <w:lang w:val="en-US" w:eastAsia="en-US"/>
        </w:rPr>
        <w:lastRenderedPageBreak/>
        <w:t xml:space="preserve">Ricardo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Perea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 xml:space="preserve"> Martín</w:t>
      </w:r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Comite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Etico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Investigacion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Clinica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, HGU Gregorio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Marañon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>,</w:t>
      </w:r>
      <w:r>
        <w:rPr>
          <w:rFonts w:ascii="Arial" w:eastAsiaTheme="minorHAnsi" w:hAnsi="Arial" w:cs="Arial"/>
          <w:lang w:val="en-US" w:eastAsia="en-US"/>
        </w:rPr>
        <w:t xml:space="preserve"> Madrid, Spain</w:t>
      </w:r>
      <w:r w:rsidR="008B7C06" w:rsidRPr="00B71777">
        <w:rPr>
          <w:rFonts w:ascii="Arial" w:eastAsiaTheme="minorHAnsi" w:hAnsi="Arial" w:cs="Arial"/>
          <w:lang w:val="en-US" w:eastAsia="en-US"/>
        </w:rPr>
        <w:t>.</w:t>
      </w:r>
      <w:proofErr w:type="gramEnd"/>
    </w:p>
    <w:p w14:paraId="6928B561" w14:textId="77777777" w:rsidR="008B7C06" w:rsidRPr="00B71777" w:rsidRDefault="00EA71CA" w:rsidP="00585D3F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lang w:val="en-US" w:eastAsia="en-US"/>
        </w:rPr>
      </w:pPr>
      <w:proofErr w:type="spellStart"/>
      <w:proofErr w:type="gramStart"/>
      <w:r w:rsidRPr="00B71777">
        <w:rPr>
          <w:rFonts w:ascii="Arial" w:eastAsiaTheme="minorHAnsi" w:hAnsi="Arial" w:cs="Arial"/>
          <w:lang w:val="en-US" w:eastAsia="en-US"/>
        </w:rPr>
        <w:t>Mr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 xml:space="preserve"> Lars </w:t>
      </w:r>
      <w:proofErr w:type="spellStart"/>
      <w:r w:rsidRPr="00B71777">
        <w:rPr>
          <w:rFonts w:ascii="Arial" w:eastAsiaTheme="minorHAnsi" w:hAnsi="Arial" w:cs="Arial"/>
          <w:lang w:val="en-US" w:eastAsia="en-US"/>
        </w:rPr>
        <w:t>Dahlstedt</w:t>
      </w:r>
      <w:proofErr w:type="spellEnd"/>
      <w:r>
        <w:rPr>
          <w:rFonts w:ascii="Arial" w:eastAsiaTheme="minorHAnsi" w:hAnsi="Arial" w:cs="Arial"/>
          <w:lang w:val="en-US" w:eastAsia="en-US"/>
        </w:rPr>
        <w:t>,</w:t>
      </w:r>
      <w:r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Regionala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etikprövningsnämnden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i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Linköping, c/o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Hälsouniversitetets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kansli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="008B7C06" w:rsidRPr="00B71777">
        <w:rPr>
          <w:rFonts w:ascii="Arial" w:eastAsiaTheme="minorHAnsi" w:hAnsi="Arial" w:cs="Arial"/>
          <w:lang w:val="en-US" w:eastAsia="en-US"/>
        </w:rPr>
        <w:t>Sandbäcksgatan</w:t>
      </w:r>
      <w:proofErr w:type="spellEnd"/>
      <w:r w:rsidR="008B7C06" w:rsidRPr="00B71777">
        <w:rPr>
          <w:rFonts w:ascii="Arial" w:eastAsiaTheme="minorHAnsi" w:hAnsi="Arial" w:cs="Arial"/>
          <w:lang w:val="en-US" w:eastAsia="en-US"/>
        </w:rPr>
        <w:t xml:space="preserve"> 7, 581 83 Linköping,</w:t>
      </w:r>
      <w:r>
        <w:rPr>
          <w:rFonts w:ascii="Arial" w:eastAsiaTheme="minorHAnsi" w:hAnsi="Arial" w:cs="Arial"/>
          <w:lang w:val="en-US" w:eastAsia="en-US"/>
        </w:rPr>
        <w:t xml:space="preserve"> Sweden</w:t>
      </w:r>
      <w:r w:rsidR="008B7C06" w:rsidRPr="00B71777">
        <w:rPr>
          <w:rFonts w:ascii="Arial" w:eastAsiaTheme="minorHAnsi" w:hAnsi="Arial" w:cs="Arial"/>
          <w:lang w:val="en-US" w:eastAsia="en-US"/>
        </w:rPr>
        <w:t>.</w:t>
      </w:r>
      <w:proofErr w:type="gramEnd"/>
    </w:p>
    <w:p w14:paraId="2F76D77D" w14:textId="09A0F096" w:rsidR="008B7C06" w:rsidRDefault="00EA71CA" w:rsidP="00DE478A">
      <w:pPr>
        <w:autoSpaceDE w:val="0"/>
        <w:autoSpaceDN w:val="0"/>
        <w:adjustRightInd w:val="0"/>
        <w:spacing w:after="0" w:line="480" w:lineRule="auto"/>
        <w:rPr>
          <w:rFonts w:ascii="TimesNewRoman" w:eastAsiaTheme="minorHAnsi" w:hAnsi="TimesNewRoman" w:cs="TimesNewRoman"/>
          <w:sz w:val="21"/>
          <w:szCs w:val="21"/>
          <w:lang w:val="en-US" w:eastAsia="en-US"/>
        </w:rPr>
      </w:pPr>
      <w:proofErr w:type="spellStart"/>
      <w:r w:rsidRPr="00B71777">
        <w:rPr>
          <w:rFonts w:ascii="Arial" w:eastAsiaTheme="minorHAnsi" w:hAnsi="Arial" w:cs="Arial"/>
          <w:lang w:val="en-US" w:eastAsia="en-US"/>
        </w:rPr>
        <w:t>Mr</w:t>
      </w:r>
      <w:proofErr w:type="spellEnd"/>
      <w:r w:rsidRPr="00B71777">
        <w:rPr>
          <w:rFonts w:ascii="Arial" w:eastAsiaTheme="minorHAnsi" w:hAnsi="Arial" w:cs="Arial"/>
          <w:lang w:val="en-US" w:eastAsia="en-US"/>
        </w:rPr>
        <w:t xml:space="preserve"> Francis Chan</w:t>
      </w:r>
      <w:r>
        <w:rPr>
          <w:rFonts w:ascii="Arial" w:eastAsiaTheme="minorHAnsi" w:hAnsi="Arial" w:cs="Arial"/>
          <w:lang w:val="en-US" w:eastAsia="en-US"/>
        </w:rPr>
        <w:t xml:space="preserve">, </w:t>
      </w:r>
      <w:r w:rsidR="008B7C06" w:rsidRPr="00B71777">
        <w:rPr>
          <w:rFonts w:ascii="Arial" w:eastAsiaTheme="minorHAnsi" w:hAnsi="Arial" w:cs="Arial"/>
          <w:lang w:val="en-US" w:eastAsia="en-US"/>
        </w:rPr>
        <w:t>North West 8 REC – GM East Room 181, Gateway House, Piccadilly South, Manchester M60 7LP,</w:t>
      </w:r>
      <w:r w:rsidR="00240242">
        <w:rPr>
          <w:rFonts w:ascii="Arial" w:eastAsiaTheme="minorHAnsi" w:hAnsi="Arial" w:cs="Arial"/>
          <w:lang w:val="en-US" w:eastAsia="en-US"/>
        </w:rPr>
        <w:t xml:space="preserve"> UK.</w:t>
      </w:r>
      <w:r w:rsidR="00BE5092" w:rsidRPr="00B71777" w:rsidDel="00BE5092">
        <w:rPr>
          <w:rFonts w:ascii="Arial" w:eastAsiaTheme="minorHAnsi" w:hAnsi="Arial" w:cs="Arial"/>
          <w:lang w:val="en-US" w:eastAsia="en-US"/>
        </w:rPr>
        <w:t xml:space="preserve"> </w:t>
      </w:r>
    </w:p>
    <w:p w14:paraId="0EA92515" w14:textId="77777777" w:rsidR="00A96476" w:rsidRDefault="00A96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A004D68" w14:textId="77777777" w:rsidR="00C80C81" w:rsidRDefault="00C80C81" w:rsidP="00C80C81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950957">
        <w:rPr>
          <w:rFonts w:ascii="Arial" w:hAnsi="Arial" w:cs="Arial"/>
          <w:b/>
          <w:sz w:val="28"/>
          <w:szCs w:val="28"/>
        </w:rPr>
        <w:lastRenderedPageBreak/>
        <w:t>Supplementary Methods</w:t>
      </w:r>
    </w:p>
    <w:p w14:paraId="48A639CA" w14:textId="77777777" w:rsidR="00C80C81" w:rsidRPr="00950957" w:rsidRDefault="00C80C81" w:rsidP="00C80C81">
      <w:pPr>
        <w:spacing w:after="0" w:line="48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E</w:t>
      </w:r>
      <w:r w:rsidRPr="00950957">
        <w:rPr>
          <w:rFonts w:ascii="Arial" w:hAnsi="Arial" w:cs="Arial"/>
          <w:b/>
          <w:sz w:val="24"/>
          <w:szCs w:val="20"/>
        </w:rPr>
        <w:t>xclusion criteria</w:t>
      </w:r>
    </w:p>
    <w:p w14:paraId="2C03DE44" w14:textId="77777777" w:rsidR="00C80C81" w:rsidRDefault="00C80C81" w:rsidP="00C80C81">
      <w:pPr>
        <w:spacing w:after="0" w:line="480" w:lineRule="auto"/>
        <w:rPr>
          <w:rFonts w:ascii="Arial" w:hAnsi="Arial" w:cs="Arial"/>
          <w:b/>
          <w:sz w:val="24"/>
          <w:szCs w:val="20"/>
        </w:rPr>
      </w:pPr>
      <w:r w:rsidRPr="00C74DAA">
        <w:rPr>
          <w:rFonts w:ascii="Arial" w:hAnsi="Arial" w:cs="Arial"/>
        </w:rPr>
        <w:t xml:space="preserve">According to the label recommendations for 220 mg </w:t>
      </w:r>
      <w:r>
        <w:rPr>
          <w:rFonts w:ascii="Arial" w:hAnsi="Arial" w:cs="Arial"/>
        </w:rPr>
        <w:t>once daily</w:t>
      </w:r>
      <w:r w:rsidRPr="00C74DAA">
        <w:rPr>
          <w:rFonts w:ascii="Arial" w:hAnsi="Arial" w:cs="Arial"/>
        </w:rPr>
        <w:t xml:space="preserve"> dabigatran, patients were excluded if they were ≥75 years</w:t>
      </w:r>
      <w:r w:rsidR="00221415">
        <w:rPr>
          <w:rFonts w:ascii="Arial" w:hAnsi="Arial" w:cs="Arial"/>
        </w:rPr>
        <w:t xml:space="preserve"> old</w:t>
      </w:r>
      <w:r w:rsidRPr="00C74DAA">
        <w:rPr>
          <w:rFonts w:ascii="Arial" w:hAnsi="Arial" w:cs="Arial"/>
        </w:rPr>
        <w:t xml:space="preserve">, were using </w:t>
      </w:r>
      <w:proofErr w:type="spellStart"/>
      <w:r w:rsidRPr="00C74DAA">
        <w:rPr>
          <w:rFonts w:ascii="Arial" w:hAnsi="Arial" w:cs="Arial"/>
        </w:rPr>
        <w:t>amiodarone</w:t>
      </w:r>
      <w:proofErr w:type="spellEnd"/>
      <w:r w:rsidRPr="00C74DAA">
        <w:rPr>
          <w:rFonts w:ascii="Arial" w:hAnsi="Arial" w:cs="Arial"/>
        </w:rPr>
        <w:t xml:space="preserve">, had creatinine clearance (Cockcroft-Gault formula) ≤50 </w:t>
      </w:r>
      <w:r>
        <w:rPr>
          <w:rFonts w:ascii="Arial" w:hAnsi="Arial" w:cs="Arial"/>
        </w:rPr>
        <w:t>mL</w:t>
      </w:r>
      <w:r w:rsidRPr="00C74DAA">
        <w:rPr>
          <w:rFonts w:ascii="Arial" w:hAnsi="Arial" w:cs="Arial"/>
        </w:rPr>
        <w:t>/min, elevated liver enzymes &gt;2</w:t>
      </w:r>
      <w:r w:rsidR="00221415" w:rsidRPr="00221415">
        <w:rPr>
          <w:rFonts w:ascii="Arial" w:hAnsi="Arial" w:cs="Arial"/>
        </w:rPr>
        <w:t>×</w:t>
      </w:r>
      <w:r w:rsidRPr="00C74DAA">
        <w:rPr>
          <w:rFonts w:ascii="Arial" w:hAnsi="Arial" w:cs="Arial"/>
        </w:rPr>
        <w:t xml:space="preserve"> the upper limit of normal, hepatic impairment or liver disease expected to have any impact on survival, anaesthesia with post-operative indwelling epidural catheters, hypersensitivity to dabigatran, active clinically significant bleeding or an organic lesion at risk of bleeding, a spontaneous or pharmacological impairment of haemostasis, an indication for concomitant treatment with quinidine or chronic anticoagulant therapy.</w:t>
      </w:r>
      <w:r w:rsidRPr="00142292">
        <w:rPr>
          <w:rFonts w:ascii="Arial" w:hAnsi="Arial" w:cs="Arial"/>
        </w:rPr>
        <w:t xml:space="preserve"> </w:t>
      </w:r>
    </w:p>
    <w:p w14:paraId="2B728F0D" w14:textId="77777777" w:rsidR="00C80C81" w:rsidRDefault="00C80C81" w:rsidP="00C80C81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64E6AFFA" w14:textId="77777777" w:rsidR="00C80C81" w:rsidRPr="000A001B" w:rsidRDefault="00C80C81" w:rsidP="00C80C81">
      <w:pPr>
        <w:spacing w:after="0" w:line="480" w:lineRule="auto"/>
        <w:rPr>
          <w:rFonts w:ascii="Arial" w:hAnsi="Arial" w:cs="Arial"/>
          <w:b/>
          <w:szCs w:val="20"/>
        </w:rPr>
      </w:pPr>
      <w:r w:rsidRPr="00922060">
        <w:rPr>
          <w:rFonts w:ascii="Arial" w:hAnsi="Arial" w:cs="Arial"/>
          <w:b/>
          <w:szCs w:val="20"/>
        </w:rPr>
        <w:lastRenderedPageBreak/>
        <w:t xml:space="preserve">Supplementary </w:t>
      </w:r>
      <w:r w:rsidRPr="00C74DAA">
        <w:rPr>
          <w:rFonts w:ascii="Arial" w:hAnsi="Arial" w:cs="Arial"/>
          <w:b/>
          <w:szCs w:val="20"/>
        </w:rPr>
        <w:t xml:space="preserve">Table </w:t>
      </w:r>
      <w:r>
        <w:rPr>
          <w:rFonts w:ascii="Arial" w:hAnsi="Arial" w:cs="Arial"/>
          <w:b/>
          <w:szCs w:val="20"/>
        </w:rPr>
        <w:t>1</w:t>
      </w:r>
      <w:r>
        <w:rPr>
          <w:rFonts w:ascii="Arial" w:hAnsi="Arial" w:cs="Arial"/>
          <w:szCs w:val="20"/>
        </w:rPr>
        <w:t xml:space="preserve"> </w:t>
      </w:r>
      <w:r w:rsidRPr="00BE19CD">
        <w:rPr>
          <w:rFonts w:ascii="Arial" w:hAnsi="Arial" w:cs="Arial"/>
          <w:szCs w:val="20"/>
        </w:rPr>
        <w:t>Summary of MBEs by qualifying major bleeding event criteria and by bleeding site – treated set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45"/>
        <w:gridCol w:w="1843"/>
        <w:gridCol w:w="1842"/>
        <w:gridCol w:w="2127"/>
      </w:tblGrid>
      <w:tr w:rsidR="00C80C81" w:rsidRPr="00C74DAA" w14:paraId="2E2BECED" w14:textId="77777777" w:rsidTr="00DB24C2">
        <w:trPr>
          <w:trHeight w:val="343"/>
        </w:trPr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9E3E3" w14:textId="77777777" w:rsidR="00C80C81" w:rsidRPr="00C74DAA" w:rsidRDefault="00C80C81" w:rsidP="00DB24C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0DA83BAF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DAA">
              <w:rPr>
                <w:rFonts w:ascii="Arial" w:hAnsi="Arial" w:cs="Arial"/>
                <w:b/>
                <w:sz w:val="20"/>
                <w:szCs w:val="20"/>
              </w:rPr>
              <w:t>THR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0A064F3E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DAA">
              <w:rPr>
                <w:rFonts w:ascii="Arial" w:hAnsi="Arial" w:cs="Arial"/>
                <w:b/>
                <w:sz w:val="20"/>
                <w:szCs w:val="20"/>
              </w:rPr>
              <w:t>TKR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2F1AB203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DA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80C81" w:rsidRPr="00C74DAA" w14:paraId="30B33E63" w14:textId="77777777" w:rsidTr="00DB24C2">
        <w:trPr>
          <w:trHeight w:val="343"/>
        </w:trPr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662D1B65" w14:textId="77777777" w:rsidR="00C80C81" w:rsidRPr="00C74DAA" w:rsidRDefault="00C80C81" w:rsidP="00DB24C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 xml:space="preserve">Treated, </w:t>
            </w:r>
            <w:r w:rsidRPr="00BE19CD"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6B80EB56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bCs/>
                <w:iCs/>
                <w:sz w:val="20"/>
                <w:szCs w:val="20"/>
              </w:rPr>
              <w:t>2734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4BD12B24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bCs/>
                <w:iCs/>
                <w:sz w:val="20"/>
                <w:szCs w:val="20"/>
              </w:rPr>
              <w:t>2558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3270E94F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bCs/>
                <w:sz w:val="20"/>
                <w:szCs w:val="20"/>
              </w:rPr>
              <w:t>5292</w:t>
            </w:r>
          </w:p>
        </w:tc>
      </w:tr>
      <w:tr w:rsidR="00C80C81" w:rsidRPr="00C74DAA" w14:paraId="7090BBAB" w14:textId="77777777" w:rsidTr="00DB24C2">
        <w:trPr>
          <w:trHeight w:val="34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676D28C4" w14:textId="77777777" w:rsidR="00C80C81" w:rsidRPr="00C74DAA" w:rsidRDefault="00C80C81" w:rsidP="00DB24C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 xml:space="preserve">Number of patients with any MBE, </w:t>
            </w:r>
            <w:r w:rsidRPr="00BE19CD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C74DAA">
              <w:rPr>
                <w:rFonts w:ascii="Arial" w:hAnsi="Arial" w:cs="Arial"/>
                <w:sz w:val="20"/>
                <w:szCs w:val="20"/>
              </w:rPr>
              <w:t xml:space="preserve"> (%)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61C1C802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19 (0.7)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6222E8A4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19 (0.7)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7043B557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38 (0.7)</w:t>
            </w:r>
          </w:p>
        </w:tc>
      </w:tr>
      <w:tr w:rsidR="00C80C81" w:rsidRPr="00C74DAA" w14:paraId="278F60E0" w14:textId="77777777" w:rsidTr="00DB24C2">
        <w:trPr>
          <w:trHeight w:val="34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7B7C9311" w14:textId="77777777" w:rsidR="00C80C81" w:rsidRPr="00C74DAA" w:rsidRDefault="00C80C81" w:rsidP="00DB24C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MBEs</w:t>
            </w:r>
            <w:r w:rsidRPr="00C74D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7522EE6E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5821EA85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282ED433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80C81" w:rsidRPr="00C74DAA" w14:paraId="7049DAD9" w14:textId="77777777" w:rsidTr="00DB24C2">
        <w:trPr>
          <w:trHeight w:val="34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</w:tcPr>
          <w:p w14:paraId="42843BA1" w14:textId="77777777" w:rsidR="00C80C81" w:rsidRPr="00C74DAA" w:rsidRDefault="00C80C81" w:rsidP="00DB24C2">
            <w:pPr>
              <w:spacing w:after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MBE</w:t>
            </w:r>
            <w:r w:rsidRPr="00C74D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4DAA">
              <w:rPr>
                <w:rFonts w:ascii="Arial" w:hAnsi="Arial" w:cs="Arial"/>
                <w:color w:val="000000" w:themeColor="text1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65F0698D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530E2CCC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61D9817F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0C81" w:rsidRPr="00C74DAA" w14:paraId="7CFF340C" w14:textId="77777777" w:rsidTr="00DB24C2">
        <w:trPr>
          <w:trHeight w:val="34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</w:tcPr>
          <w:p w14:paraId="5C5D9E62" w14:textId="77777777" w:rsidR="00C80C81" w:rsidRPr="00C74DAA" w:rsidRDefault="00C80C81" w:rsidP="00DB24C2">
            <w:pPr>
              <w:spacing w:after="0" w:line="480" w:lineRule="auto"/>
              <w:ind w:left="328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 xml:space="preserve">Fatal bleeding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0E91F0A5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0FC991A8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42E597D9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80C81" w:rsidRPr="00C74DAA" w14:paraId="30431F34" w14:textId="77777777" w:rsidTr="00DB24C2">
        <w:trPr>
          <w:trHeight w:val="34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</w:tcPr>
          <w:p w14:paraId="657CB6DB" w14:textId="77777777" w:rsidR="00C80C81" w:rsidRPr="00C74DAA" w:rsidRDefault="00C80C81" w:rsidP="00DB24C2">
            <w:pPr>
              <w:spacing w:after="0" w:line="480" w:lineRule="auto"/>
              <w:ind w:left="328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 xml:space="preserve">≥20 g/L fall in </w:t>
            </w:r>
            <w:proofErr w:type="spellStart"/>
            <w:r w:rsidRPr="00C74DAA">
              <w:rPr>
                <w:rFonts w:ascii="Arial" w:hAnsi="Arial" w:cs="Arial"/>
                <w:sz w:val="20"/>
                <w:szCs w:val="20"/>
              </w:rPr>
              <w:t>haemoglobin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  <w:r w:rsidRPr="00C74D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7C7FCB31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4DA31C9F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058DE97D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80C81" w:rsidRPr="00C74DAA" w14:paraId="29AB8908" w14:textId="77777777" w:rsidTr="00DB24C2">
        <w:trPr>
          <w:trHeight w:val="34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</w:tcPr>
          <w:p w14:paraId="1A10C99C" w14:textId="77777777" w:rsidR="00C80C81" w:rsidRPr="00B000A4" w:rsidRDefault="00C80C81" w:rsidP="00DB24C2">
            <w:pPr>
              <w:spacing w:after="0" w:line="480" w:lineRule="auto"/>
              <w:ind w:left="328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000A4">
              <w:rPr>
                <w:rFonts w:ascii="Arial" w:hAnsi="Arial" w:cs="Arial"/>
                <w:spacing w:val="-4"/>
                <w:sz w:val="20"/>
                <w:szCs w:val="20"/>
              </w:rPr>
              <w:t>Leading to transfusion of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000A4">
              <w:rPr>
                <w:rFonts w:ascii="Arial" w:hAnsi="Arial" w:cs="Arial"/>
                <w:spacing w:val="-4"/>
                <w:sz w:val="20"/>
                <w:szCs w:val="20"/>
              </w:rPr>
              <w:t xml:space="preserve">≥2 units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11133699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292245A7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22D6E8BE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80C81" w:rsidRPr="00C74DAA" w14:paraId="07186BE0" w14:textId="77777777" w:rsidTr="00DB24C2">
        <w:trPr>
          <w:trHeight w:val="34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</w:tcPr>
          <w:p w14:paraId="34B4C0BD" w14:textId="77777777" w:rsidR="00C80C81" w:rsidRPr="00C74DAA" w:rsidRDefault="00C80C81" w:rsidP="00DB24C2">
            <w:pPr>
              <w:spacing w:after="0" w:line="480" w:lineRule="auto"/>
              <w:ind w:left="3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4D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Symptomatic bleeding in critical </w:t>
            </w:r>
            <w:proofErr w:type="spellStart"/>
            <w:r w:rsidRPr="00C74DAA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  <w:r w:rsidRPr="00C74D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1552DB6B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26B859A9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09546E4E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DA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C80C81" w:rsidRPr="00C74DAA" w14:paraId="5480D705" w14:textId="77777777" w:rsidTr="00DB24C2">
        <w:trPr>
          <w:trHeight w:val="34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</w:tcPr>
          <w:p w14:paraId="4EEF1311" w14:textId="77777777" w:rsidR="00C80C81" w:rsidRPr="00C74DAA" w:rsidRDefault="00C80C81" w:rsidP="00DB24C2">
            <w:pPr>
              <w:spacing w:after="0" w:line="480" w:lineRule="auto"/>
              <w:ind w:left="328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Requiring treatment cessation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44BB50D6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6118FD87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16C31171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DAA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</w:tr>
      <w:tr w:rsidR="00C80C81" w:rsidRPr="00C74DAA" w14:paraId="3BFDC585" w14:textId="77777777" w:rsidTr="00DB24C2">
        <w:trPr>
          <w:trHeight w:val="34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</w:tcPr>
          <w:p w14:paraId="6DC5B2C8" w14:textId="77777777" w:rsidR="00C80C81" w:rsidRPr="00C74DAA" w:rsidRDefault="00C80C81" w:rsidP="00DB24C2">
            <w:pPr>
              <w:spacing w:after="0" w:line="480" w:lineRule="auto"/>
              <w:ind w:left="328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 xml:space="preserve">Leading to re-operation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546885EF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48E71597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64340DAE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80C81" w:rsidRPr="00C74DAA" w14:paraId="1EBBFFBF" w14:textId="77777777" w:rsidTr="00DB24C2">
        <w:trPr>
          <w:trHeight w:val="34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</w:tcPr>
          <w:p w14:paraId="118F5C15" w14:textId="77777777" w:rsidR="00C80C81" w:rsidRPr="00C74DAA" w:rsidRDefault="00C80C81" w:rsidP="00DB24C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 xml:space="preserve">Site of </w:t>
            </w:r>
            <w:proofErr w:type="spellStart"/>
            <w:r w:rsidRPr="00C74DAA">
              <w:rPr>
                <w:rFonts w:ascii="Arial" w:hAnsi="Arial" w:cs="Arial"/>
                <w:sz w:val="20"/>
                <w:szCs w:val="20"/>
              </w:rPr>
              <w:t>bleeding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43CC4029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0DC63705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0839714B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0C81" w:rsidRPr="00C74DAA" w14:paraId="6F40C3E5" w14:textId="77777777" w:rsidTr="00DB24C2">
        <w:trPr>
          <w:trHeight w:val="34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</w:tcPr>
          <w:p w14:paraId="2D4F1063" w14:textId="77777777" w:rsidR="00C80C81" w:rsidRPr="00C74DAA" w:rsidRDefault="00C80C81" w:rsidP="00DB24C2">
            <w:pPr>
              <w:spacing w:after="0" w:line="480" w:lineRule="auto"/>
              <w:ind w:left="328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 xml:space="preserve">Surgical site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4D34832D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72992DAF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797A98B1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80C81" w:rsidRPr="00C74DAA" w14:paraId="0B910745" w14:textId="77777777" w:rsidTr="00DB24C2">
        <w:trPr>
          <w:trHeight w:val="34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</w:tcPr>
          <w:p w14:paraId="22A8234D" w14:textId="77777777" w:rsidR="00C80C81" w:rsidRPr="00C74DAA" w:rsidRDefault="00C80C81" w:rsidP="00DB24C2">
            <w:pPr>
              <w:spacing w:after="0" w:line="480" w:lineRule="auto"/>
              <w:ind w:left="328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 xml:space="preserve">Intra-articular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275F053C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0358947C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784509AC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0C81" w:rsidRPr="00C74DAA" w14:paraId="09479B78" w14:textId="77777777" w:rsidTr="00DB24C2">
        <w:trPr>
          <w:trHeight w:val="34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</w:tcPr>
          <w:p w14:paraId="55D0983D" w14:textId="77777777" w:rsidR="00C80C81" w:rsidRPr="004358C0" w:rsidRDefault="00C80C81" w:rsidP="00DB24C2">
            <w:pPr>
              <w:spacing w:after="0" w:line="480" w:lineRule="auto"/>
              <w:ind w:left="328"/>
              <w:rPr>
                <w:rFonts w:ascii="Arial" w:hAnsi="Arial" w:cs="Arial"/>
                <w:sz w:val="20"/>
                <w:szCs w:val="20"/>
              </w:rPr>
            </w:pPr>
            <w:r w:rsidRPr="004358C0">
              <w:rPr>
                <w:rFonts w:ascii="Arial" w:hAnsi="Arial" w:cs="Arial"/>
                <w:sz w:val="20"/>
                <w:szCs w:val="20"/>
              </w:rPr>
              <w:t xml:space="preserve">Gastrointestinal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3E6D4283" w14:textId="77777777" w:rsidR="00C80C81" w:rsidRPr="004358C0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8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009D7A14" w14:textId="77777777" w:rsidR="00C80C81" w:rsidRPr="004358C0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8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3461069E" w14:textId="77777777" w:rsidR="00C80C81" w:rsidRPr="004358C0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8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80C81" w:rsidRPr="00C74DAA" w14:paraId="7A535604" w14:textId="77777777" w:rsidTr="00DB24C2">
        <w:trPr>
          <w:trHeight w:val="34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</w:tcPr>
          <w:p w14:paraId="1B23EED3" w14:textId="77777777" w:rsidR="00C80C81" w:rsidRPr="00C74DAA" w:rsidRDefault="00C80C81" w:rsidP="00DB24C2">
            <w:pPr>
              <w:spacing w:after="0" w:line="480" w:lineRule="auto"/>
              <w:ind w:left="328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 xml:space="preserve">Nasal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4C8DD487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781F2641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5E0B80A6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0C81" w:rsidRPr="00C74DAA" w14:paraId="6073CEDC" w14:textId="77777777" w:rsidTr="00DB24C2">
        <w:trPr>
          <w:trHeight w:val="343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</w:tcPr>
          <w:p w14:paraId="6A17BF00" w14:textId="77777777" w:rsidR="00C80C81" w:rsidRPr="00C74DAA" w:rsidRDefault="00C80C81" w:rsidP="00DB24C2">
            <w:pPr>
              <w:spacing w:after="0" w:line="480" w:lineRule="auto"/>
              <w:ind w:left="328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2C076467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32A3917F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481172F4" w14:textId="77777777" w:rsidR="00C80C81" w:rsidRPr="00C74DAA" w:rsidRDefault="00C80C81" w:rsidP="00DB24C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55D3AE0E" w14:textId="77777777" w:rsidR="00C80C81" w:rsidRDefault="00C80C81" w:rsidP="00C80C81">
      <w:pPr>
        <w:spacing w:after="0" w:line="480" w:lineRule="auto"/>
        <w:rPr>
          <w:rFonts w:ascii="Arial" w:hAnsi="Arial" w:cs="Arial"/>
        </w:rPr>
      </w:pPr>
      <w:r w:rsidRPr="006E1774">
        <w:rPr>
          <w:rFonts w:ascii="Arial" w:hAnsi="Arial" w:cs="Arial"/>
          <w:i/>
        </w:rPr>
        <w:t>MBEs</w:t>
      </w:r>
      <w:r>
        <w:rPr>
          <w:rFonts w:ascii="Arial" w:hAnsi="Arial" w:cs="Arial"/>
        </w:rPr>
        <w:t xml:space="preserve"> major bleeding events</w:t>
      </w:r>
      <w:r w:rsidR="00695E84">
        <w:rPr>
          <w:rFonts w:ascii="Arial" w:hAnsi="Arial" w:cs="Arial"/>
        </w:rPr>
        <w:t xml:space="preserve">, </w:t>
      </w:r>
      <w:r w:rsidRPr="00A96476">
        <w:rPr>
          <w:rFonts w:ascii="Arial" w:hAnsi="Arial" w:cs="Arial"/>
          <w:i/>
        </w:rPr>
        <w:t>THR</w:t>
      </w:r>
      <w:r>
        <w:rPr>
          <w:rFonts w:ascii="Arial" w:hAnsi="Arial" w:cs="Arial"/>
        </w:rPr>
        <w:t xml:space="preserve"> total hip replacement</w:t>
      </w:r>
      <w:r w:rsidR="00695E84">
        <w:rPr>
          <w:rFonts w:ascii="Arial" w:hAnsi="Arial" w:cs="Arial"/>
        </w:rPr>
        <w:t xml:space="preserve">, </w:t>
      </w:r>
      <w:r w:rsidRPr="00A96476">
        <w:rPr>
          <w:rFonts w:ascii="Arial" w:hAnsi="Arial" w:cs="Arial"/>
          <w:i/>
        </w:rPr>
        <w:t>TKR</w:t>
      </w:r>
      <w:r>
        <w:rPr>
          <w:rFonts w:ascii="Arial" w:hAnsi="Arial" w:cs="Arial"/>
        </w:rPr>
        <w:t xml:space="preserve"> </w:t>
      </w:r>
      <w:r w:rsidRPr="00A96B51">
        <w:rPr>
          <w:rFonts w:ascii="Arial" w:hAnsi="Arial" w:cs="Arial"/>
        </w:rPr>
        <w:t>total knee replacement</w:t>
      </w:r>
    </w:p>
    <w:p w14:paraId="34C92AA6" w14:textId="77777777" w:rsidR="00C80C81" w:rsidRDefault="00C80C81" w:rsidP="00C80C81">
      <w:pPr>
        <w:spacing w:after="0" w:line="480" w:lineRule="auto"/>
        <w:rPr>
          <w:rFonts w:ascii="Arial" w:hAnsi="Arial" w:cs="Arial"/>
        </w:rPr>
        <w:sectPr w:rsidR="00C80C81" w:rsidSect="009E1CF9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proofErr w:type="spellStart"/>
      <w:r>
        <w:rPr>
          <w:rFonts w:ascii="Arial" w:hAnsi="Arial" w:cs="Arial"/>
          <w:szCs w:val="20"/>
          <w:vertAlign w:val="superscript"/>
        </w:rPr>
        <w:t>a</w:t>
      </w:r>
      <w:r w:rsidRPr="00C74DAA">
        <w:rPr>
          <w:rFonts w:ascii="Arial" w:hAnsi="Arial" w:cs="Arial"/>
          <w:szCs w:val="20"/>
        </w:rPr>
        <w:t>Events</w:t>
      </w:r>
      <w:proofErr w:type="spellEnd"/>
      <w:r w:rsidRPr="00C74DAA">
        <w:rPr>
          <w:rFonts w:ascii="Arial" w:hAnsi="Arial" w:cs="Arial"/>
          <w:szCs w:val="20"/>
        </w:rPr>
        <w:t xml:space="preserve"> may be co</w:t>
      </w:r>
      <w:r>
        <w:rPr>
          <w:rFonts w:ascii="Arial" w:hAnsi="Arial" w:cs="Arial"/>
          <w:szCs w:val="20"/>
        </w:rPr>
        <w:t>unted in more than one category;</w:t>
      </w:r>
      <w:r>
        <w:rPr>
          <w:rFonts w:ascii="Arial" w:hAnsi="Arial" w:cs="Arial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szCs w:val="20"/>
          <w:vertAlign w:val="superscript"/>
        </w:rPr>
        <w:t>b</w:t>
      </w:r>
      <w:r>
        <w:rPr>
          <w:rFonts w:ascii="Arial" w:hAnsi="Arial" w:cs="Arial"/>
          <w:szCs w:val="20"/>
        </w:rPr>
        <w:t>I</w:t>
      </w:r>
      <w:r w:rsidRPr="00583EEF">
        <w:rPr>
          <w:rFonts w:ascii="Arial" w:hAnsi="Arial" w:cs="Arial"/>
          <w:szCs w:val="20"/>
        </w:rPr>
        <w:t>n</w:t>
      </w:r>
      <w:proofErr w:type="spellEnd"/>
      <w:r w:rsidRPr="00583EEF">
        <w:rPr>
          <w:rFonts w:ascii="Arial" w:hAnsi="Arial" w:cs="Arial"/>
          <w:szCs w:val="20"/>
        </w:rPr>
        <w:t xml:space="preserve"> excess of what the investigator expected</w:t>
      </w:r>
      <w:r>
        <w:rPr>
          <w:rFonts w:ascii="Arial" w:hAnsi="Arial" w:cs="Arial"/>
          <w:szCs w:val="20"/>
        </w:rPr>
        <w:t xml:space="preserve">; </w:t>
      </w:r>
      <w:proofErr w:type="spellStart"/>
      <w:r>
        <w:rPr>
          <w:rFonts w:ascii="Arial" w:hAnsi="Arial" w:cs="Arial"/>
          <w:szCs w:val="20"/>
          <w:vertAlign w:val="superscript"/>
        </w:rPr>
        <w:t>c</w:t>
      </w:r>
      <w:r w:rsidRPr="00C74DAA">
        <w:rPr>
          <w:rFonts w:ascii="Arial" w:hAnsi="Arial" w:cs="Arial"/>
          <w:szCs w:val="20"/>
        </w:rPr>
        <w:t>Symptomatic</w:t>
      </w:r>
      <w:proofErr w:type="spellEnd"/>
      <w:r w:rsidRPr="00C74DAA">
        <w:rPr>
          <w:rFonts w:ascii="Arial" w:hAnsi="Arial" w:cs="Arial"/>
          <w:szCs w:val="20"/>
        </w:rPr>
        <w:t xml:space="preserve"> documented retroperitoneal, intracranial, intraocular or </w:t>
      </w:r>
      <w:proofErr w:type="spellStart"/>
      <w:r w:rsidRPr="00C74DAA">
        <w:rPr>
          <w:rFonts w:ascii="Arial" w:hAnsi="Arial" w:cs="Arial"/>
          <w:szCs w:val="20"/>
        </w:rPr>
        <w:t>intraspinal</w:t>
      </w:r>
      <w:proofErr w:type="spellEnd"/>
      <w:r w:rsidRPr="00C74DAA">
        <w:rPr>
          <w:rFonts w:ascii="Arial" w:hAnsi="Arial" w:cs="Arial"/>
          <w:szCs w:val="20"/>
        </w:rPr>
        <w:t xml:space="preserve"> bleeding</w:t>
      </w:r>
      <w:r>
        <w:rPr>
          <w:rFonts w:ascii="Arial" w:hAnsi="Arial" w:cs="Arial"/>
          <w:szCs w:val="20"/>
        </w:rPr>
        <w:t xml:space="preserve"> (</w:t>
      </w:r>
      <w:r w:rsidRPr="00C74DAA">
        <w:rPr>
          <w:rFonts w:ascii="Arial" w:hAnsi="Arial" w:cs="Arial"/>
          <w:szCs w:val="20"/>
        </w:rPr>
        <w:t xml:space="preserve">note: for </w:t>
      </w:r>
      <w:r>
        <w:rPr>
          <w:rFonts w:ascii="Arial" w:hAnsi="Arial" w:cs="Arial"/>
          <w:szCs w:val="20"/>
        </w:rPr>
        <w:t>one patient</w:t>
      </w:r>
      <w:r w:rsidRPr="00C74DAA">
        <w:rPr>
          <w:rFonts w:ascii="Arial" w:hAnsi="Arial" w:cs="Arial"/>
          <w:szCs w:val="20"/>
        </w:rPr>
        <w:t xml:space="preserve">, the site of bleeding was reported as </w:t>
      </w:r>
      <w:r>
        <w:rPr>
          <w:rFonts w:ascii="Arial" w:hAnsi="Arial" w:cs="Arial"/>
          <w:szCs w:val="20"/>
        </w:rPr>
        <w:t>‘</w:t>
      </w:r>
      <w:r w:rsidRPr="00C74DAA">
        <w:rPr>
          <w:rFonts w:ascii="Arial" w:hAnsi="Arial" w:cs="Arial"/>
          <w:szCs w:val="20"/>
        </w:rPr>
        <w:t>gastrointestinal</w:t>
      </w:r>
      <w:r>
        <w:rPr>
          <w:rFonts w:ascii="Arial" w:hAnsi="Arial" w:cs="Arial"/>
          <w:szCs w:val="20"/>
        </w:rPr>
        <w:t>’</w:t>
      </w:r>
      <w:r w:rsidRPr="00C74DAA">
        <w:rPr>
          <w:rFonts w:ascii="Arial" w:hAnsi="Arial" w:cs="Arial"/>
          <w:szCs w:val="20"/>
        </w:rPr>
        <w:t xml:space="preserve"> but the category of event was </w:t>
      </w:r>
      <w:r>
        <w:rPr>
          <w:rFonts w:ascii="Arial" w:hAnsi="Arial" w:cs="Arial"/>
          <w:szCs w:val="20"/>
        </w:rPr>
        <w:t>‘</w:t>
      </w:r>
      <w:r w:rsidRPr="00C74DAA">
        <w:rPr>
          <w:rFonts w:ascii="Arial" w:hAnsi="Arial" w:cs="Arial"/>
          <w:szCs w:val="20"/>
        </w:rPr>
        <w:t>symptoma</w:t>
      </w:r>
      <w:r>
        <w:rPr>
          <w:rFonts w:ascii="Arial" w:hAnsi="Arial" w:cs="Arial"/>
          <w:szCs w:val="20"/>
        </w:rPr>
        <w:t xml:space="preserve">tic bleeding in critical organ’); </w:t>
      </w:r>
      <w:proofErr w:type="spellStart"/>
      <w:r>
        <w:rPr>
          <w:rFonts w:ascii="Arial" w:hAnsi="Arial" w:cs="Arial"/>
          <w:szCs w:val="20"/>
          <w:vertAlign w:val="superscript"/>
        </w:rPr>
        <w:t>d</w:t>
      </w:r>
      <w:r w:rsidRPr="00C74DAA">
        <w:rPr>
          <w:rFonts w:ascii="Arial" w:hAnsi="Arial" w:cs="Arial"/>
          <w:szCs w:val="20"/>
        </w:rPr>
        <w:t>Categories</w:t>
      </w:r>
      <w:proofErr w:type="spellEnd"/>
      <w:r w:rsidRPr="00C74DAA">
        <w:rPr>
          <w:rFonts w:ascii="Arial" w:hAnsi="Arial" w:cs="Arial"/>
          <w:szCs w:val="20"/>
        </w:rPr>
        <w:t xml:space="preserve"> with no entries are not tabulated here</w:t>
      </w:r>
    </w:p>
    <w:p w14:paraId="2475FACC" w14:textId="77777777" w:rsidR="00C80C81" w:rsidRPr="00E7411A" w:rsidRDefault="00C80C81" w:rsidP="00C80C81">
      <w:pPr>
        <w:spacing w:before="240" w:after="0" w:line="480" w:lineRule="auto"/>
        <w:rPr>
          <w:rFonts w:ascii="Arial" w:hAnsi="Arial" w:cs="Arial"/>
          <w:b/>
          <w:szCs w:val="20"/>
        </w:rPr>
      </w:pPr>
      <w:r w:rsidRPr="00270E84">
        <w:rPr>
          <w:rFonts w:ascii="Arial" w:hAnsi="Arial" w:cs="Arial"/>
          <w:b/>
          <w:szCs w:val="20"/>
        </w:rPr>
        <w:lastRenderedPageBreak/>
        <w:t xml:space="preserve">Supplementary Table </w:t>
      </w:r>
      <w:r>
        <w:rPr>
          <w:rFonts w:ascii="Arial" w:hAnsi="Arial" w:cs="Arial"/>
          <w:b/>
          <w:szCs w:val="20"/>
        </w:rPr>
        <w:t>2</w:t>
      </w:r>
      <w:r>
        <w:rPr>
          <w:rFonts w:ascii="Arial" w:hAnsi="Arial" w:cs="Arial"/>
          <w:szCs w:val="20"/>
        </w:rPr>
        <w:t xml:space="preserve"> </w:t>
      </w:r>
      <w:r w:rsidRPr="00BE19CD">
        <w:rPr>
          <w:rFonts w:ascii="Arial" w:hAnsi="Arial" w:cs="Arial"/>
          <w:szCs w:val="20"/>
        </w:rPr>
        <w:t>Treatment-emergent and post-study ACS events identified by investigator assessment (based on AE data)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275"/>
        <w:gridCol w:w="1701"/>
      </w:tblGrid>
      <w:tr w:rsidR="00C80C81" w:rsidRPr="004358C0" w14:paraId="74EAE743" w14:textId="77777777" w:rsidTr="00DB24C2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5D232B71" w14:textId="77777777" w:rsidR="00C80C81" w:rsidRDefault="00C80C81" w:rsidP="00DB24C2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94664E5" w14:textId="77777777" w:rsidR="00C80C81" w:rsidRPr="00BE19CD" w:rsidRDefault="00C80C81" w:rsidP="00DB24C2">
            <w:pPr>
              <w:spacing w:line="48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BE19CD">
              <w:rPr>
                <w:rFonts w:ascii="Arial" w:hAnsi="Arial" w:cs="Arial"/>
                <w:b/>
                <w:i/>
                <w:color w:val="000000" w:themeColor="text1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996CAD" w14:textId="77777777" w:rsidR="00C80C81" w:rsidRPr="00222B63" w:rsidRDefault="00C80C81" w:rsidP="00DB24C2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22B63">
              <w:rPr>
                <w:rFonts w:ascii="Arial" w:hAnsi="Arial" w:cs="Arial"/>
                <w:b/>
                <w:color w:val="000000" w:themeColor="text1"/>
              </w:rPr>
              <w:t>Incidence</w:t>
            </w:r>
            <w:r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222B63">
              <w:rPr>
                <w:rFonts w:ascii="Arial" w:hAnsi="Arial" w:cs="Arial"/>
                <w:b/>
                <w:color w:val="000000" w:themeColor="text1"/>
              </w:rPr>
              <w:t xml:space="preserve"> %</w:t>
            </w:r>
          </w:p>
        </w:tc>
      </w:tr>
      <w:tr w:rsidR="00C80C81" w:rsidRPr="004358C0" w14:paraId="4405489C" w14:textId="77777777" w:rsidTr="00DB24C2">
        <w:tc>
          <w:tcPr>
            <w:tcW w:w="6204" w:type="dxa"/>
            <w:tcBorders>
              <w:bottom w:val="single" w:sz="4" w:space="0" w:color="auto"/>
            </w:tcBorders>
          </w:tcPr>
          <w:p w14:paraId="72B6DAF1" w14:textId="77777777" w:rsidR="00C80C81" w:rsidRPr="004358C0" w:rsidRDefault="00C80C81" w:rsidP="00DB24C2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4358C0">
              <w:rPr>
                <w:rFonts w:ascii="Arial" w:hAnsi="Arial" w:cs="Arial"/>
                <w:color w:val="000000" w:themeColor="text1"/>
              </w:rPr>
              <w:t xml:space="preserve">Total patients with ≥1 ACS event during treatment period (total </w:t>
            </w:r>
            <w:r w:rsidRPr="00BE19CD">
              <w:rPr>
                <w:rFonts w:ascii="Arial" w:hAnsi="Arial" w:cs="Arial"/>
                <w:i/>
                <w:color w:val="000000" w:themeColor="text1"/>
              </w:rPr>
              <w:t>n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358C0">
              <w:rPr>
                <w:rFonts w:ascii="Arial" w:hAnsi="Arial" w:cs="Arial"/>
                <w:color w:val="000000" w:themeColor="text1"/>
              </w:rPr>
              <w:t>=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358C0">
              <w:rPr>
                <w:rFonts w:ascii="Arial" w:hAnsi="Arial" w:cs="Arial"/>
                <w:color w:val="000000" w:themeColor="text1"/>
              </w:rPr>
              <w:t>5292)</w:t>
            </w:r>
          </w:p>
          <w:p w14:paraId="6BFA3514" w14:textId="77777777" w:rsidR="00C80C81" w:rsidRPr="004358C0" w:rsidRDefault="00C80C81" w:rsidP="00DB24C2">
            <w:pPr>
              <w:tabs>
                <w:tab w:val="right" w:pos="5988"/>
              </w:tabs>
              <w:spacing w:line="480" w:lineRule="auto"/>
              <w:ind w:left="567"/>
              <w:rPr>
                <w:rFonts w:ascii="Arial" w:hAnsi="Arial" w:cs="Arial"/>
                <w:color w:val="000000" w:themeColor="text1"/>
              </w:rPr>
            </w:pPr>
            <w:r w:rsidRPr="004358C0">
              <w:rPr>
                <w:rFonts w:ascii="Arial" w:hAnsi="Arial" w:cs="Arial"/>
                <w:color w:val="000000" w:themeColor="text1"/>
              </w:rPr>
              <w:t>Myocardial infarction</w:t>
            </w:r>
            <w:r>
              <w:rPr>
                <w:rFonts w:ascii="Arial" w:hAnsi="Arial" w:cs="Arial"/>
                <w:color w:val="000000" w:themeColor="text1"/>
              </w:rPr>
              <w:tab/>
            </w:r>
          </w:p>
          <w:p w14:paraId="78D31EE6" w14:textId="77777777" w:rsidR="00C80C81" w:rsidRPr="004358C0" w:rsidRDefault="00C80C81" w:rsidP="00DB24C2">
            <w:pPr>
              <w:spacing w:line="480" w:lineRule="auto"/>
              <w:ind w:left="567"/>
              <w:rPr>
                <w:rFonts w:ascii="Arial" w:hAnsi="Arial" w:cs="Arial"/>
                <w:color w:val="000000" w:themeColor="text1"/>
              </w:rPr>
            </w:pPr>
            <w:r w:rsidRPr="004358C0">
              <w:rPr>
                <w:rFonts w:ascii="Arial" w:hAnsi="Arial" w:cs="Arial"/>
                <w:color w:val="000000" w:themeColor="text1"/>
              </w:rPr>
              <w:t>Myocardial ischaemia</w:t>
            </w:r>
          </w:p>
          <w:p w14:paraId="56554747" w14:textId="77777777" w:rsidR="00C80C81" w:rsidRPr="004358C0" w:rsidRDefault="00C80C81" w:rsidP="00DB24C2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4358C0">
              <w:rPr>
                <w:rFonts w:ascii="Arial" w:hAnsi="Arial" w:cs="Arial"/>
                <w:color w:val="000000" w:themeColor="text1"/>
              </w:rPr>
              <w:t xml:space="preserve">Total patients with ≥1 ACS event during post-study period (total </w:t>
            </w:r>
            <w:r w:rsidRPr="00BE19CD">
              <w:rPr>
                <w:rFonts w:ascii="Arial" w:hAnsi="Arial" w:cs="Arial"/>
                <w:i/>
                <w:color w:val="000000" w:themeColor="text1"/>
              </w:rPr>
              <w:t>n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358C0">
              <w:rPr>
                <w:rFonts w:ascii="Arial" w:hAnsi="Arial" w:cs="Arial"/>
                <w:color w:val="000000" w:themeColor="text1"/>
              </w:rPr>
              <w:t>=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358C0">
              <w:rPr>
                <w:rFonts w:ascii="Arial" w:hAnsi="Arial" w:cs="Arial"/>
                <w:color w:val="000000" w:themeColor="text1"/>
              </w:rPr>
              <w:t>4421)</w:t>
            </w:r>
          </w:p>
          <w:p w14:paraId="209C5406" w14:textId="77777777" w:rsidR="00C80C81" w:rsidRPr="004358C0" w:rsidRDefault="00C80C81" w:rsidP="00DB24C2">
            <w:pPr>
              <w:spacing w:line="480" w:lineRule="auto"/>
              <w:ind w:left="567"/>
              <w:rPr>
                <w:rFonts w:ascii="Arial" w:hAnsi="Arial" w:cs="Arial"/>
                <w:color w:val="000000" w:themeColor="text1"/>
              </w:rPr>
            </w:pPr>
            <w:r w:rsidRPr="004358C0">
              <w:rPr>
                <w:rFonts w:ascii="Arial" w:hAnsi="Arial" w:cs="Arial"/>
                <w:color w:val="000000" w:themeColor="text1"/>
              </w:rPr>
              <w:t>Myocardial infarction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502CDE" w14:textId="77777777" w:rsidR="00C80C81" w:rsidRPr="004358C0" w:rsidRDefault="00C80C81" w:rsidP="00DB24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358C0">
              <w:rPr>
                <w:rFonts w:ascii="Arial" w:hAnsi="Arial" w:cs="Arial"/>
                <w:color w:val="000000" w:themeColor="text1"/>
              </w:rPr>
              <w:t>4</w:t>
            </w:r>
          </w:p>
          <w:p w14:paraId="26D60D74" w14:textId="77777777" w:rsidR="00C80C81" w:rsidRPr="004358C0" w:rsidRDefault="00C80C81" w:rsidP="00DB24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CCED595" w14:textId="77777777" w:rsidR="00C80C81" w:rsidRPr="004358C0" w:rsidRDefault="00C80C81" w:rsidP="00DB24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358C0">
              <w:rPr>
                <w:rFonts w:ascii="Arial" w:hAnsi="Arial" w:cs="Arial"/>
                <w:color w:val="000000" w:themeColor="text1"/>
              </w:rPr>
              <w:t>3</w:t>
            </w:r>
          </w:p>
          <w:p w14:paraId="25E4A90B" w14:textId="77777777" w:rsidR="00C80C81" w:rsidRPr="004358C0" w:rsidRDefault="00C80C81" w:rsidP="00DB24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358C0">
              <w:rPr>
                <w:rFonts w:ascii="Arial" w:hAnsi="Arial" w:cs="Arial"/>
                <w:color w:val="000000" w:themeColor="text1"/>
              </w:rPr>
              <w:t>1</w:t>
            </w:r>
          </w:p>
          <w:p w14:paraId="5035E4D6" w14:textId="77777777" w:rsidR="00C80C81" w:rsidRPr="004358C0" w:rsidRDefault="00C80C81" w:rsidP="00DB24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358C0">
              <w:rPr>
                <w:rFonts w:ascii="Arial" w:hAnsi="Arial" w:cs="Arial"/>
                <w:color w:val="000000" w:themeColor="text1"/>
              </w:rPr>
              <w:t>1</w:t>
            </w:r>
          </w:p>
          <w:p w14:paraId="3E98B76A" w14:textId="77777777" w:rsidR="00C80C81" w:rsidRPr="004358C0" w:rsidRDefault="00C80C81" w:rsidP="00DB24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3C136E7" w14:textId="77777777" w:rsidR="00C80C81" w:rsidRPr="004358C0" w:rsidRDefault="00C80C81" w:rsidP="00DB24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358C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63E3C8" w14:textId="77777777" w:rsidR="00C80C81" w:rsidRPr="004358C0" w:rsidRDefault="00C80C81" w:rsidP="00DB24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0.1</w:t>
            </w:r>
          </w:p>
          <w:p w14:paraId="61263B68" w14:textId="77777777" w:rsidR="00C80C81" w:rsidRPr="004358C0" w:rsidRDefault="00C80C81" w:rsidP="00DB24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2C1F720" w14:textId="77777777" w:rsidR="00C80C81" w:rsidRPr="004358C0" w:rsidRDefault="00C80C81" w:rsidP="00DB24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0.1</w:t>
            </w:r>
          </w:p>
          <w:p w14:paraId="36324125" w14:textId="77777777" w:rsidR="00C80C81" w:rsidRPr="004358C0" w:rsidRDefault="00C80C81" w:rsidP="00DB24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  <w:p w14:paraId="40F9FCF6" w14:textId="77777777" w:rsidR="00C80C81" w:rsidRPr="004358C0" w:rsidRDefault="00C80C81" w:rsidP="00DB24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</w:t>
            </w:r>
          </w:p>
          <w:p w14:paraId="516A3F02" w14:textId="77777777" w:rsidR="00C80C81" w:rsidRPr="004358C0" w:rsidRDefault="00C80C81" w:rsidP="00DB24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400212A" w14:textId="77777777" w:rsidR="00C80C81" w:rsidRPr="004358C0" w:rsidRDefault="00C80C81" w:rsidP="00DB24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358C0">
              <w:rPr>
                <w:rFonts w:ascii="Arial" w:hAnsi="Arial" w:cs="Arial"/>
                <w:color w:val="000000" w:themeColor="text1"/>
              </w:rPr>
              <w:t>0.0</w:t>
            </w:r>
          </w:p>
        </w:tc>
      </w:tr>
    </w:tbl>
    <w:p w14:paraId="19BF685C" w14:textId="77777777" w:rsidR="00C80C81" w:rsidRDefault="00C80C81" w:rsidP="00C80C81">
      <w:pPr>
        <w:spacing w:after="0" w:line="480" w:lineRule="auto"/>
        <w:rPr>
          <w:rFonts w:ascii="Arial" w:hAnsi="Arial" w:cs="Arial"/>
        </w:rPr>
      </w:pPr>
      <w:r w:rsidRPr="00A96476">
        <w:rPr>
          <w:rFonts w:ascii="Arial" w:hAnsi="Arial" w:cs="Arial"/>
          <w:i/>
          <w:color w:val="000000" w:themeColor="text1"/>
          <w:szCs w:val="21"/>
        </w:rPr>
        <w:t>ACS</w:t>
      </w:r>
      <w:r>
        <w:rPr>
          <w:rFonts w:ascii="Arial" w:hAnsi="Arial" w:cs="Arial"/>
          <w:color w:val="000000" w:themeColor="text1"/>
          <w:szCs w:val="21"/>
        </w:rPr>
        <w:t xml:space="preserve"> </w:t>
      </w:r>
      <w:r w:rsidRPr="00A96B51">
        <w:rPr>
          <w:rFonts w:ascii="Arial" w:hAnsi="Arial" w:cs="Arial"/>
        </w:rPr>
        <w:t>acute coronary syndrome</w:t>
      </w:r>
      <w:r w:rsidR="00695E84">
        <w:rPr>
          <w:rFonts w:ascii="Arial" w:hAnsi="Arial" w:cs="Arial"/>
        </w:rPr>
        <w:t xml:space="preserve">, </w:t>
      </w:r>
      <w:r w:rsidRPr="00A96476">
        <w:rPr>
          <w:rFonts w:ascii="Arial" w:hAnsi="Arial" w:cs="Arial"/>
          <w:i/>
        </w:rPr>
        <w:t>AE</w:t>
      </w:r>
      <w:r>
        <w:rPr>
          <w:rFonts w:ascii="Arial" w:hAnsi="Arial" w:cs="Arial"/>
        </w:rPr>
        <w:t xml:space="preserve"> adverse event</w:t>
      </w:r>
    </w:p>
    <w:p w14:paraId="5F13432C" w14:textId="77777777" w:rsidR="00C80C81" w:rsidRDefault="00C80C81" w:rsidP="00C80C81">
      <w:pPr>
        <w:spacing w:after="0" w:line="480" w:lineRule="auto"/>
        <w:rPr>
          <w:rFonts w:ascii="Arial" w:hAnsi="Arial" w:cs="Arial"/>
          <w:szCs w:val="20"/>
        </w:rPr>
      </w:pPr>
      <w:r w:rsidRPr="00CA471B">
        <w:rPr>
          <w:rFonts w:ascii="Arial" w:hAnsi="Arial" w:cs="Arial"/>
          <w:szCs w:val="20"/>
        </w:rPr>
        <w:t>Percentages are calculated using total number of patients per treatment as the denominator.</w:t>
      </w:r>
      <w:r>
        <w:rPr>
          <w:rFonts w:ascii="Arial" w:hAnsi="Arial" w:cs="Arial"/>
          <w:szCs w:val="20"/>
        </w:rPr>
        <w:t xml:space="preserve"> </w:t>
      </w:r>
      <w:r w:rsidRPr="00CA471B">
        <w:rPr>
          <w:rFonts w:ascii="Arial" w:hAnsi="Arial" w:cs="Arial"/>
          <w:szCs w:val="20"/>
        </w:rPr>
        <w:t>For dabigatran dose groups, a patient is assigned to the g</w:t>
      </w:r>
      <w:r>
        <w:rPr>
          <w:rFonts w:ascii="Arial" w:hAnsi="Arial" w:cs="Arial"/>
          <w:szCs w:val="20"/>
        </w:rPr>
        <w:t>roup of his/her first full dose</w:t>
      </w:r>
    </w:p>
    <w:p w14:paraId="0104E035" w14:textId="77777777" w:rsidR="00C80C81" w:rsidRDefault="00C80C81" w:rsidP="00C80C81">
      <w:pPr>
        <w:spacing w:after="0" w:line="480" w:lineRule="auto"/>
        <w:rPr>
          <w:rFonts w:ascii="Arial" w:hAnsi="Arial" w:cs="Arial"/>
          <w:szCs w:val="20"/>
        </w:rPr>
      </w:pPr>
    </w:p>
    <w:p w14:paraId="3319EFFA" w14:textId="77777777" w:rsidR="00C80C81" w:rsidRDefault="00C80C81" w:rsidP="00C80C81">
      <w:pPr>
        <w:spacing w:after="0" w:line="480" w:lineRule="auto"/>
        <w:rPr>
          <w:rFonts w:ascii="Arial" w:hAnsi="Arial" w:cs="Arial"/>
          <w:szCs w:val="20"/>
        </w:rPr>
      </w:pPr>
    </w:p>
    <w:p w14:paraId="05180F6F" w14:textId="77777777" w:rsidR="00B04923" w:rsidRDefault="00B04923"/>
    <w:sectPr w:rsidR="00B04923" w:rsidSect="00AD594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E77A3" w14:textId="77777777" w:rsidR="000E738A" w:rsidRDefault="000E738A" w:rsidP="000E738A">
      <w:pPr>
        <w:spacing w:after="0" w:line="240" w:lineRule="auto"/>
      </w:pPr>
      <w:r>
        <w:separator/>
      </w:r>
    </w:p>
  </w:endnote>
  <w:endnote w:type="continuationSeparator" w:id="0">
    <w:p w14:paraId="55AFB9D4" w14:textId="77777777" w:rsidR="000E738A" w:rsidRDefault="000E738A" w:rsidP="000E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43838" w14:textId="77777777" w:rsidR="000E738A" w:rsidRDefault="000E738A" w:rsidP="000E738A">
      <w:pPr>
        <w:spacing w:after="0" w:line="240" w:lineRule="auto"/>
      </w:pPr>
      <w:r>
        <w:separator/>
      </w:r>
    </w:p>
  </w:footnote>
  <w:footnote w:type="continuationSeparator" w:id="0">
    <w:p w14:paraId="33C45F3D" w14:textId="77777777" w:rsidR="000E738A" w:rsidRDefault="000E738A" w:rsidP="000E738A">
      <w:pPr>
        <w:spacing w:after="0" w:line="240" w:lineRule="auto"/>
      </w:pPr>
      <w:r>
        <w:continuationSeparator/>
      </w:r>
    </w:p>
  </w:footnote>
  <w:footnote w:id="1">
    <w:p w14:paraId="59233B80" w14:textId="05B62FE6" w:rsidR="000E738A" w:rsidRDefault="000E738A">
      <w:pPr>
        <w:pStyle w:val="FootnoteText"/>
      </w:pPr>
      <w:r>
        <w:rPr>
          <w:rStyle w:val="FootnoteReference"/>
        </w:rPr>
        <w:footnoteRef/>
      </w:r>
      <w:proofErr w:type="gramStart"/>
      <w:r w:rsidRPr="000E738A">
        <w:t xml:space="preserve">According to French law, only biomedical research needs an approval from an IRB/IEC, called </w:t>
      </w:r>
      <w:proofErr w:type="spellStart"/>
      <w:r w:rsidRPr="000E738A">
        <w:rPr>
          <w:i/>
        </w:rPr>
        <w:t>Comité</w:t>
      </w:r>
      <w:proofErr w:type="spellEnd"/>
      <w:r w:rsidRPr="000E738A">
        <w:rPr>
          <w:i/>
        </w:rPr>
        <w:t xml:space="preserve"> de protection des </w:t>
      </w:r>
      <w:proofErr w:type="spellStart"/>
      <w:r w:rsidRPr="000E738A">
        <w:rPr>
          <w:i/>
        </w:rPr>
        <w:t>personnes</w:t>
      </w:r>
      <w:proofErr w:type="spellEnd"/>
      <w:r w:rsidRPr="000E738A">
        <w:t xml:space="preserve"> (CPP) in France.</w:t>
      </w:r>
      <w:proofErr w:type="gramEnd"/>
      <w:r w:rsidRPr="000E738A">
        <w:t xml:space="preserve"> </w:t>
      </w:r>
      <w:r>
        <w:t>O</w:t>
      </w:r>
      <w:r w:rsidRPr="000E738A">
        <w:t xml:space="preserve">bservational studies do not need the approval of a CPP. Two national authorities, the </w:t>
      </w:r>
      <w:proofErr w:type="spellStart"/>
      <w:r w:rsidRPr="000E738A">
        <w:rPr>
          <w:i/>
        </w:rPr>
        <w:t>Comité</w:t>
      </w:r>
      <w:proofErr w:type="spellEnd"/>
      <w:r w:rsidRPr="000E738A">
        <w:rPr>
          <w:i/>
        </w:rPr>
        <w:t xml:space="preserve"> </w:t>
      </w:r>
      <w:proofErr w:type="spellStart"/>
      <w:r w:rsidRPr="000E738A">
        <w:rPr>
          <w:i/>
        </w:rPr>
        <w:t>consultatif</w:t>
      </w:r>
      <w:proofErr w:type="spellEnd"/>
      <w:r w:rsidRPr="000E738A">
        <w:rPr>
          <w:i/>
        </w:rPr>
        <w:t xml:space="preserve"> </w:t>
      </w:r>
      <w:proofErr w:type="spellStart"/>
      <w:r w:rsidRPr="000E738A">
        <w:rPr>
          <w:i/>
        </w:rPr>
        <w:t>sur</w:t>
      </w:r>
      <w:proofErr w:type="spellEnd"/>
      <w:r w:rsidRPr="000E738A">
        <w:rPr>
          <w:i/>
        </w:rPr>
        <w:t xml:space="preserve"> le </w:t>
      </w:r>
      <w:proofErr w:type="spellStart"/>
      <w:r w:rsidRPr="000E738A">
        <w:rPr>
          <w:i/>
        </w:rPr>
        <w:t>traitement</w:t>
      </w:r>
      <w:proofErr w:type="spellEnd"/>
      <w:r w:rsidRPr="000E738A">
        <w:rPr>
          <w:i/>
        </w:rPr>
        <w:t xml:space="preserve"> de </w:t>
      </w:r>
      <w:proofErr w:type="spellStart"/>
      <w:r w:rsidRPr="000E738A">
        <w:rPr>
          <w:i/>
        </w:rPr>
        <w:t>l’information</w:t>
      </w:r>
      <w:proofErr w:type="spellEnd"/>
      <w:r w:rsidRPr="000E738A">
        <w:rPr>
          <w:i/>
        </w:rPr>
        <w:t xml:space="preserve"> </w:t>
      </w:r>
      <w:proofErr w:type="spellStart"/>
      <w:r w:rsidRPr="000E738A">
        <w:rPr>
          <w:i/>
        </w:rPr>
        <w:t>en</w:t>
      </w:r>
      <w:proofErr w:type="spellEnd"/>
      <w:r w:rsidRPr="000E738A">
        <w:rPr>
          <w:i/>
        </w:rPr>
        <w:t xml:space="preserve"> </w:t>
      </w:r>
      <w:proofErr w:type="spellStart"/>
      <w:r w:rsidRPr="000E738A">
        <w:rPr>
          <w:i/>
        </w:rPr>
        <w:t>matière</w:t>
      </w:r>
      <w:proofErr w:type="spellEnd"/>
      <w:r w:rsidRPr="000E738A">
        <w:rPr>
          <w:i/>
        </w:rPr>
        <w:t xml:space="preserve"> de </w:t>
      </w:r>
      <w:proofErr w:type="spellStart"/>
      <w:r w:rsidRPr="000E738A">
        <w:rPr>
          <w:i/>
        </w:rPr>
        <w:t>recherche</w:t>
      </w:r>
      <w:proofErr w:type="spellEnd"/>
      <w:r w:rsidRPr="000E738A">
        <w:rPr>
          <w:i/>
        </w:rPr>
        <w:t xml:space="preserve"> </w:t>
      </w:r>
      <w:proofErr w:type="spellStart"/>
      <w:r w:rsidRPr="000E738A">
        <w:rPr>
          <w:i/>
        </w:rPr>
        <w:t>dans</w:t>
      </w:r>
      <w:proofErr w:type="spellEnd"/>
      <w:r w:rsidRPr="000E738A">
        <w:rPr>
          <w:i/>
        </w:rPr>
        <w:t xml:space="preserve"> le </w:t>
      </w:r>
      <w:proofErr w:type="spellStart"/>
      <w:r w:rsidRPr="000E738A">
        <w:rPr>
          <w:i/>
        </w:rPr>
        <w:t>domaine</w:t>
      </w:r>
      <w:proofErr w:type="spellEnd"/>
      <w:r w:rsidRPr="000E738A">
        <w:rPr>
          <w:i/>
        </w:rPr>
        <w:t xml:space="preserve"> de la santé</w:t>
      </w:r>
      <w:r w:rsidRPr="000E738A">
        <w:t xml:space="preserve"> (CCTIRS) and the </w:t>
      </w:r>
      <w:r w:rsidRPr="000E738A">
        <w:rPr>
          <w:i/>
        </w:rPr>
        <w:t xml:space="preserve">Commission </w:t>
      </w:r>
      <w:proofErr w:type="spellStart"/>
      <w:r w:rsidRPr="000E738A">
        <w:rPr>
          <w:i/>
        </w:rPr>
        <w:t>nationale</w:t>
      </w:r>
      <w:proofErr w:type="spellEnd"/>
      <w:r w:rsidRPr="000E738A">
        <w:rPr>
          <w:i/>
        </w:rPr>
        <w:t xml:space="preserve"> de </w:t>
      </w:r>
      <w:proofErr w:type="spellStart"/>
      <w:r w:rsidRPr="000E738A">
        <w:rPr>
          <w:i/>
        </w:rPr>
        <w:t>l’informatique</w:t>
      </w:r>
      <w:proofErr w:type="spellEnd"/>
      <w:r w:rsidRPr="000E738A">
        <w:rPr>
          <w:i/>
        </w:rPr>
        <w:t xml:space="preserve"> </w:t>
      </w:r>
      <w:proofErr w:type="gramStart"/>
      <w:r w:rsidRPr="000E738A">
        <w:rPr>
          <w:i/>
        </w:rPr>
        <w:t>et</w:t>
      </w:r>
      <w:proofErr w:type="gramEnd"/>
      <w:r w:rsidRPr="000E738A">
        <w:rPr>
          <w:i/>
        </w:rPr>
        <w:t xml:space="preserve"> </w:t>
      </w:r>
      <w:proofErr w:type="spellStart"/>
      <w:r w:rsidRPr="000E738A">
        <w:rPr>
          <w:i/>
        </w:rPr>
        <w:t>deslibertés</w:t>
      </w:r>
      <w:proofErr w:type="spellEnd"/>
      <w:r w:rsidRPr="000E738A">
        <w:t xml:space="preserve"> (CNIL), are responsible for authorizing or rejecting entry of data identifying individuals.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81"/>
    <w:rsid w:val="00027EB8"/>
    <w:rsid w:val="00041539"/>
    <w:rsid w:val="000D726B"/>
    <w:rsid w:val="000E738A"/>
    <w:rsid w:val="00165656"/>
    <w:rsid w:val="001F4EA2"/>
    <w:rsid w:val="00221415"/>
    <w:rsid w:val="00240242"/>
    <w:rsid w:val="002A1954"/>
    <w:rsid w:val="00376D1D"/>
    <w:rsid w:val="004663F2"/>
    <w:rsid w:val="00525B7C"/>
    <w:rsid w:val="00585D3F"/>
    <w:rsid w:val="005D0576"/>
    <w:rsid w:val="00621A18"/>
    <w:rsid w:val="00695E84"/>
    <w:rsid w:val="006E1774"/>
    <w:rsid w:val="008B7C06"/>
    <w:rsid w:val="008C7E8B"/>
    <w:rsid w:val="00974819"/>
    <w:rsid w:val="00A046A4"/>
    <w:rsid w:val="00A36D93"/>
    <w:rsid w:val="00A96476"/>
    <w:rsid w:val="00AB67E9"/>
    <w:rsid w:val="00B04923"/>
    <w:rsid w:val="00B71777"/>
    <w:rsid w:val="00BE19CD"/>
    <w:rsid w:val="00BE5092"/>
    <w:rsid w:val="00C40E60"/>
    <w:rsid w:val="00C80C81"/>
    <w:rsid w:val="00CC2034"/>
    <w:rsid w:val="00D1712F"/>
    <w:rsid w:val="00DE478A"/>
    <w:rsid w:val="00EA71CA"/>
    <w:rsid w:val="00F5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8D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81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C81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15"/>
    <w:rPr>
      <w:rFonts w:ascii="Tahoma" w:eastAsiaTheme="minorEastAsia" w:hAnsi="Tahoma" w:cs="Tahoma"/>
      <w:sz w:val="16"/>
      <w:szCs w:val="1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65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656"/>
    <w:rPr>
      <w:rFonts w:eastAsiaTheme="minorEastAsia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656"/>
    <w:rPr>
      <w:rFonts w:eastAsiaTheme="minorEastAsia"/>
      <w:b/>
      <w:bCs/>
      <w:sz w:val="20"/>
      <w:szCs w:val="20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38A"/>
    <w:rPr>
      <w:rFonts w:eastAsiaTheme="minorEastAsia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0E738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E7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81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C81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15"/>
    <w:rPr>
      <w:rFonts w:ascii="Tahoma" w:eastAsiaTheme="minorEastAsia" w:hAnsi="Tahoma" w:cs="Tahoma"/>
      <w:sz w:val="16"/>
      <w:szCs w:val="1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65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656"/>
    <w:rPr>
      <w:rFonts w:eastAsiaTheme="minorEastAsia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656"/>
    <w:rPr>
      <w:rFonts w:eastAsiaTheme="minorEastAsia"/>
      <w:b/>
      <w:bCs/>
      <w:sz w:val="20"/>
      <w:szCs w:val="20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38A"/>
    <w:rPr>
      <w:rFonts w:eastAsiaTheme="minorEastAsia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0E738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E7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B07A-F9C1-4226-AAE3-7EAB4D61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Souter, Michelle</dc:creator>
  <cp:lastModifiedBy>Souter, Michelle</cp:lastModifiedBy>
  <cp:revision>2</cp:revision>
  <dcterms:created xsi:type="dcterms:W3CDTF">2016-03-30T08:26:00Z</dcterms:created>
  <dcterms:modified xsi:type="dcterms:W3CDTF">2016-03-30T08:26:00Z</dcterms:modified>
</cp:coreProperties>
</file>