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03" w:rsidRPr="00D16F46" w:rsidRDefault="00292B03" w:rsidP="00292B03">
      <w:pPr>
        <w:widowControl/>
        <w:ind w:leftChars="-607" w:left="-1275"/>
        <w:jc w:val="left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T=deep vein thrombosis; CDT=catheter-directed thrombolysis; RT=</w:t>
      </w:r>
      <w:proofErr w:type="spellStart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rheolytic</w:t>
      </w:r>
      <w:proofErr w:type="spellEnd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thrombectomy</w:t>
      </w:r>
      <w:proofErr w:type="spellEnd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; PP=power pulse</w:t>
      </w:r>
    </w:p>
    <w:p w:rsidR="00292B03" w:rsidRDefault="00292B03" w:rsidP="00292B03">
      <w:pPr>
        <w:ind w:leftChars="-607" w:left="-1275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Continuous data are presented as the means ± standard deviations; categorical data are given as the counts (percentages).</w:t>
      </w:r>
    </w:p>
    <w:p w:rsidR="00292B03" w:rsidRDefault="00292B03" w:rsidP="00292B03">
      <w:pPr>
        <w:ind w:leftChars="-607" w:left="-1275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Supplementary Table.</w:t>
      </w:r>
      <w:proofErr w:type="gramEnd"/>
      <w:r w:rsidRPr="00D16F46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D16F46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SIR Classification of Bleeding Complications.</w:t>
      </w:r>
      <w:proofErr w:type="gramEnd"/>
    </w:p>
    <w:tbl>
      <w:tblPr>
        <w:tblpPr w:leftFromText="180" w:rightFromText="180" w:vertAnchor="page" w:horzAnchor="margin" w:tblpXSpec="center" w:tblpY="1496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292B03" w:rsidRPr="00D16F46" w:rsidTr="0015281C">
        <w:trPr>
          <w:trHeight w:val="42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B03" w:rsidRPr="00D16F46" w:rsidRDefault="00292B03" w:rsidP="00292B03">
            <w:pPr>
              <w:widowControl/>
              <w:tabs>
                <w:tab w:val="left" w:pos="6976"/>
              </w:tabs>
              <w:ind w:leftChars="-52" w:left="1" w:hangingChars="46" w:hanging="110"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Hlk83084047"/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Supplementary Table</w:t>
            </w:r>
            <w:bookmarkEnd w:id="0"/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.</w:t>
            </w:r>
            <w:r w:rsidRPr="00D16F4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Classification of Bleeding Complications.</w:t>
            </w:r>
          </w:p>
        </w:tc>
      </w:tr>
      <w:tr w:rsidR="00292B03" w:rsidRPr="00D16F46" w:rsidTr="0015281C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2B03" w:rsidRPr="00D16F46" w:rsidRDefault="00292B03" w:rsidP="001528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Category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92B03" w:rsidRPr="00D16F46" w:rsidRDefault="00292B03" w:rsidP="001528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Description/prognosis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92B03" w:rsidRPr="00D16F46" w:rsidRDefault="00292B03" w:rsidP="001528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Minor Complications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No therapy, no consequence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B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Nominal therapy, no consequence; includes overnight admission for observation only.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92B03" w:rsidRPr="00D16F46" w:rsidRDefault="00292B03" w:rsidP="001528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Major Complications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Require therapy, minor hospitalization (&lt;48 hours)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Require major therapy, unplanned increase in level of care, prolonged hospitalization (&gt;48 hours)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E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Permanent adverse sequelae</w:t>
            </w:r>
          </w:p>
        </w:tc>
      </w:tr>
      <w:tr w:rsidR="00292B03" w:rsidRPr="00D16F46" w:rsidTr="0015281C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SIR 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2B03" w:rsidRPr="00D16F46" w:rsidRDefault="00292B03" w:rsidP="0015281C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16F4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Death</w:t>
            </w:r>
          </w:p>
        </w:tc>
      </w:tr>
    </w:tbl>
    <w:p w:rsidR="00292B03" w:rsidRPr="00D16F46" w:rsidRDefault="00292B03" w:rsidP="00292B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F46">
        <w:rPr>
          <w:rFonts w:ascii="Times New Roman" w:hAnsi="Times New Roman" w:cs="Times New Roman"/>
          <w:color w:val="000000" w:themeColor="text1"/>
          <w:sz w:val="24"/>
          <w:szCs w:val="24"/>
        </w:rPr>
        <w:t>SIR = Society of Interventional Radiology</w:t>
      </w:r>
    </w:p>
    <w:p w:rsidR="00292B03" w:rsidRPr="00D16F46" w:rsidRDefault="00292B03" w:rsidP="00292B03">
      <w:pPr>
        <w:rPr>
          <w:color w:val="000000" w:themeColor="text1"/>
        </w:rPr>
      </w:pPr>
      <w:r w:rsidRPr="00D16F46">
        <w:rPr>
          <w:rFonts w:ascii="Times New Roman" w:hAnsi="Times New Roman"/>
          <w:color w:val="000000" w:themeColor="text1"/>
          <w:sz w:val="24"/>
        </w:rPr>
        <w:t xml:space="preserve">This is a similar replica of the table in the 2009 publication by </w:t>
      </w:r>
      <w:proofErr w:type="spellStart"/>
      <w:r w:rsidRPr="00D16F46">
        <w:rPr>
          <w:rFonts w:ascii="Times New Roman" w:hAnsi="Times New Roman"/>
          <w:color w:val="000000" w:themeColor="text1"/>
          <w:sz w:val="24"/>
        </w:rPr>
        <w:t>Vedantham</w:t>
      </w:r>
      <w:proofErr w:type="spellEnd"/>
      <w:r w:rsidRPr="00D16F46">
        <w:rPr>
          <w:rFonts w:ascii="Times New Roman" w:hAnsi="Times New Roman"/>
          <w:color w:val="000000" w:themeColor="text1"/>
          <w:sz w:val="24"/>
        </w:rPr>
        <w:t xml:space="preserve"> S </w:t>
      </w:r>
      <w:proofErr w:type="gramStart"/>
      <w:r w:rsidRPr="00D16F46">
        <w:rPr>
          <w:rFonts w:ascii="Times New Roman" w:hAnsi="Times New Roman"/>
          <w:color w:val="000000" w:themeColor="text1"/>
          <w:sz w:val="24"/>
        </w:rPr>
        <w:t>et</w:t>
      </w:r>
      <w:proofErr w:type="gramEnd"/>
      <w:r w:rsidRPr="00D16F46">
        <w:rPr>
          <w:rFonts w:ascii="Times New Roman" w:hAnsi="Times New Roman"/>
          <w:color w:val="000000" w:themeColor="text1"/>
          <w:sz w:val="24"/>
        </w:rPr>
        <w:t xml:space="preserve"> al.</w:t>
      </w:r>
      <w:r w:rsidRPr="00D16F46">
        <w:rPr>
          <w:rFonts w:ascii="Times New Roman" w:hAnsi="Times New Roman"/>
          <w:color w:val="000000" w:themeColor="text1"/>
          <w:sz w:val="24"/>
          <w:vertAlign w:val="superscript"/>
        </w:rPr>
        <w:t>11</w:t>
      </w:r>
    </w:p>
    <w:p w:rsidR="009F0D11" w:rsidRDefault="009F0D11">
      <w:bookmarkStart w:id="1" w:name="_GoBack"/>
      <w:bookmarkEnd w:id="1"/>
    </w:p>
    <w:sectPr w:rsidR="009F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3"/>
    <w:rsid w:val="00292B03"/>
    <w:rsid w:val="009F0D11"/>
    <w:rsid w:val="00E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E749545</dc:creator>
  <cp:lastModifiedBy>E749545</cp:lastModifiedBy>
  <cp:revision>1</cp:revision>
  <dcterms:created xsi:type="dcterms:W3CDTF">2023-03-04T05:55:00Z</dcterms:created>
  <dcterms:modified xsi:type="dcterms:W3CDTF">2023-03-04T05:56:00Z</dcterms:modified>
</cp:coreProperties>
</file>