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7AC78" w14:textId="2359FCDE" w:rsidR="00C03651" w:rsidRDefault="00860546" w:rsidP="002E6980">
      <w:pPr>
        <w:spacing w:line="480" w:lineRule="auto"/>
        <w:jc w:val="center"/>
        <w:rPr>
          <w:rFonts w:ascii="Times New Roman" w:hAnsi="Times New Roman" w:cs="Times New Roman"/>
          <w:sz w:val="24"/>
        </w:rPr>
      </w:pPr>
      <w:r>
        <w:rPr>
          <w:rFonts w:ascii="Times New Roman" w:hAnsi="Times New Roman" w:cs="Times New Roman"/>
          <w:sz w:val="24"/>
        </w:rPr>
        <w:t>Additional file 1</w:t>
      </w:r>
    </w:p>
    <w:p w14:paraId="1E566FD7" w14:textId="4000AD57" w:rsidR="002E6980" w:rsidRPr="002E6980" w:rsidRDefault="002E6980" w:rsidP="002E6980">
      <w:pPr>
        <w:spacing w:line="480" w:lineRule="auto"/>
        <w:jc w:val="center"/>
        <w:rPr>
          <w:rFonts w:ascii="Times New Roman" w:hAnsi="Times New Roman" w:cs="Times New Roman"/>
          <w:b/>
          <w:bCs/>
          <w:i/>
          <w:iCs/>
          <w:sz w:val="24"/>
        </w:rPr>
      </w:pPr>
      <w:r w:rsidRPr="002E6980">
        <w:rPr>
          <w:rFonts w:ascii="Times New Roman" w:hAnsi="Times New Roman" w:cs="Times New Roman"/>
          <w:b/>
          <w:bCs/>
          <w:i/>
          <w:iCs/>
          <w:sz w:val="24"/>
        </w:rPr>
        <w:t>Contents</w:t>
      </w:r>
    </w:p>
    <w:p w14:paraId="750289F7" w14:textId="21849356" w:rsidR="002E6980" w:rsidRDefault="00860546" w:rsidP="002E6980">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sidR="002E6980">
        <w:rPr>
          <w:rFonts w:ascii="Times New Roman" w:hAnsi="Times New Roman" w:cs="Times New Roman"/>
          <w:sz w:val="24"/>
        </w:rPr>
        <w:t xml:space="preserve"> Figure </w:t>
      </w:r>
      <w:r>
        <w:rPr>
          <w:rFonts w:ascii="Times New Roman" w:hAnsi="Times New Roman" w:cs="Times New Roman"/>
          <w:sz w:val="24"/>
        </w:rPr>
        <w:t>S</w:t>
      </w:r>
      <w:r w:rsidR="002E6980">
        <w:rPr>
          <w:rFonts w:ascii="Times New Roman" w:hAnsi="Times New Roman" w:cs="Times New Roman"/>
          <w:sz w:val="24"/>
        </w:rPr>
        <w:t>1</w:t>
      </w:r>
      <w:bookmarkStart w:id="0" w:name="_GoBack"/>
      <w:bookmarkEnd w:id="0"/>
    </w:p>
    <w:p w14:paraId="2BC151EC" w14:textId="76151FBB" w:rsidR="00263E56" w:rsidRDefault="00860546" w:rsidP="002E6980">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sidR="00263E56">
        <w:rPr>
          <w:rFonts w:ascii="Times New Roman" w:hAnsi="Times New Roman" w:cs="Times New Roman"/>
          <w:sz w:val="24"/>
        </w:rPr>
        <w:t xml:space="preserve"> Figure </w:t>
      </w:r>
      <w:r>
        <w:rPr>
          <w:rFonts w:ascii="Times New Roman" w:hAnsi="Times New Roman" w:cs="Times New Roman"/>
          <w:sz w:val="24"/>
        </w:rPr>
        <w:t>S</w:t>
      </w:r>
      <w:r w:rsidR="00263E56">
        <w:rPr>
          <w:rFonts w:ascii="Times New Roman" w:hAnsi="Times New Roman" w:cs="Times New Roman"/>
          <w:sz w:val="24"/>
        </w:rPr>
        <w:t>2</w:t>
      </w:r>
    </w:p>
    <w:p w14:paraId="3B1C3401" w14:textId="7B23517C" w:rsidR="00263E56" w:rsidRDefault="00860546" w:rsidP="002E6980">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sidR="00263E56">
        <w:rPr>
          <w:rFonts w:ascii="Times New Roman" w:hAnsi="Times New Roman" w:cs="Times New Roman"/>
          <w:sz w:val="24"/>
        </w:rPr>
        <w:t xml:space="preserve"> Figure </w:t>
      </w:r>
      <w:r>
        <w:rPr>
          <w:rFonts w:ascii="Times New Roman" w:hAnsi="Times New Roman" w:cs="Times New Roman"/>
          <w:sz w:val="24"/>
        </w:rPr>
        <w:t>S</w:t>
      </w:r>
      <w:r w:rsidR="00263E56">
        <w:rPr>
          <w:rFonts w:ascii="Times New Roman" w:hAnsi="Times New Roman" w:cs="Times New Roman"/>
          <w:sz w:val="24"/>
        </w:rPr>
        <w:t>3</w:t>
      </w:r>
    </w:p>
    <w:p w14:paraId="43649C81" w14:textId="499EA3B8" w:rsidR="00263E56" w:rsidRDefault="00860546" w:rsidP="002E6980">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sidR="00263E56">
        <w:rPr>
          <w:rFonts w:ascii="Times New Roman" w:hAnsi="Times New Roman" w:cs="Times New Roman"/>
          <w:sz w:val="24"/>
        </w:rPr>
        <w:t xml:space="preserve"> Figure </w:t>
      </w:r>
      <w:r>
        <w:rPr>
          <w:rFonts w:ascii="Times New Roman" w:hAnsi="Times New Roman" w:cs="Times New Roman"/>
          <w:sz w:val="24"/>
        </w:rPr>
        <w:t>S</w:t>
      </w:r>
      <w:r w:rsidR="00263E56">
        <w:rPr>
          <w:rFonts w:ascii="Times New Roman" w:hAnsi="Times New Roman" w:cs="Times New Roman"/>
          <w:sz w:val="24"/>
        </w:rPr>
        <w:t>4</w:t>
      </w:r>
    </w:p>
    <w:p w14:paraId="70D47782" w14:textId="394CAC71" w:rsidR="003954BF" w:rsidRDefault="00860546" w:rsidP="003954BF">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sidR="003954BF">
        <w:rPr>
          <w:rFonts w:ascii="Times New Roman" w:hAnsi="Times New Roman" w:cs="Times New Roman"/>
          <w:sz w:val="24"/>
        </w:rPr>
        <w:t xml:space="preserve"> Table </w:t>
      </w:r>
      <w:r>
        <w:rPr>
          <w:rFonts w:ascii="Times New Roman" w:hAnsi="Times New Roman" w:cs="Times New Roman"/>
          <w:sz w:val="24"/>
        </w:rPr>
        <w:t>S</w:t>
      </w:r>
      <w:r w:rsidR="003954BF">
        <w:rPr>
          <w:rFonts w:ascii="Times New Roman" w:hAnsi="Times New Roman" w:cs="Times New Roman"/>
          <w:sz w:val="24"/>
        </w:rPr>
        <w:t>1</w:t>
      </w:r>
    </w:p>
    <w:p w14:paraId="2F30ED19" w14:textId="48392039" w:rsidR="003954BF" w:rsidRPr="003954BF" w:rsidRDefault="00860546" w:rsidP="003954BF">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Pr>
          <w:rFonts w:ascii="Times New Roman" w:hAnsi="Times New Roman" w:cs="Times New Roman"/>
          <w:sz w:val="24"/>
        </w:rPr>
        <w:t xml:space="preserve"> </w:t>
      </w:r>
      <w:r w:rsidR="003954BF">
        <w:rPr>
          <w:rFonts w:ascii="Times New Roman" w:hAnsi="Times New Roman" w:cs="Times New Roman"/>
          <w:sz w:val="24"/>
        </w:rPr>
        <w:t xml:space="preserve">Table </w:t>
      </w:r>
      <w:r>
        <w:rPr>
          <w:rFonts w:ascii="Times New Roman" w:hAnsi="Times New Roman" w:cs="Times New Roman"/>
          <w:sz w:val="24"/>
        </w:rPr>
        <w:t>S</w:t>
      </w:r>
      <w:r w:rsidR="003954BF">
        <w:rPr>
          <w:rFonts w:ascii="Times New Roman" w:hAnsi="Times New Roman" w:cs="Times New Roman"/>
          <w:sz w:val="24"/>
        </w:rPr>
        <w:t>2</w:t>
      </w:r>
    </w:p>
    <w:p w14:paraId="302D51F8" w14:textId="6B14E2B2" w:rsidR="00263E56" w:rsidRPr="008B49F2" w:rsidRDefault="00860546" w:rsidP="00263E56">
      <w:pPr>
        <w:pStyle w:val="ListParagraph"/>
        <w:numPr>
          <w:ilvl w:val="0"/>
          <w:numId w:val="1"/>
        </w:numPr>
        <w:spacing w:line="480" w:lineRule="auto"/>
        <w:ind w:firstLineChars="0"/>
        <w:rPr>
          <w:rFonts w:ascii="Times New Roman" w:hAnsi="Times New Roman" w:cs="Times New Roman"/>
          <w:sz w:val="24"/>
        </w:rPr>
      </w:pPr>
      <w:r>
        <w:rPr>
          <w:rFonts w:ascii="Times New Roman" w:hAnsi="Times New Roman" w:cs="Times New Roman"/>
          <w:sz w:val="24"/>
        </w:rPr>
        <w:t>Additional file 1:</w:t>
      </w:r>
      <w:r w:rsidR="008B49F2">
        <w:rPr>
          <w:rFonts w:ascii="Times New Roman" w:hAnsi="Times New Roman" w:cs="Times New Roman"/>
          <w:sz w:val="24"/>
        </w:rPr>
        <w:t xml:space="preserve"> Table </w:t>
      </w:r>
      <w:r>
        <w:rPr>
          <w:rFonts w:ascii="Times New Roman" w:hAnsi="Times New Roman" w:cs="Times New Roman"/>
          <w:sz w:val="24"/>
        </w:rPr>
        <w:t>S</w:t>
      </w:r>
      <w:r w:rsidR="008B49F2">
        <w:rPr>
          <w:rFonts w:ascii="Times New Roman" w:hAnsi="Times New Roman" w:cs="Times New Roman"/>
          <w:sz w:val="24"/>
        </w:rPr>
        <w:t>3</w:t>
      </w:r>
    </w:p>
    <w:p w14:paraId="4C081400" w14:textId="6CF41645" w:rsidR="00263E56" w:rsidRDefault="00263E56">
      <w:pPr>
        <w:widowControl/>
        <w:jc w:val="left"/>
        <w:rPr>
          <w:rFonts w:ascii="Times New Roman" w:hAnsi="Times New Roman" w:cs="Times New Roman"/>
          <w:sz w:val="24"/>
        </w:rPr>
      </w:pPr>
      <w:r>
        <w:rPr>
          <w:rFonts w:ascii="Times New Roman" w:hAnsi="Times New Roman" w:cs="Times New Roman"/>
          <w:sz w:val="24"/>
        </w:rPr>
        <w:br w:type="page"/>
      </w:r>
    </w:p>
    <w:p w14:paraId="03077988" w14:textId="0B0D7867" w:rsidR="00FC1E49" w:rsidRDefault="00FC1E49" w:rsidP="00263E56">
      <w:pPr>
        <w:spacing w:line="480" w:lineRule="auto"/>
        <w:rPr>
          <w:rFonts w:ascii="Times New Roman" w:hAnsi="Times New Roman" w:cs="Times New Roman"/>
          <w:b/>
          <w:bCs/>
          <w:sz w:val="24"/>
        </w:rPr>
      </w:pPr>
      <w:r>
        <w:rPr>
          <w:rFonts w:ascii="Times New Roman" w:hAnsi="Times New Roman" w:cs="Times New Roman"/>
          <w:b/>
          <w:bCs/>
          <w:noProof/>
          <w:sz w:val="24"/>
          <w:lang w:eastAsia="en-US"/>
        </w:rPr>
        <w:lastRenderedPageBreak/>
        <w:drawing>
          <wp:inline distT="0" distB="0" distL="0" distR="0" wp14:anchorId="1ED0AB63" wp14:editId="1E4DF01A">
            <wp:extent cx="5274310" cy="3705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
                      <a:extLst>
                        <a:ext uri="{28A0092B-C50C-407E-A947-70E740481C1C}">
                          <a14:useLocalDpi xmlns:a14="http://schemas.microsoft.com/office/drawing/2010/main" val="0"/>
                        </a:ext>
                      </a:extLst>
                    </a:blip>
                    <a:stretch>
                      <a:fillRect/>
                    </a:stretch>
                  </pic:blipFill>
                  <pic:spPr>
                    <a:xfrm>
                      <a:off x="0" y="0"/>
                      <a:ext cx="5274310" cy="3705225"/>
                    </a:xfrm>
                    <a:prstGeom prst="rect">
                      <a:avLst/>
                    </a:prstGeom>
                  </pic:spPr>
                </pic:pic>
              </a:graphicData>
            </a:graphic>
          </wp:inline>
        </w:drawing>
      </w:r>
    </w:p>
    <w:p w14:paraId="3A2E776E" w14:textId="15627016" w:rsidR="007B0BE1" w:rsidRPr="006C263F" w:rsidRDefault="00860546" w:rsidP="007B0BE1">
      <w:pPr>
        <w:spacing w:line="480" w:lineRule="auto"/>
        <w:rPr>
          <w:rFonts w:ascii="Times New Roman" w:hAnsi="Times New Roman" w:cs="Times New Roman"/>
          <w:sz w:val="24"/>
        </w:rPr>
      </w:pPr>
      <w:r>
        <w:rPr>
          <w:rFonts w:ascii="Times New Roman" w:hAnsi="Times New Roman" w:cs="Times New Roman"/>
          <w:b/>
          <w:bCs/>
          <w:sz w:val="24"/>
        </w:rPr>
        <w:t>Additional file 1:</w:t>
      </w:r>
      <w:r w:rsidR="007B0BE1" w:rsidRPr="006C263F">
        <w:rPr>
          <w:rFonts w:ascii="Times New Roman" w:hAnsi="Times New Roman" w:cs="Times New Roman"/>
          <w:b/>
          <w:bCs/>
          <w:sz w:val="24"/>
        </w:rPr>
        <w:t xml:space="preserve"> Figure </w:t>
      </w:r>
      <w:r>
        <w:rPr>
          <w:rFonts w:ascii="Times New Roman" w:hAnsi="Times New Roman" w:cs="Times New Roman"/>
          <w:b/>
          <w:bCs/>
          <w:sz w:val="24"/>
        </w:rPr>
        <w:t>S</w:t>
      </w:r>
      <w:r w:rsidR="007B0BE1" w:rsidRPr="006C263F">
        <w:rPr>
          <w:rFonts w:ascii="Times New Roman" w:hAnsi="Times New Roman" w:cs="Times New Roman"/>
          <w:b/>
          <w:bCs/>
          <w:sz w:val="24"/>
        </w:rPr>
        <w:t xml:space="preserve">1 </w:t>
      </w:r>
      <w:r w:rsidR="007B0BE1" w:rsidRPr="006C263F">
        <w:rPr>
          <w:rFonts w:ascii="Times New Roman" w:eastAsia="DengXian" w:hAnsi="Times New Roman" w:cs="Times New Roman"/>
          <w:b/>
          <w:bCs/>
          <w:sz w:val="24"/>
        </w:rPr>
        <w:t xml:space="preserve">Quality </w:t>
      </w:r>
      <w:r w:rsidR="007B0BE1" w:rsidRPr="006C263F">
        <w:rPr>
          <w:rFonts w:ascii="Times New Roman" w:hAnsi="Times New Roman" w:cs="Times New Roman"/>
          <w:b/>
          <w:bCs/>
          <w:sz w:val="24"/>
        </w:rPr>
        <w:t>control (QC) of experimental data.</w:t>
      </w:r>
      <w:r w:rsidR="007B0BE1" w:rsidRPr="006C263F">
        <w:rPr>
          <w:rFonts w:ascii="Times New Roman" w:hAnsi="Times New Roman" w:cs="Times New Roman"/>
          <w:sz w:val="24"/>
        </w:rPr>
        <w:t xml:space="preserve"> (A) </w:t>
      </w:r>
      <w:r w:rsidR="007B0BE1" w:rsidRPr="006C263F">
        <w:rPr>
          <w:rFonts w:ascii="Times New Roman" w:eastAsia="DengXian" w:hAnsi="Times New Roman" w:cs="Times New Roman"/>
          <w:sz w:val="24"/>
        </w:rPr>
        <w:t xml:space="preserve">Comparison </w:t>
      </w:r>
      <w:r w:rsidR="007B0BE1" w:rsidRPr="006C263F">
        <w:rPr>
          <w:rFonts w:ascii="Times New Roman" w:hAnsi="Times New Roman" w:cs="Times New Roman"/>
          <w:sz w:val="24"/>
        </w:rPr>
        <w:t>of the total ion chromatogram (TIC) of QC samples in positive ion mode (left) and negative ion mode (right). (B) Principal component analysis (PCA) of the identified metabolites showing QC samples clustered together both in positive ion mode (left) and negative ion mode (right).</w:t>
      </w:r>
    </w:p>
    <w:p w14:paraId="1ADA0174" w14:textId="2F00E146" w:rsidR="00FC1E49" w:rsidRDefault="00FC1E49">
      <w:pPr>
        <w:widowControl/>
        <w:jc w:val="left"/>
        <w:rPr>
          <w:rFonts w:ascii="Times New Roman" w:hAnsi="Times New Roman" w:cs="Times New Roman"/>
          <w:sz w:val="24"/>
        </w:rPr>
      </w:pPr>
      <w:r>
        <w:rPr>
          <w:rFonts w:ascii="Times New Roman" w:hAnsi="Times New Roman" w:cs="Times New Roman"/>
          <w:sz w:val="24"/>
        </w:rPr>
        <w:br w:type="page"/>
      </w:r>
    </w:p>
    <w:p w14:paraId="4FCF0D60" w14:textId="388F5A1C" w:rsidR="0008257F" w:rsidRDefault="00FC1E49" w:rsidP="00263E56">
      <w:pPr>
        <w:spacing w:line="480" w:lineRule="auto"/>
        <w:rPr>
          <w:rFonts w:ascii="Times New Roman" w:hAnsi="Times New Roman" w:cs="Times New Roman"/>
          <w:sz w:val="24"/>
        </w:rPr>
      </w:pPr>
      <w:r>
        <w:rPr>
          <w:rFonts w:ascii="Times New Roman" w:hAnsi="Times New Roman" w:cs="Times New Roman"/>
          <w:noProof/>
          <w:sz w:val="24"/>
          <w:lang w:eastAsia="en-US"/>
        </w:rPr>
        <w:drawing>
          <wp:inline distT="0" distB="0" distL="0" distR="0" wp14:anchorId="6E80B64A" wp14:editId="7FEAE4A4">
            <wp:extent cx="5274310" cy="2065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a:extLst>
                        <a:ext uri="{28A0092B-C50C-407E-A947-70E740481C1C}">
                          <a14:useLocalDpi xmlns:a14="http://schemas.microsoft.com/office/drawing/2010/main" val="0"/>
                        </a:ext>
                      </a:extLst>
                    </a:blip>
                    <a:stretch>
                      <a:fillRect/>
                    </a:stretch>
                  </pic:blipFill>
                  <pic:spPr>
                    <a:xfrm>
                      <a:off x="0" y="0"/>
                      <a:ext cx="5274310" cy="2065655"/>
                    </a:xfrm>
                    <a:prstGeom prst="rect">
                      <a:avLst/>
                    </a:prstGeom>
                  </pic:spPr>
                </pic:pic>
              </a:graphicData>
            </a:graphic>
          </wp:inline>
        </w:drawing>
      </w:r>
    </w:p>
    <w:p w14:paraId="14661E8B" w14:textId="4A074EAF" w:rsidR="007B0BE1" w:rsidRPr="006C263F" w:rsidRDefault="00860546" w:rsidP="007B0BE1">
      <w:pPr>
        <w:spacing w:line="480" w:lineRule="auto"/>
        <w:rPr>
          <w:rFonts w:ascii="Times New Roman" w:hAnsi="Times New Roman" w:cs="Times New Roman"/>
          <w:b/>
          <w:bCs/>
          <w:sz w:val="24"/>
        </w:rPr>
      </w:pPr>
      <w:r>
        <w:rPr>
          <w:rFonts w:ascii="Times New Roman" w:hAnsi="Times New Roman" w:cs="Times New Roman"/>
          <w:b/>
          <w:bCs/>
          <w:sz w:val="24"/>
        </w:rPr>
        <w:t>Additional file 1:</w:t>
      </w:r>
      <w:r w:rsidR="007B0BE1" w:rsidRPr="006C263F">
        <w:rPr>
          <w:rFonts w:ascii="Times New Roman" w:hAnsi="Times New Roman" w:cs="Times New Roman"/>
          <w:b/>
          <w:bCs/>
          <w:sz w:val="24"/>
        </w:rPr>
        <w:t xml:space="preserve"> Figure </w:t>
      </w:r>
      <w:r>
        <w:rPr>
          <w:rFonts w:ascii="Times New Roman" w:hAnsi="Times New Roman" w:cs="Times New Roman"/>
          <w:b/>
          <w:bCs/>
          <w:sz w:val="24"/>
        </w:rPr>
        <w:t>S</w:t>
      </w:r>
      <w:r w:rsidR="007B0BE1" w:rsidRPr="006C263F">
        <w:rPr>
          <w:rFonts w:ascii="Times New Roman" w:hAnsi="Times New Roman" w:cs="Times New Roman"/>
          <w:b/>
          <w:bCs/>
          <w:sz w:val="24"/>
        </w:rPr>
        <w:t xml:space="preserve">2 </w:t>
      </w:r>
      <w:r w:rsidR="007B0BE1" w:rsidRPr="006C263F">
        <w:rPr>
          <w:rFonts w:ascii="Times New Roman" w:eastAsia="DengXian" w:hAnsi="Times New Roman" w:cs="Times New Roman"/>
          <w:b/>
          <w:bCs/>
          <w:sz w:val="24"/>
        </w:rPr>
        <w:t xml:space="preserve">Evaluation </w:t>
      </w:r>
      <w:r w:rsidR="007B0BE1" w:rsidRPr="006C263F">
        <w:rPr>
          <w:rFonts w:ascii="Times New Roman" w:hAnsi="Times New Roman" w:cs="Times New Roman"/>
          <w:b/>
          <w:bCs/>
          <w:sz w:val="24"/>
        </w:rPr>
        <w:t xml:space="preserve">parameters of </w:t>
      </w:r>
      <w:r w:rsidR="007B0BE1" w:rsidRPr="006C263F">
        <w:rPr>
          <w:rFonts w:ascii="Times New Roman" w:eastAsia="DengXian" w:hAnsi="Times New Roman" w:cs="Times New Roman"/>
          <w:b/>
          <w:bCs/>
          <w:sz w:val="24"/>
        </w:rPr>
        <w:t xml:space="preserve">the </w:t>
      </w:r>
      <w:r w:rsidR="007B0BE1" w:rsidRPr="006C263F">
        <w:rPr>
          <w:rFonts w:ascii="Times New Roman" w:hAnsi="Times New Roman" w:cs="Times New Roman"/>
          <w:b/>
          <w:bCs/>
          <w:sz w:val="24"/>
        </w:rPr>
        <w:t>OPLS-DA model in positive ion mode (left) and negative ion mode (right).</w:t>
      </w:r>
    </w:p>
    <w:p w14:paraId="59FD0E15" w14:textId="71526707" w:rsidR="00FC1E49" w:rsidRDefault="00FC1E49">
      <w:pPr>
        <w:widowControl/>
        <w:jc w:val="left"/>
        <w:rPr>
          <w:rFonts w:ascii="Times New Roman" w:hAnsi="Times New Roman" w:cs="Times New Roman"/>
          <w:b/>
          <w:bCs/>
          <w:sz w:val="24"/>
        </w:rPr>
      </w:pPr>
      <w:r>
        <w:rPr>
          <w:rFonts w:ascii="Times New Roman" w:hAnsi="Times New Roman" w:cs="Times New Roman"/>
          <w:b/>
          <w:bCs/>
          <w:sz w:val="24"/>
        </w:rPr>
        <w:br w:type="page"/>
      </w:r>
    </w:p>
    <w:p w14:paraId="014776B3" w14:textId="2503AA3E" w:rsidR="009C313E" w:rsidRDefault="00FC1E49" w:rsidP="00263E56">
      <w:pPr>
        <w:spacing w:line="480" w:lineRule="auto"/>
        <w:rPr>
          <w:rFonts w:ascii="Times New Roman" w:hAnsi="Times New Roman" w:cs="Times New Roman"/>
          <w:b/>
          <w:bCs/>
          <w:sz w:val="24"/>
        </w:rPr>
      </w:pPr>
      <w:r>
        <w:rPr>
          <w:rFonts w:ascii="Times New Roman" w:hAnsi="Times New Roman" w:cs="Times New Roman"/>
          <w:b/>
          <w:bCs/>
          <w:noProof/>
          <w:sz w:val="24"/>
          <w:lang w:eastAsia="en-US"/>
        </w:rPr>
        <w:drawing>
          <wp:inline distT="0" distB="0" distL="0" distR="0" wp14:anchorId="18A6DCE3" wp14:editId="0ED9C1CF">
            <wp:extent cx="5274310" cy="18173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extLst>
                        <a:ext uri="{28A0092B-C50C-407E-A947-70E740481C1C}">
                          <a14:useLocalDpi xmlns:a14="http://schemas.microsoft.com/office/drawing/2010/main" val="0"/>
                        </a:ext>
                      </a:extLst>
                    </a:blip>
                    <a:stretch>
                      <a:fillRect/>
                    </a:stretch>
                  </pic:blipFill>
                  <pic:spPr>
                    <a:xfrm>
                      <a:off x="0" y="0"/>
                      <a:ext cx="5274310" cy="1817370"/>
                    </a:xfrm>
                    <a:prstGeom prst="rect">
                      <a:avLst/>
                    </a:prstGeom>
                  </pic:spPr>
                </pic:pic>
              </a:graphicData>
            </a:graphic>
          </wp:inline>
        </w:drawing>
      </w:r>
    </w:p>
    <w:p w14:paraId="676FCFD6" w14:textId="18D8A38E" w:rsidR="007B0BE1" w:rsidRPr="006C263F" w:rsidRDefault="00860546" w:rsidP="007B0BE1">
      <w:pPr>
        <w:spacing w:line="480" w:lineRule="auto"/>
        <w:rPr>
          <w:rFonts w:ascii="Times New Roman" w:hAnsi="Times New Roman" w:cs="Times New Roman"/>
          <w:b/>
          <w:bCs/>
          <w:sz w:val="24"/>
        </w:rPr>
      </w:pPr>
      <w:r>
        <w:rPr>
          <w:rFonts w:ascii="Times New Roman" w:hAnsi="Times New Roman" w:cs="Times New Roman"/>
          <w:b/>
          <w:bCs/>
          <w:sz w:val="24"/>
        </w:rPr>
        <w:t>Additional file 1:</w:t>
      </w:r>
      <w:r w:rsidR="007B0BE1" w:rsidRPr="006C263F">
        <w:rPr>
          <w:rFonts w:ascii="Times New Roman" w:hAnsi="Times New Roman" w:cs="Times New Roman"/>
          <w:b/>
          <w:bCs/>
          <w:sz w:val="24"/>
        </w:rPr>
        <w:t xml:space="preserve"> Figure </w:t>
      </w:r>
      <w:r>
        <w:rPr>
          <w:rFonts w:ascii="Times New Roman" w:hAnsi="Times New Roman" w:cs="Times New Roman"/>
          <w:b/>
          <w:bCs/>
          <w:sz w:val="24"/>
        </w:rPr>
        <w:t>S</w:t>
      </w:r>
      <w:r w:rsidR="007B0BE1" w:rsidRPr="006C263F">
        <w:rPr>
          <w:rFonts w:ascii="Times New Roman" w:hAnsi="Times New Roman" w:cs="Times New Roman"/>
          <w:b/>
          <w:bCs/>
          <w:sz w:val="24"/>
        </w:rPr>
        <w:t>3 Venn diagram showing the hub metabolites in positive ion mode (left) and negative ion mode (right).</w:t>
      </w:r>
    </w:p>
    <w:p w14:paraId="6801858A" w14:textId="52ECCF61" w:rsidR="00FC1E49" w:rsidRDefault="00FC1E49">
      <w:pPr>
        <w:widowControl/>
        <w:jc w:val="left"/>
        <w:rPr>
          <w:rFonts w:ascii="Times New Roman" w:hAnsi="Times New Roman" w:cs="Times New Roman"/>
          <w:b/>
          <w:bCs/>
          <w:sz w:val="24"/>
        </w:rPr>
      </w:pPr>
      <w:r>
        <w:rPr>
          <w:rFonts w:ascii="Times New Roman" w:hAnsi="Times New Roman" w:cs="Times New Roman"/>
          <w:b/>
          <w:bCs/>
          <w:sz w:val="24"/>
        </w:rPr>
        <w:br w:type="page"/>
      </w:r>
    </w:p>
    <w:p w14:paraId="61DCAA62" w14:textId="20493EF3" w:rsidR="00FC0E52" w:rsidRDefault="00FC1E49" w:rsidP="00263E56">
      <w:pPr>
        <w:spacing w:line="480" w:lineRule="auto"/>
        <w:rPr>
          <w:rFonts w:ascii="Times New Roman" w:hAnsi="Times New Roman" w:cs="Times New Roman"/>
          <w:b/>
          <w:bCs/>
          <w:sz w:val="24"/>
        </w:rPr>
      </w:pPr>
      <w:r>
        <w:rPr>
          <w:rFonts w:ascii="Times New Roman" w:hAnsi="Times New Roman" w:cs="Times New Roman"/>
          <w:b/>
          <w:bCs/>
          <w:noProof/>
          <w:sz w:val="24"/>
          <w:lang w:eastAsia="en-US"/>
        </w:rPr>
        <w:drawing>
          <wp:inline distT="0" distB="0" distL="0" distR="0" wp14:anchorId="3500B0F1" wp14:editId="27A95A22">
            <wp:extent cx="5274310" cy="34283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428365"/>
                    </a:xfrm>
                    <a:prstGeom prst="rect">
                      <a:avLst/>
                    </a:prstGeom>
                  </pic:spPr>
                </pic:pic>
              </a:graphicData>
            </a:graphic>
          </wp:inline>
        </w:drawing>
      </w:r>
    </w:p>
    <w:p w14:paraId="266D8F2E" w14:textId="0D914389" w:rsidR="007B0BE1" w:rsidRPr="006C263F" w:rsidRDefault="00860546" w:rsidP="007B0BE1">
      <w:pPr>
        <w:spacing w:line="480" w:lineRule="auto"/>
        <w:rPr>
          <w:rFonts w:ascii="Times New Roman" w:hAnsi="Times New Roman" w:cs="Times New Roman"/>
          <w:sz w:val="24"/>
        </w:rPr>
      </w:pPr>
      <w:r>
        <w:rPr>
          <w:rFonts w:ascii="Times New Roman" w:hAnsi="Times New Roman" w:cs="Times New Roman"/>
          <w:b/>
          <w:bCs/>
          <w:sz w:val="24"/>
        </w:rPr>
        <w:t>Additional file 1:</w:t>
      </w:r>
      <w:r w:rsidR="007B0BE1" w:rsidRPr="006C263F">
        <w:rPr>
          <w:rFonts w:ascii="Times New Roman" w:hAnsi="Times New Roman" w:cs="Times New Roman"/>
          <w:b/>
          <w:bCs/>
          <w:sz w:val="24"/>
        </w:rPr>
        <w:t xml:space="preserve"> Figure </w:t>
      </w:r>
      <w:r>
        <w:rPr>
          <w:rFonts w:ascii="Times New Roman" w:hAnsi="Times New Roman" w:cs="Times New Roman"/>
          <w:b/>
          <w:bCs/>
          <w:sz w:val="24"/>
        </w:rPr>
        <w:t>S</w:t>
      </w:r>
      <w:r w:rsidR="007B0BE1" w:rsidRPr="006C263F">
        <w:rPr>
          <w:rFonts w:ascii="Times New Roman" w:hAnsi="Times New Roman" w:cs="Times New Roman"/>
          <w:b/>
          <w:bCs/>
          <w:sz w:val="24"/>
        </w:rPr>
        <w:t>4</w:t>
      </w:r>
      <w:r w:rsidR="007B0BE1" w:rsidRPr="006C263F">
        <w:rPr>
          <w:rFonts w:ascii="Times New Roman" w:hAnsi="Times New Roman" w:cs="Times New Roman"/>
          <w:sz w:val="24"/>
        </w:rPr>
        <w:t xml:space="preserve"> </w:t>
      </w:r>
      <w:r w:rsidR="007B0BE1" w:rsidRPr="006C263F">
        <w:rPr>
          <w:rFonts w:ascii="Times New Roman" w:hAnsi="Times New Roman" w:cs="Times New Roman"/>
          <w:b/>
          <w:bCs/>
          <w:sz w:val="24"/>
        </w:rPr>
        <w:t xml:space="preserve">Cluster </w:t>
      </w:r>
      <w:proofErr w:type="spellStart"/>
      <w:r w:rsidR="007B0BE1" w:rsidRPr="006C263F">
        <w:rPr>
          <w:rFonts w:ascii="Times New Roman" w:hAnsi="Times New Roman" w:cs="Times New Roman"/>
          <w:b/>
          <w:bCs/>
          <w:sz w:val="24"/>
        </w:rPr>
        <w:t>dendrogram</w:t>
      </w:r>
      <w:proofErr w:type="spellEnd"/>
      <w:r w:rsidR="007B0BE1" w:rsidRPr="006C263F">
        <w:rPr>
          <w:rFonts w:ascii="Times New Roman" w:hAnsi="Times New Roman" w:cs="Times New Roman"/>
          <w:b/>
          <w:bCs/>
          <w:sz w:val="24"/>
        </w:rPr>
        <w:t xml:space="preserve"> and 16 metabolite</w:t>
      </w:r>
      <w:r w:rsidR="007B0BE1" w:rsidRPr="006C263F">
        <w:rPr>
          <w:rFonts w:ascii="Times New Roman" w:hAnsi="Times New Roman" w:cs="Times New Roman" w:hint="eastAsia"/>
          <w:b/>
          <w:bCs/>
          <w:sz w:val="24"/>
        </w:rPr>
        <w:t xml:space="preserve"> </w:t>
      </w:r>
      <w:proofErr w:type="spellStart"/>
      <w:r w:rsidR="007B0BE1" w:rsidRPr="006C263F">
        <w:rPr>
          <w:rFonts w:ascii="Times New Roman" w:eastAsia="DengXian" w:hAnsi="Times New Roman" w:cs="Times New Roman"/>
          <w:b/>
          <w:bCs/>
          <w:sz w:val="24"/>
        </w:rPr>
        <w:t>coexpression</w:t>
      </w:r>
      <w:proofErr w:type="spellEnd"/>
      <w:r w:rsidR="007B0BE1" w:rsidRPr="006C263F">
        <w:rPr>
          <w:rFonts w:ascii="Times New Roman" w:hAnsi="Times New Roman" w:cs="Times New Roman"/>
          <w:b/>
          <w:bCs/>
          <w:sz w:val="24"/>
        </w:rPr>
        <w:t xml:space="preserve"> modules defined by </w:t>
      </w:r>
      <w:proofErr w:type="spellStart"/>
      <w:r w:rsidR="007B0BE1" w:rsidRPr="006C263F">
        <w:rPr>
          <w:rFonts w:ascii="Times New Roman" w:hAnsi="Times New Roman" w:cs="Times New Roman"/>
          <w:b/>
          <w:bCs/>
          <w:sz w:val="24"/>
        </w:rPr>
        <w:t>dendrogram</w:t>
      </w:r>
      <w:proofErr w:type="spellEnd"/>
      <w:r w:rsidR="007B0BE1" w:rsidRPr="006C263F">
        <w:rPr>
          <w:rFonts w:ascii="Times New Roman" w:hAnsi="Times New Roman" w:cs="Times New Roman"/>
          <w:b/>
          <w:bCs/>
          <w:sz w:val="24"/>
        </w:rPr>
        <w:t xml:space="preserve"> branch cutting of all identified metabolites of patients with sepsis and normal controls.</w:t>
      </w:r>
    </w:p>
    <w:p w14:paraId="78DA1FEE" w14:textId="57D5215B" w:rsidR="00FC0E52" w:rsidRPr="00263E56" w:rsidRDefault="00FC0E52" w:rsidP="007B0BE1">
      <w:pPr>
        <w:spacing w:line="480" w:lineRule="auto"/>
        <w:rPr>
          <w:rFonts w:ascii="Times New Roman" w:hAnsi="Times New Roman" w:cs="Times New Roman"/>
          <w:sz w:val="24"/>
        </w:rPr>
      </w:pPr>
    </w:p>
    <w:sectPr w:rsidR="00FC0E52" w:rsidRPr="00263E56" w:rsidSect="0086054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592183"/>
    <w:multiLevelType w:val="hybridMultilevel"/>
    <w:tmpl w:val="A25417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980"/>
    <w:rsid w:val="00021807"/>
    <w:rsid w:val="00024C08"/>
    <w:rsid w:val="00057533"/>
    <w:rsid w:val="00061DEF"/>
    <w:rsid w:val="000706CD"/>
    <w:rsid w:val="0008257F"/>
    <w:rsid w:val="00187824"/>
    <w:rsid w:val="001F54D5"/>
    <w:rsid w:val="002051C9"/>
    <w:rsid w:val="0024308A"/>
    <w:rsid w:val="00263E56"/>
    <w:rsid w:val="00285351"/>
    <w:rsid w:val="002A59DB"/>
    <w:rsid w:val="002E6980"/>
    <w:rsid w:val="00304BF6"/>
    <w:rsid w:val="00312C0C"/>
    <w:rsid w:val="00325323"/>
    <w:rsid w:val="003954BF"/>
    <w:rsid w:val="003C5C63"/>
    <w:rsid w:val="003E0BA9"/>
    <w:rsid w:val="0042615E"/>
    <w:rsid w:val="0042703B"/>
    <w:rsid w:val="005233E4"/>
    <w:rsid w:val="0055544F"/>
    <w:rsid w:val="00583A00"/>
    <w:rsid w:val="00584AF7"/>
    <w:rsid w:val="005C7C8F"/>
    <w:rsid w:val="005D1C18"/>
    <w:rsid w:val="005D493E"/>
    <w:rsid w:val="005E23D1"/>
    <w:rsid w:val="005F2437"/>
    <w:rsid w:val="00622639"/>
    <w:rsid w:val="006F34F2"/>
    <w:rsid w:val="00734523"/>
    <w:rsid w:val="00741833"/>
    <w:rsid w:val="007700A8"/>
    <w:rsid w:val="007A4A49"/>
    <w:rsid w:val="007B0BE1"/>
    <w:rsid w:val="007C35BD"/>
    <w:rsid w:val="00801177"/>
    <w:rsid w:val="0085129F"/>
    <w:rsid w:val="00860546"/>
    <w:rsid w:val="00862EEC"/>
    <w:rsid w:val="008B49F2"/>
    <w:rsid w:val="008B711A"/>
    <w:rsid w:val="0090110E"/>
    <w:rsid w:val="00905293"/>
    <w:rsid w:val="009C313E"/>
    <w:rsid w:val="00A46956"/>
    <w:rsid w:val="00A9405D"/>
    <w:rsid w:val="00AC1AEA"/>
    <w:rsid w:val="00B412E9"/>
    <w:rsid w:val="00B817C1"/>
    <w:rsid w:val="00BB55A1"/>
    <w:rsid w:val="00BC0F9F"/>
    <w:rsid w:val="00C00CD8"/>
    <w:rsid w:val="00C03651"/>
    <w:rsid w:val="00C03D8D"/>
    <w:rsid w:val="00C85177"/>
    <w:rsid w:val="00C8620B"/>
    <w:rsid w:val="00CB4932"/>
    <w:rsid w:val="00CC4CEC"/>
    <w:rsid w:val="00D23DE2"/>
    <w:rsid w:val="00D261E8"/>
    <w:rsid w:val="00D541A1"/>
    <w:rsid w:val="00D96BAE"/>
    <w:rsid w:val="00DC01AA"/>
    <w:rsid w:val="00DE74DC"/>
    <w:rsid w:val="00E0154E"/>
    <w:rsid w:val="00E117F7"/>
    <w:rsid w:val="00E16494"/>
    <w:rsid w:val="00EA1D44"/>
    <w:rsid w:val="00EC08F4"/>
    <w:rsid w:val="00F23EE9"/>
    <w:rsid w:val="00F508FF"/>
    <w:rsid w:val="00FC0E52"/>
    <w:rsid w:val="00FC1E49"/>
    <w:rsid w:val="00FC3DE2"/>
    <w:rsid w:val="00FF1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D697"/>
  <w15:chartTrackingRefBased/>
  <w15:docId w15:val="{8C180C33-8C34-6346-8E11-44CCF8B6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98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159</Words>
  <Characters>911</Characters>
  <Application>Microsoft Office Word</Application>
  <DocSecurity>0</DocSecurity>
  <Lines>7</Lines>
  <Paragraphs>2</Paragraphs>
  <ScaleCrop>false</ScaleCrop>
  <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LiangXi</dc:creator>
  <cp:keywords/>
  <dc:description/>
  <cp:lastModifiedBy>ANGEL PRECILLA</cp:lastModifiedBy>
  <cp:revision>14</cp:revision>
  <dcterms:created xsi:type="dcterms:W3CDTF">2021-10-25T02:17:00Z</dcterms:created>
  <dcterms:modified xsi:type="dcterms:W3CDTF">2022-02-28T11:37:00Z</dcterms:modified>
</cp:coreProperties>
</file>