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D56D3" w14:textId="5C5749FD" w:rsidR="00664F13" w:rsidRPr="008A0C1D" w:rsidRDefault="00664F13" w:rsidP="00664F13">
      <w:pPr>
        <w:rPr>
          <w:rFonts w:ascii="Arial" w:eastAsia="SimSun" w:hAnsi="Arial" w:cs="Arial"/>
          <w:b/>
          <w:sz w:val="22"/>
        </w:rPr>
      </w:pPr>
      <w:r w:rsidRPr="008A0C1D">
        <w:rPr>
          <w:rFonts w:ascii="Arial" w:eastAsia="SimSun" w:hAnsi="Arial" w:cs="Arial"/>
          <w:b/>
          <w:sz w:val="22"/>
        </w:rPr>
        <w:t xml:space="preserve">Table </w:t>
      </w:r>
      <w:r w:rsidR="00456182">
        <w:rPr>
          <w:rFonts w:ascii="Arial" w:eastAsia="SimSun" w:hAnsi="Arial" w:cs="Arial"/>
          <w:b/>
          <w:sz w:val="22"/>
        </w:rPr>
        <w:t>S</w:t>
      </w:r>
      <w:r w:rsidR="008A0C1D">
        <w:rPr>
          <w:rFonts w:ascii="Arial" w:eastAsia="SimSun" w:hAnsi="Arial" w:cs="Arial"/>
          <w:b/>
          <w:sz w:val="22"/>
        </w:rPr>
        <w:t>1</w:t>
      </w:r>
      <w:r w:rsidRPr="008A0C1D">
        <w:rPr>
          <w:rFonts w:ascii="Arial" w:eastAsia="SimSun" w:hAnsi="Arial" w:cs="Arial"/>
          <w:b/>
          <w:sz w:val="22"/>
        </w:rPr>
        <w:t xml:space="preserve"> </w:t>
      </w:r>
      <w:r w:rsidRPr="008A0C1D">
        <w:rPr>
          <w:rFonts w:ascii="Arial" w:hAnsi="Arial" w:cs="Arial"/>
          <w:b/>
          <w:bCs/>
          <w:sz w:val="22"/>
        </w:rPr>
        <w:t>Antibodies were used to IHC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3408"/>
        <w:gridCol w:w="2766"/>
      </w:tblGrid>
      <w:tr w:rsidR="00664F13" w:rsidRPr="008A0C1D" w14:paraId="5F730A67" w14:textId="77777777" w:rsidTr="005B249F">
        <w:trPr>
          <w:trHeight w:val="284"/>
        </w:trPr>
        <w:tc>
          <w:tcPr>
            <w:tcW w:w="8296" w:type="dxa"/>
            <w:gridSpan w:val="3"/>
          </w:tcPr>
          <w:p w14:paraId="3498A808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Antibodies</w:t>
            </w:r>
          </w:p>
        </w:tc>
      </w:tr>
      <w:tr w:rsidR="00664F13" w:rsidRPr="008A0C1D" w14:paraId="274CFEB7" w14:textId="77777777" w:rsidTr="005B249F">
        <w:trPr>
          <w:trHeight w:val="284"/>
        </w:trPr>
        <w:tc>
          <w:tcPr>
            <w:tcW w:w="2122" w:type="dxa"/>
          </w:tcPr>
          <w:p w14:paraId="5B6306E7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REAGENT</w:t>
            </w:r>
          </w:p>
        </w:tc>
        <w:tc>
          <w:tcPr>
            <w:tcW w:w="3408" w:type="dxa"/>
          </w:tcPr>
          <w:p w14:paraId="010CC4EE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Catalog and Source</w:t>
            </w:r>
          </w:p>
        </w:tc>
        <w:tc>
          <w:tcPr>
            <w:tcW w:w="2766" w:type="dxa"/>
          </w:tcPr>
          <w:p w14:paraId="61EB9F59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Dilution</w:t>
            </w:r>
          </w:p>
        </w:tc>
      </w:tr>
      <w:tr w:rsidR="00664F13" w:rsidRPr="008A0C1D" w14:paraId="3CDB0778" w14:textId="77777777" w:rsidTr="005B249F">
        <w:trPr>
          <w:trHeight w:val="284"/>
        </w:trPr>
        <w:tc>
          <w:tcPr>
            <w:tcW w:w="2122" w:type="dxa"/>
          </w:tcPr>
          <w:p w14:paraId="4FD46834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TPI1</w:t>
            </w:r>
          </w:p>
        </w:tc>
        <w:tc>
          <w:tcPr>
            <w:tcW w:w="3408" w:type="dxa"/>
          </w:tcPr>
          <w:p w14:paraId="22AE75CC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Cat#10713-1-AP, Proteintech,</w:t>
            </w:r>
          </w:p>
        </w:tc>
        <w:tc>
          <w:tcPr>
            <w:tcW w:w="2766" w:type="dxa"/>
          </w:tcPr>
          <w:p w14:paraId="19E9E3F6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E3046C">
              <w:rPr>
                <w:rFonts w:ascii="Arial" w:hAnsi="Arial" w:cs="Arial"/>
                <w:sz w:val="18"/>
                <w:szCs w:val="18"/>
              </w:rPr>
              <w:t>1:200</w:t>
            </w:r>
            <w:r w:rsidRPr="00E3046C">
              <w:rPr>
                <w:rFonts w:ascii="Arial" w:eastAsia="SimSun" w:hAnsi="Arial" w:cs="Arial"/>
                <w:sz w:val="18"/>
                <w:szCs w:val="18"/>
              </w:rPr>
              <w:t>(human), 1:100(mouse)</w:t>
            </w:r>
          </w:p>
        </w:tc>
      </w:tr>
      <w:tr w:rsidR="00664F13" w:rsidRPr="008A0C1D" w14:paraId="75296932" w14:textId="77777777" w:rsidTr="005B249F">
        <w:trPr>
          <w:trHeight w:val="284"/>
        </w:trPr>
        <w:tc>
          <w:tcPr>
            <w:tcW w:w="2122" w:type="dxa"/>
          </w:tcPr>
          <w:p w14:paraId="39BA5BCA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CDCA5</w:t>
            </w:r>
          </w:p>
        </w:tc>
        <w:tc>
          <w:tcPr>
            <w:tcW w:w="3408" w:type="dxa"/>
          </w:tcPr>
          <w:p w14:paraId="3D601C04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Cat#67418-1-Ig, Proteintech</w:t>
            </w:r>
          </w:p>
        </w:tc>
        <w:tc>
          <w:tcPr>
            <w:tcW w:w="2766" w:type="dxa"/>
          </w:tcPr>
          <w:p w14:paraId="2B1F91CF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1:200(human), 1:50(mouse)</w:t>
            </w:r>
          </w:p>
        </w:tc>
      </w:tr>
      <w:tr w:rsidR="00664F13" w:rsidRPr="008A0C1D" w14:paraId="58F6E02B" w14:textId="77777777" w:rsidTr="005B249F">
        <w:trPr>
          <w:trHeight w:val="284"/>
        </w:trPr>
        <w:tc>
          <w:tcPr>
            <w:tcW w:w="2122" w:type="dxa"/>
          </w:tcPr>
          <w:p w14:paraId="50B58971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p-mTOR</w:t>
            </w:r>
          </w:p>
        </w:tc>
        <w:tc>
          <w:tcPr>
            <w:tcW w:w="3408" w:type="dxa"/>
          </w:tcPr>
          <w:p w14:paraId="5F668BA4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 AF3308; Affinity</w:t>
            </w:r>
          </w:p>
        </w:tc>
        <w:tc>
          <w:tcPr>
            <w:tcW w:w="2766" w:type="dxa"/>
          </w:tcPr>
          <w:p w14:paraId="7C07F960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1:50(human), 1:30(mouse)</w:t>
            </w:r>
          </w:p>
        </w:tc>
      </w:tr>
      <w:tr w:rsidR="00664F13" w:rsidRPr="008A0C1D" w14:paraId="4E71EF14" w14:textId="77777777" w:rsidTr="005B249F">
        <w:trPr>
          <w:trHeight w:val="284"/>
        </w:trPr>
        <w:tc>
          <w:tcPr>
            <w:tcW w:w="2122" w:type="dxa"/>
          </w:tcPr>
          <w:p w14:paraId="1202BB0C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Ki67</w:t>
            </w:r>
          </w:p>
        </w:tc>
        <w:tc>
          <w:tcPr>
            <w:tcW w:w="3408" w:type="dxa"/>
          </w:tcPr>
          <w:p w14:paraId="0DCE84A5" w14:textId="77777777" w:rsidR="00664F13" w:rsidRPr="0072086A" w:rsidRDefault="00664F13" w:rsidP="005B249F">
            <w:pPr>
              <w:jc w:val="left"/>
              <w:rPr>
                <w:rFonts w:ascii="Arial" w:hAnsi="Arial" w:cs="Arial"/>
              </w:rPr>
            </w:pPr>
            <w:r w:rsidRPr="0072086A">
              <w:rPr>
                <w:rFonts w:ascii="Arial" w:hAnsi="Arial" w:cs="Arial"/>
              </w:rPr>
              <w:t>Cat#</w:t>
            </w:r>
            <w:r w:rsidRPr="0072086A">
              <w:rPr>
                <w:rFonts w:ascii="Arial" w:eastAsia="SimSun" w:hAnsi="Arial" w:cs="Arial"/>
                <w:bCs/>
              </w:rPr>
              <w:t>27309-1-AP;</w:t>
            </w:r>
            <w:r w:rsidRPr="0072086A">
              <w:rPr>
                <w:rFonts w:ascii="Arial" w:hAnsi="Arial" w:cs="Arial"/>
              </w:rPr>
              <w:t xml:space="preserve"> Proteintech</w:t>
            </w:r>
          </w:p>
        </w:tc>
        <w:tc>
          <w:tcPr>
            <w:tcW w:w="2766" w:type="dxa"/>
          </w:tcPr>
          <w:p w14:paraId="46C353C8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1:100 (mouse)</w:t>
            </w:r>
          </w:p>
        </w:tc>
      </w:tr>
      <w:tr w:rsidR="00664F13" w:rsidRPr="008A0C1D" w14:paraId="44CE2817" w14:textId="77777777" w:rsidTr="005B249F">
        <w:trPr>
          <w:trHeight w:val="284"/>
        </w:trPr>
        <w:tc>
          <w:tcPr>
            <w:tcW w:w="2122" w:type="dxa"/>
          </w:tcPr>
          <w:p w14:paraId="03EDC0CA" w14:textId="77777777" w:rsidR="00664F13" w:rsidRPr="008A0C1D" w:rsidRDefault="00664F13" w:rsidP="005B249F">
            <w:pPr>
              <w:jc w:val="left"/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E-cadherin</w:t>
            </w:r>
          </w:p>
        </w:tc>
        <w:tc>
          <w:tcPr>
            <w:tcW w:w="3408" w:type="dxa"/>
          </w:tcPr>
          <w:p w14:paraId="5309B5C9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Cat#20874-1-AP; Proteintech</w:t>
            </w:r>
          </w:p>
        </w:tc>
        <w:tc>
          <w:tcPr>
            <w:tcW w:w="2766" w:type="dxa"/>
          </w:tcPr>
          <w:p w14:paraId="368FC6E6" w14:textId="77777777" w:rsidR="00664F13" w:rsidRPr="008A0C1D" w:rsidRDefault="00664F13" w:rsidP="005B249F">
            <w:pPr>
              <w:jc w:val="left"/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1:100 (mouse)</w:t>
            </w:r>
          </w:p>
        </w:tc>
      </w:tr>
      <w:tr w:rsidR="00664F13" w:rsidRPr="008A0C1D" w14:paraId="51F20F79" w14:textId="77777777" w:rsidTr="005B249F">
        <w:trPr>
          <w:trHeight w:val="284"/>
        </w:trPr>
        <w:tc>
          <w:tcPr>
            <w:tcW w:w="2122" w:type="dxa"/>
          </w:tcPr>
          <w:p w14:paraId="33E4DF96" w14:textId="77777777" w:rsidR="00664F13" w:rsidRPr="008A0C1D" w:rsidRDefault="00664F13" w:rsidP="005B249F">
            <w:pPr>
              <w:jc w:val="left"/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LDHA</w:t>
            </w:r>
          </w:p>
        </w:tc>
        <w:tc>
          <w:tcPr>
            <w:tcW w:w="3408" w:type="dxa"/>
          </w:tcPr>
          <w:p w14:paraId="6E62402D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Cat#19987-1-AP; Proteintech</w:t>
            </w:r>
          </w:p>
        </w:tc>
        <w:tc>
          <w:tcPr>
            <w:tcW w:w="2766" w:type="dxa"/>
          </w:tcPr>
          <w:p w14:paraId="4A44F183" w14:textId="77777777" w:rsidR="00664F13" w:rsidRPr="008A0C1D" w:rsidRDefault="00664F13" w:rsidP="005B249F">
            <w:pPr>
              <w:jc w:val="left"/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1:100 (mouse)</w:t>
            </w:r>
          </w:p>
        </w:tc>
      </w:tr>
    </w:tbl>
    <w:p w14:paraId="60751E89" w14:textId="77777777" w:rsidR="006C1B9C" w:rsidRPr="008A0C1D" w:rsidRDefault="006C1B9C" w:rsidP="00664F13">
      <w:pPr>
        <w:rPr>
          <w:rFonts w:ascii="Arial" w:eastAsia="SimSun" w:hAnsi="Arial" w:cs="Arial"/>
          <w:b/>
          <w:sz w:val="18"/>
          <w:szCs w:val="18"/>
        </w:rPr>
      </w:pPr>
    </w:p>
    <w:p w14:paraId="4E48697A" w14:textId="720BA2F4" w:rsidR="00664F13" w:rsidRPr="008A0C1D" w:rsidRDefault="00664F13" w:rsidP="00664F13">
      <w:pPr>
        <w:rPr>
          <w:rFonts w:ascii="Arial" w:eastAsia="SimSun" w:hAnsi="Arial" w:cs="Arial"/>
          <w:b/>
          <w:sz w:val="22"/>
        </w:rPr>
      </w:pPr>
      <w:r w:rsidRPr="008A0C1D">
        <w:rPr>
          <w:rFonts w:ascii="Arial" w:eastAsia="SimSun" w:hAnsi="Arial" w:cs="Arial"/>
          <w:b/>
          <w:sz w:val="22"/>
        </w:rPr>
        <w:t xml:space="preserve">Table </w:t>
      </w:r>
      <w:r w:rsidR="00456182">
        <w:rPr>
          <w:rFonts w:ascii="Arial" w:eastAsia="SimSun" w:hAnsi="Arial" w:cs="Arial"/>
          <w:b/>
          <w:sz w:val="22"/>
        </w:rPr>
        <w:t>S</w:t>
      </w:r>
      <w:r w:rsidRPr="008A0C1D">
        <w:rPr>
          <w:rFonts w:ascii="Arial" w:eastAsia="SimSun" w:hAnsi="Arial" w:cs="Arial"/>
          <w:b/>
          <w:sz w:val="22"/>
        </w:rPr>
        <w:t xml:space="preserve">2 </w:t>
      </w:r>
      <w:bookmarkStart w:id="0" w:name="_Hlk83551731"/>
      <w:r w:rsidRPr="008A0C1D">
        <w:rPr>
          <w:rFonts w:ascii="Arial" w:eastAsia="SimSun" w:hAnsi="Arial" w:cs="Arial"/>
          <w:b/>
          <w:sz w:val="22"/>
        </w:rPr>
        <w:t>Sequences of the interference TPI1 are the followings</w:t>
      </w:r>
    </w:p>
    <w:tbl>
      <w:tblPr>
        <w:tblStyle w:val="TableGrid"/>
        <w:tblW w:w="9606" w:type="dxa"/>
        <w:tblInd w:w="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64F13" w:rsidRPr="008A0C1D" w14:paraId="572CC8CF" w14:textId="77777777" w:rsidTr="005B249F">
        <w:trPr>
          <w:trHeight w:val="284"/>
        </w:trPr>
        <w:tc>
          <w:tcPr>
            <w:tcW w:w="9606" w:type="dxa"/>
          </w:tcPr>
          <w:bookmarkEnd w:id="0"/>
          <w:p w14:paraId="4B0342F7" w14:textId="77777777" w:rsidR="00664F13" w:rsidRPr="008A0C1D" w:rsidRDefault="00664F13" w:rsidP="005B249F">
            <w:pPr>
              <w:rPr>
                <w:rFonts w:ascii="Arial" w:eastAsia="SimSun" w:hAnsi="Arial" w:cs="Arial"/>
                <w:b/>
                <w:bCs/>
                <w:sz w:val="18"/>
                <w:szCs w:val="18"/>
              </w:rPr>
            </w:pPr>
            <w:r w:rsidRPr="008A0C1D">
              <w:rPr>
                <w:rFonts w:ascii="Arial" w:hAnsi="Arial" w:cs="Arial"/>
                <w:b/>
                <w:bCs/>
                <w:sz w:val="18"/>
                <w:szCs w:val="18"/>
              </w:rPr>
              <w:t>ShTPI1 1</w:t>
            </w:r>
          </w:p>
        </w:tc>
      </w:tr>
      <w:tr w:rsidR="00664F13" w:rsidRPr="008A0C1D" w14:paraId="36EF1C0C" w14:textId="77777777" w:rsidTr="005B249F">
        <w:trPr>
          <w:trHeight w:val="284"/>
        </w:trPr>
        <w:tc>
          <w:tcPr>
            <w:tcW w:w="9606" w:type="dxa"/>
          </w:tcPr>
          <w:p w14:paraId="6C208730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Top strand:</w:t>
            </w:r>
          </w:p>
        </w:tc>
      </w:tr>
      <w:tr w:rsidR="00664F13" w:rsidRPr="008A0C1D" w14:paraId="28264F34" w14:textId="77777777" w:rsidTr="005B249F">
        <w:trPr>
          <w:trHeight w:val="284"/>
        </w:trPr>
        <w:tc>
          <w:tcPr>
            <w:tcW w:w="9606" w:type="dxa"/>
          </w:tcPr>
          <w:p w14:paraId="0E13C983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5’-GATCCGCCGTATCATTTATGGAGGCTCTGTGTTCAAGAGACACAGAGCCTCCATAAATGATACGGTTTTTTG-3’</w:t>
            </w:r>
          </w:p>
        </w:tc>
      </w:tr>
      <w:tr w:rsidR="00664F13" w:rsidRPr="008A0C1D" w14:paraId="3E3CD713" w14:textId="77777777" w:rsidTr="005B249F">
        <w:trPr>
          <w:trHeight w:val="284"/>
        </w:trPr>
        <w:tc>
          <w:tcPr>
            <w:tcW w:w="9606" w:type="dxa"/>
          </w:tcPr>
          <w:p w14:paraId="60B94299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Bottom strand:</w:t>
            </w:r>
          </w:p>
        </w:tc>
      </w:tr>
      <w:tr w:rsidR="00664F13" w:rsidRPr="008A0C1D" w14:paraId="7766B112" w14:textId="77777777" w:rsidTr="005B249F">
        <w:trPr>
          <w:trHeight w:val="284"/>
        </w:trPr>
        <w:tc>
          <w:tcPr>
            <w:tcW w:w="9606" w:type="dxa"/>
          </w:tcPr>
          <w:p w14:paraId="3F13D888" w14:textId="77777777" w:rsidR="00664F13" w:rsidRPr="008A0C1D" w:rsidRDefault="00664F13" w:rsidP="005B249F">
            <w:pPr>
              <w:rPr>
                <w:rFonts w:ascii="Arial" w:hAnsi="Arial" w:cs="Arial"/>
                <w:sz w:val="18"/>
                <w:szCs w:val="18"/>
              </w:rPr>
            </w:pPr>
            <w:r w:rsidRPr="008A0C1D">
              <w:rPr>
                <w:rFonts w:ascii="Arial" w:hAnsi="Arial" w:cs="Arial"/>
                <w:sz w:val="18"/>
                <w:szCs w:val="18"/>
              </w:rPr>
              <w:t>5’-AATTCAAAAAACCGTATCATTTATGGAGGCTCTGTGTCTCTTGAACACAGAGCCTCCATAAATGATACGGCG-3’</w:t>
            </w:r>
          </w:p>
        </w:tc>
      </w:tr>
      <w:tr w:rsidR="00664F13" w:rsidRPr="008A0C1D" w14:paraId="60D3CD95" w14:textId="77777777" w:rsidTr="005B249F">
        <w:trPr>
          <w:trHeight w:val="284"/>
        </w:trPr>
        <w:tc>
          <w:tcPr>
            <w:tcW w:w="9606" w:type="dxa"/>
          </w:tcPr>
          <w:p w14:paraId="39A3ED4F" w14:textId="77777777" w:rsidR="00664F13" w:rsidRPr="008A0C1D" w:rsidRDefault="00664F13" w:rsidP="005B249F">
            <w:pPr>
              <w:rPr>
                <w:rFonts w:ascii="Arial" w:eastAsia="SimSun" w:hAnsi="Arial" w:cs="Arial"/>
                <w:b/>
                <w:bCs/>
                <w:sz w:val="18"/>
                <w:szCs w:val="18"/>
              </w:rPr>
            </w:pPr>
            <w:r w:rsidRPr="008A0C1D">
              <w:rPr>
                <w:rFonts w:ascii="Arial" w:hAnsi="Arial" w:cs="Arial"/>
                <w:b/>
                <w:bCs/>
                <w:sz w:val="18"/>
                <w:szCs w:val="18"/>
              </w:rPr>
              <w:t>ShTPI1 2</w:t>
            </w:r>
          </w:p>
        </w:tc>
      </w:tr>
      <w:tr w:rsidR="00664F13" w:rsidRPr="008A0C1D" w14:paraId="0AB90253" w14:textId="77777777" w:rsidTr="005B249F">
        <w:trPr>
          <w:trHeight w:val="284"/>
        </w:trPr>
        <w:tc>
          <w:tcPr>
            <w:tcW w:w="9606" w:type="dxa"/>
          </w:tcPr>
          <w:p w14:paraId="3882BDD2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Top strand:</w:t>
            </w:r>
          </w:p>
        </w:tc>
      </w:tr>
      <w:tr w:rsidR="00664F13" w:rsidRPr="008A0C1D" w14:paraId="2F7FCC4A" w14:textId="77777777" w:rsidTr="005B249F">
        <w:trPr>
          <w:trHeight w:val="284"/>
        </w:trPr>
        <w:tc>
          <w:tcPr>
            <w:tcW w:w="9606" w:type="dxa"/>
          </w:tcPr>
          <w:p w14:paraId="769AE63E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5’-GATCCGTCAAGCCCGAATTCGTGGACATCATTTCAAGAGAATGATGTCCACGAATTCGGGCTTGATTTTTTG-3’</w:t>
            </w:r>
          </w:p>
        </w:tc>
      </w:tr>
      <w:tr w:rsidR="00664F13" w:rsidRPr="008A0C1D" w14:paraId="57573EEF" w14:textId="77777777" w:rsidTr="005B249F">
        <w:trPr>
          <w:trHeight w:val="284"/>
        </w:trPr>
        <w:tc>
          <w:tcPr>
            <w:tcW w:w="9606" w:type="dxa"/>
          </w:tcPr>
          <w:p w14:paraId="54CCFEC9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Bottom strand:</w:t>
            </w:r>
          </w:p>
        </w:tc>
      </w:tr>
      <w:tr w:rsidR="00664F13" w:rsidRPr="008A0C1D" w14:paraId="7327BD7F" w14:textId="77777777" w:rsidTr="005B249F">
        <w:trPr>
          <w:trHeight w:val="284"/>
        </w:trPr>
        <w:tc>
          <w:tcPr>
            <w:tcW w:w="9606" w:type="dxa"/>
          </w:tcPr>
          <w:p w14:paraId="49162F77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5’-AATTCAAAAAATCAAGCCCGAATTCGTGGACATCATTCTCTTGAAATGATGTCCACGAATTCGGGCTTGACG</w:t>
            </w:r>
          </w:p>
        </w:tc>
      </w:tr>
      <w:tr w:rsidR="00664F13" w:rsidRPr="008A0C1D" w14:paraId="78F9FBBF" w14:textId="77777777" w:rsidTr="005B249F">
        <w:trPr>
          <w:trHeight w:val="284"/>
        </w:trPr>
        <w:tc>
          <w:tcPr>
            <w:tcW w:w="9606" w:type="dxa"/>
          </w:tcPr>
          <w:p w14:paraId="569DA619" w14:textId="77777777" w:rsidR="00664F13" w:rsidRPr="008A0C1D" w:rsidRDefault="00664F13" w:rsidP="005B249F">
            <w:pPr>
              <w:rPr>
                <w:rFonts w:ascii="Arial" w:eastAsia="SimSun" w:hAnsi="Arial" w:cs="Arial"/>
                <w:b/>
                <w:sz w:val="18"/>
                <w:szCs w:val="18"/>
              </w:rPr>
            </w:pPr>
            <w:r w:rsidRPr="008A0C1D">
              <w:rPr>
                <w:rFonts w:ascii="Arial" w:hAnsi="Arial" w:cs="Arial"/>
                <w:b/>
                <w:sz w:val="18"/>
                <w:szCs w:val="18"/>
              </w:rPr>
              <w:t>ShTPI1 3</w:t>
            </w:r>
          </w:p>
        </w:tc>
      </w:tr>
      <w:tr w:rsidR="00664F13" w:rsidRPr="008A0C1D" w14:paraId="781215C6" w14:textId="77777777" w:rsidTr="005B249F">
        <w:trPr>
          <w:trHeight w:val="284"/>
        </w:trPr>
        <w:tc>
          <w:tcPr>
            <w:tcW w:w="9606" w:type="dxa"/>
          </w:tcPr>
          <w:p w14:paraId="293BD975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Top strand:</w:t>
            </w:r>
          </w:p>
        </w:tc>
      </w:tr>
      <w:tr w:rsidR="00664F13" w:rsidRPr="008A0C1D" w14:paraId="166CAA1A" w14:textId="77777777" w:rsidTr="005B249F">
        <w:trPr>
          <w:trHeight w:val="284"/>
        </w:trPr>
        <w:tc>
          <w:tcPr>
            <w:tcW w:w="9606" w:type="dxa"/>
          </w:tcPr>
          <w:p w14:paraId="68DA3694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5’-GATCCGCCCGAATTCGTGGACATCATCAATGTTCAAGAGACATTGATGATGTCCACGAATTCGGGTTTTTTG-3’</w:t>
            </w:r>
          </w:p>
        </w:tc>
      </w:tr>
      <w:tr w:rsidR="00664F13" w:rsidRPr="008A0C1D" w14:paraId="158BD404" w14:textId="77777777" w:rsidTr="005B249F">
        <w:trPr>
          <w:trHeight w:val="284"/>
        </w:trPr>
        <w:tc>
          <w:tcPr>
            <w:tcW w:w="9606" w:type="dxa"/>
          </w:tcPr>
          <w:p w14:paraId="61C67538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Bottom strand:</w:t>
            </w:r>
          </w:p>
        </w:tc>
      </w:tr>
      <w:tr w:rsidR="00664F13" w:rsidRPr="008A0C1D" w14:paraId="3C3B5962" w14:textId="77777777" w:rsidTr="005B249F">
        <w:trPr>
          <w:trHeight w:val="284"/>
        </w:trPr>
        <w:tc>
          <w:tcPr>
            <w:tcW w:w="9606" w:type="dxa"/>
          </w:tcPr>
          <w:p w14:paraId="30515BCB" w14:textId="77777777" w:rsidR="00664F13" w:rsidRPr="008A0C1D" w:rsidRDefault="00664F13" w:rsidP="005B249F">
            <w:pPr>
              <w:rPr>
                <w:rFonts w:ascii="Arial" w:eastAsia="SimSun" w:hAnsi="Arial" w:cs="Arial"/>
                <w:bCs/>
                <w:sz w:val="18"/>
                <w:szCs w:val="18"/>
              </w:rPr>
            </w:pPr>
            <w:r w:rsidRPr="008A0C1D">
              <w:rPr>
                <w:rFonts w:ascii="Arial" w:eastAsia="SimSun" w:hAnsi="Arial" w:cs="Arial"/>
                <w:bCs/>
                <w:sz w:val="18"/>
                <w:szCs w:val="18"/>
              </w:rPr>
              <w:t>5’-AATTCAAAAAACCCGAATTCGTGGACATCATCAATGTCTCTTGAACATTGATGATGTCCACGAATTCGGGCG-3’</w:t>
            </w:r>
          </w:p>
        </w:tc>
      </w:tr>
    </w:tbl>
    <w:p w14:paraId="03C4FB23" w14:textId="77777777" w:rsidR="006C1B9C" w:rsidRPr="008A0C1D" w:rsidRDefault="006C1B9C" w:rsidP="00664F13">
      <w:pPr>
        <w:rPr>
          <w:rFonts w:ascii="Arial" w:eastAsia="SimSun" w:hAnsi="Arial" w:cs="Arial"/>
          <w:b/>
          <w:sz w:val="18"/>
          <w:szCs w:val="18"/>
        </w:rPr>
      </w:pPr>
    </w:p>
    <w:p w14:paraId="4BE0C7E3" w14:textId="67E2028D" w:rsidR="00664F13" w:rsidRPr="008A0C1D" w:rsidRDefault="00664F13" w:rsidP="00664F13">
      <w:pPr>
        <w:rPr>
          <w:rFonts w:ascii="Arial" w:eastAsia="SimSun" w:hAnsi="Arial" w:cs="Arial"/>
          <w:b/>
          <w:sz w:val="22"/>
        </w:rPr>
      </w:pPr>
      <w:r w:rsidRPr="008A0C1D">
        <w:rPr>
          <w:rFonts w:ascii="Arial" w:eastAsia="SimSun" w:hAnsi="Arial" w:cs="Arial"/>
          <w:b/>
          <w:sz w:val="22"/>
        </w:rPr>
        <w:t xml:space="preserve">Table </w:t>
      </w:r>
      <w:r w:rsidR="00456182">
        <w:rPr>
          <w:rFonts w:ascii="Arial" w:eastAsia="SimSun" w:hAnsi="Arial" w:cs="Arial"/>
          <w:b/>
          <w:sz w:val="22"/>
        </w:rPr>
        <w:t>S</w:t>
      </w:r>
      <w:r w:rsidRPr="008A0C1D">
        <w:rPr>
          <w:rFonts w:ascii="Arial" w:eastAsia="SimSun" w:hAnsi="Arial" w:cs="Arial"/>
          <w:b/>
          <w:sz w:val="22"/>
        </w:rPr>
        <w:t xml:space="preserve">3 </w:t>
      </w:r>
      <w:r w:rsidRPr="008A0C1D">
        <w:rPr>
          <w:rFonts w:ascii="Arial" w:hAnsi="Arial" w:cs="Arial"/>
          <w:b/>
          <w:bCs/>
          <w:sz w:val="22"/>
        </w:rPr>
        <w:t>Antibodies were used to western blot.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3408"/>
        <w:gridCol w:w="2766"/>
      </w:tblGrid>
      <w:tr w:rsidR="00664F13" w:rsidRPr="008A0C1D" w14:paraId="70211F81" w14:textId="77777777" w:rsidTr="005B249F">
        <w:trPr>
          <w:trHeight w:val="284"/>
        </w:trPr>
        <w:tc>
          <w:tcPr>
            <w:tcW w:w="8296" w:type="dxa"/>
            <w:gridSpan w:val="3"/>
          </w:tcPr>
          <w:p w14:paraId="09612DA7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Antibodies</w:t>
            </w:r>
          </w:p>
        </w:tc>
      </w:tr>
      <w:tr w:rsidR="00664F13" w:rsidRPr="008A0C1D" w14:paraId="1D1A0CAF" w14:textId="77777777" w:rsidTr="005B249F">
        <w:trPr>
          <w:trHeight w:val="284"/>
        </w:trPr>
        <w:tc>
          <w:tcPr>
            <w:tcW w:w="2122" w:type="dxa"/>
          </w:tcPr>
          <w:p w14:paraId="41C28EC6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REAGENT</w:t>
            </w:r>
          </w:p>
        </w:tc>
        <w:tc>
          <w:tcPr>
            <w:tcW w:w="3408" w:type="dxa"/>
          </w:tcPr>
          <w:p w14:paraId="5FEC25F5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Catalog and Source</w:t>
            </w:r>
          </w:p>
        </w:tc>
        <w:tc>
          <w:tcPr>
            <w:tcW w:w="2766" w:type="dxa"/>
          </w:tcPr>
          <w:p w14:paraId="017914A7" w14:textId="77777777" w:rsidR="00664F13" w:rsidRPr="008A0C1D" w:rsidRDefault="00664F13" w:rsidP="005B249F">
            <w:pPr>
              <w:jc w:val="left"/>
              <w:rPr>
                <w:rFonts w:ascii="Arial" w:hAnsi="Arial" w:cs="Arial"/>
                <w:b/>
                <w:bCs/>
              </w:rPr>
            </w:pPr>
            <w:r w:rsidRPr="008A0C1D">
              <w:rPr>
                <w:rFonts w:ascii="Arial" w:hAnsi="Arial" w:cs="Arial"/>
                <w:b/>
                <w:bCs/>
              </w:rPr>
              <w:t>Dilution</w:t>
            </w:r>
          </w:p>
        </w:tc>
      </w:tr>
      <w:tr w:rsidR="00664F13" w:rsidRPr="008A0C1D" w14:paraId="4C0961AB" w14:textId="77777777" w:rsidTr="005B249F">
        <w:trPr>
          <w:trHeight w:val="284"/>
        </w:trPr>
        <w:tc>
          <w:tcPr>
            <w:tcW w:w="2122" w:type="dxa"/>
          </w:tcPr>
          <w:p w14:paraId="0B654A07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TPI1</w:t>
            </w:r>
          </w:p>
        </w:tc>
        <w:tc>
          <w:tcPr>
            <w:tcW w:w="3408" w:type="dxa"/>
          </w:tcPr>
          <w:p w14:paraId="47D5B337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Cat#10713-1-AP, Proteintech,</w:t>
            </w:r>
          </w:p>
        </w:tc>
        <w:tc>
          <w:tcPr>
            <w:tcW w:w="2766" w:type="dxa"/>
          </w:tcPr>
          <w:p w14:paraId="6C491DCE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756109E7" w14:textId="77777777" w:rsidTr="005B249F">
        <w:trPr>
          <w:trHeight w:val="284"/>
        </w:trPr>
        <w:tc>
          <w:tcPr>
            <w:tcW w:w="2122" w:type="dxa"/>
          </w:tcPr>
          <w:p w14:paraId="1EF4C473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E-cadherin</w:t>
            </w:r>
          </w:p>
        </w:tc>
        <w:tc>
          <w:tcPr>
            <w:tcW w:w="3408" w:type="dxa"/>
          </w:tcPr>
          <w:p w14:paraId="2F2135C3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Cat#3195; Cell Signaling Technology</w:t>
            </w:r>
          </w:p>
          <w:p w14:paraId="28184658" w14:textId="7F4D2243" w:rsidR="00664F13" w:rsidRPr="008A0C1D" w:rsidRDefault="00664F13" w:rsidP="005B249F">
            <w:pPr>
              <w:jc w:val="left"/>
              <w:rPr>
                <w:rFonts w:ascii="Arial" w:hAnsi="Arial" w:cs="Arial"/>
                <w:color w:val="000000" w:themeColor="text1"/>
              </w:rPr>
            </w:pPr>
            <w:r w:rsidRPr="008A0C1D">
              <w:rPr>
                <w:rFonts w:ascii="Arial" w:hAnsi="Arial" w:cs="Arial"/>
                <w:color w:val="000000" w:themeColor="text1"/>
              </w:rPr>
              <w:t>Cat#</w:t>
            </w:r>
            <w:r w:rsidR="00B23502" w:rsidRPr="008A0C1D">
              <w:rPr>
                <w:rFonts w:ascii="Arial" w:hAnsi="Arial" w:cs="Arial"/>
                <w:color w:val="000000" w:themeColor="text1"/>
              </w:rPr>
              <w:t>WL01482</w:t>
            </w:r>
            <w:r w:rsidRPr="008A0C1D">
              <w:rPr>
                <w:rFonts w:ascii="Arial" w:hAnsi="Arial" w:cs="Arial"/>
                <w:color w:val="000000" w:themeColor="text1"/>
              </w:rPr>
              <w:t>;</w:t>
            </w:r>
            <w:r w:rsidR="00886EA8" w:rsidRPr="008A0C1D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23502" w:rsidRPr="008A0C1D">
              <w:rPr>
                <w:rFonts w:ascii="Arial" w:hAnsi="Arial" w:cs="Arial"/>
                <w:color w:val="000000" w:themeColor="text1"/>
              </w:rPr>
              <w:t>wanleibio</w:t>
            </w:r>
          </w:p>
        </w:tc>
        <w:tc>
          <w:tcPr>
            <w:tcW w:w="2766" w:type="dxa"/>
          </w:tcPr>
          <w:p w14:paraId="464F62E7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  <w:p w14:paraId="6E9215F3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1EBA8AAA" w14:textId="77777777" w:rsidTr="005B249F">
        <w:trPr>
          <w:trHeight w:val="284"/>
        </w:trPr>
        <w:tc>
          <w:tcPr>
            <w:tcW w:w="2122" w:type="dxa"/>
          </w:tcPr>
          <w:p w14:paraId="26C5E239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N-cadherin</w:t>
            </w:r>
          </w:p>
        </w:tc>
        <w:tc>
          <w:tcPr>
            <w:tcW w:w="3408" w:type="dxa"/>
          </w:tcPr>
          <w:p w14:paraId="10846F90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Cat#13116; Cell Signaling Technology</w:t>
            </w:r>
          </w:p>
        </w:tc>
        <w:tc>
          <w:tcPr>
            <w:tcW w:w="2766" w:type="dxa"/>
          </w:tcPr>
          <w:p w14:paraId="43B8AC66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161DE4F9" w14:textId="77777777" w:rsidTr="005B249F">
        <w:trPr>
          <w:trHeight w:val="284"/>
        </w:trPr>
        <w:tc>
          <w:tcPr>
            <w:tcW w:w="2122" w:type="dxa"/>
          </w:tcPr>
          <w:p w14:paraId="75666BC7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Vimentin</w:t>
            </w:r>
          </w:p>
        </w:tc>
        <w:tc>
          <w:tcPr>
            <w:tcW w:w="3408" w:type="dxa"/>
          </w:tcPr>
          <w:p w14:paraId="7541B131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Cat#10366-1-AP; Proteintech</w:t>
            </w:r>
          </w:p>
        </w:tc>
        <w:tc>
          <w:tcPr>
            <w:tcW w:w="2766" w:type="dxa"/>
          </w:tcPr>
          <w:p w14:paraId="7437A766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506FF795" w14:textId="77777777" w:rsidTr="005B249F">
        <w:trPr>
          <w:trHeight w:val="284"/>
        </w:trPr>
        <w:tc>
          <w:tcPr>
            <w:tcW w:w="2122" w:type="dxa"/>
          </w:tcPr>
          <w:p w14:paraId="13E5F41C" w14:textId="056F20E8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t-PI3K</w:t>
            </w:r>
          </w:p>
        </w:tc>
        <w:tc>
          <w:tcPr>
            <w:tcW w:w="3408" w:type="dxa"/>
          </w:tcPr>
          <w:p w14:paraId="77D28CDE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 11889, Cell Signaling Technology</w:t>
            </w:r>
          </w:p>
        </w:tc>
        <w:tc>
          <w:tcPr>
            <w:tcW w:w="2766" w:type="dxa"/>
          </w:tcPr>
          <w:p w14:paraId="6373116A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6D975756" w14:textId="77777777" w:rsidTr="005B249F">
        <w:trPr>
          <w:trHeight w:val="284"/>
        </w:trPr>
        <w:tc>
          <w:tcPr>
            <w:tcW w:w="2122" w:type="dxa"/>
          </w:tcPr>
          <w:p w14:paraId="7279F46E" w14:textId="53D68CA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p-PI3K</w:t>
            </w:r>
            <w:r w:rsidR="00511941" w:rsidRPr="008A0C1D">
              <w:rPr>
                <w:rFonts w:ascii="Arial" w:hAnsi="Arial" w:cs="Arial"/>
              </w:rPr>
              <w:t xml:space="preserve"> (</w:t>
            </w:r>
            <w:r w:rsidR="00511941" w:rsidRPr="008A0C1D">
              <w:rPr>
                <w:rFonts w:ascii="Arial" w:eastAsiaTheme="minorEastAsia" w:hAnsi="Arial" w:cs="Arial"/>
              </w:rPr>
              <w:t>Tyr199)</w:t>
            </w:r>
          </w:p>
        </w:tc>
        <w:tc>
          <w:tcPr>
            <w:tcW w:w="3408" w:type="dxa"/>
          </w:tcPr>
          <w:p w14:paraId="4BA30FFA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Cat#4228, Cell Signaling Technology</w:t>
            </w:r>
          </w:p>
        </w:tc>
        <w:tc>
          <w:tcPr>
            <w:tcW w:w="2766" w:type="dxa"/>
          </w:tcPr>
          <w:p w14:paraId="49A8D8F0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1:800</w:t>
            </w:r>
          </w:p>
        </w:tc>
      </w:tr>
      <w:tr w:rsidR="00664F13" w:rsidRPr="008A0C1D" w14:paraId="23DFD7C9" w14:textId="77777777" w:rsidTr="005B249F">
        <w:trPr>
          <w:trHeight w:val="284"/>
        </w:trPr>
        <w:tc>
          <w:tcPr>
            <w:tcW w:w="2122" w:type="dxa"/>
          </w:tcPr>
          <w:p w14:paraId="61FE6A83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t-AKT</w:t>
            </w:r>
          </w:p>
        </w:tc>
        <w:tc>
          <w:tcPr>
            <w:tcW w:w="3408" w:type="dxa"/>
          </w:tcPr>
          <w:p w14:paraId="78490F8F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Cat#4685; Cell Signaling Technology</w:t>
            </w:r>
          </w:p>
        </w:tc>
        <w:tc>
          <w:tcPr>
            <w:tcW w:w="2766" w:type="dxa"/>
          </w:tcPr>
          <w:p w14:paraId="25E6D756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64A0CD5D" w14:textId="77777777" w:rsidTr="005B249F">
        <w:trPr>
          <w:trHeight w:val="284"/>
        </w:trPr>
        <w:tc>
          <w:tcPr>
            <w:tcW w:w="2122" w:type="dxa"/>
          </w:tcPr>
          <w:p w14:paraId="5D65EFD1" w14:textId="0E30B35A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p-AKT</w:t>
            </w:r>
            <w:r w:rsidR="008C1CEB" w:rsidRPr="008A0C1D">
              <w:rPr>
                <w:rFonts w:ascii="Arial" w:hAnsi="Arial" w:cs="Arial"/>
              </w:rPr>
              <w:t>(Ser473)</w:t>
            </w:r>
          </w:p>
        </w:tc>
        <w:tc>
          <w:tcPr>
            <w:tcW w:w="3408" w:type="dxa"/>
          </w:tcPr>
          <w:p w14:paraId="2AAE0ECD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Cat#9271; Cell Signaling Technology</w:t>
            </w:r>
          </w:p>
        </w:tc>
        <w:tc>
          <w:tcPr>
            <w:tcW w:w="2766" w:type="dxa"/>
          </w:tcPr>
          <w:p w14:paraId="727A9B32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28491AA5" w14:textId="77777777" w:rsidTr="005B249F">
        <w:trPr>
          <w:trHeight w:val="284"/>
        </w:trPr>
        <w:tc>
          <w:tcPr>
            <w:tcW w:w="2122" w:type="dxa"/>
          </w:tcPr>
          <w:p w14:paraId="07F360E6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t-mTOR</w:t>
            </w:r>
          </w:p>
        </w:tc>
        <w:tc>
          <w:tcPr>
            <w:tcW w:w="3408" w:type="dxa"/>
          </w:tcPr>
          <w:p w14:paraId="1ED9118D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Cat#2983; Cell Signaling Technology</w:t>
            </w:r>
          </w:p>
        </w:tc>
        <w:tc>
          <w:tcPr>
            <w:tcW w:w="2766" w:type="dxa"/>
          </w:tcPr>
          <w:p w14:paraId="08831855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7730E976" w14:textId="77777777" w:rsidTr="005B249F">
        <w:trPr>
          <w:trHeight w:val="284"/>
        </w:trPr>
        <w:tc>
          <w:tcPr>
            <w:tcW w:w="2122" w:type="dxa"/>
          </w:tcPr>
          <w:p w14:paraId="178FF466" w14:textId="0975CECA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p-mTOR</w:t>
            </w:r>
            <w:r w:rsidR="008C1CEB" w:rsidRPr="008A0C1D">
              <w:rPr>
                <w:rFonts w:ascii="Arial" w:hAnsi="Arial" w:cs="Arial"/>
              </w:rPr>
              <w:t>(Ser 2448)</w:t>
            </w:r>
          </w:p>
        </w:tc>
        <w:tc>
          <w:tcPr>
            <w:tcW w:w="3408" w:type="dxa"/>
          </w:tcPr>
          <w:p w14:paraId="089FB956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Cat#5536; Cell Signaling Technology</w:t>
            </w:r>
          </w:p>
        </w:tc>
        <w:tc>
          <w:tcPr>
            <w:tcW w:w="2766" w:type="dxa"/>
          </w:tcPr>
          <w:p w14:paraId="7295C845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B00465" w:rsidRPr="008A0C1D" w14:paraId="7F1362F7" w14:textId="77777777" w:rsidTr="005B249F">
        <w:trPr>
          <w:trHeight w:val="284"/>
        </w:trPr>
        <w:tc>
          <w:tcPr>
            <w:tcW w:w="2122" w:type="dxa"/>
          </w:tcPr>
          <w:p w14:paraId="5F8333BB" w14:textId="4C16BAD0" w:rsidR="00B00465" w:rsidRPr="008822DB" w:rsidRDefault="00B00465" w:rsidP="005B249F">
            <w:pPr>
              <w:jc w:val="left"/>
              <w:rPr>
                <w:rFonts w:ascii="Arial" w:hAnsi="Arial" w:cs="Arial"/>
              </w:rPr>
            </w:pPr>
            <w:bookmarkStart w:id="1" w:name="_Hlk95292753"/>
            <w:r w:rsidRPr="008822DB">
              <w:rPr>
                <w:rFonts w:ascii="Arial" w:eastAsiaTheme="minorEastAsia" w:hAnsi="Arial" w:cs="Arial"/>
              </w:rPr>
              <w:t>t</w:t>
            </w:r>
            <w:r w:rsidRPr="008822DB">
              <w:rPr>
                <w:rFonts w:ascii="Arial" w:hAnsi="Arial" w:cs="Arial"/>
              </w:rPr>
              <w:t>-70</w:t>
            </w:r>
            <w:r w:rsidRPr="008822DB">
              <w:rPr>
                <w:rFonts w:ascii="Arial" w:eastAsiaTheme="minorEastAsia" w:hAnsi="Arial" w:cs="Arial"/>
              </w:rPr>
              <w:t>s6k</w:t>
            </w:r>
          </w:p>
        </w:tc>
        <w:tc>
          <w:tcPr>
            <w:tcW w:w="3408" w:type="dxa"/>
          </w:tcPr>
          <w:p w14:paraId="47647828" w14:textId="135C0D50" w:rsidR="00B00465" w:rsidRPr="008A0C1D" w:rsidRDefault="00B00465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</w:t>
            </w:r>
            <w:r w:rsidR="006D669F">
              <w:rPr>
                <w:rFonts w:ascii="Arial" w:hAnsi="Arial" w:cs="Arial"/>
              </w:rPr>
              <w:t>34475</w:t>
            </w:r>
            <w:r w:rsidRPr="008A0C1D">
              <w:rPr>
                <w:rFonts w:ascii="Arial" w:hAnsi="Arial" w:cs="Arial"/>
              </w:rPr>
              <w:t>; Cell Signaling Technology</w:t>
            </w:r>
          </w:p>
        </w:tc>
        <w:tc>
          <w:tcPr>
            <w:tcW w:w="2766" w:type="dxa"/>
          </w:tcPr>
          <w:p w14:paraId="74626D98" w14:textId="5C4F195E" w:rsidR="00B00465" w:rsidRPr="008A0C1D" w:rsidRDefault="008822DB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bookmarkEnd w:id="1"/>
      <w:tr w:rsidR="00B00465" w:rsidRPr="008A0C1D" w14:paraId="62DC9228" w14:textId="77777777" w:rsidTr="005B249F">
        <w:trPr>
          <w:trHeight w:val="284"/>
        </w:trPr>
        <w:tc>
          <w:tcPr>
            <w:tcW w:w="2122" w:type="dxa"/>
          </w:tcPr>
          <w:p w14:paraId="063DDA15" w14:textId="77777777" w:rsidR="006D669F" w:rsidRPr="008822DB" w:rsidRDefault="00B00465" w:rsidP="005B249F">
            <w:pPr>
              <w:jc w:val="left"/>
              <w:rPr>
                <w:rFonts w:ascii="Arial" w:eastAsiaTheme="minorEastAsia" w:hAnsi="Arial" w:cs="Arial"/>
              </w:rPr>
            </w:pPr>
            <w:r w:rsidRPr="008822DB">
              <w:rPr>
                <w:rFonts w:ascii="Arial" w:hAnsi="Arial" w:cs="Arial"/>
              </w:rPr>
              <w:lastRenderedPageBreak/>
              <w:t>p</w:t>
            </w:r>
            <w:r w:rsidR="006D669F" w:rsidRPr="008822DB">
              <w:rPr>
                <w:rFonts w:ascii="Arial" w:hAnsi="Arial" w:cs="Arial"/>
              </w:rPr>
              <w:t>-</w:t>
            </w:r>
            <w:r w:rsidRPr="008822DB">
              <w:rPr>
                <w:rFonts w:ascii="Arial" w:hAnsi="Arial" w:cs="Arial"/>
              </w:rPr>
              <w:t>70</w:t>
            </w:r>
            <w:r w:rsidRPr="008822DB">
              <w:rPr>
                <w:rFonts w:ascii="Arial" w:eastAsiaTheme="minorEastAsia" w:hAnsi="Arial" w:cs="Arial"/>
              </w:rPr>
              <w:t>s6k</w:t>
            </w:r>
          </w:p>
          <w:p w14:paraId="14A0066A" w14:textId="21E26B5F" w:rsidR="00B00465" w:rsidRPr="008A0C1D" w:rsidRDefault="006D669F" w:rsidP="005B249F">
            <w:pPr>
              <w:jc w:val="left"/>
              <w:rPr>
                <w:rFonts w:ascii="Arial" w:hAnsi="Arial" w:cs="Arial"/>
              </w:rPr>
            </w:pPr>
            <w:r w:rsidRPr="008822DB">
              <w:rPr>
                <w:rFonts w:ascii="Arial" w:eastAsiaTheme="minorEastAsia" w:hAnsi="Arial" w:cs="Arial"/>
              </w:rPr>
              <w:t>(Thr421/Ser424)</w:t>
            </w:r>
          </w:p>
        </w:tc>
        <w:tc>
          <w:tcPr>
            <w:tcW w:w="3408" w:type="dxa"/>
          </w:tcPr>
          <w:p w14:paraId="5A22C7CE" w14:textId="257410C8" w:rsidR="00B00465" w:rsidRPr="008A0C1D" w:rsidRDefault="00B00465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</w:t>
            </w:r>
            <w:r w:rsidR="008822DB">
              <w:rPr>
                <w:rFonts w:ascii="Arial" w:hAnsi="Arial" w:cs="Arial"/>
              </w:rPr>
              <w:t>9204;</w:t>
            </w:r>
            <w:r w:rsidRPr="008A0C1D">
              <w:rPr>
                <w:rFonts w:ascii="Arial" w:hAnsi="Arial" w:cs="Arial"/>
              </w:rPr>
              <w:t xml:space="preserve"> Cell Signaling Technology</w:t>
            </w:r>
          </w:p>
        </w:tc>
        <w:tc>
          <w:tcPr>
            <w:tcW w:w="2766" w:type="dxa"/>
          </w:tcPr>
          <w:p w14:paraId="035805A1" w14:textId="618D1C5D" w:rsidR="00B00465" w:rsidRPr="008A0C1D" w:rsidRDefault="008822DB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57E77068" w14:textId="77777777" w:rsidTr="005B249F">
        <w:trPr>
          <w:trHeight w:val="284"/>
        </w:trPr>
        <w:tc>
          <w:tcPr>
            <w:tcW w:w="2122" w:type="dxa"/>
          </w:tcPr>
          <w:p w14:paraId="2A795160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CDCA5</w:t>
            </w:r>
          </w:p>
        </w:tc>
        <w:tc>
          <w:tcPr>
            <w:tcW w:w="3408" w:type="dxa"/>
          </w:tcPr>
          <w:p w14:paraId="0B338CF2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Cat#67418-1-Ig, Proteintech</w:t>
            </w:r>
          </w:p>
          <w:p w14:paraId="53B2D4D0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Cat#sc-365319, Santa Cruz</w:t>
            </w:r>
          </w:p>
        </w:tc>
        <w:tc>
          <w:tcPr>
            <w:tcW w:w="2766" w:type="dxa"/>
          </w:tcPr>
          <w:p w14:paraId="0E9B128C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1:800</w:t>
            </w:r>
          </w:p>
          <w:p w14:paraId="6E23364F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1:500</w:t>
            </w:r>
          </w:p>
        </w:tc>
      </w:tr>
      <w:tr w:rsidR="00664F13" w:rsidRPr="008A0C1D" w14:paraId="324D865A" w14:textId="77777777" w:rsidTr="005B249F">
        <w:trPr>
          <w:trHeight w:val="284"/>
        </w:trPr>
        <w:tc>
          <w:tcPr>
            <w:tcW w:w="2122" w:type="dxa"/>
          </w:tcPr>
          <w:p w14:paraId="64D01B6C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eastAsiaTheme="minorEastAsia" w:hAnsi="Arial" w:cs="Arial"/>
              </w:rPr>
              <w:t>SQSTM1/p62</w:t>
            </w:r>
          </w:p>
        </w:tc>
        <w:tc>
          <w:tcPr>
            <w:tcW w:w="3408" w:type="dxa"/>
          </w:tcPr>
          <w:p w14:paraId="1EB8EFAE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Cat#66184-1-Ig, Proteintech</w:t>
            </w:r>
          </w:p>
        </w:tc>
        <w:tc>
          <w:tcPr>
            <w:tcW w:w="2766" w:type="dxa"/>
          </w:tcPr>
          <w:p w14:paraId="37CF99D6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33D702C2" w14:textId="77777777" w:rsidTr="005B249F">
        <w:trPr>
          <w:trHeight w:val="284"/>
        </w:trPr>
        <w:tc>
          <w:tcPr>
            <w:tcW w:w="2122" w:type="dxa"/>
          </w:tcPr>
          <w:p w14:paraId="6327FBD7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LDHA</w:t>
            </w:r>
          </w:p>
        </w:tc>
        <w:tc>
          <w:tcPr>
            <w:tcW w:w="3408" w:type="dxa"/>
          </w:tcPr>
          <w:p w14:paraId="0FF55C72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Cat#19987-1-AP; Proteintech</w:t>
            </w:r>
          </w:p>
        </w:tc>
        <w:tc>
          <w:tcPr>
            <w:tcW w:w="2766" w:type="dxa"/>
          </w:tcPr>
          <w:p w14:paraId="52E8461F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08047891" w14:textId="77777777" w:rsidTr="005B249F">
        <w:trPr>
          <w:trHeight w:val="284"/>
        </w:trPr>
        <w:tc>
          <w:tcPr>
            <w:tcW w:w="2122" w:type="dxa"/>
          </w:tcPr>
          <w:p w14:paraId="5A918ABE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PGK1</w:t>
            </w:r>
          </w:p>
        </w:tc>
        <w:tc>
          <w:tcPr>
            <w:tcW w:w="3408" w:type="dxa"/>
          </w:tcPr>
          <w:p w14:paraId="1C8472B1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Cat#17811-1-AP; Proteintech</w:t>
            </w:r>
          </w:p>
        </w:tc>
        <w:tc>
          <w:tcPr>
            <w:tcW w:w="2766" w:type="dxa"/>
          </w:tcPr>
          <w:p w14:paraId="2030B7B6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  <w:tr w:rsidR="00664F13" w:rsidRPr="008A0C1D" w14:paraId="752D3D58" w14:textId="77777777" w:rsidTr="005B249F">
        <w:trPr>
          <w:trHeight w:val="284"/>
        </w:trPr>
        <w:tc>
          <w:tcPr>
            <w:tcW w:w="2122" w:type="dxa"/>
          </w:tcPr>
          <w:p w14:paraId="2E92160A" w14:textId="77777777" w:rsidR="00664F13" w:rsidRPr="008A0C1D" w:rsidRDefault="00664F13" w:rsidP="005B249F">
            <w:pPr>
              <w:jc w:val="left"/>
              <w:rPr>
                <w:rFonts w:ascii="Arial" w:eastAsiaTheme="minorEastAsia" w:hAnsi="Arial" w:cs="Arial"/>
              </w:rPr>
            </w:pPr>
            <w:r w:rsidRPr="008A0C1D">
              <w:rPr>
                <w:rFonts w:ascii="Arial" w:hAnsi="Arial" w:cs="Arial"/>
              </w:rPr>
              <w:t>ENO1</w:t>
            </w:r>
          </w:p>
        </w:tc>
        <w:tc>
          <w:tcPr>
            <w:tcW w:w="3408" w:type="dxa"/>
          </w:tcPr>
          <w:p w14:paraId="35643C6C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Cat#11204-1-AP; Proteintech</w:t>
            </w:r>
          </w:p>
        </w:tc>
        <w:tc>
          <w:tcPr>
            <w:tcW w:w="2766" w:type="dxa"/>
          </w:tcPr>
          <w:p w14:paraId="616EDD50" w14:textId="77777777" w:rsidR="00664F13" w:rsidRPr="008A0C1D" w:rsidRDefault="00664F13" w:rsidP="005B249F">
            <w:pPr>
              <w:jc w:val="left"/>
              <w:rPr>
                <w:rFonts w:ascii="Arial" w:hAnsi="Arial" w:cs="Arial"/>
              </w:rPr>
            </w:pPr>
            <w:r w:rsidRPr="008A0C1D">
              <w:rPr>
                <w:rFonts w:ascii="Arial" w:hAnsi="Arial" w:cs="Arial"/>
              </w:rPr>
              <w:t>1:1000</w:t>
            </w:r>
          </w:p>
        </w:tc>
      </w:tr>
    </w:tbl>
    <w:p w14:paraId="63975FC3" w14:textId="77777777" w:rsidR="00664F13" w:rsidRPr="008A0C1D" w:rsidRDefault="00664F13" w:rsidP="00664F13">
      <w:pPr>
        <w:rPr>
          <w:rFonts w:ascii="Arial" w:eastAsia="SimSun" w:hAnsi="Arial" w:cs="Arial"/>
          <w:b/>
          <w:sz w:val="18"/>
          <w:szCs w:val="18"/>
        </w:rPr>
      </w:pPr>
    </w:p>
    <w:p w14:paraId="35B31960" w14:textId="3EE35C81" w:rsidR="00664F13" w:rsidRPr="008A0C1D" w:rsidRDefault="00664F13" w:rsidP="00664F13">
      <w:pPr>
        <w:rPr>
          <w:rFonts w:ascii="Arial" w:eastAsia="SimSun" w:hAnsi="Arial" w:cs="Arial"/>
          <w:sz w:val="22"/>
        </w:rPr>
      </w:pPr>
      <w:r w:rsidRPr="008A0C1D">
        <w:rPr>
          <w:rFonts w:ascii="Arial" w:eastAsia="SimSun" w:hAnsi="Arial" w:cs="Arial"/>
          <w:b/>
          <w:sz w:val="22"/>
        </w:rPr>
        <w:t xml:space="preserve">Table </w:t>
      </w:r>
      <w:r w:rsidR="00456182">
        <w:rPr>
          <w:rFonts w:ascii="Arial" w:eastAsia="SimSun" w:hAnsi="Arial" w:cs="Arial"/>
          <w:b/>
          <w:sz w:val="22"/>
        </w:rPr>
        <w:t>S</w:t>
      </w:r>
      <w:r w:rsidRPr="008A0C1D">
        <w:rPr>
          <w:rFonts w:ascii="Arial" w:eastAsia="SimSun" w:hAnsi="Arial" w:cs="Arial"/>
          <w:b/>
          <w:sz w:val="22"/>
        </w:rPr>
        <w:t xml:space="preserve">4 </w:t>
      </w:r>
      <w:r w:rsidRPr="008A0C1D">
        <w:rPr>
          <w:rFonts w:ascii="Arial" w:eastAsia="SimSun" w:hAnsi="Arial" w:cs="Arial"/>
          <w:b/>
          <w:bCs/>
          <w:sz w:val="22"/>
        </w:rPr>
        <w:t>Sequences of Primer for Real-time Polymerase Chain Reaction</w:t>
      </w:r>
      <w:r w:rsidRPr="008A0C1D">
        <w:rPr>
          <w:rFonts w:ascii="Arial" w:eastAsia="SimSun" w:hAnsi="Arial" w:cs="Arial"/>
          <w:sz w:val="22"/>
        </w:rPr>
        <w:t xml:space="preserve"> </w:t>
      </w:r>
    </w:p>
    <w:tbl>
      <w:tblPr>
        <w:tblStyle w:val="TableGrid"/>
        <w:tblW w:w="8295" w:type="dxa"/>
        <w:tblInd w:w="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032"/>
      </w:tblGrid>
      <w:tr w:rsidR="00664F13" w:rsidRPr="008A0C1D" w14:paraId="75872A2A" w14:textId="77777777" w:rsidTr="005B249F">
        <w:trPr>
          <w:trHeight w:val="284"/>
        </w:trPr>
        <w:tc>
          <w:tcPr>
            <w:tcW w:w="2263" w:type="dxa"/>
            <w:hideMark/>
          </w:tcPr>
          <w:p w14:paraId="32E14F3E" w14:textId="77777777" w:rsidR="00664F13" w:rsidRPr="008A0C1D" w:rsidRDefault="00664F13" w:rsidP="005B249F">
            <w:pPr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b/>
                <w:sz w:val="22"/>
                <w:szCs w:val="22"/>
              </w:rPr>
              <w:t>TPI1</w:t>
            </w:r>
          </w:p>
        </w:tc>
        <w:tc>
          <w:tcPr>
            <w:tcW w:w="6032" w:type="dxa"/>
          </w:tcPr>
          <w:p w14:paraId="08A9CF6C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</w:p>
        </w:tc>
      </w:tr>
      <w:tr w:rsidR="00664F13" w:rsidRPr="008A0C1D" w14:paraId="1C2D3F62" w14:textId="77777777" w:rsidTr="005B249F">
        <w:trPr>
          <w:trHeight w:val="284"/>
        </w:trPr>
        <w:tc>
          <w:tcPr>
            <w:tcW w:w="2263" w:type="dxa"/>
            <w:hideMark/>
          </w:tcPr>
          <w:p w14:paraId="5D69757B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Forward</w:t>
            </w:r>
          </w:p>
        </w:tc>
        <w:tc>
          <w:tcPr>
            <w:tcW w:w="6032" w:type="dxa"/>
            <w:hideMark/>
          </w:tcPr>
          <w:p w14:paraId="31CCE300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5’-</w:t>
            </w:r>
            <w:r w:rsidRPr="008A0C1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CCCAGGAAGTACACGAGAAG-3’</w:t>
            </w:r>
          </w:p>
        </w:tc>
      </w:tr>
      <w:tr w:rsidR="00664F13" w:rsidRPr="008A0C1D" w14:paraId="7EF7C88D" w14:textId="77777777" w:rsidTr="005B249F">
        <w:trPr>
          <w:trHeight w:val="284"/>
        </w:trPr>
        <w:tc>
          <w:tcPr>
            <w:tcW w:w="2263" w:type="dxa"/>
            <w:hideMark/>
          </w:tcPr>
          <w:p w14:paraId="0EE557EA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Reverse</w:t>
            </w:r>
          </w:p>
        </w:tc>
        <w:tc>
          <w:tcPr>
            <w:tcW w:w="6032" w:type="dxa"/>
            <w:hideMark/>
          </w:tcPr>
          <w:p w14:paraId="0F6A6029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5’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-CAGTCACAGAGCCTCCATAAA-</w:t>
            </w: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3’</w:t>
            </w:r>
          </w:p>
        </w:tc>
      </w:tr>
      <w:tr w:rsidR="00664F13" w:rsidRPr="008A0C1D" w14:paraId="0BC47900" w14:textId="77777777" w:rsidTr="005B249F">
        <w:trPr>
          <w:trHeight w:val="284"/>
        </w:trPr>
        <w:tc>
          <w:tcPr>
            <w:tcW w:w="2263" w:type="dxa"/>
            <w:hideMark/>
          </w:tcPr>
          <w:p w14:paraId="02D5CA41" w14:textId="77777777" w:rsidR="00664F13" w:rsidRPr="008A0C1D" w:rsidRDefault="00664F13" w:rsidP="005B249F">
            <w:pPr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b/>
                <w:sz w:val="22"/>
                <w:szCs w:val="22"/>
              </w:rPr>
              <w:t>CDCA5</w:t>
            </w:r>
          </w:p>
        </w:tc>
        <w:tc>
          <w:tcPr>
            <w:tcW w:w="6032" w:type="dxa"/>
          </w:tcPr>
          <w:p w14:paraId="5EBCCAFF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</w:p>
        </w:tc>
      </w:tr>
      <w:tr w:rsidR="00664F13" w:rsidRPr="008A0C1D" w14:paraId="7A61060E" w14:textId="77777777" w:rsidTr="005B249F">
        <w:trPr>
          <w:trHeight w:val="284"/>
        </w:trPr>
        <w:tc>
          <w:tcPr>
            <w:tcW w:w="2263" w:type="dxa"/>
            <w:hideMark/>
          </w:tcPr>
          <w:p w14:paraId="0B62AFBF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Forward</w:t>
            </w:r>
          </w:p>
        </w:tc>
        <w:tc>
          <w:tcPr>
            <w:tcW w:w="6032" w:type="dxa"/>
            <w:hideMark/>
          </w:tcPr>
          <w:p w14:paraId="63FCF572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5’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-CCCGAGAAACAGAAACGTAAGA-</w:t>
            </w: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3’</w:t>
            </w:r>
          </w:p>
        </w:tc>
      </w:tr>
      <w:tr w:rsidR="00664F13" w:rsidRPr="008A0C1D" w14:paraId="4719BFD2" w14:textId="77777777" w:rsidTr="005B249F">
        <w:trPr>
          <w:trHeight w:val="284"/>
        </w:trPr>
        <w:tc>
          <w:tcPr>
            <w:tcW w:w="2263" w:type="dxa"/>
            <w:hideMark/>
          </w:tcPr>
          <w:p w14:paraId="773239A6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Reverse</w:t>
            </w:r>
          </w:p>
        </w:tc>
        <w:tc>
          <w:tcPr>
            <w:tcW w:w="6032" w:type="dxa"/>
            <w:hideMark/>
          </w:tcPr>
          <w:p w14:paraId="5CDA8B2A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  <w:lang w:val="en-GB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5’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-TCATTCAACCACGGAGATCAAAC-</w:t>
            </w: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3’</w:t>
            </w:r>
          </w:p>
        </w:tc>
      </w:tr>
      <w:tr w:rsidR="00664F13" w:rsidRPr="008A0C1D" w14:paraId="72C7E31C" w14:textId="77777777" w:rsidTr="005B249F">
        <w:trPr>
          <w:trHeight w:val="284"/>
        </w:trPr>
        <w:tc>
          <w:tcPr>
            <w:tcW w:w="2263" w:type="dxa"/>
          </w:tcPr>
          <w:p w14:paraId="41E0B4E7" w14:textId="77777777" w:rsidR="00664F13" w:rsidRPr="008A0C1D" w:rsidRDefault="00664F13" w:rsidP="005B249F">
            <w:pPr>
              <w:rPr>
                <w:rFonts w:ascii="Arial" w:eastAsia="SimSun" w:hAnsi="Arial" w:cs="Arial"/>
                <w:b/>
                <w:bCs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b/>
                <w:bCs/>
                <w:sz w:val="22"/>
                <w:szCs w:val="22"/>
              </w:rPr>
              <w:t>SQSTM1</w:t>
            </w:r>
          </w:p>
        </w:tc>
        <w:tc>
          <w:tcPr>
            <w:tcW w:w="6032" w:type="dxa"/>
          </w:tcPr>
          <w:p w14:paraId="6488E50C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  <w:lang w:val="en-GB"/>
              </w:rPr>
            </w:pPr>
          </w:p>
        </w:tc>
      </w:tr>
      <w:tr w:rsidR="00664F13" w:rsidRPr="008A0C1D" w14:paraId="03A5F7C9" w14:textId="77777777" w:rsidTr="005B249F">
        <w:trPr>
          <w:trHeight w:val="284"/>
        </w:trPr>
        <w:tc>
          <w:tcPr>
            <w:tcW w:w="2263" w:type="dxa"/>
          </w:tcPr>
          <w:p w14:paraId="79609CA2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Forward</w:t>
            </w:r>
          </w:p>
        </w:tc>
        <w:tc>
          <w:tcPr>
            <w:tcW w:w="6032" w:type="dxa"/>
          </w:tcPr>
          <w:p w14:paraId="0A65EF9C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  <w:lang w:val="en-GB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5’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-</w:t>
            </w: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GGAACAGATGGAGTCGGATAAC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-</w:t>
            </w: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3’</w:t>
            </w:r>
          </w:p>
        </w:tc>
      </w:tr>
      <w:tr w:rsidR="00664F13" w:rsidRPr="008A0C1D" w14:paraId="2D7FFC5C" w14:textId="77777777" w:rsidTr="005B249F">
        <w:trPr>
          <w:trHeight w:val="284"/>
        </w:trPr>
        <w:tc>
          <w:tcPr>
            <w:tcW w:w="2263" w:type="dxa"/>
          </w:tcPr>
          <w:p w14:paraId="111F91C5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Reverse</w:t>
            </w:r>
          </w:p>
        </w:tc>
        <w:tc>
          <w:tcPr>
            <w:tcW w:w="6032" w:type="dxa"/>
          </w:tcPr>
          <w:p w14:paraId="0327EB71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  <w:lang w:val="en-GB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5’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-</w:t>
            </w: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ATCTGTAGGGACTGGAGTTCA</w:t>
            </w:r>
            <w:r w:rsidRPr="008A0C1D">
              <w:rPr>
                <w:rFonts w:ascii="Arial" w:eastAsia="SimSun" w:hAnsi="Arial" w:cs="Arial"/>
                <w:sz w:val="22"/>
                <w:szCs w:val="22"/>
              </w:rPr>
              <w:t>-</w:t>
            </w:r>
            <w:r w:rsidRPr="008A0C1D">
              <w:rPr>
                <w:rFonts w:ascii="Arial" w:eastAsia="SimSun" w:hAnsi="Arial" w:cs="Arial"/>
                <w:sz w:val="22"/>
                <w:szCs w:val="22"/>
                <w:lang w:val="en-GB"/>
              </w:rPr>
              <w:t>3’</w:t>
            </w:r>
          </w:p>
        </w:tc>
      </w:tr>
      <w:tr w:rsidR="00664F13" w:rsidRPr="008A0C1D" w14:paraId="7104958A" w14:textId="77777777" w:rsidTr="005B249F">
        <w:trPr>
          <w:trHeight w:val="284"/>
        </w:trPr>
        <w:tc>
          <w:tcPr>
            <w:tcW w:w="2263" w:type="dxa"/>
            <w:hideMark/>
          </w:tcPr>
          <w:p w14:paraId="220112A5" w14:textId="77777777" w:rsidR="00664F13" w:rsidRPr="008A0C1D" w:rsidRDefault="00664F13" w:rsidP="005B249F">
            <w:pPr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b/>
                <w:sz w:val="22"/>
                <w:szCs w:val="22"/>
              </w:rPr>
              <w:t>GAPDH</w:t>
            </w:r>
          </w:p>
        </w:tc>
        <w:tc>
          <w:tcPr>
            <w:tcW w:w="6032" w:type="dxa"/>
          </w:tcPr>
          <w:p w14:paraId="1E34F76B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</w:p>
        </w:tc>
      </w:tr>
      <w:tr w:rsidR="00664F13" w:rsidRPr="008A0C1D" w14:paraId="440139ED" w14:textId="77777777" w:rsidTr="005B249F">
        <w:trPr>
          <w:trHeight w:val="284"/>
        </w:trPr>
        <w:tc>
          <w:tcPr>
            <w:tcW w:w="2263" w:type="dxa"/>
            <w:hideMark/>
          </w:tcPr>
          <w:p w14:paraId="57E9CEE2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Forward</w:t>
            </w:r>
          </w:p>
        </w:tc>
        <w:tc>
          <w:tcPr>
            <w:tcW w:w="6032" w:type="dxa"/>
            <w:hideMark/>
          </w:tcPr>
          <w:p w14:paraId="3FB2A8C4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5’-GGTATGACAACGAATTTGGC-3’</w:t>
            </w:r>
          </w:p>
        </w:tc>
      </w:tr>
      <w:tr w:rsidR="00664F13" w:rsidRPr="008A0C1D" w14:paraId="0BC355B5" w14:textId="77777777" w:rsidTr="005B249F">
        <w:trPr>
          <w:trHeight w:val="284"/>
        </w:trPr>
        <w:tc>
          <w:tcPr>
            <w:tcW w:w="2263" w:type="dxa"/>
            <w:hideMark/>
          </w:tcPr>
          <w:p w14:paraId="7E1800F3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Reverse</w:t>
            </w:r>
          </w:p>
        </w:tc>
        <w:tc>
          <w:tcPr>
            <w:tcW w:w="6032" w:type="dxa"/>
            <w:hideMark/>
          </w:tcPr>
          <w:p w14:paraId="79E971E5" w14:textId="77777777" w:rsidR="00664F13" w:rsidRPr="008A0C1D" w:rsidRDefault="00664F13" w:rsidP="005B249F">
            <w:pPr>
              <w:rPr>
                <w:rFonts w:ascii="Arial" w:eastAsia="SimSun" w:hAnsi="Arial" w:cs="Arial"/>
                <w:sz w:val="22"/>
                <w:szCs w:val="22"/>
              </w:rPr>
            </w:pPr>
            <w:r w:rsidRPr="008A0C1D">
              <w:rPr>
                <w:rFonts w:ascii="Arial" w:eastAsia="SimSun" w:hAnsi="Arial" w:cs="Arial"/>
                <w:sz w:val="22"/>
                <w:szCs w:val="22"/>
              </w:rPr>
              <w:t>5’-GAGCACAGGGTACTTTATTG-3’</w:t>
            </w:r>
          </w:p>
        </w:tc>
      </w:tr>
    </w:tbl>
    <w:p w14:paraId="5FBBA970" w14:textId="2EC7997A" w:rsidR="00664F13" w:rsidRDefault="000C62E3" w:rsidP="00664F13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  <w:lang w:val="en-IN" w:eastAsia="en-IN"/>
        </w:rPr>
        <w:drawing>
          <wp:inline distT="0" distB="0" distL="0" distR="0" wp14:anchorId="3A57A9D3" wp14:editId="18B71350">
            <wp:extent cx="5274310" cy="5810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A2A5" w14:textId="458C9B5D" w:rsidR="00664F13" w:rsidRPr="008A0C1D" w:rsidRDefault="00664F13" w:rsidP="00664F13">
      <w:pPr>
        <w:spacing w:line="360" w:lineRule="auto"/>
        <w:rPr>
          <w:rFonts w:ascii="Arial" w:hAnsi="Arial" w:cs="Arial"/>
          <w:b/>
          <w:bCs/>
          <w:sz w:val="22"/>
        </w:rPr>
      </w:pPr>
      <w:bookmarkStart w:id="2" w:name="OLE_LINK2"/>
      <w:r w:rsidRPr="008A0C1D">
        <w:rPr>
          <w:rFonts w:ascii="Arial" w:hAnsi="Arial" w:cs="Arial"/>
          <w:b/>
          <w:bCs/>
          <w:sz w:val="22"/>
        </w:rPr>
        <w:t xml:space="preserve">Figure </w:t>
      </w:r>
      <w:r w:rsidR="00456182">
        <w:rPr>
          <w:rFonts w:ascii="Arial" w:hAnsi="Arial" w:cs="Arial"/>
          <w:b/>
          <w:bCs/>
          <w:sz w:val="22"/>
        </w:rPr>
        <w:t>S</w:t>
      </w:r>
      <w:r w:rsidRPr="008A0C1D">
        <w:rPr>
          <w:rFonts w:ascii="Arial" w:hAnsi="Arial" w:cs="Arial"/>
          <w:b/>
          <w:bCs/>
          <w:sz w:val="22"/>
        </w:rPr>
        <w:t>1. High TPI1 expression in BRCA and biological analysis of co-expressed genes with TPI1.</w:t>
      </w:r>
    </w:p>
    <w:p w14:paraId="41EE591A" w14:textId="1AE3D285" w:rsidR="00664F13" w:rsidRPr="008A0C1D" w:rsidRDefault="004E4F53" w:rsidP="00664F13">
      <w:pPr>
        <w:spacing w:line="360" w:lineRule="auto"/>
        <w:rPr>
          <w:rFonts w:ascii="Arial" w:hAnsi="Arial" w:cs="Arial"/>
          <w:sz w:val="22"/>
        </w:rPr>
      </w:pPr>
      <w:r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A</w:t>
      </w:r>
      <w:r w:rsidRPr="008A0C1D">
        <w:rPr>
          <w:rFonts w:ascii="Arial" w:hAnsi="Arial" w:cs="Arial"/>
          <w:sz w:val="22"/>
        </w:rPr>
        <w:t>)</w:t>
      </w:r>
      <w:r w:rsidR="00664F13" w:rsidRPr="008A0C1D">
        <w:rPr>
          <w:rFonts w:ascii="Arial" w:hAnsi="Arial" w:cs="Arial"/>
          <w:sz w:val="22"/>
        </w:rPr>
        <w:t xml:space="preserve"> Th expression of TPI1 was significantly higher in 1109 BRCA tissues than that in 113 normal tissues (TCGA). (****</w:t>
      </w:r>
      <w:r w:rsidR="00664F13" w:rsidRPr="008A0C1D">
        <w:rPr>
          <w:rFonts w:ascii="Arial" w:hAnsi="Arial" w:cs="Arial"/>
          <w:i/>
          <w:iCs/>
          <w:sz w:val="22"/>
        </w:rPr>
        <w:t>p</w:t>
      </w:r>
      <w:r w:rsidR="00664F13" w:rsidRPr="008A0C1D">
        <w:rPr>
          <w:rFonts w:ascii="Arial" w:hAnsi="Arial" w:cs="Arial"/>
          <w:sz w:val="22"/>
        </w:rPr>
        <w:t>&lt;0.0001).</w:t>
      </w:r>
      <w:r w:rsidRPr="008A0C1D">
        <w:rPr>
          <w:rFonts w:ascii="Arial" w:hAnsi="Arial" w:cs="Arial"/>
          <w:sz w:val="22"/>
        </w:rPr>
        <w:t xml:space="preserve"> (</w:t>
      </w:r>
      <w:r w:rsidR="00664F13" w:rsidRPr="008A0C1D">
        <w:rPr>
          <w:rFonts w:ascii="Arial" w:hAnsi="Arial" w:cs="Arial"/>
          <w:b/>
          <w:bCs/>
          <w:sz w:val="22"/>
        </w:rPr>
        <w:t>B</w:t>
      </w:r>
      <w:r w:rsidRPr="008A0C1D">
        <w:rPr>
          <w:rFonts w:ascii="Arial" w:hAnsi="Arial" w:cs="Arial"/>
          <w:sz w:val="22"/>
        </w:rPr>
        <w:t>)</w:t>
      </w:r>
      <w:r w:rsidR="00664F13" w:rsidRPr="008A0C1D">
        <w:rPr>
          <w:rFonts w:ascii="Arial" w:hAnsi="Arial" w:cs="Arial"/>
          <w:sz w:val="22"/>
        </w:rPr>
        <w:t xml:space="preserve"> The Venn diagram (</w:t>
      </w:r>
      <w:hyperlink r:id="rId9" w:history="1">
        <w:r w:rsidR="00664F13" w:rsidRPr="008A0C1D">
          <w:rPr>
            <w:rStyle w:val="Hyperlink"/>
            <w:rFonts w:ascii="Arial" w:hAnsi="Arial" w:cs="Arial"/>
            <w:sz w:val="22"/>
          </w:rPr>
          <w:t>https://bioinfogp.cnb.csic.es/tools/venny/index.html</w:t>
        </w:r>
      </w:hyperlink>
      <w:r w:rsidR="00664F13" w:rsidRPr="008A0C1D">
        <w:rPr>
          <w:rFonts w:ascii="Arial" w:hAnsi="Arial" w:cs="Arial"/>
          <w:sz w:val="22"/>
        </w:rPr>
        <w:t xml:space="preserve">) showed 61 genes that were significant associated with TPI1 in BRCA from the intersection of cBioportal database, Linkedomics database, GEPIA database and UALCAN database. </w:t>
      </w:r>
      <w:r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C</w:t>
      </w:r>
      <w:r w:rsidRPr="008A0C1D">
        <w:rPr>
          <w:rFonts w:ascii="Arial" w:hAnsi="Arial" w:cs="Arial"/>
          <w:sz w:val="22"/>
        </w:rPr>
        <w:t>)</w:t>
      </w:r>
      <w:r w:rsidR="00664F13" w:rsidRPr="008A0C1D">
        <w:rPr>
          <w:rFonts w:ascii="Arial" w:hAnsi="Arial" w:cs="Arial"/>
          <w:sz w:val="22"/>
        </w:rPr>
        <w:t xml:space="preserve"> Co-expressed 61 genes were used for KEGG pathway enrichment analysis. </w:t>
      </w:r>
      <w:r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D</w:t>
      </w:r>
      <w:r w:rsidRPr="008A0C1D">
        <w:rPr>
          <w:rFonts w:ascii="Arial" w:hAnsi="Arial" w:cs="Arial"/>
          <w:sz w:val="22"/>
        </w:rPr>
        <w:t xml:space="preserve"> -</w:t>
      </w:r>
      <w:r w:rsidRPr="008A0C1D">
        <w:rPr>
          <w:rFonts w:ascii="Arial" w:hAnsi="Arial" w:cs="Arial"/>
          <w:b/>
          <w:bCs/>
          <w:sz w:val="22"/>
        </w:rPr>
        <w:t xml:space="preserve"> </w:t>
      </w:r>
      <w:r w:rsidR="00664F13" w:rsidRPr="008A0C1D">
        <w:rPr>
          <w:rFonts w:ascii="Arial" w:hAnsi="Arial" w:cs="Arial"/>
          <w:b/>
          <w:bCs/>
          <w:sz w:val="22"/>
        </w:rPr>
        <w:t>F</w:t>
      </w:r>
      <w:r w:rsidRPr="008A0C1D">
        <w:rPr>
          <w:rFonts w:ascii="Arial" w:hAnsi="Arial" w:cs="Arial"/>
          <w:sz w:val="22"/>
        </w:rPr>
        <w:t xml:space="preserve">) </w:t>
      </w:r>
      <w:r w:rsidR="00664F13" w:rsidRPr="008A0C1D">
        <w:rPr>
          <w:rFonts w:ascii="Arial" w:hAnsi="Arial" w:cs="Arial"/>
          <w:sz w:val="22"/>
        </w:rPr>
        <w:t>GO enrichment of co-expressed genes in biological process(D), cellular component and (E) and molecular function(F). (P represents the inverse log 10 of FDR values).</w:t>
      </w:r>
    </w:p>
    <w:bookmarkEnd w:id="2"/>
    <w:p w14:paraId="69B0BB66" w14:textId="47439D3D" w:rsidR="00664F13" w:rsidRPr="008A0C1D" w:rsidRDefault="00664F13" w:rsidP="00664F13">
      <w:pPr>
        <w:spacing w:line="360" w:lineRule="auto"/>
        <w:rPr>
          <w:rFonts w:ascii="Arial" w:hAnsi="Arial" w:cs="Arial"/>
          <w:sz w:val="22"/>
        </w:rPr>
      </w:pPr>
      <w:r w:rsidRPr="008A0C1D">
        <w:rPr>
          <w:rFonts w:ascii="Times New Roman" w:hAnsi="Times New Roman" w:cs="Times New Roman"/>
          <w:b/>
          <w:bCs/>
          <w:sz w:val="22"/>
        </w:rPr>
        <w:t xml:space="preserve"> </w:t>
      </w:r>
      <w:r w:rsidR="00CF6DD7">
        <w:rPr>
          <w:rFonts w:ascii="Times New Roman" w:hAnsi="Times New Roman" w:cs="Times New Roman"/>
          <w:b/>
          <w:bCs/>
          <w:noProof/>
          <w:szCs w:val="21"/>
          <w:lang w:val="en-IN" w:eastAsia="en-IN"/>
        </w:rPr>
        <w:drawing>
          <wp:inline distT="0" distB="0" distL="0" distR="0" wp14:anchorId="360F784A" wp14:editId="6355663C">
            <wp:extent cx="5274310" cy="6325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F13">
        <w:rPr>
          <w:rFonts w:ascii="Times New Roman" w:hAnsi="Times New Roman" w:cs="Times New Roman"/>
          <w:b/>
          <w:bCs/>
          <w:szCs w:val="21"/>
        </w:rPr>
        <w:t xml:space="preserve"> </w:t>
      </w:r>
      <w:bookmarkStart w:id="3" w:name="_GoBack"/>
      <w:r w:rsidRPr="008A0C1D">
        <w:rPr>
          <w:rFonts w:ascii="Arial" w:hAnsi="Arial" w:cs="Arial"/>
          <w:b/>
          <w:bCs/>
          <w:sz w:val="22"/>
        </w:rPr>
        <w:t xml:space="preserve">Figure </w:t>
      </w:r>
      <w:r w:rsidR="00456182">
        <w:rPr>
          <w:rFonts w:ascii="Arial" w:hAnsi="Arial" w:cs="Arial"/>
          <w:b/>
          <w:bCs/>
          <w:sz w:val="22"/>
        </w:rPr>
        <w:t>S</w:t>
      </w:r>
      <w:r w:rsidR="000C62E3" w:rsidRPr="008A0C1D">
        <w:rPr>
          <w:rFonts w:ascii="Arial" w:hAnsi="Arial" w:cs="Arial"/>
          <w:b/>
          <w:bCs/>
          <w:sz w:val="22"/>
        </w:rPr>
        <w:t>2</w:t>
      </w:r>
      <w:r w:rsidRPr="008A0C1D">
        <w:rPr>
          <w:rFonts w:ascii="Arial" w:hAnsi="Arial" w:cs="Arial"/>
          <w:b/>
          <w:bCs/>
          <w:sz w:val="22"/>
        </w:rPr>
        <w:t xml:space="preserve">. CDCA5 promotes breast cancer cell malignant phenotype. </w:t>
      </w:r>
    </w:p>
    <w:bookmarkEnd w:id="3"/>
    <w:p w14:paraId="3C12247A" w14:textId="017FB05A" w:rsidR="00664F13" w:rsidRPr="008A0C1D" w:rsidRDefault="008B653A" w:rsidP="00664F13">
      <w:pPr>
        <w:spacing w:line="360" w:lineRule="auto"/>
        <w:rPr>
          <w:rFonts w:ascii="Arial" w:hAnsi="Arial" w:cs="Arial"/>
          <w:sz w:val="22"/>
        </w:rPr>
      </w:pPr>
      <w:r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A</w:t>
      </w:r>
      <w:r w:rsidRPr="008A0C1D">
        <w:rPr>
          <w:rFonts w:ascii="Arial" w:hAnsi="Arial" w:cs="Arial"/>
          <w:sz w:val="22"/>
        </w:rPr>
        <w:t>)</w:t>
      </w:r>
      <w:r w:rsidR="00664F13" w:rsidRPr="008A0C1D">
        <w:rPr>
          <w:rFonts w:ascii="Arial" w:hAnsi="Arial" w:cs="Arial"/>
          <w:sz w:val="22"/>
        </w:rPr>
        <w:t xml:space="preserve"> Expression of CDCA5 was significantly higher in BRCA tissues than that in 113 normal tissues using the Wilcoxon signed-rank test (TCGA). </w:t>
      </w:r>
      <w:r w:rsidR="004062AE"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B</w:t>
      </w:r>
      <w:r w:rsidR="004062AE" w:rsidRPr="008A0C1D">
        <w:rPr>
          <w:rFonts w:ascii="Arial" w:hAnsi="Arial" w:cs="Arial"/>
          <w:sz w:val="22"/>
        </w:rPr>
        <w:t xml:space="preserve">) </w:t>
      </w:r>
      <w:r w:rsidR="00664F13" w:rsidRPr="008A0C1D">
        <w:rPr>
          <w:rFonts w:ascii="Arial" w:eastAsia="SimHei" w:hAnsi="Arial" w:cs="Arial"/>
          <w:sz w:val="22"/>
        </w:rPr>
        <w:t xml:space="preserve">Kaplan–Meier plotter showed </w:t>
      </w:r>
      <w:r w:rsidR="00664F13" w:rsidRPr="008A0C1D">
        <w:rPr>
          <w:rFonts w:ascii="Arial" w:hAnsi="Arial" w:cs="Arial"/>
          <w:sz w:val="22"/>
        </w:rPr>
        <w:t>the high expression of CDCA5 was associated with worse OS from TCGA database.</w:t>
      </w:r>
      <w:r w:rsidR="004062AE" w:rsidRPr="008A0C1D">
        <w:rPr>
          <w:rFonts w:ascii="Arial" w:hAnsi="Arial" w:cs="Arial"/>
          <w:sz w:val="22"/>
        </w:rPr>
        <w:t xml:space="preserve"> (</w:t>
      </w:r>
      <w:r w:rsidR="00664F13" w:rsidRPr="008A0C1D">
        <w:rPr>
          <w:rFonts w:ascii="Arial" w:hAnsi="Arial" w:cs="Arial"/>
          <w:b/>
          <w:bCs/>
          <w:sz w:val="22"/>
        </w:rPr>
        <w:t>C-D</w:t>
      </w:r>
      <w:r w:rsidR="004062AE" w:rsidRPr="008A0C1D">
        <w:rPr>
          <w:rFonts w:ascii="Arial" w:hAnsi="Arial" w:cs="Arial"/>
          <w:sz w:val="22"/>
        </w:rPr>
        <w:t>)</w:t>
      </w:r>
      <w:r w:rsidR="00664F13" w:rsidRPr="008A0C1D">
        <w:rPr>
          <w:rFonts w:ascii="Arial" w:hAnsi="Arial" w:cs="Arial"/>
          <w:sz w:val="22"/>
        </w:rPr>
        <w:t xml:space="preserve"> CCK-8 (C) and EDU(D) assays showed proliferation function of CDCA5. </w:t>
      </w:r>
      <w:r w:rsidR="004062AE"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E</w:t>
      </w:r>
      <w:r w:rsidR="004062AE" w:rsidRPr="008A0C1D">
        <w:rPr>
          <w:rFonts w:ascii="Arial" w:hAnsi="Arial" w:cs="Arial"/>
          <w:sz w:val="22"/>
        </w:rPr>
        <w:t>)</w:t>
      </w:r>
      <w:r w:rsidR="00C404D7" w:rsidRPr="008A0C1D">
        <w:rPr>
          <w:rFonts w:ascii="Arial" w:hAnsi="Arial" w:cs="Arial"/>
          <w:sz w:val="22"/>
        </w:rPr>
        <w:t xml:space="preserve"> </w:t>
      </w:r>
      <w:r w:rsidR="00664F13" w:rsidRPr="008A0C1D">
        <w:rPr>
          <w:rFonts w:ascii="Arial" w:hAnsi="Arial" w:cs="Arial"/>
          <w:sz w:val="22"/>
        </w:rPr>
        <w:t xml:space="preserve">Transwell assay shows migration and invasion in T47D cells. </w:t>
      </w:r>
      <w:r w:rsidR="004062AE"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F-G</w:t>
      </w:r>
      <w:r w:rsidR="004062AE" w:rsidRPr="008A0C1D">
        <w:rPr>
          <w:rFonts w:ascii="Arial" w:hAnsi="Arial" w:cs="Arial"/>
          <w:sz w:val="22"/>
        </w:rPr>
        <w:t>)</w:t>
      </w:r>
      <w:r w:rsidR="00664F13" w:rsidRPr="008A0C1D">
        <w:rPr>
          <w:rFonts w:ascii="Arial" w:hAnsi="Arial" w:cs="Arial"/>
          <w:sz w:val="22"/>
        </w:rPr>
        <w:t xml:space="preserve"> Glucose uptake (F) and lactate production(G) were showed in T47D cells. </w:t>
      </w:r>
      <w:r w:rsidR="004062AE" w:rsidRPr="008A0C1D">
        <w:rPr>
          <w:rFonts w:ascii="Arial" w:hAnsi="Arial" w:cs="Arial"/>
          <w:sz w:val="22"/>
        </w:rPr>
        <w:t>(</w:t>
      </w:r>
      <w:r w:rsidR="00664F13" w:rsidRPr="008A0C1D">
        <w:rPr>
          <w:rFonts w:ascii="Arial" w:hAnsi="Arial" w:cs="Arial"/>
          <w:b/>
          <w:bCs/>
          <w:sz w:val="22"/>
        </w:rPr>
        <w:t>H</w:t>
      </w:r>
      <w:r w:rsidR="004062AE" w:rsidRPr="008A0C1D">
        <w:rPr>
          <w:rFonts w:ascii="Arial" w:hAnsi="Arial" w:cs="Arial"/>
          <w:sz w:val="22"/>
        </w:rPr>
        <w:t>)</w:t>
      </w:r>
      <w:r w:rsidR="00664F13" w:rsidRPr="008A0C1D">
        <w:rPr>
          <w:rFonts w:ascii="Arial" w:hAnsi="Arial" w:cs="Arial"/>
          <w:sz w:val="22"/>
        </w:rPr>
        <w:t xml:space="preserve"> Western blot analysis key protein expression of PI3K/AKT/mTOR pathway, EMT markers and glycolysis markers in T47D cell after overexpression CDCA5 (**</w:t>
      </w:r>
      <w:r w:rsidR="00664F13" w:rsidRPr="008A0C1D">
        <w:rPr>
          <w:rFonts w:ascii="Arial" w:hAnsi="Arial" w:cs="Arial"/>
          <w:i/>
          <w:iCs/>
          <w:sz w:val="22"/>
        </w:rPr>
        <w:t>p</w:t>
      </w:r>
      <w:r w:rsidR="00664F13" w:rsidRPr="008A0C1D">
        <w:rPr>
          <w:rFonts w:ascii="Arial" w:hAnsi="Arial" w:cs="Arial"/>
          <w:sz w:val="22"/>
        </w:rPr>
        <w:t>&lt; 0.01, ***</w:t>
      </w:r>
      <w:r w:rsidR="00664F13" w:rsidRPr="008A0C1D">
        <w:rPr>
          <w:rFonts w:ascii="Arial" w:hAnsi="Arial" w:cs="Arial"/>
          <w:i/>
          <w:iCs/>
          <w:sz w:val="22"/>
        </w:rPr>
        <w:t>p</w:t>
      </w:r>
      <w:r w:rsidR="00664F13" w:rsidRPr="008A0C1D">
        <w:rPr>
          <w:rFonts w:ascii="Arial" w:hAnsi="Arial" w:cs="Arial"/>
          <w:sz w:val="22"/>
        </w:rPr>
        <w:t xml:space="preserve"> &lt; 0.001, ****</w:t>
      </w:r>
      <w:r w:rsidR="00664F13" w:rsidRPr="008A0C1D">
        <w:rPr>
          <w:rFonts w:ascii="Arial" w:hAnsi="Arial" w:cs="Arial"/>
          <w:i/>
          <w:iCs/>
          <w:sz w:val="22"/>
        </w:rPr>
        <w:t>p</w:t>
      </w:r>
      <w:r w:rsidR="00664F13" w:rsidRPr="008A0C1D">
        <w:rPr>
          <w:rFonts w:ascii="Arial" w:hAnsi="Arial" w:cs="Arial"/>
          <w:sz w:val="22"/>
        </w:rPr>
        <w:t>&lt; 0.0001).</w:t>
      </w:r>
    </w:p>
    <w:p w14:paraId="789DA16F" w14:textId="2EE1E36F" w:rsidR="0089742D" w:rsidRDefault="0089742D" w:rsidP="00365C10">
      <w:pPr>
        <w:rPr>
          <w:rFonts w:ascii="Arial" w:hAnsi="Arial" w:cs="Arial"/>
          <w:sz w:val="24"/>
          <w:szCs w:val="24"/>
        </w:rPr>
      </w:pPr>
    </w:p>
    <w:p w14:paraId="35152D86" w14:textId="77777777" w:rsidR="006E5C45" w:rsidRPr="00B823DC" w:rsidRDefault="006E5C45" w:rsidP="00365C10">
      <w:pPr>
        <w:rPr>
          <w:rFonts w:ascii="Times New Roman" w:hAnsi="Times New Roman" w:cs="Times New Roman"/>
          <w:b/>
          <w:bCs/>
          <w:szCs w:val="21"/>
        </w:rPr>
      </w:pPr>
    </w:p>
    <w:sectPr w:rsidR="006E5C45" w:rsidRPr="00B823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83F50" w14:textId="77777777" w:rsidR="00A867A0" w:rsidRDefault="00A867A0" w:rsidP="00442EA0">
      <w:r>
        <w:separator/>
      </w:r>
    </w:p>
  </w:endnote>
  <w:endnote w:type="continuationSeparator" w:id="0">
    <w:p w14:paraId="5C9E6368" w14:textId="77777777" w:rsidR="00A867A0" w:rsidRDefault="00A867A0" w:rsidP="0044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6B1CF" w14:textId="77777777" w:rsidR="00A867A0" w:rsidRDefault="00A867A0" w:rsidP="00442EA0">
      <w:r>
        <w:separator/>
      </w:r>
    </w:p>
  </w:footnote>
  <w:footnote w:type="continuationSeparator" w:id="0">
    <w:p w14:paraId="4893BE4D" w14:textId="77777777" w:rsidR="00A867A0" w:rsidRDefault="00A867A0" w:rsidP="00442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D3A1C"/>
    <w:multiLevelType w:val="hybridMultilevel"/>
    <w:tmpl w:val="A8FC60BA"/>
    <w:lvl w:ilvl="0" w:tplc="21E6D5F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3716ED"/>
    <w:multiLevelType w:val="hybridMultilevel"/>
    <w:tmpl w:val="F126FAB2"/>
    <w:lvl w:ilvl="0" w:tplc="B3DA2CA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F74550"/>
    <w:multiLevelType w:val="hybridMultilevel"/>
    <w:tmpl w:val="270A0A2C"/>
    <w:lvl w:ilvl="0" w:tplc="D86EAE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154409"/>
    <w:multiLevelType w:val="multilevel"/>
    <w:tmpl w:val="A298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E75FAF"/>
    <w:multiLevelType w:val="hybridMultilevel"/>
    <w:tmpl w:val="64546924"/>
    <w:lvl w:ilvl="0" w:tplc="99249E4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B345023"/>
    <w:multiLevelType w:val="hybridMultilevel"/>
    <w:tmpl w:val="5E9260E0"/>
    <w:lvl w:ilvl="0" w:tplc="BB42680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0E94F7B"/>
    <w:multiLevelType w:val="hybridMultilevel"/>
    <w:tmpl w:val="F5463782"/>
    <w:lvl w:ilvl="0" w:tplc="C524785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1F610B0"/>
    <w:multiLevelType w:val="hybridMultilevel"/>
    <w:tmpl w:val="FA342D52"/>
    <w:lvl w:ilvl="0" w:tplc="FD9E296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A7A416C"/>
    <w:multiLevelType w:val="hybridMultilevel"/>
    <w:tmpl w:val="C1241F24"/>
    <w:lvl w:ilvl="0" w:tplc="2ACE78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E70074"/>
    <w:multiLevelType w:val="hybridMultilevel"/>
    <w:tmpl w:val="E96ECD5C"/>
    <w:lvl w:ilvl="0" w:tplc="583EAB6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22D6C9B"/>
    <w:multiLevelType w:val="hybridMultilevel"/>
    <w:tmpl w:val="3CCA70EC"/>
    <w:lvl w:ilvl="0" w:tplc="00A2B2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6EC7EE2"/>
    <w:multiLevelType w:val="hybridMultilevel"/>
    <w:tmpl w:val="4582E632"/>
    <w:lvl w:ilvl="0" w:tplc="036EF47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8994FDA"/>
    <w:multiLevelType w:val="hybridMultilevel"/>
    <w:tmpl w:val="A610632C"/>
    <w:lvl w:ilvl="0" w:tplc="B1082F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EE90B7B"/>
    <w:multiLevelType w:val="hybridMultilevel"/>
    <w:tmpl w:val="B3CAC8AC"/>
    <w:lvl w:ilvl="0" w:tplc="B314A0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3"/>
  </w:num>
  <w:num w:numId="7">
    <w:abstractNumId w:val="8"/>
  </w:num>
  <w:num w:numId="8">
    <w:abstractNumId w:val="1"/>
  </w:num>
  <w:num w:numId="9">
    <w:abstractNumId w:val="0"/>
  </w:num>
  <w:num w:numId="10">
    <w:abstractNumId w:val="7"/>
  </w:num>
  <w:num w:numId="11">
    <w:abstractNumId w:val="12"/>
  </w:num>
  <w:num w:numId="12">
    <w:abstractNumId w:val="10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0042"/>
    <w:rsid w:val="00001770"/>
    <w:rsid w:val="000037A4"/>
    <w:rsid w:val="000047FF"/>
    <w:rsid w:val="0001428E"/>
    <w:rsid w:val="00017CDA"/>
    <w:rsid w:val="0002034A"/>
    <w:rsid w:val="00021F71"/>
    <w:rsid w:val="0002283E"/>
    <w:rsid w:val="00035513"/>
    <w:rsid w:val="00037116"/>
    <w:rsid w:val="00047E6F"/>
    <w:rsid w:val="00056648"/>
    <w:rsid w:val="00064CD2"/>
    <w:rsid w:val="000655C2"/>
    <w:rsid w:val="00065FB3"/>
    <w:rsid w:val="00066399"/>
    <w:rsid w:val="00080951"/>
    <w:rsid w:val="000847F2"/>
    <w:rsid w:val="00085EF9"/>
    <w:rsid w:val="00090BA6"/>
    <w:rsid w:val="000B40D5"/>
    <w:rsid w:val="000B7B44"/>
    <w:rsid w:val="000B7C5C"/>
    <w:rsid w:val="000C62E3"/>
    <w:rsid w:val="000C7EFA"/>
    <w:rsid w:val="000D1C83"/>
    <w:rsid w:val="000D5704"/>
    <w:rsid w:val="000E1D65"/>
    <w:rsid w:val="000E21BA"/>
    <w:rsid w:val="000E5934"/>
    <w:rsid w:val="000E6DDC"/>
    <w:rsid w:val="000F0F15"/>
    <w:rsid w:val="000F3798"/>
    <w:rsid w:val="000F486C"/>
    <w:rsid w:val="000F62E3"/>
    <w:rsid w:val="001013F1"/>
    <w:rsid w:val="00101430"/>
    <w:rsid w:val="001050F0"/>
    <w:rsid w:val="001123B0"/>
    <w:rsid w:val="001136B7"/>
    <w:rsid w:val="00113959"/>
    <w:rsid w:val="00133FBF"/>
    <w:rsid w:val="00141026"/>
    <w:rsid w:val="00142238"/>
    <w:rsid w:val="00152F0D"/>
    <w:rsid w:val="0015301A"/>
    <w:rsid w:val="00163A3B"/>
    <w:rsid w:val="00164858"/>
    <w:rsid w:val="001668C6"/>
    <w:rsid w:val="00170687"/>
    <w:rsid w:val="001736D9"/>
    <w:rsid w:val="001741F0"/>
    <w:rsid w:val="00181404"/>
    <w:rsid w:val="00186430"/>
    <w:rsid w:val="001939F8"/>
    <w:rsid w:val="00196AB5"/>
    <w:rsid w:val="001A7DDD"/>
    <w:rsid w:val="001B05D2"/>
    <w:rsid w:val="001B71AA"/>
    <w:rsid w:val="001C20BC"/>
    <w:rsid w:val="001C3E9B"/>
    <w:rsid w:val="001E1D70"/>
    <w:rsid w:val="001E2DC3"/>
    <w:rsid w:val="001F090F"/>
    <w:rsid w:val="001F223E"/>
    <w:rsid w:val="001F59AA"/>
    <w:rsid w:val="001F59AC"/>
    <w:rsid w:val="00205AAD"/>
    <w:rsid w:val="00206222"/>
    <w:rsid w:val="00206A49"/>
    <w:rsid w:val="00232AD2"/>
    <w:rsid w:val="0023760A"/>
    <w:rsid w:val="00250308"/>
    <w:rsid w:val="00255985"/>
    <w:rsid w:val="0026071F"/>
    <w:rsid w:val="00264556"/>
    <w:rsid w:val="00267135"/>
    <w:rsid w:val="00270C55"/>
    <w:rsid w:val="00270D50"/>
    <w:rsid w:val="00272266"/>
    <w:rsid w:val="002779F5"/>
    <w:rsid w:val="00287A96"/>
    <w:rsid w:val="0029280B"/>
    <w:rsid w:val="002935F5"/>
    <w:rsid w:val="00297C87"/>
    <w:rsid w:val="002A1010"/>
    <w:rsid w:val="002A39F7"/>
    <w:rsid w:val="002A4264"/>
    <w:rsid w:val="002A7562"/>
    <w:rsid w:val="002A7646"/>
    <w:rsid w:val="002C0F30"/>
    <w:rsid w:val="002C2953"/>
    <w:rsid w:val="002C30B2"/>
    <w:rsid w:val="002C561F"/>
    <w:rsid w:val="002D4952"/>
    <w:rsid w:val="002D5B6B"/>
    <w:rsid w:val="002D7A9F"/>
    <w:rsid w:val="002E06CD"/>
    <w:rsid w:val="002E6122"/>
    <w:rsid w:val="002F10DF"/>
    <w:rsid w:val="002F1ED9"/>
    <w:rsid w:val="002F2DBA"/>
    <w:rsid w:val="002F4B82"/>
    <w:rsid w:val="002F7638"/>
    <w:rsid w:val="00302F65"/>
    <w:rsid w:val="003178EF"/>
    <w:rsid w:val="0032302B"/>
    <w:rsid w:val="0032665B"/>
    <w:rsid w:val="0032772E"/>
    <w:rsid w:val="00335685"/>
    <w:rsid w:val="00336135"/>
    <w:rsid w:val="003400BA"/>
    <w:rsid w:val="0034116C"/>
    <w:rsid w:val="0034234C"/>
    <w:rsid w:val="0034396A"/>
    <w:rsid w:val="00345A7A"/>
    <w:rsid w:val="0034606D"/>
    <w:rsid w:val="00365C10"/>
    <w:rsid w:val="00373C49"/>
    <w:rsid w:val="0037537E"/>
    <w:rsid w:val="00386083"/>
    <w:rsid w:val="00387280"/>
    <w:rsid w:val="00395090"/>
    <w:rsid w:val="00395904"/>
    <w:rsid w:val="003977C6"/>
    <w:rsid w:val="003A39DA"/>
    <w:rsid w:val="003A7022"/>
    <w:rsid w:val="003B2C2C"/>
    <w:rsid w:val="003C06D5"/>
    <w:rsid w:val="003C0ED7"/>
    <w:rsid w:val="003E1FB2"/>
    <w:rsid w:val="003E576D"/>
    <w:rsid w:val="003E715B"/>
    <w:rsid w:val="003F74AD"/>
    <w:rsid w:val="00403BF1"/>
    <w:rsid w:val="004046E4"/>
    <w:rsid w:val="00405B3A"/>
    <w:rsid w:val="004062AE"/>
    <w:rsid w:val="00406E35"/>
    <w:rsid w:val="004116A7"/>
    <w:rsid w:val="004151CD"/>
    <w:rsid w:val="00415EB7"/>
    <w:rsid w:val="00423A28"/>
    <w:rsid w:val="00430855"/>
    <w:rsid w:val="00442814"/>
    <w:rsid w:val="00442C6B"/>
    <w:rsid w:val="00442EA0"/>
    <w:rsid w:val="00453D19"/>
    <w:rsid w:val="00456182"/>
    <w:rsid w:val="004564C9"/>
    <w:rsid w:val="004665CF"/>
    <w:rsid w:val="004703A9"/>
    <w:rsid w:val="004730CC"/>
    <w:rsid w:val="00476236"/>
    <w:rsid w:val="00476EFD"/>
    <w:rsid w:val="004922AF"/>
    <w:rsid w:val="00494EDB"/>
    <w:rsid w:val="00497F1A"/>
    <w:rsid w:val="004B0141"/>
    <w:rsid w:val="004B12D1"/>
    <w:rsid w:val="004B4E5F"/>
    <w:rsid w:val="004D0702"/>
    <w:rsid w:val="004D351A"/>
    <w:rsid w:val="004D357C"/>
    <w:rsid w:val="004D6F2C"/>
    <w:rsid w:val="004D7BDF"/>
    <w:rsid w:val="004E4F53"/>
    <w:rsid w:val="004E68FD"/>
    <w:rsid w:val="004E7E02"/>
    <w:rsid w:val="004F0166"/>
    <w:rsid w:val="004F1130"/>
    <w:rsid w:val="005007D8"/>
    <w:rsid w:val="0050138C"/>
    <w:rsid w:val="00511941"/>
    <w:rsid w:val="00526BE5"/>
    <w:rsid w:val="0055372A"/>
    <w:rsid w:val="0055553F"/>
    <w:rsid w:val="00555EC5"/>
    <w:rsid w:val="00557526"/>
    <w:rsid w:val="00570975"/>
    <w:rsid w:val="00573ACD"/>
    <w:rsid w:val="0058016A"/>
    <w:rsid w:val="00581A1D"/>
    <w:rsid w:val="00583C0C"/>
    <w:rsid w:val="0059078C"/>
    <w:rsid w:val="00591C3D"/>
    <w:rsid w:val="00595B6A"/>
    <w:rsid w:val="005969C5"/>
    <w:rsid w:val="005A37A8"/>
    <w:rsid w:val="005A622F"/>
    <w:rsid w:val="005B174F"/>
    <w:rsid w:val="005B2241"/>
    <w:rsid w:val="005B5A4D"/>
    <w:rsid w:val="005B60EF"/>
    <w:rsid w:val="005C01BC"/>
    <w:rsid w:val="005C0808"/>
    <w:rsid w:val="005C1D24"/>
    <w:rsid w:val="005C439F"/>
    <w:rsid w:val="005C5BCB"/>
    <w:rsid w:val="005D0C26"/>
    <w:rsid w:val="005E0281"/>
    <w:rsid w:val="005E1CCF"/>
    <w:rsid w:val="00604CAA"/>
    <w:rsid w:val="00605C5D"/>
    <w:rsid w:val="00614B61"/>
    <w:rsid w:val="00614E39"/>
    <w:rsid w:val="00616D90"/>
    <w:rsid w:val="00616F3A"/>
    <w:rsid w:val="00630E5B"/>
    <w:rsid w:val="00633793"/>
    <w:rsid w:val="00634A1D"/>
    <w:rsid w:val="00637C54"/>
    <w:rsid w:val="00640B6E"/>
    <w:rsid w:val="00644468"/>
    <w:rsid w:val="00646820"/>
    <w:rsid w:val="00654460"/>
    <w:rsid w:val="00655D98"/>
    <w:rsid w:val="00664F13"/>
    <w:rsid w:val="00676EC7"/>
    <w:rsid w:val="00693C74"/>
    <w:rsid w:val="0069430F"/>
    <w:rsid w:val="00696DAC"/>
    <w:rsid w:val="006A378B"/>
    <w:rsid w:val="006B1AF5"/>
    <w:rsid w:val="006B7614"/>
    <w:rsid w:val="006C0B41"/>
    <w:rsid w:val="006C161C"/>
    <w:rsid w:val="006C17EF"/>
    <w:rsid w:val="006C1B9C"/>
    <w:rsid w:val="006C2585"/>
    <w:rsid w:val="006C542D"/>
    <w:rsid w:val="006C74F0"/>
    <w:rsid w:val="006C7B4B"/>
    <w:rsid w:val="006D00F0"/>
    <w:rsid w:val="006D253B"/>
    <w:rsid w:val="006D6369"/>
    <w:rsid w:val="006D64EA"/>
    <w:rsid w:val="006D669F"/>
    <w:rsid w:val="006E2ACC"/>
    <w:rsid w:val="006E2EC4"/>
    <w:rsid w:val="006E35BB"/>
    <w:rsid w:val="006E5C45"/>
    <w:rsid w:val="006F0B64"/>
    <w:rsid w:val="006F3E53"/>
    <w:rsid w:val="006F5E4F"/>
    <w:rsid w:val="006F6659"/>
    <w:rsid w:val="007120FC"/>
    <w:rsid w:val="00717EAC"/>
    <w:rsid w:val="0072086A"/>
    <w:rsid w:val="00721C65"/>
    <w:rsid w:val="007265BB"/>
    <w:rsid w:val="007350FA"/>
    <w:rsid w:val="007423B6"/>
    <w:rsid w:val="007438FA"/>
    <w:rsid w:val="00751D42"/>
    <w:rsid w:val="007520D1"/>
    <w:rsid w:val="007573AE"/>
    <w:rsid w:val="00760945"/>
    <w:rsid w:val="00771B58"/>
    <w:rsid w:val="00774714"/>
    <w:rsid w:val="00776E94"/>
    <w:rsid w:val="00776F5F"/>
    <w:rsid w:val="00795EB4"/>
    <w:rsid w:val="007966E8"/>
    <w:rsid w:val="007A051D"/>
    <w:rsid w:val="007B52EC"/>
    <w:rsid w:val="007B606F"/>
    <w:rsid w:val="007B6965"/>
    <w:rsid w:val="007C1F44"/>
    <w:rsid w:val="007C3DC3"/>
    <w:rsid w:val="007D15B6"/>
    <w:rsid w:val="007D1ECF"/>
    <w:rsid w:val="007D2EB8"/>
    <w:rsid w:val="007E0262"/>
    <w:rsid w:val="007E125F"/>
    <w:rsid w:val="007E5B5F"/>
    <w:rsid w:val="007E719E"/>
    <w:rsid w:val="007E7D71"/>
    <w:rsid w:val="007F0297"/>
    <w:rsid w:val="00804351"/>
    <w:rsid w:val="00807FE8"/>
    <w:rsid w:val="00810329"/>
    <w:rsid w:val="00811634"/>
    <w:rsid w:val="008140D1"/>
    <w:rsid w:val="00815FF8"/>
    <w:rsid w:val="008242DE"/>
    <w:rsid w:val="00833F21"/>
    <w:rsid w:val="00841ADD"/>
    <w:rsid w:val="00845485"/>
    <w:rsid w:val="00854754"/>
    <w:rsid w:val="008626D3"/>
    <w:rsid w:val="00865590"/>
    <w:rsid w:val="008663AF"/>
    <w:rsid w:val="00874AA5"/>
    <w:rsid w:val="008822DB"/>
    <w:rsid w:val="008855E4"/>
    <w:rsid w:val="00886EA8"/>
    <w:rsid w:val="00887BD9"/>
    <w:rsid w:val="00890D60"/>
    <w:rsid w:val="00894FA3"/>
    <w:rsid w:val="0089742D"/>
    <w:rsid w:val="00897CC0"/>
    <w:rsid w:val="008A0AF4"/>
    <w:rsid w:val="008A0C1D"/>
    <w:rsid w:val="008B3105"/>
    <w:rsid w:val="008B4EDC"/>
    <w:rsid w:val="008B653A"/>
    <w:rsid w:val="008C1CEB"/>
    <w:rsid w:val="008D3C62"/>
    <w:rsid w:val="008D672C"/>
    <w:rsid w:val="008E35FE"/>
    <w:rsid w:val="008E5381"/>
    <w:rsid w:val="008E5E08"/>
    <w:rsid w:val="008F0210"/>
    <w:rsid w:val="008F0C0D"/>
    <w:rsid w:val="008F1143"/>
    <w:rsid w:val="008F3154"/>
    <w:rsid w:val="008F7E5E"/>
    <w:rsid w:val="008F7E8C"/>
    <w:rsid w:val="00900B41"/>
    <w:rsid w:val="00905F27"/>
    <w:rsid w:val="00914054"/>
    <w:rsid w:val="00915C21"/>
    <w:rsid w:val="0092110F"/>
    <w:rsid w:val="009228B5"/>
    <w:rsid w:val="009458A5"/>
    <w:rsid w:val="00951CCC"/>
    <w:rsid w:val="0095329A"/>
    <w:rsid w:val="0095340D"/>
    <w:rsid w:val="0095698B"/>
    <w:rsid w:val="0096000D"/>
    <w:rsid w:val="0096016D"/>
    <w:rsid w:val="009644CB"/>
    <w:rsid w:val="00965487"/>
    <w:rsid w:val="009669B0"/>
    <w:rsid w:val="009676FE"/>
    <w:rsid w:val="0097664C"/>
    <w:rsid w:val="009805C3"/>
    <w:rsid w:val="00985BEA"/>
    <w:rsid w:val="009A62D9"/>
    <w:rsid w:val="009A6EF9"/>
    <w:rsid w:val="009C0083"/>
    <w:rsid w:val="009D1F37"/>
    <w:rsid w:val="009D64CD"/>
    <w:rsid w:val="009E4148"/>
    <w:rsid w:val="009E4784"/>
    <w:rsid w:val="009E54BF"/>
    <w:rsid w:val="009E5633"/>
    <w:rsid w:val="009F78AC"/>
    <w:rsid w:val="00A16AD0"/>
    <w:rsid w:val="00A2137F"/>
    <w:rsid w:val="00A22A9C"/>
    <w:rsid w:val="00A312AE"/>
    <w:rsid w:val="00A3216B"/>
    <w:rsid w:val="00A3318D"/>
    <w:rsid w:val="00A3511F"/>
    <w:rsid w:val="00A4760B"/>
    <w:rsid w:val="00A507BC"/>
    <w:rsid w:val="00A51675"/>
    <w:rsid w:val="00A5624D"/>
    <w:rsid w:val="00A571D5"/>
    <w:rsid w:val="00A57FC3"/>
    <w:rsid w:val="00A61C5B"/>
    <w:rsid w:val="00A66BB5"/>
    <w:rsid w:val="00A6736A"/>
    <w:rsid w:val="00A712AB"/>
    <w:rsid w:val="00A747B2"/>
    <w:rsid w:val="00A76314"/>
    <w:rsid w:val="00A82563"/>
    <w:rsid w:val="00A84059"/>
    <w:rsid w:val="00A8441A"/>
    <w:rsid w:val="00A86214"/>
    <w:rsid w:val="00A867A0"/>
    <w:rsid w:val="00A9282A"/>
    <w:rsid w:val="00A9371B"/>
    <w:rsid w:val="00A95BB6"/>
    <w:rsid w:val="00AA4A60"/>
    <w:rsid w:val="00AA4F60"/>
    <w:rsid w:val="00AB57A9"/>
    <w:rsid w:val="00AB5C1A"/>
    <w:rsid w:val="00AC316D"/>
    <w:rsid w:val="00AC3B65"/>
    <w:rsid w:val="00AC3C15"/>
    <w:rsid w:val="00AC425E"/>
    <w:rsid w:val="00AC5DC3"/>
    <w:rsid w:val="00AC7BBD"/>
    <w:rsid w:val="00AD417B"/>
    <w:rsid w:val="00AD4847"/>
    <w:rsid w:val="00AD5028"/>
    <w:rsid w:val="00AE61F7"/>
    <w:rsid w:val="00AE738E"/>
    <w:rsid w:val="00AE79CC"/>
    <w:rsid w:val="00AF238C"/>
    <w:rsid w:val="00AF51B4"/>
    <w:rsid w:val="00AF6AB0"/>
    <w:rsid w:val="00AF7ED4"/>
    <w:rsid w:val="00B00465"/>
    <w:rsid w:val="00B04066"/>
    <w:rsid w:val="00B10DF1"/>
    <w:rsid w:val="00B1402F"/>
    <w:rsid w:val="00B1410D"/>
    <w:rsid w:val="00B14507"/>
    <w:rsid w:val="00B23502"/>
    <w:rsid w:val="00B25613"/>
    <w:rsid w:val="00B260B2"/>
    <w:rsid w:val="00B32D82"/>
    <w:rsid w:val="00B359A3"/>
    <w:rsid w:val="00B4593F"/>
    <w:rsid w:val="00B46C81"/>
    <w:rsid w:val="00B47603"/>
    <w:rsid w:val="00B50888"/>
    <w:rsid w:val="00B62280"/>
    <w:rsid w:val="00B626A9"/>
    <w:rsid w:val="00B70FAA"/>
    <w:rsid w:val="00B716E8"/>
    <w:rsid w:val="00B73250"/>
    <w:rsid w:val="00B76E9B"/>
    <w:rsid w:val="00B823DC"/>
    <w:rsid w:val="00B910BD"/>
    <w:rsid w:val="00B94FF1"/>
    <w:rsid w:val="00BA2C36"/>
    <w:rsid w:val="00BB3DEF"/>
    <w:rsid w:val="00BB6FF0"/>
    <w:rsid w:val="00BB74ED"/>
    <w:rsid w:val="00BC2F7F"/>
    <w:rsid w:val="00BC5097"/>
    <w:rsid w:val="00BC5A0B"/>
    <w:rsid w:val="00BD1F17"/>
    <w:rsid w:val="00BE2894"/>
    <w:rsid w:val="00BE3BC1"/>
    <w:rsid w:val="00BF1B1D"/>
    <w:rsid w:val="00BF700F"/>
    <w:rsid w:val="00C121B5"/>
    <w:rsid w:val="00C175A3"/>
    <w:rsid w:val="00C404D7"/>
    <w:rsid w:val="00C40EFC"/>
    <w:rsid w:val="00C454CE"/>
    <w:rsid w:val="00C52BAF"/>
    <w:rsid w:val="00C70648"/>
    <w:rsid w:val="00C77025"/>
    <w:rsid w:val="00C771F6"/>
    <w:rsid w:val="00C8009D"/>
    <w:rsid w:val="00C808DE"/>
    <w:rsid w:val="00C85F70"/>
    <w:rsid w:val="00CA3B1E"/>
    <w:rsid w:val="00CA681D"/>
    <w:rsid w:val="00CB2556"/>
    <w:rsid w:val="00CC1343"/>
    <w:rsid w:val="00CC3526"/>
    <w:rsid w:val="00CC4204"/>
    <w:rsid w:val="00CC6963"/>
    <w:rsid w:val="00CD1807"/>
    <w:rsid w:val="00CE1C14"/>
    <w:rsid w:val="00CE7D55"/>
    <w:rsid w:val="00CF0042"/>
    <w:rsid w:val="00CF6DD7"/>
    <w:rsid w:val="00D02422"/>
    <w:rsid w:val="00D040FB"/>
    <w:rsid w:val="00D154D2"/>
    <w:rsid w:val="00D252E4"/>
    <w:rsid w:val="00D274D8"/>
    <w:rsid w:val="00D32348"/>
    <w:rsid w:val="00D406A6"/>
    <w:rsid w:val="00D40D66"/>
    <w:rsid w:val="00D5148B"/>
    <w:rsid w:val="00D534CB"/>
    <w:rsid w:val="00D568F1"/>
    <w:rsid w:val="00D56914"/>
    <w:rsid w:val="00D626CE"/>
    <w:rsid w:val="00D7081D"/>
    <w:rsid w:val="00D7613C"/>
    <w:rsid w:val="00D80A90"/>
    <w:rsid w:val="00D85EFE"/>
    <w:rsid w:val="00D93867"/>
    <w:rsid w:val="00D961D6"/>
    <w:rsid w:val="00D97DC7"/>
    <w:rsid w:val="00DA31B8"/>
    <w:rsid w:val="00DB0A91"/>
    <w:rsid w:val="00DC0552"/>
    <w:rsid w:val="00DC3EDD"/>
    <w:rsid w:val="00DC73F4"/>
    <w:rsid w:val="00DE3BD8"/>
    <w:rsid w:val="00DE5E0C"/>
    <w:rsid w:val="00DE7BF0"/>
    <w:rsid w:val="00DF23EC"/>
    <w:rsid w:val="00E020AF"/>
    <w:rsid w:val="00E13DBD"/>
    <w:rsid w:val="00E15CBE"/>
    <w:rsid w:val="00E20978"/>
    <w:rsid w:val="00E26868"/>
    <w:rsid w:val="00E3046C"/>
    <w:rsid w:val="00E34BB5"/>
    <w:rsid w:val="00E4443A"/>
    <w:rsid w:val="00E45DA3"/>
    <w:rsid w:val="00E4776F"/>
    <w:rsid w:val="00E50082"/>
    <w:rsid w:val="00E52505"/>
    <w:rsid w:val="00E560D6"/>
    <w:rsid w:val="00E56AA1"/>
    <w:rsid w:val="00E61320"/>
    <w:rsid w:val="00E623C3"/>
    <w:rsid w:val="00E73323"/>
    <w:rsid w:val="00E74925"/>
    <w:rsid w:val="00E82C8F"/>
    <w:rsid w:val="00E850E4"/>
    <w:rsid w:val="00E91DA6"/>
    <w:rsid w:val="00E91F2D"/>
    <w:rsid w:val="00E93241"/>
    <w:rsid w:val="00EA198D"/>
    <w:rsid w:val="00EA2605"/>
    <w:rsid w:val="00EB2A90"/>
    <w:rsid w:val="00EB3EC2"/>
    <w:rsid w:val="00EB4792"/>
    <w:rsid w:val="00EB5CE6"/>
    <w:rsid w:val="00EB7EBE"/>
    <w:rsid w:val="00EC4569"/>
    <w:rsid w:val="00EC4A68"/>
    <w:rsid w:val="00ED169C"/>
    <w:rsid w:val="00ED6FF2"/>
    <w:rsid w:val="00EE2D85"/>
    <w:rsid w:val="00EE35CF"/>
    <w:rsid w:val="00EE7196"/>
    <w:rsid w:val="00F10B84"/>
    <w:rsid w:val="00F21A09"/>
    <w:rsid w:val="00F22709"/>
    <w:rsid w:val="00F30433"/>
    <w:rsid w:val="00F32B8D"/>
    <w:rsid w:val="00F412D7"/>
    <w:rsid w:val="00F4130F"/>
    <w:rsid w:val="00F4467B"/>
    <w:rsid w:val="00F4478E"/>
    <w:rsid w:val="00F452E3"/>
    <w:rsid w:val="00F52978"/>
    <w:rsid w:val="00F57644"/>
    <w:rsid w:val="00F63552"/>
    <w:rsid w:val="00F66F1D"/>
    <w:rsid w:val="00F71709"/>
    <w:rsid w:val="00F76524"/>
    <w:rsid w:val="00F77E1E"/>
    <w:rsid w:val="00F812A4"/>
    <w:rsid w:val="00F91326"/>
    <w:rsid w:val="00F91640"/>
    <w:rsid w:val="00F950C0"/>
    <w:rsid w:val="00F95DD6"/>
    <w:rsid w:val="00F96A60"/>
    <w:rsid w:val="00FA3BEA"/>
    <w:rsid w:val="00FB4FB3"/>
    <w:rsid w:val="00FC29FC"/>
    <w:rsid w:val="00FC3F58"/>
    <w:rsid w:val="00FD0A69"/>
    <w:rsid w:val="00FD318A"/>
    <w:rsid w:val="00FD49B9"/>
    <w:rsid w:val="00FD661F"/>
    <w:rsid w:val="00FE2351"/>
    <w:rsid w:val="00FE34E9"/>
    <w:rsid w:val="00FE441C"/>
    <w:rsid w:val="00FE4F3B"/>
    <w:rsid w:val="00FE5C8A"/>
    <w:rsid w:val="00FE665F"/>
    <w:rsid w:val="00FF0AB1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A9D66"/>
  <w15:docId w15:val="{389C2C58-0FE4-4317-82CF-E9BCA022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64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76F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442E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42EA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2E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42EA0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D02422"/>
    <w:rPr>
      <w:i/>
      <w:iCs/>
    </w:rPr>
  </w:style>
  <w:style w:type="table" w:styleId="TableGrid">
    <w:name w:val="Table Grid"/>
    <w:basedOn w:val="TableNormal"/>
    <w:uiPriority w:val="39"/>
    <w:qFormat/>
    <w:rsid w:val="0089742D"/>
    <w:rPr>
      <w:rFonts w:ascii="Calibri" w:eastAsia="Times New Roman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2D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bioinfogp.cnb.csic.es/tools/venny/index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017B2-7A6E-455F-8548-ECC73D739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6958</TotalTime>
  <Pages>5</Pages>
  <Words>599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靳 小ying</dc:creator>
  <cp:keywords/>
  <dc:description/>
  <cp:lastModifiedBy>Jini Mol</cp:lastModifiedBy>
  <cp:revision>96</cp:revision>
  <dcterms:created xsi:type="dcterms:W3CDTF">2021-07-05T02:40:00Z</dcterms:created>
  <dcterms:modified xsi:type="dcterms:W3CDTF">2022-04-01T05:49:00Z</dcterms:modified>
</cp:coreProperties>
</file>