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80D9A" w14:textId="77777777" w:rsidR="007B5668" w:rsidRPr="00E055D1" w:rsidRDefault="007B5668" w:rsidP="007B566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55D1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5521C579" wp14:editId="0BA18E60">
            <wp:extent cx="5486400" cy="24333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EB566" w14:textId="213B32FF" w:rsidR="00F133E7" w:rsidRPr="00E055D1" w:rsidRDefault="007B5668" w:rsidP="007B56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055D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S1 </w:t>
      </w:r>
      <w:r w:rsidRPr="00E055D1">
        <w:rPr>
          <w:rFonts w:ascii="Times New Roman" w:hAnsi="Times New Roman" w:cs="Times New Roman"/>
          <w:sz w:val="24"/>
          <w:szCs w:val="24"/>
          <w:lang w:val="en-US"/>
        </w:rPr>
        <w:t>Difference in time to maximal displacement between right ventricle (RV) free wall and left ventricle (LV) lateral wall (Time difference=RV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-</m:t>
        </m:r>
      </m:oMath>
      <w:r w:rsidRPr="00E055D1">
        <w:rPr>
          <w:rFonts w:ascii="Times New Roman" w:hAnsi="Times New Roman" w:cs="Times New Roman"/>
          <w:sz w:val="24"/>
          <w:szCs w:val="24"/>
          <w:lang w:val="en-US"/>
        </w:rPr>
        <w:t xml:space="preserve">LV) for healthy control (left) and </w:t>
      </w:r>
      <w:r w:rsidRPr="00E055D1">
        <w:rPr>
          <w:rFonts w:ascii="Times New Roman" w:hAnsi="Times New Roman" w:cs="Times New Roman"/>
          <w:sz w:val="24"/>
          <w:szCs w:val="24"/>
        </w:rPr>
        <w:t>PAH (right)</w:t>
      </w:r>
      <w:r w:rsidRPr="00E055D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E055D1">
        <w:rPr>
          <w:rFonts w:ascii="Times New Roman" w:hAnsi="Times New Roman" w:cs="Times New Roman"/>
          <w:i/>
          <w:iCs/>
          <w:sz w:val="24"/>
          <w:szCs w:val="24"/>
          <w:lang w:val="en-US"/>
        </w:rPr>
        <w:t>IQR</w:t>
      </w:r>
      <w:r w:rsidRPr="00E055D1">
        <w:rPr>
          <w:rFonts w:ascii="Times New Roman" w:hAnsi="Times New Roman" w:cs="Times New Roman"/>
          <w:sz w:val="24"/>
          <w:szCs w:val="24"/>
          <w:lang w:val="en-US"/>
        </w:rPr>
        <w:t xml:space="preserve"> interquartile range, </w:t>
      </w:r>
      <w:r w:rsidRPr="00E055D1">
        <w:rPr>
          <w:rFonts w:ascii="Times New Roman" w:hAnsi="Times New Roman" w:cs="Times New Roman"/>
          <w:i/>
          <w:iCs/>
          <w:sz w:val="24"/>
          <w:szCs w:val="24"/>
        </w:rPr>
        <w:t>PAH</w:t>
      </w:r>
      <w:r w:rsidRPr="00E055D1">
        <w:rPr>
          <w:rFonts w:ascii="Times New Roman" w:hAnsi="Times New Roman" w:cs="Times New Roman"/>
          <w:sz w:val="24"/>
          <w:szCs w:val="24"/>
        </w:rPr>
        <w:t xml:space="preserve"> pulmonary arterial hypertension</w:t>
      </w:r>
      <w:r w:rsidRPr="00E055D1">
        <w:rPr>
          <w:rFonts w:ascii="Times New Roman" w:hAnsi="Times New Roman" w:cs="Times New Roman"/>
          <w:sz w:val="24"/>
          <w:szCs w:val="24"/>
          <w:lang w:val="en-US"/>
        </w:rPr>
        <w:t xml:space="preserve">. *Significantly greater than healthy controls. </w:t>
      </w:r>
    </w:p>
    <w:p w14:paraId="77201FF3" w14:textId="77777777" w:rsidR="00F133E7" w:rsidRPr="00E055D1" w:rsidRDefault="00F133E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055D1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CA72B11" w14:textId="33C7F51C" w:rsidR="00F133E7" w:rsidRPr="00E055D1" w:rsidRDefault="00ED2230" w:rsidP="007B56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E055D1"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inline distT="0" distB="0" distL="0" distR="0" wp14:anchorId="19130A51" wp14:editId="1C748D5D">
            <wp:extent cx="5486400" cy="25768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74693" w14:textId="642C277B" w:rsidR="00C33BF3" w:rsidRPr="00E055D1" w:rsidRDefault="00F133E7" w:rsidP="007B56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055D1">
        <w:rPr>
          <w:rFonts w:ascii="Times New Roman" w:hAnsi="Times New Roman" w:cs="Times New Roman"/>
          <w:sz w:val="24"/>
          <w:szCs w:val="24"/>
          <w:lang w:eastAsia="zh-CN"/>
        </w:rPr>
        <w:t xml:space="preserve">Figure S2. Heat map for the </w:t>
      </w:r>
      <w:r w:rsidRPr="00E055D1">
        <w:rPr>
          <w:rFonts w:ascii="Times New Roman" w:hAnsi="Times New Roman" w:cs="Times New Roman"/>
          <w:sz w:val="24"/>
          <w:szCs w:val="24"/>
        </w:rPr>
        <w:t>correlation coefficient R of 4D flow parameters and right ventricular (RV) remodelling, RV function, six-minute walk test and cardiopulmonary exercise test (CPET) parameters in healthy controls and pulmonary arterial hypertension (PAH).</w:t>
      </w:r>
    </w:p>
    <w:p w14:paraId="59027A6E" w14:textId="77777777" w:rsidR="00C33BF3" w:rsidRPr="00E055D1" w:rsidRDefault="00C33BF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055D1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2DC3DAA" w14:textId="127C2640" w:rsidR="00C33BF3" w:rsidRPr="00E055D1" w:rsidRDefault="00C33BF3" w:rsidP="00C33BF3">
      <w:p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5D1"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drawing>
          <wp:inline distT="0" distB="0" distL="0" distR="0" wp14:anchorId="4FB70F9F" wp14:editId="3C0AD317">
            <wp:extent cx="5486400" cy="79736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7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5D1"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drawing>
          <wp:inline distT="0" distB="0" distL="0" distR="0" wp14:anchorId="1F4C26E3" wp14:editId="08CBF5A0">
            <wp:extent cx="5486400" cy="8048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5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="00291205" w:rsidRPr="00E055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S</w:t>
      </w:r>
      <w:r w:rsidR="00F133E7" w:rsidRPr="00E055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3</w:t>
      </w:r>
      <w:r w:rsidRPr="00E055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.</w:t>
      </w:r>
      <w:r w:rsidRPr="00E055D1">
        <w:rPr>
          <w:rFonts w:ascii="Times New Roman" w:hAnsi="Times New Roman" w:cs="Times New Roman"/>
          <w:sz w:val="24"/>
          <w:szCs w:val="24"/>
          <w:lang w:eastAsia="zh-CN"/>
        </w:rPr>
        <w:t xml:space="preserve"> Bland-Altman analysis of right ventricular (RV) 4D flow measurements for </w:t>
      </w:r>
      <w:r w:rsidRPr="00E055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(A)</w:t>
      </w:r>
      <w:r w:rsidRPr="00E055D1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E055D1">
        <w:rPr>
          <w:rFonts w:ascii="Times New Roman" w:hAnsi="Times New Roman" w:cs="Times New Roman"/>
          <w:sz w:val="24"/>
          <w:szCs w:val="24"/>
          <w:lang w:eastAsia="zh-CN"/>
        </w:rPr>
        <w:t>intraobserver</w:t>
      </w:r>
      <w:proofErr w:type="spellEnd"/>
      <w:r w:rsidRPr="00E055D1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E055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(B) </w:t>
      </w:r>
      <w:r w:rsidRPr="00E055D1">
        <w:rPr>
          <w:rFonts w:ascii="Times New Roman" w:hAnsi="Times New Roman" w:cs="Times New Roman"/>
          <w:sz w:val="24"/>
          <w:szCs w:val="24"/>
          <w:lang w:eastAsia="zh-CN"/>
        </w:rPr>
        <w:t xml:space="preserve">interobserver for RV direct flow (first row, left), RV retained inflow (first row, right), RV delayed ejection flow (second row, left), RV residual volume (second row, right), RV peak systolic </w:t>
      </w:r>
      <w:proofErr w:type="spellStart"/>
      <w:r w:rsidRPr="00E055D1">
        <w:rPr>
          <w:rFonts w:ascii="Times New Roman" w:hAnsi="Times New Roman" w:cs="Times New Roman"/>
          <w:sz w:val="24"/>
          <w:szCs w:val="24"/>
          <w:lang w:eastAsia="zh-CN"/>
        </w:rPr>
        <w:t>KEi</w:t>
      </w:r>
      <w:r w:rsidRPr="00E055D1">
        <w:rPr>
          <w:rFonts w:ascii="Times New Roman" w:hAnsi="Times New Roman" w:cs="Times New Roman"/>
          <w:sz w:val="24"/>
          <w:szCs w:val="24"/>
          <w:vertAlign w:val="subscript"/>
          <w:lang w:eastAsia="zh-CN"/>
        </w:rPr>
        <w:t>EDV</w:t>
      </w:r>
      <w:proofErr w:type="spellEnd"/>
      <w:r w:rsidRPr="00E055D1">
        <w:rPr>
          <w:rFonts w:ascii="Times New Roman" w:hAnsi="Times New Roman" w:cs="Times New Roman"/>
          <w:sz w:val="24"/>
          <w:szCs w:val="24"/>
          <w:lang w:eastAsia="zh-CN"/>
        </w:rPr>
        <w:t xml:space="preserve"> (third row, left), RV systolic </w:t>
      </w:r>
      <w:proofErr w:type="spellStart"/>
      <w:r w:rsidRPr="00E055D1">
        <w:rPr>
          <w:rFonts w:ascii="Times New Roman" w:hAnsi="Times New Roman" w:cs="Times New Roman"/>
          <w:sz w:val="24"/>
          <w:szCs w:val="24"/>
          <w:lang w:eastAsia="zh-CN"/>
        </w:rPr>
        <w:t>KEi</w:t>
      </w:r>
      <w:r w:rsidRPr="00E055D1">
        <w:rPr>
          <w:rFonts w:ascii="Times New Roman" w:hAnsi="Times New Roman" w:cs="Times New Roman"/>
          <w:sz w:val="24"/>
          <w:szCs w:val="24"/>
          <w:vertAlign w:val="subscript"/>
          <w:lang w:eastAsia="zh-CN"/>
        </w:rPr>
        <w:t>EDV</w:t>
      </w:r>
      <w:proofErr w:type="spellEnd"/>
      <w:r w:rsidRPr="00E055D1">
        <w:rPr>
          <w:rFonts w:ascii="Times New Roman" w:hAnsi="Times New Roman" w:cs="Times New Roman"/>
          <w:sz w:val="24"/>
          <w:szCs w:val="24"/>
          <w:lang w:eastAsia="zh-CN"/>
        </w:rPr>
        <w:t xml:space="preserve"> (third row, right), and RV peak E-wave </w:t>
      </w:r>
      <w:proofErr w:type="spellStart"/>
      <w:r w:rsidRPr="00E055D1">
        <w:rPr>
          <w:rFonts w:ascii="Times New Roman" w:hAnsi="Times New Roman" w:cs="Times New Roman"/>
          <w:sz w:val="24"/>
          <w:szCs w:val="24"/>
          <w:lang w:eastAsia="zh-CN"/>
        </w:rPr>
        <w:t>KEi</w:t>
      </w:r>
      <w:r w:rsidRPr="00E055D1">
        <w:rPr>
          <w:rFonts w:ascii="Times New Roman" w:hAnsi="Times New Roman" w:cs="Times New Roman"/>
          <w:sz w:val="24"/>
          <w:szCs w:val="24"/>
          <w:vertAlign w:val="subscript"/>
          <w:lang w:eastAsia="zh-CN"/>
        </w:rPr>
        <w:t>EDV</w:t>
      </w:r>
      <w:proofErr w:type="spellEnd"/>
      <w:r w:rsidRPr="00E055D1">
        <w:rPr>
          <w:rFonts w:ascii="Times New Roman" w:hAnsi="Times New Roman" w:cs="Times New Roman"/>
          <w:sz w:val="24"/>
          <w:szCs w:val="24"/>
          <w:lang w:eastAsia="zh-CN"/>
        </w:rPr>
        <w:t xml:space="preserve"> (last row).</w:t>
      </w:r>
      <w:r w:rsidRPr="00E055D1">
        <w:rPr>
          <w:rFonts w:ascii="Times New Roman" w:hAnsi="Times New Roman" w:cs="Times New Roman"/>
          <w:i/>
          <w:iCs/>
          <w:sz w:val="24"/>
          <w:szCs w:val="24"/>
        </w:rPr>
        <w:t xml:space="preserve"> 4D</w:t>
      </w:r>
      <w:r w:rsidRPr="00E055D1">
        <w:rPr>
          <w:rFonts w:ascii="Times New Roman" w:hAnsi="Times New Roman" w:cs="Times New Roman"/>
          <w:sz w:val="24"/>
          <w:szCs w:val="24"/>
        </w:rPr>
        <w:t xml:space="preserve"> four-dimensional, </w:t>
      </w:r>
      <w:r w:rsidRPr="00E055D1">
        <w:rPr>
          <w:rFonts w:ascii="Times New Roman" w:hAnsi="Times New Roman" w:cs="Times New Roman"/>
          <w:i/>
          <w:iCs/>
          <w:sz w:val="24"/>
          <w:szCs w:val="24"/>
        </w:rPr>
        <w:t>CMR</w:t>
      </w:r>
      <w:r w:rsidRPr="00E055D1">
        <w:rPr>
          <w:rFonts w:ascii="Times New Roman" w:hAnsi="Times New Roman" w:cs="Times New Roman"/>
          <w:sz w:val="24"/>
          <w:szCs w:val="24"/>
        </w:rPr>
        <w:t xml:space="preserve"> cardiovascular magnetic resonance, </w:t>
      </w:r>
      <w:proofErr w:type="spellStart"/>
      <w:r w:rsidRPr="00E055D1">
        <w:rPr>
          <w:rFonts w:ascii="Times New Roman" w:hAnsi="Times New Roman" w:cs="Times New Roman"/>
          <w:i/>
          <w:iCs/>
          <w:sz w:val="24"/>
          <w:szCs w:val="24"/>
        </w:rPr>
        <w:t>KEi</w:t>
      </w:r>
      <w:r w:rsidRPr="00E055D1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EDV</w:t>
      </w:r>
      <w:proofErr w:type="spellEnd"/>
      <w:r w:rsidRPr="00E055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055D1">
        <w:rPr>
          <w:rFonts w:ascii="Times New Roman" w:hAnsi="Times New Roman" w:cs="Times New Roman"/>
          <w:sz w:val="24"/>
          <w:szCs w:val="24"/>
        </w:rPr>
        <w:t>kinetic energy normalized to end-diastolic volume.</w:t>
      </w:r>
    </w:p>
    <w:p w14:paraId="7D66C0DB" w14:textId="77777777" w:rsidR="007B5668" w:rsidRPr="00E055D1" w:rsidRDefault="007B5668" w:rsidP="007B56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D8985E" w14:textId="77777777" w:rsidR="009F396C" w:rsidRPr="00E055D1" w:rsidRDefault="009F396C">
      <w:pPr>
        <w:rPr>
          <w:lang w:val="en-US"/>
        </w:rPr>
      </w:pPr>
    </w:p>
    <w:sectPr w:rsidR="009F396C" w:rsidRPr="00E055D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82336" w14:textId="77777777" w:rsidR="005D3531" w:rsidRDefault="005D3531" w:rsidP="007B5668">
      <w:pPr>
        <w:spacing w:after="0" w:line="240" w:lineRule="auto"/>
      </w:pPr>
      <w:r>
        <w:separator/>
      </w:r>
    </w:p>
  </w:endnote>
  <w:endnote w:type="continuationSeparator" w:id="0">
    <w:p w14:paraId="476CA04F" w14:textId="77777777" w:rsidR="005D3531" w:rsidRDefault="005D3531" w:rsidP="007B5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9D076" w14:textId="77777777" w:rsidR="005D3531" w:rsidRDefault="005D3531" w:rsidP="007B5668">
      <w:pPr>
        <w:spacing w:after="0" w:line="240" w:lineRule="auto"/>
      </w:pPr>
      <w:r>
        <w:separator/>
      </w:r>
    </w:p>
  </w:footnote>
  <w:footnote w:type="continuationSeparator" w:id="0">
    <w:p w14:paraId="77B03C9F" w14:textId="77777777" w:rsidR="005D3531" w:rsidRDefault="005D3531" w:rsidP="007B56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5FE"/>
    <w:rsid w:val="00045435"/>
    <w:rsid w:val="00291205"/>
    <w:rsid w:val="0051189A"/>
    <w:rsid w:val="005905FE"/>
    <w:rsid w:val="005D3531"/>
    <w:rsid w:val="007B5668"/>
    <w:rsid w:val="009F396C"/>
    <w:rsid w:val="00C33BF3"/>
    <w:rsid w:val="00D143C2"/>
    <w:rsid w:val="00E055D1"/>
    <w:rsid w:val="00E67A96"/>
    <w:rsid w:val="00EC33FA"/>
    <w:rsid w:val="00ED2230"/>
    <w:rsid w:val="00F133E7"/>
    <w:rsid w:val="00FD1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C9CB9D"/>
  <w15:chartTrackingRefBased/>
  <w15:docId w15:val="{D70A5784-71B6-446C-B8C2-EA1369990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668"/>
    <w:rPr>
      <w:rFonts w:eastAsia="SimSun"/>
      <w:lang w:val="en-SG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5668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lang w:val="en-US"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7B5668"/>
  </w:style>
  <w:style w:type="paragraph" w:styleId="Footer">
    <w:name w:val="footer"/>
    <w:basedOn w:val="Normal"/>
    <w:link w:val="FooterChar"/>
    <w:uiPriority w:val="99"/>
    <w:unhideWhenUsed/>
    <w:rsid w:val="007B5668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lang w:val="en-US"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7B5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164</Words>
  <Characters>938</Characters>
  <Application>Microsoft Office Word</Application>
  <DocSecurity>0</DocSecurity>
  <Lines>7</Lines>
  <Paragraphs>2</Paragraphs>
  <ScaleCrop>false</ScaleCrop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 Xiaodan</dc:creator>
  <cp:keywords/>
  <dc:description/>
  <cp:lastModifiedBy>Indhumathi S Sukumar K</cp:lastModifiedBy>
  <cp:revision>9</cp:revision>
  <dcterms:created xsi:type="dcterms:W3CDTF">2021-12-30T10:07:00Z</dcterms:created>
  <dcterms:modified xsi:type="dcterms:W3CDTF">2022-10-27T04:53:00Z</dcterms:modified>
</cp:coreProperties>
</file>