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183" w:rsidRPr="007B5CB9" w:rsidRDefault="0079115A" w:rsidP="00FE05CA">
      <w:pPr>
        <w:spacing w:after="0" w:line="480" w:lineRule="auto"/>
        <w:jc w:val="both"/>
        <w:rPr>
          <w:rFonts w:ascii="Times New Roman" w:hAnsi="Times New Roman" w:cs="Times New Roman"/>
          <w:b/>
          <w:sz w:val="26"/>
          <w:szCs w:val="26"/>
        </w:rPr>
      </w:pPr>
      <w:r w:rsidRPr="007B5CB9">
        <w:rPr>
          <w:rFonts w:ascii="Times New Roman" w:hAnsi="Times New Roman" w:cs="Times New Roman"/>
          <w:b/>
          <w:sz w:val="26"/>
          <w:szCs w:val="26"/>
        </w:rPr>
        <w:t>Function reinstitution of offspring red blood cells cloned from sickle cell disease patient blood by a clinically practicable CRISPR/Cas9 method</w:t>
      </w:r>
    </w:p>
    <w:p w:rsidR="00F204B7" w:rsidRDefault="00F204B7" w:rsidP="00FE05CA">
      <w:pPr>
        <w:spacing w:after="0" w:line="480" w:lineRule="auto"/>
        <w:jc w:val="both"/>
        <w:rPr>
          <w:rFonts w:ascii="Times New Roman" w:hAnsi="Times New Roman" w:cs="Times New Roman"/>
          <w:b/>
          <w:sz w:val="24"/>
          <w:szCs w:val="24"/>
        </w:rPr>
      </w:pPr>
    </w:p>
    <w:p w:rsidR="009454D2" w:rsidRPr="002A2620" w:rsidRDefault="00822E3A" w:rsidP="00FE05CA">
      <w:pPr>
        <w:spacing w:before="120" w:after="0" w:line="480" w:lineRule="auto"/>
        <w:jc w:val="both"/>
        <w:rPr>
          <w:rFonts w:ascii="Times New Roman" w:hAnsi="Times New Roman" w:cs="Times New Roman"/>
          <w:b/>
          <w:sz w:val="26"/>
          <w:szCs w:val="26"/>
        </w:rPr>
      </w:pPr>
      <w:r>
        <w:rPr>
          <w:rFonts w:ascii="Times New Roman" w:hAnsi="Times New Roman" w:cs="Times New Roman"/>
          <w:b/>
          <w:sz w:val="26"/>
          <w:szCs w:val="26"/>
        </w:rPr>
        <w:t>Additional file 1</w:t>
      </w:r>
      <w:r w:rsidR="002A2620">
        <w:rPr>
          <w:rFonts w:ascii="Times New Roman" w:hAnsi="Times New Roman" w:cs="Times New Roman"/>
          <w:b/>
          <w:sz w:val="26"/>
          <w:szCs w:val="26"/>
        </w:rPr>
        <w:t xml:space="preserve"> </w:t>
      </w:r>
      <w:r w:rsidR="00FD4FB1" w:rsidRPr="002A2620">
        <w:rPr>
          <w:rFonts w:ascii="Times New Roman" w:hAnsi="Times New Roman" w:cs="Times New Roman"/>
          <w:b/>
          <w:sz w:val="26"/>
          <w:szCs w:val="26"/>
        </w:rPr>
        <w:t>- Supplemental Materials and Methods</w:t>
      </w:r>
    </w:p>
    <w:p w:rsidR="00F83C56" w:rsidRPr="009B7642" w:rsidRDefault="00F83C56" w:rsidP="00FE05CA">
      <w:pPr>
        <w:tabs>
          <w:tab w:val="left" w:pos="10260"/>
        </w:tabs>
        <w:spacing w:before="120" w:after="0" w:line="480" w:lineRule="auto"/>
        <w:jc w:val="both"/>
        <w:rPr>
          <w:rFonts w:ascii="Times New Roman" w:hAnsi="Times New Roman" w:cs="Times New Roman"/>
          <w:b/>
          <w:sz w:val="24"/>
          <w:szCs w:val="24"/>
        </w:rPr>
      </w:pPr>
      <w:r>
        <w:rPr>
          <w:rFonts w:ascii="Times New Roman" w:hAnsi="Times New Roman" w:cs="Times New Roman"/>
          <w:b/>
          <w:sz w:val="24"/>
          <w:szCs w:val="24"/>
        </w:rPr>
        <w:t>Cellular genomic DNA preparation</w:t>
      </w:r>
    </w:p>
    <w:p w:rsidR="00F83C56" w:rsidRPr="009B7642" w:rsidRDefault="00F83C56" w:rsidP="00FE05CA">
      <w:pPr>
        <w:tabs>
          <w:tab w:val="left" w:pos="10260"/>
        </w:tabs>
        <w:spacing w:before="120" w:after="0" w:line="480" w:lineRule="auto"/>
        <w:jc w:val="both"/>
        <w:rPr>
          <w:rFonts w:ascii="Times New Roman" w:hAnsi="Times New Roman" w:cs="Times New Roman"/>
          <w:sz w:val="24"/>
          <w:szCs w:val="24"/>
        </w:rPr>
      </w:pPr>
      <w:r w:rsidRPr="009B7642">
        <w:rPr>
          <w:rFonts w:ascii="Times New Roman" w:hAnsi="Times New Roman" w:cs="Times New Roman"/>
          <w:sz w:val="24"/>
          <w:szCs w:val="24"/>
        </w:rPr>
        <w:t xml:space="preserve">Genomic DNA </w:t>
      </w:r>
      <w:r>
        <w:rPr>
          <w:rFonts w:ascii="Times New Roman" w:hAnsi="Times New Roman" w:cs="Times New Roman"/>
          <w:sz w:val="24"/>
          <w:szCs w:val="24"/>
        </w:rPr>
        <w:t xml:space="preserve">of cultured HEL cells </w:t>
      </w:r>
      <w:r w:rsidRPr="009B7642">
        <w:rPr>
          <w:rFonts w:ascii="Times New Roman" w:hAnsi="Times New Roman" w:cs="Times New Roman"/>
          <w:sz w:val="24"/>
          <w:szCs w:val="24"/>
        </w:rPr>
        <w:t xml:space="preserve">was prepared by using the Blood &amp; Cell Culture DNA Mini Kit (Qiagen, Valencia, CA). Briefly, </w:t>
      </w:r>
      <w:r>
        <w:rPr>
          <w:rFonts w:ascii="Times New Roman" w:hAnsi="Times New Roman" w:cs="Times New Roman"/>
          <w:sz w:val="24"/>
          <w:szCs w:val="24"/>
        </w:rPr>
        <w:t xml:space="preserve">cultured </w:t>
      </w:r>
      <w:r w:rsidRPr="009B7642">
        <w:rPr>
          <w:rFonts w:ascii="Times New Roman" w:hAnsi="Times New Roman" w:cs="Times New Roman"/>
          <w:sz w:val="24"/>
          <w:szCs w:val="24"/>
        </w:rPr>
        <w:t xml:space="preserve">cells </w:t>
      </w:r>
      <w:r>
        <w:rPr>
          <w:rFonts w:ascii="Times New Roman" w:hAnsi="Times New Roman" w:cs="Times New Roman"/>
          <w:sz w:val="24"/>
          <w:szCs w:val="24"/>
        </w:rPr>
        <w:t>(1x10</w:t>
      </w:r>
      <w:r w:rsidRPr="006047B8">
        <w:rPr>
          <w:rFonts w:ascii="Times New Roman" w:hAnsi="Times New Roman" w:cs="Times New Roman"/>
          <w:sz w:val="24"/>
          <w:szCs w:val="24"/>
          <w:vertAlign w:val="superscript"/>
        </w:rPr>
        <w:t>5</w:t>
      </w:r>
      <w:r>
        <w:rPr>
          <w:rFonts w:ascii="Times New Roman" w:hAnsi="Times New Roman" w:cs="Times New Roman"/>
          <w:sz w:val="24"/>
          <w:szCs w:val="24"/>
        </w:rPr>
        <w:t xml:space="preserve">) </w:t>
      </w:r>
      <w:r w:rsidRPr="009B7642">
        <w:rPr>
          <w:rFonts w:ascii="Times New Roman" w:hAnsi="Times New Roman" w:cs="Times New Roman"/>
          <w:sz w:val="24"/>
          <w:szCs w:val="24"/>
        </w:rPr>
        <w:t>were suspended in 200 µL PBS</w:t>
      </w:r>
      <w:r>
        <w:rPr>
          <w:rFonts w:ascii="Times New Roman" w:hAnsi="Times New Roman" w:cs="Times New Roman"/>
          <w:sz w:val="24"/>
          <w:szCs w:val="24"/>
        </w:rPr>
        <w:t xml:space="preserve">, </w:t>
      </w:r>
      <w:r w:rsidRPr="009B7642">
        <w:rPr>
          <w:rFonts w:ascii="Times New Roman" w:hAnsi="Times New Roman" w:cs="Times New Roman"/>
          <w:sz w:val="24"/>
          <w:szCs w:val="24"/>
        </w:rPr>
        <w:t xml:space="preserve">20 µL </w:t>
      </w:r>
      <w:r>
        <w:rPr>
          <w:rFonts w:ascii="Times New Roman" w:hAnsi="Times New Roman" w:cs="Times New Roman"/>
          <w:sz w:val="24"/>
          <w:szCs w:val="24"/>
        </w:rPr>
        <w:t xml:space="preserve">of </w:t>
      </w:r>
      <w:r w:rsidRPr="009B7642">
        <w:rPr>
          <w:rFonts w:ascii="Times New Roman" w:hAnsi="Times New Roman" w:cs="Times New Roman"/>
          <w:sz w:val="24"/>
          <w:szCs w:val="24"/>
        </w:rPr>
        <w:t xml:space="preserve">proteinase K and 200 µL buffer </w:t>
      </w:r>
      <w:r w:rsidRPr="00E22175">
        <w:rPr>
          <w:rFonts w:ascii="Times New Roman" w:hAnsi="Times New Roman" w:cs="Times New Roman"/>
          <w:sz w:val="24"/>
          <w:szCs w:val="24"/>
        </w:rPr>
        <w:t>AL</w:t>
      </w:r>
      <w:r>
        <w:rPr>
          <w:rFonts w:ascii="Times New Roman" w:hAnsi="Times New Roman" w:cs="Times New Roman"/>
          <w:sz w:val="24"/>
          <w:szCs w:val="24"/>
        </w:rPr>
        <w:t xml:space="preserve"> from the Kit were added</w:t>
      </w:r>
      <w:r w:rsidRPr="009B7642">
        <w:rPr>
          <w:rFonts w:ascii="Times New Roman" w:hAnsi="Times New Roman" w:cs="Times New Roman"/>
          <w:sz w:val="24"/>
          <w:szCs w:val="24"/>
        </w:rPr>
        <w:t xml:space="preserve">, and </w:t>
      </w:r>
      <w:r>
        <w:rPr>
          <w:rFonts w:ascii="Times New Roman" w:hAnsi="Times New Roman" w:cs="Times New Roman"/>
          <w:sz w:val="24"/>
          <w:szCs w:val="24"/>
        </w:rPr>
        <w:t xml:space="preserve">the cells were </w:t>
      </w:r>
      <w:r w:rsidRPr="009B7642">
        <w:rPr>
          <w:rFonts w:ascii="Times New Roman" w:hAnsi="Times New Roman" w:cs="Times New Roman"/>
          <w:sz w:val="24"/>
          <w:szCs w:val="24"/>
        </w:rPr>
        <w:t xml:space="preserve">incubated for 10 min at 70°C. Genomic DNA was purified with a DNeasy mini column and eluted in 50 µL of deionized water. DNA purity and concentration were measured </w:t>
      </w:r>
      <w:r>
        <w:rPr>
          <w:rFonts w:ascii="Times New Roman" w:hAnsi="Times New Roman" w:cs="Times New Roman"/>
          <w:sz w:val="24"/>
          <w:szCs w:val="24"/>
        </w:rPr>
        <w:t xml:space="preserve">with </w:t>
      </w:r>
      <w:r w:rsidRPr="009B7642">
        <w:rPr>
          <w:rFonts w:ascii="Times New Roman" w:hAnsi="Times New Roman" w:cs="Times New Roman"/>
          <w:sz w:val="24"/>
          <w:szCs w:val="24"/>
        </w:rPr>
        <w:t>a Nanodrop ND-1000 spectrophotometer (Fisher Thermo Scientific).</w:t>
      </w:r>
    </w:p>
    <w:p w:rsidR="00F83C56" w:rsidRDefault="00F83C56" w:rsidP="00FE05CA">
      <w:pPr>
        <w:tabs>
          <w:tab w:val="left" w:pos="10260"/>
        </w:tabs>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To establish standard curves for RT-PCR genotyping, g</w:t>
      </w:r>
      <w:r w:rsidRPr="009B7642">
        <w:rPr>
          <w:rFonts w:ascii="Times New Roman" w:hAnsi="Times New Roman" w:cs="Times New Roman"/>
          <w:sz w:val="24"/>
          <w:szCs w:val="24"/>
        </w:rPr>
        <w:t xml:space="preserve">enomic DNA </w:t>
      </w:r>
      <w:r>
        <w:rPr>
          <w:rFonts w:ascii="Times New Roman" w:hAnsi="Times New Roman" w:cs="Times New Roman"/>
          <w:sz w:val="24"/>
          <w:szCs w:val="24"/>
        </w:rPr>
        <w:t xml:space="preserve">from whole blood samples </w:t>
      </w:r>
      <w:r w:rsidRPr="009B7642">
        <w:rPr>
          <w:rFonts w:ascii="Times New Roman" w:hAnsi="Times New Roman" w:cs="Times New Roman"/>
          <w:sz w:val="24"/>
          <w:szCs w:val="24"/>
        </w:rPr>
        <w:t xml:space="preserve">was </w:t>
      </w:r>
      <w:r>
        <w:rPr>
          <w:rFonts w:ascii="Times New Roman" w:hAnsi="Times New Roman" w:cs="Times New Roman"/>
          <w:sz w:val="24"/>
          <w:szCs w:val="24"/>
        </w:rPr>
        <w:t xml:space="preserve">also </w:t>
      </w:r>
      <w:r w:rsidRPr="009B7642">
        <w:rPr>
          <w:rFonts w:ascii="Times New Roman" w:hAnsi="Times New Roman" w:cs="Times New Roman"/>
          <w:sz w:val="24"/>
          <w:szCs w:val="24"/>
        </w:rPr>
        <w:t>prepared with the Blood &amp; Cell Culture DNA Mini Kit</w:t>
      </w:r>
      <w:r>
        <w:rPr>
          <w:rFonts w:ascii="Times New Roman" w:hAnsi="Times New Roman" w:cs="Times New Roman"/>
          <w:sz w:val="24"/>
          <w:szCs w:val="24"/>
        </w:rPr>
        <w:t xml:space="preserve"> </w:t>
      </w:r>
      <w:r w:rsidRPr="009B7642">
        <w:rPr>
          <w:rFonts w:ascii="Times New Roman" w:hAnsi="Times New Roman" w:cs="Times New Roman"/>
          <w:sz w:val="24"/>
          <w:szCs w:val="24"/>
        </w:rPr>
        <w:t>(Qiagen). Briefly, 20 µL of anti-coagulated blood w</w:t>
      </w:r>
      <w:r>
        <w:rPr>
          <w:rFonts w:ascii="Times New Roman" w:hAnsi="Times New Roman" w:cs="Times New Roman"/>
          <w:sz w:val="24"/>
          <w:szCs w:val="24"/>
        </w:rPr>
        <w:t>as</w:t>
      </w:r>
      <w:r w:rsidRPr="009B7642">
        <w:rPr>
          <w:rFonts w:ascii="Times New Roman" w:hAnsi="Times New Roman" w:cs="Times New Roman"/>
          <w:sz w:val="24"/>
          <w:szCs w:val="24"/>
        </w:rPr>
        <w:t xml:space="preserve"> mixed with 20 µL of proteinase K, the total volume was adjusted to 220 µL with PBS, and 200 µL of buffer AL were added. The solution was thoroughly mixed by vortexing and then incubated for 10 min at 70°C.</w:t>
      </w:r>
      <w:r>
        <w:rPr>
          <w:rFonts w:ascii="Times New Roman" w:hAnsi="Times New Roman" w:cs="Times New Roman"/>
          <w:sz w:val="24"/>
          <w:szCs w:val="24"/>
        </w:rPr>
        <w:t xml:space="preserve"> </w:t>
      </w:r>
      <w:r w:rsidRPr="009B7642">
        <w:rPr>
          <w:rFonts w:ascii="Times New Roman" w:hAnsi="Times New Roman" w:cs="Times New Roman"/>
          <w:sz w:val="24"/>
          <w:szCs w:val="24"/>
        </w:rPr>
        <w:t>Genomic DNA</w:t>
      </w:r>
      <w:r>
        <w:rPr>
          <w:rFonts w:ascii="Times New Roman" w:hAnsi="Times New Roman" w:cs="Times New Roman"/>
          <w:sz w:val="24"/>
          <w:szCs w:val="24"/>
        </w:rPr>
        <w:t xml:space="preserve"> of whole blood</w:t>
      </w:r>
      <w:r w:rsidRPr="009B7642">
        <w:rPr>
          <w:rFonts w:ascii="Times New Roman" w:hAnsi="Times New Roman" w:cs="Times New Roman"/>
          <w:sz w:val="24"/>
          <w:szCs w:val="24"/>
        </w:rPr>
        <w:t xml:space="preserve"> was purified with a DNeasy mini spin column and re-suspended in 50 µL of deionized water. DNA purity and concentration were measured </w:t>
      </w:r>
      <w:r>
        <w:rPr>
          <w:rFonts w:ascii="Times New Roman" w:hAnsi="Times New Roman" w:cs="Times New Roman"/>
          <w:sz w:val="24"/>
          <w:szCs w:val="24"/>
        </w:rPr>
        <w:t xml:space="preserve">with </w:t>
      </w:r>
      <w:r w:rsidRPr="009B7642">
        <w:rPr>
          <w:rFonts w:ascii="Times New Roman" w:hAnsi="Times New Roman" w:cs="Times New Roman"/>
          <w:sz w:val="24"/>
          <w:szCs w:val="24"/>
        </w:rPr>
        <w:t>a Nanodrop spectrophotometer.</w:t>
      </w:r>
    </w:p>
    <w:p w:rsidR="00F83C56" w:rsidRDefault="00F83C56" w:rsidP="00FE05CA">
      <w:pPr>
        <w:tabs>
          <w:tab w:val="left" w:pos="10260"/>
        </w:tabs>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For sequencing analysis of cloned cells from single </w:t>
      </w:r>
      <w:r w:rsidRPr="009B7642">
        <w:rPr>
          <w:rFonts w:ascii="Times New Roman" w:hAnsi="Times New Roman" w:cs="Times New Roman"/>
          <w:sz w:val="24"/>
          <w:szCs w:val="24"/>
        </w:rPr>
        <w:t>HSPC</w:t>
      </w:r>
      <w:r>
        <w:rPr>
          <w:rFonts w:ascii="Times New Roman" w:hAnsi="Times New Roman" w:cs="Times New Roman"/>
          <w:sz w:val="24"/>
          <w:szCs w:val="24"/>
        </w:rPr>
        <w:t xml:space="preserve"> colonies, cellular g</w:t>
      </w:r>
      <w:r w:rsidRPr="009B7642">
        <w:rPr>
          <w:rFonts w:ascii="Times New Roman" w:hAnsi="Times New Roman" w:cs="Times New Roman"/>
          <w:sz w:val="24"/>
          <w:szCs w:val="24"/>
        </w:rPr>
        <w:t>enomic DNA</w:t>
      </w:r>
      <w:r>
        <w:rPr>
          <w:rFonts w:ascii="Times New Roman" w:hAnsi="Times New Roman" w:cs="Times New Roman"/>
          <w:sz w:val="24"/>
          <w:szCs w:val="24"/>
        </w:rPr>
        <w:t xml:space="preserve"> was </w:t>
      </w:r>
      <w:r w:rsidRPr="009B7642">
        <w:rPr>
          <w:rFonts w:ascii="Times New Roman" w:hAnsi="Times New Roman" w:cs="Times New Roman"/>
          <w:sz w:val="24"/>
          <w:szCs w:val="24"/>
        </w:rPr>
        <w:t>amplifi</w:t>
      </w:r>
      <w:r>
        <w:rPr>
          <w:rFonts w:ascii="Times New Roman" w:hAnsi="Times New Roman" w:cs="Times New Roman"/>
          <w:sz w:val="24"/>
          <w:szCs w:val="24"/>
        </w:rPr>
        <w:t xml:space="preserve">ed with </w:t>
      </w:r>
      <w:r w:rsidRPr="009B7642">
        <w:rPr>
          <w:rFonts w:ascii="Times New Roman" w:hAnsi="Times New Roman" w:cs="Times New Roman"/>
          <w:sz w:val="24"/>
          <w:szCs w:val="24"/>
        </w:rPr>
        <w:t>the REPLI-g Midi Kit</w:t>
      </w:r>
      <w:r>
        <w:rPr>
          <w:rFonts w:ascii="Times New Roman" w:hAnsi="Times New Roman" w:cs="Times New Roman"/>
          <w:sz w:val="24"/>
          <w:szCs w:val="24"/>
        </w:rPr>
        <w:t xml:space="preserve"> </w:t>
      </w:r>
      <w:r w:rsidRPr="009B7642">
        <w:rPr>
          <w:rFonts w:ascii="Times New Roman" w:hAnsi="Times New Roman" w:cs="Times New Roman"/>
          <w:sz w:val="24"/>
          <w:szCs w:val="24"/>
        </w:rPr>
        <w:t xml:space="preserve">(Qiagen). Briefly, about 500 </w:t>
      </w:r>
      <w:r w:rsidRPr="00E22175">
        <w:rPr>
          <w:rFonts w:ascii="Times New Roman" w:hAnsi="Times New Roman" w:cs="Times New Roman"/>
          <w:sz w:val="24"/>
          <w:szCs w:val="24"/>
        </w:rPr>
        <w:t>cloned cells were collected, washed with PBS, treated with denaturing buffer for 10 min on ice, and terminated with stop solution. Genomic DNA was amplified using REPLI-g Mini DNA polymerase for 16 h followed by heating at 65°C for 3</w:t>
      </w:r>
      <w:r w:rsidRPr="009B7642">
        <w:rPr>
          <w:rFonts w:ascii="Times New Roman" w:hAnsi="Times New Roman" w:cs="Times New Roman"/>
          <w:sz w:val="24"/>
          <w:szCs w:val="24"/>
        </w:rPr>
        <w:t xml:space="preserve"> min</w:t>
      </w:r>
      <w:r>
        <w:rPr>
          <w:rFonts w:ascii="Times New Roman" w:hAnsi="Times New Roman" w:cs="Times New Roman"/>
          <w:sz w:val="24"/>
          <w:szCs w:val="24"/>
        </w:rPr>
        <w:t xml:space="preserve"> to </w:t>
      </w:r>
      <w:r w:rsidRPr="00116290">
        <w:rPr>
          <w:rFonts w:ascii="Times New Roman" w:hAnsi="Times New Roman" w:cs="Times New Roman"/>
          <w:sz w:val="24"/>
          <w:szCs w:val="24"/>
        </w:rPr>
        <w:t>inactivat</w:t>
      </w:r>
      <w:r>
        <w:rPr>
          <w:rFonts w:ascii="Times New Roman" w:hAnsi="Times New Roman" w:cs="Times New Roman"/>
          <w:sz w:val="24"/>
          <w:szCs w:val="24"/>
        </w:rPr>
        <w:t xml:space="preserve">e </w:t>
      </w:r>
      <w:r w:rsidRPr="009B7642">
        <w:rPr>
          <w:rFonts w:ascii="Times New Roman" w:hAnsi="Times New Roman" w:cs="Times New Roman"/>
          <w:sz w:val="24"/>
          <w:szCs w:val="24"/>
        </w:rPr>
        <w:t>DNA polymerase</w:t>
      </w:r>
      <w:r w:rsidRPr="00116290">
        <w:rPr>
          <w:rFonts w:ascii="Times New Roman" w:hAnsi="Times New Roman" w:cs="Times New Roman"/>
          <w:sz w:val="24"/>
          <w:szCs w:val="24"/>
        </w:rPr>
        <w:t xml:space="preserve">. Amplified DNA products </w:t>
      </w:r>
      <w:r>
        <w:rPr>
          <w:rFonts w:ascii="Times New Roman" w:hAnsi="Times New Roman" w:cs="Times New Roman"/>
          <w:sz w:val="24"/>
          <w:szCs w:val="24"/>
        </w:rPr>
        <w:t>were purified with the</w:t>
      </w:r>
      <w:r w:rsidRPr="00116290">
        <w:rPr>
          <w:rFonts w:ascii="Times New Roman" w:hAnsi="Times New Roman" w:cs="Times New Roman"/>
          <w:sz w:val="24"/>
          <w:szCs w:val="24"/>
        </w:rPr>
        <w:t xml:space="preserve"> purification column included in the REPLI-g Midi Kit. The purity and concentration of amplified DNA were measured </w:t>
      </w:r>
      <w:r>
        <w:rPr>
          <w:rFonts w:ascii="Times New Roman" w:hAnsi="Times New Roman" w:cs="Times New Roman"/>
          <w:sz w:val="24"/>
          <w:szCs w:val="24"/>
        </w:rPr>
        <w:t xml:space="preserve">with </w:t>
      </w:r>
      <w:r w:rsidRPr="00116290">
        <w:rPr>
          <w:rFonts w:ascii="Times New Roman" w:hAnsi="Times New Roman" w:cs="Times New Roman"/>
          <w:sz w:val="24"/>
          <w:szCs w:val="24"/>
        </w:rPr>
        <w:t>a Nanodrop spectrophotometer.</w:t>
      </w:r>
    </w:p>
    <w:p w:rsidR="00F83C56" w:rsidRPr="009B7642" w:rsidRDefault="00F83C56" w:rsidP="00FE05CA">
      <w:pPr>
        <w:tabs>
          <w:tab w:val="left" w:pos="10260"/>
        </w:tabs>
        <w:spacing w:before="120" w:after="0" w:line="480" w:lineRule="auto"/>
        <w:jc w:val="both"/>
        <w:rPr>
          <w:rFonts w:ascii="Times New Roman" w:hAnsi="Times New Roman" w:cs="Times New Roman"/>
          <w:b/>
          <w:sz w:val="24"/>
          <w:szCs w:val="24"/>
        </w:rPr>
      </w:pPr>
      <w:r w:rsidRPr="009B7642">
        <w:rPr>
          <w:rFonts w:ascii="Times New Roman" w:hAnsi="Times New Roman" w:cs="Times New Roman"/>
          <w:b/>
          <w:sz w:val="24"/>
          <w:szCs w:val="24"/>
        </w:rPr>
        <w:t xml:space="preserve">RT-PCR </w:t>
      </w:r>
      <w:r>
        <w:rPr>
          <w:rFonts w:ascii="Times New Roman" w:hAnsi="Times New Roman" w:cs="Times New Roman"/>
          <w:b/>
          <w:sz w:val="24"/>
          <w:szCs w:val="24"/>
        </w:rPr>
        <w:t>genotyping</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lastRenderedPageBreak/>
        <w:t>All the primers for DNA amplification and reporting probes were designed with the AlleleID software and synthesized by IDT; they are listed in Table S2. The ABI StepOne RT-PCR system was employed</w:t>
      </w:r>
      <w:r w:rsidRPr="00E2344D" w:rsidDel="00DF7E1E">
        <w:rPr>
          <w:rFonts w:ascii="Times New Roman" w:hAnsi="Times New Roman" w:cs="Times New Roman"/>
          <w:sz w:val="24"/>
          <w:szCs w:val="24"/>
        </w:rPr>
        <w:t xml:space="preserve"> </w:t>
      </w:r>
      <w:r w:rsidRPr="00E2344D">
        <w:rPr>
          <w:rFonts w:ascii="Times New Roman" w:hAnsi="Times New Roman" w:cs="Times New Roman"/>
          <w:sz w:val="24"/>
          <w:szCs w:val="24"/>
        </w:rPr>
        <w:t xml:space="preserve">for RT-PCR assay. The purified cellular genomic DNA concentration was adjusted to 20-50 ng/µL, and the PCR reaction was carried out in a final volume of 25 µL comprising TaqMan master mix, TaqMan genotyping assay mix (containing specific primers and TaqMan MGB probes), nuclease-free water, and 5 µL of template DNA. The cycling conditions were 30 sec at 60 °C, 10 min at 95 °C, followed by 50 cycles for 15 sec at 95 °C, and 1 min at 60 °C. The same assay mixture, containing template DNA, was tested under the same conditions as a negative control. </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For sequencing analysis of cloned cells from single HSPC colonies, cellular genomic DNA of hemoglobin gene was amplified by PCR using paired primers (HBB outer forward and HBB outer reverse) and Fusion High-Fidelity DNA polymerase (Thermo Fisher Scientific, Houston, TX). PCR was performed for 30 sec at 98 °C; then 30 cycles at 98 °C for 10 sec, 62 °C for 30 sec, 72 °C for 30 sec, followed by 10 min at 72 °C. The amplified DNA products were analyzed by gel electrophoresis (2% agar) and purified with the Qiaquick PCR Purification Kit (Qiagen). Sanger sequencing analysis of hemoglobin gene was performed using HBB inner forward primer at the Core Lab of Baylor College of Medicine. All primers are listed in Table S1.</w:t>
      </w:r>
    </w:p>
    <w:p w:rsidR="00F83C56" w:rsidRPr="001F044F" w:rsidRDefault="00F83C56" w:rsidP="00FE05CA">
      <w:pPr>
        <w:tabs>
          <w:tab w:val="left" w:pos="10260"/>
        </w:tabs>
        <w:spacing w:before="120" w:after="0" w:line="480" w:lineRule="auto"/>
        <w:jc w:val="both"/>
        <w:rPr>
          <w:rFonts w:ascii="Times New Roman" w:hAnsi="Times New Roman" w:cs="Times New Roman"/>
          <w:b/>
          <w:sz w:val="24"/>
          <w:szCs w:val="24"/>
        </w:rPr>
      </w:pPr>
      <w:r w:rsidRPr="001F044F">
        <w:rPr>
          <w:rFonts w:ascii="Times New Roman" w:hAnsi="Times New Roman" w:cs="Times New Roman"/>
          <w:b/>
          <w:sz w:val="24"/>
          <w:szCs w:val="24"/>
        </w:rPr>
        <w:t xml:space="preserve">Preparation of sgRNA for genome-editing </w:t>
      </w:r>
    </w:p>
    <w:p w:rsidR="00F83C56" w:rsidRDefault="00F83C56" w:rsidP="00FE05CA">
      <w:pPr>
        <w:tabs>
          <w:tab w:val="left" w:pos="10260"/>
        </w:tabs>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9B7642">
        <w:rPr>
          <w:rFonts w:ascii="Times New Roman" w:hAnsi="Times New Roman" w:cs="Times New Roman"/>
          <w:sz w:val="24"/>
          <w:szCs w:val="24"/>
        </w:rPr>
        <w:t xml:space="preserve">sgRNA </w:t>
      </w:r>
      <w:r>
        <w:rPr>
          <w:rFonts w:ascii="Times New Roman" w:hAnsi="Times New Roman" w:cs="Times New Roman"/>
          <w:sz w:val="24"/>
          <w:szCs w:val="24"/>
        </w:rPr>
        <w:t xml:space="preserve">and targeting sequences on hemoglobin gene were </w:t>
      </w:r>
      <w:r w:rsidRPr="009B7642">
        <w:rPr>
          <w:rFonts w:ascii="Times New Roman" w:hAnsi="Times New Roman" w:cs="Times New Roman"/>
          <w:sz w:val="24"/>
          <w:szCs w:val="24"/>
        </w:rPr>
        <w:t>designed using the online CRISPR Design Tool (</w:t>
      </w:r>
      <w:hyperlink r:id="rId8" w:history="1">
        <w:r w:rsidRPr="0080155F">
          <w:rPr>
            <w:rStyle w:val="Hyperlink"/>
            <w:rFonts w:ascii="Times New Roman" w:hAnsi="Times New Roman" w:cs="Times New Roman"/>
            <w:sz w:val="24"/>
            <w:szCs w:val="24"/>
          </w:rPr>
          <w:t>http://tools.genome-engineering.org</w:t>
        </w:r>
      </w:hyperlink>
      <w:r w:rsidRPr="009B7642">
        <w:rPr>
          <w:rFonts w:ascii="Times New Roman" w:hAnsi="Times New Roman" w:cs="Times New Roman"/>
          <w:sz w:val="24"/>
          <w:szCs w:val="24"/>
        </w:rPr>
        <w:t>).</w:t>
      </w:r>
      <w:r>
        <w:rPr>
          <w:rFonts w:ascii="Times New Roman" w:hAnsi="Times New Roman" w:cs="Times New Roman"/>
          <w:sz w:val="24"/>
          <w:szCs w:val="24"/>
        </w:rPr>
        <w:t xml:space="preserve"> The sgRNA was then prepared by two approaches, via either </w:t>
      </w:r>
      <w:r w:rsidRPr="004A2FE6">
        <w:rPr>
          <w:rFonts w:ascii="Times New Roman" w:hAnsi="Times New Roman" w:cs="Times New Roman"/>
          <w:i/>
          <w:sz w:val="24"/>
          <w:szCs w:val="24"/>
        </w:rPr>
        <w:t>in vitro</w:t>
      </w:r>
      <w:r>
        <w:rPr>
          <w:rFonts w:ascii="Times New Roman" w:hAnsi="Times New Roman" w:cs="Times New Roman"/>
          <w:sz w:val="24"/>
          <w:szCs w:val="24"/>
        </w:rPr>
        <w:t xml:space="preserve"> transcription or intracellular transcription. </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 xml:space="preserve">To prepare DNA sequences encoding sgRNA </w:t>
      </w:r>
      <w:r w:rsidRPr="00E2344D">
        <w:rPr>
          <w:rFonts w:ascii="Times New Roman" w:hAnsi="Times New Roman" w:cs="Times New Roman"/>
          <w:i/>
          <w:sz w:val="24"/>
          <w:szCs w:val="24"/>
        </w:rPr>
        <w:t>in vivo</w:t>
      </w:r>
      <w:r w:rsidRPr="00E2344D">
        <w:rPr>
          <w:rFonts w:ascii="Times New Roman" w:hAnsi="Times New Roman" w:cs="Times New Roman"/>
          <w:sz w:val="24"/>
          <w:szCs w:val="24"/>
        </w:rPr>
        <w:t>, PCR was performed using PX458 plasmid vector (Addgene, Cambridge, MA) as a template, and paired universal U6 forward and gene-specific U6 reverse primers specific for hemoglobin gene or fluorescent protein gene</w:t>
      </w:r>
      <w:r w:rsidRPr="00E2344D">
        <w:rPr>
          <w:rFonts w:ascii="Times New Roman" w:hAnsi="Times New Roman" w:cs="Times New Roman"/>
          <w:i/>
          <w:sz w:val="24"/>
          <w:szCs w:val="24"/>
        </w:rPr>
        <w:t xml:space="preserve"> </w:t>
      </w:r>
      <w:r w:rsidRPr="00E2344D">
        <w:rPr>
          <w:rFonts w:ascii="Times New Roman" w:hAnsi="Times New Roman" w:cs="Times New Roman"/>
          <w:sz w:val="24"/>
          <w:szCs w:val="24"/>
        </w:rPr>
        <w:t>(</w:t>
      </w:r>
      <w:r w:rsidRPr="00E2344D">
        <w:rPr>
          <w:rFonts w:ascii="Times New Roman" w:hAnsi="Times New Roman" w:cs="Times New Roman"/>
          <w:i/>
          <w:sz w:val="24"/>
          <w:szCs w:val="24"/>
        </w:rPr>
        <w:t>EGFP</w:t>
      </w:r>
      <w:r w:rsidRPr="00E2344D">
        <w:rPr>
          <w:rFonts w:ascii="Times New Roman" w:hAnsi="Times New Roman" w:cs="Times New Roman"/>
          <w:sz w:val="24"/>
          <w:szCs w:val="24"/>
        </w:rPr>
        <w:t xml:space="preserve">) green as shown in Table S3. The resultant DNA sequences encoding sgRNA </w:t>
      </w:r>
      <w:r w:rsidRPr="00E2344D">
        <w:rPr>
          <w:rFonts w:ascii="Times New Roman" w:hAnsi="Times New Roman" w:cs="Times New Roman"/>
          <w:i/>
          <w:sz w:val="24"/>
          <w:szCs w:val="24"/>
        </w:rPr>
        <w:t>in vivo</w:t>
      </w:r>
      <w:r w:rsidRPr="00E2344D">
        <w:rPr>
          <w:rFonts w:ascii="Times New Roman" w:hAnsi="Times New Roman" w:cs="Times New Roman"/>
          <w:sz w:val="24"/>
          <w:szCs w:val="24"/>
        </w:rPr>
        <w:t xml:space="preserve"> driven by U6 promoter were purified for cell transfection and intracellular transcription according to a previous report</w:t>
      </w:r>
      <w:r w:rsidR="00DB5D3A" w:rsidRPr="00E2344D">
        <w:rPr>
          <w:rFonts w:ascii="Times New Roman" w:hAnsi="Times New Roman" w:cs="Times New Roman"/>
          <w:sz w:val="24"/>
          <w:szCs w:val="24"/>
        </w:rPr>
        <w:fldChar w:fldCharType="begin"/>
      </w:r>
      <w:r w:rsidR="00277F1F">
        <w:rPr>
          <w:rFonts w:ascii="Times New Roman" w:hAnsi="Times New Roman" w:cs="Times New Roman"/>
          <w:sz w:val="24"/>
          <w:szCs w:val="24"/>
        </w:rPr>
        <w:instrText xml:space="preserve"> ADDIN EN.CITE &lt;EndNote&gt;&lt;Cite&gt;&lt;Author&gt;Friedewald&lt;/Author&gt;&lt;Year&gt;2012&lt;/Year&gt;&lt;RecNum&gt;64&lt;/RecNum&gt;&lt;DisplayText&gt;(1)&lt;/DisplayText&gt;&lt;record&gt;&lt;rec-number&gt;64&lt;/rec-number&gt;&lt;foreign-keys&gt;&lt;key app="EN" db-id="x0des9rxn0p09cewpvb50ewgt5t0tfp5z5fa"&gt;64&lt;/key&gt;&lt;/foreign-keys&gt;&lt;ref-type name="Journal Article"&gt;17&lt;/ref-type&gt;&lt;contributors&gt;&lt;authors&gt;&lt;author&gt;Friedewald, V. E.&lt;/author&gt;&lt;author&gt;Hare, J. M.&lt;/author&gt;&lt;author&gt;Miller, L. W.&lt;/author&gt;&lt;author&gt;Walpole, H. T., Jr.&lt;/author&gt;&lt;author&gt;Willerson, J. T.&lt;/author&gt;&lt;author&gt;Roberts, W. C.&lt;/author&gt;&lt;/authors&gt;&lt;/contributors&gt;&lt;auth-address&gt;American Journal of Cardiology, and University of Texas-Houston Health Science Center, Houston, TX 77030, USA. vef@argus1.com&lt;/auth-address&gt;&lt;titles&gt;&lt;title&gt;The editor&amp;apos;s roundtable: advances in stem cell therapy for treatment of cardiovascular disease&lt;/title&gt;&lt;secondary-title&gt;Am J Cardiol&lt;/secondary-title&gt;&lt;/titles&gt;&lt;periodical&gt;&lt;full-title&gt;Am J Cardiol&lt;/full-title&gt;&lt;/periodical&gt;&lt;pages&gt;807-16&lt;/pages&gt;&lt;volume&gt;110&lt;/volume&gt;&lt;number&gt;6&lt;/number&gt;&lt;edition&gt;2012/07/24&lt;/edition&gt;&lt;keywords&gt;&lt;keyword&gt;Heart Diseases/*therapy&lt;/keyword&gt;&lt;keyword&gt;Humans&lt;/keyword&gt;&lt;keyword&gt;Stem Cell Transplantation/*methods&lt;/keyword&gt;&lt;/keywords&gt;&lt;dates&gt;&lt;year&gt;2012&lt;/year&gt;&lt;pub-dates&gt;&lt;date&gt;Sep 15&lt;/date&gt;&lt;/pub-dates&gt;&lt;/dates&gt;&lt;isbn&gt;1879-1913 (Electronic)&amp;#xD;0002-9149 (Linking)&lt;/isbn&gt;&lt;accession-num&gt;22818841&lt;/accession-num&gt;&lt;urls&gt;&lt;related-urls&gt;&lt;url&gt;http://www.ncbi.nlm.nih.gov/pubmed/22818841&lt;/url&gt;&lt;/related-urls&gt;&lt;/urls&gt;&lt;electronic-resource-num&gt;10.1016/j.amjcard.2012.06.046&amp;#xD;S0002-9149(12)01640-2 [pii]&lt;/electronic-resource-num&gt;&lt;language&gt;eng&lt;/language&gt;&lt;/record&gt;&lt;/Cite&gt;&lt;/EndNote&gt;</w:instrText>
      </w:r>
      <w:r w:rsidR="00DB5D3A" w:rsidRPr="00E2344D">
        <w:rPr>
          <w:rFonts w:ascii="Times New Roman" w:hAnsi="Times New Roman" w:cs="Times New Roman"/>
          <w:sz w:val="24"/>
          <w:szCs w:val="24"/>
        </w:rPr>
        <w:fldChar w:fldCharType="separate"/>
      </w:r>
      <w:r w:rsidR="00277F1F">
        <w:rPr>
          <w:rFonts w:ascii="Times New Roman" w:hAnsi="Times New Roman" w:cs="Times New Roman"/>
          <w:noProof/>
          <w:sz w:val="24"/>
          <w:szCs w:val="24"/>
        </w:rPr>
        <w:t>(</w:t>
      </w:r>
      <w:hyperlink w:anchor="_ENREF_1" w:tooltip="Friedewald, 2012 #64" w:history="1">
        <w:r w:rsidR="00277F1F">
          <w:rPr>
            <w:rFonts w:ascii="Times New Roman" w:hAnsi="Times New Roman" w:cs="Times New Roman"/>
            <w:noProof/>
            <w:sz w:val="24"/>
            <w:szCs w:val="24"/>
          </w:rPr>
          <w:t>1</w:t>
        </w:r>
      </w:hyperlink>
      <w:r w:rsidR="00277F1F">
        <w:rPr>
          <w:rFonts w:ascii="Times New Roman" w:hAnsi="Times New Roman" w:cs="Times New Roman"/>
          <w:noProof/>
          <w:sz w:val="24"/>
          <w:szCs w:val="24"/>
        </w:rPr>
        <w:t>)</w:t>
      </w:r>
      <w:r w:rsidR="00DB5D3A" w:rsidRPr="00E2344D">
        <w:rPr>
          <w:rFonts w:ascii="Times New Roman" w:hAnsi="Times New Roman" w:cs="Times New Roman"/>
          <w:sz w:val="24"/>
          <w:szCs w:val="24"/>
        </w:rPr>
        <w:fldChar w:fldCharType="end"/>
      </w:r>
      <w:r w:rsidRPr="00E2344D">
        <w:rPr>
          <w:rFonts w:ascii="Times New Roman" w:hAnsi="Times New Roman" w:cs="Times New Roman"/>
          <w:sz w:val="24"/>
          <w:szCs w:val="24"/>
        </w:rPr>
        <w:t xml:space="preserve">. </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lastRenderedPageBreak/>
        <w:t xml:space="preserve">In addition, sgRNA specific for hemoglobin gene was generated by an </w:t>
      </w:r>
      <w:r w:rsidRPr="00E2344D">
        <w:rPr>
          <w:rFonts w:ascii="Times New Roman" w:hAnsi="Times New Roman" w:cs="Times New Roman"/>
          <w:i/>
          <w:sz w:val="24"/>
          <w:szCs w:val="24"/>
        </w:rPr>
        <w:t>in vitro</w:t>
      </w:r>
      <w:r w:rsidRPr="00E2344D">
        <w:rPr>
          <w:rFonts w:ascii="Times New Roman" w:hAnsi="Times New Roman" w:cs="Times New Roman"/>
          <w:sz w:val="24"/>
          <w:szCs w:val="24"/>
        </w:rPr>
        <w:t xml:space="preserve"> transcript</w:t>
      </w:r>
      <w:r w:rsidR="0082645E">
        <w:rPr>
          <w:rFonts w:ascii="Times New Roman" w:hAnsi="Times New Roman" w:cs="Times New Roman"/>
          <w:sz w:val="24"/>
          <w:szCs w:val="24"/>
        </w:rPr>
        <w:t>ion method as shown in Figure S6</w:t>
      </w:r>
      <w:r w:rsidRPr="00E2344D">
        <w:rPr>
          <w:rFonts w:ascii="Times New Roman" w:hAnsi="Times New Roman" w:cs="Times New Roman"/>
          <w:sz w:val="24"/>
          <w:szCs w:val="24"/>
        </w:rPr>
        <w:t>. To this end, template DNA was initially prepared by two PCR steps</w:t>
      </w:r>
      <w:r w:rsidR="00DB5D3A" w:rsidRPr="00E2344D">
        <w:rPr>
          <w:rFonts w:ascii="Times New Roman" w:hAnsi="Times New Roman" w:cs="Times New Roman"/>
          <w:sz w:val="24"/>
          <w:szCs w:val="24"/>
        </w:rPr>
        <w:fldChar w:fldCharType="begin">
          <w:fldData xml:space="preserve">PEVuZE5vdGU+PENpdGU+PEF1dGhvcj5Ib2JhbjwvQXV0aG9yPjxZZWFyPjIwMTU8L1llYXI+PFJl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</w:fldData>
        </w:fldChar>
      </w:r>
      <w:r w:rsidR="00277F1F">
        <w:rPr>
          <w:rFonts w:ascii="Times New Roman" w:hAnsi="Times New Roman" w:cs="Times New Roman"/>
          <w:sz w:val="24"/>
          <w:szCs w:val="24"/>
        </w:rPr>
        <w:instrText xml:space="preserve"> ADDIN EN.CITE </w:instrText>
      </w:r>
      <w:r w:rsidR="00DB5D3A">
        <w:rPr>
          <w:rFonts w:ascii="Times New Roman" w:hAnsi="Times New Roman" w:cs="Times New Roman"/>
          <w:sz w:val="24"/>
          <w:szCs w:val="24"/>
        </w:rPr>
        <w:fldChar w:fldCharType="begin">
          <w:fldData xml:space="preserve">PEVuZE5vdGU+PENpdGU+PEF1dGhvcj5Ib2JhbjwvQXV0aG9yPjxZZWFyPjIwMTU8L1llYXI+PFJl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</w:fldData>
        </w:fldChar>
      </w:r>
      <w:r w:rsidR="00277F1F">
        <w:rPr>
          <w:rFonts w:ascii="Times New Roman" w:hAnsi="Times New Roman" w:cs="Times New Roman"/>
          <w:sz w:val="24"/>
          <w:szCs w:val="24"/>
        </w:rPr>
        <w:instrText xml:space="preserve"> ADDIN EN.CITE.DATA </w:instrText>
      </w:r>
      <w:r w:rsidR="00DB5D3A">
        <w:rPr>
          <w:rFonts w:ascii="Times New Roman" w:hAnsi="Times New Roman" w:cs="Times New Roman"/>
          <w:sz w:val="24"/>
          <w:szCs w:val="24"/>
        </w:rPr>
      </w:r>
      <w:r w:rsidR="00DB5D3A">
        <w:rPr>
          <w:rFonts w:ascii="Times New Roman" w:hAnsi="Times New Roman" w:cs="Times New Roman"/>
          <w:sz w:val="24"/>
          <w:szCs w:val="24"/>
        </w:rPr>
        <w:fldChar w:fldCharType="end"/>
      </w:r>
      <w:r w:rsidR="00DB5D3A" w:rsidRPr="00E2344D">
        <w:rPr>
          <w:rFonts w:ascii="Times New Roman" w:hAnsi="Times New Roman" w:cs="Times New Roman"/>
          <w:sz w:val="24"/>
          <w:szCs w:val="24"/>
        </w:rPr>
      </w:r>
      <w:r w:rsidR="00DB5D3A" w:rsidRPr="00E2344D">
        <w:rPr>
          <w:rFonts w:ascii="Times New Roman" w:hAnsi="Times New Roman" w:cs="Times New Roman"/>
          <w:sz w:val="24"/>
          <w:szCs w:val="24"/>
        </w:rPr>
        <w:fldChar w:fldCharType="separate"/>
      </w:r>
      <w:r w:rsidR="00277F1F">
        <w:rPr>
          <w:rFonts w:ascii="Times New Roman" w:hAnsi="Times New Roman" w:cs="Times New Roman"/>
          <w:noProof/>
          <w:sz w:val="24"/>
          <w:szCs w:val="24"/>
        </w:rPr>
        <w:t>(</w:t>
      </w:r>
      <w:hyperlink w:anchor="_ENREF_2" w:tooltip="Hoban, 2015 #48" w:history="1">
        <w:r w:rsidR="00277F1F">
          <w:rPr>
            <w:rFonts w:ascii="Times New Roman" w:hAnsi="Times New Roman" w:cs="Times New Roman"/>
            <w:noProof/>
            <w:sz w:val="24"/>
            <w:szCs w:val="24"/>
          </w:rPr>
          <w:t>2</w:t>
        </w:r>
      </w:hyperlink>
      <w:r w:rsidR="00277F1F">
        <w:rPr>
          <w:rFonts w:ascii="Times New Roman" w:hAnsi="Times New Roman" w:cs="Times New Roman"/>
          <w:noProof/>
          <w:sz w:val="24"/>
          <w:szCs w:val="24"/>
        </w:rPr>
        <w:t>)</w:t>
      </w:r>
      <w:r w:rsidR="00DB5D3A" w:rsidRPr="00E2344D">
        <w:rPr>
          <w:rFonts w:ascii="Times New Roman" w:hAnsi="Times New Roman" w:cs="Times New Roman"/>
          <w:sz w:val="24"/>
          <w:szCs w:val="24"/>
        </w:rPr>
        <w:fldChar w:fldCharType="end"/>
      </w:r>
      <w:r w:rsidRPr="00E2344D">
        <w:rPr>
          <w:rFonts w:ascii="Times New Roman" w:hAnsi="Times New Roman" w:cs="Times New Roman"/>
          <w:sz w:val="24"/>
          <w:szCs w:val="24"/>
        </w:rPr>
        <w:t xml:space="preserve">. Briefly, the first PCR reaction was performed to adapt the sequence containing scaffold portion of sgRNA from PX458 plasmid vector using universal “scaffold forward” and “scaffold reverse” primers. The generated DNA products were then used as the template for the subsequent PCR reaction with “scaffold reverse” primer and gene-specific T7 promoter-containing forward primer (primer T7GTG forward and primers T7GAG forward-1 and T7GAG forward-2). The final PCR products were purified with QIAquick PCR Purification Kit (Qiagen) and quantified with a Nanodrop spectrophotometer. A mixture of ATP, CTP, GTP, UTP, reaction buffer, template DNA, and enzyme were heated at 37°C for 16 h to carry out </w:t>
      </w:r>
      <w:r w:rsidRPr="00E2344D">
        <w:rPr>
          <w:rFonts w:ascii="Times New Roman" w:hAnsi="Times New Roman" w:cs="Times New Roman"/>
          <w:i/>
          <w:sz w:val="24"/>
          <w:szCs w:val="24"/>
        </w:rPr>
        <w:t>in vitro</w:t>
      </w:r>
      <w:r w:rsidRPr="00E2344D">
        <w:rPr>
          <w:rFonts w:ascii="Times New Roman" w:hAnsi="Times New Roman" w:cs="Times New Roman"/>
          <w:sz w:val="24"/>
          <w:szCs w:val="24"/>
        </w:rPr>
        <w:t xml:space="preserve"> RNA transcription, according to the instructions of MEGAscript Kit (Ambion, Austin, TX). Template DNA was then removed by TURBO DNase, and the resultant sgRNA products were purified using the Megaclear Kit (Ambion), and quantified with a Nanodrop spectrophotometer. All primers are listed in Table S4.</w:t>
      </w:r>
    </w:p>
    <w:p w:rsidR="00F83C56" w:rsidRPr="001F044F" w:rsidRDefault="00F83C56" w:rsidP="00FE05CA">
      <w:pPr>
        <w:tabs>
          <w:tab w:val="left" w:pos="10260"/>
        </w:tabs>
        <w:spacing w:before="120" w:after="0" w:line="480" w:lineRule="auto"/>
        <w:jc w:val="both"/>
        <w:rPr>
          <w:rFonts w:ascii="Times New Roman" w:hAnsi="Times New Roman" w:cs="Times New Roman"/>
          <w:b/>
          <w:sz w:val="24"/>
          <w:szCs w:val="24"/>
        </w:rPr>
      </w:pPr>
      <w:r w:rsidRPr="001F044F">
        <w:rPr>
          <w:rFonts w:ascii="Times New Roman" w:hAnsi="Times New Roman" w:cs="Times New Roman"/>
          <w:b/>
          <w:sz w:val="24"/>
          <w:szCs w:val="24"/>
        </w:rPr>
        <w:t xml:space="preserve">Optimization of electroporation conditions for biocompatible cell transfection </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In this study we used vector-free electroporation for cell transfection</w:t>
      </w:r>
      <w:r w:rsidRPr="00E2344D" w:rsidDel="005F4C53">
        <w:rPr>
          <w:rFonts w:ascii="Times New Roman" w:hAnsi="Times New Roman" w:cs="Times New Roman"/>
          <w:sz w:val="24"/>
          <w:szCs w:val="24"/>
        </w:rPr>
        <w:t xml:space="preserve"> </w:t>
      </w:r>
      <w:r w:rsidRPr="00E2344D">
        <w:rPr>
          <w:rFonts w:ascii="Times New Roman" w:hAnsi="Times New Roman" w:cs="Times New Roman"/>
          <w:sz w:val="24"/>
          <w:szCs w:val="24"/>
        </w:rPr>
        <w:t xml:space="preserve">to develop a safe genome-editing approach and eliminate viral and/or bacterial genes posing uncertainty risks. For optimization, hard-to-transfect HEL cells were employed as a study model. First, Cy3-labeled ssDNA sequences encoding sgRNA </w:t>
      </w:r>
      <w:r w:rsidRPr="00E2344D">
        <w:rPr>
          <w:rFonts w:ascii="Times New Roman" w:hAnsi="Times New Roman" w:cs="Times New Roman"/>
          <w:i/>
          <w:sz w:val="24"/>
          <w:szCs w:val="24"/>
        </w:rPr>
        <w:t>in vivo</w:t>
      </w:r>
      <w:r w:rsidRPr="00E2344D">
        <w:rPr>
          <w:rFonts w:ascii="Times New Roman" w:hAnsi="Times New Roman" w:cs="Times New Roman"/>
          <w:sz w:val="24"/>
          <w:szCs w:val="24"/>
        </w:rPr>
        <w:t xml:space="preserve"> specific for </w:t>
      </w:r>
      <w:r w:rsidRPr="00E2344D">
        <w:rPr>
          <w:rFonts w:ascii="Times New Roman" w:hAnsi="Times New Roman" w:cs="Times New Roman"/>
          <w:i/>
          <w:sz w:val="24"/>
          <w:szCs w:val="24"/>
        </w:rPr>
        <w:t>HBB</w:t>
      </w:r>
      <w:r w:rsidRPr="00E2344D">
        <w:rPr>
          <w:rFonts w:ascii="Times New Roman" w:hAnsi="Times New Roman" w:cs="Times New Roman"/>
          <w:sz w:val="24"/>
          <w:szCs w:val="24"/>
        </w:rPr>
        <w:t xml:space="preserve"> were generated by PCR reaction using primers Cy3-U6 forward and GAG U6 reverse (Table S3) and purified. HEL cells (1 x 10</w:t>
      </w:r>
      <w:r w:rsidRPr="00E2344D">
        <w:rPr>
          <w:rFonts w:ascii="Times New Roman" w:hAnsi="Times New Roman" w:cs="Times New Roman"/>
          <w:sz w:val="24"/>
          <w:szCs w:val="24"/>
          <w:vertAlign w:val="superscript"/>
        </w:rPr>
        <w:t>6</w:t>
      </w:r>
      <w:r w:rsidRPr="00E2344D">
        <w:rPr>
          <w:rFonts w:ascii="Times New Roman" w:hAnsi="Times New Roman" w:cs="Times New Roman"/>
          <w:sz w:val="24"/>
          <w:szCs w:val="24"/>
        </w:rPr>
        <w:t>) were suspended in 100 µL of Nucleofector Kit V solution (Lonza) containing different amounts of Cy3-labeled DNA sequences. Electroporation was then carried out in a cuvette, using the Nucleofector 2B device with the preprogramed protocol X-005. The electroporated cells were cultured for 48 h, and analyzed by flow cytometry. Cell transfection efficiency was quantified by the percentage (%) of fluorescent cells, arising from intracellular Cy3-labeled DNA products introduced by electr</w:t>
      </w:r>
      <w:r w:rsidR="0082645E">
        <w:rPr>
          <w:rFonts w:ascii="Times New Roman" w:hAnsi="Times New Roman" w:cs="Times New Roman"/>
          <w:sz w:val="24"/>
          <w:szCs w:val="24"/>
        </w:rPr>
        <w:t>oporation, as shown in Figure S3</w:t>
      </w:r>
      <w:r w:rsidRPr="00E2344D">
        <w:rPr>
          <w:rFonts w:ascii="Times New Roman" w:hAnsi="Times New Roman" w:cs="Times New Roman"/>
          <w:sz w:val="24"/>
          <w:szCs w:val="24"/>
        </w:rPr>
        <w:t xml:space="preserve">. </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In addition, to optimize genome-editing capacity, the stably EGFP-expressing HEL cells were electroporated to transfect 10 µg of Cas9 mRNA (Trilink, San Diego, CA), and cultured for 6 h to produce Cas9 protein in transfected cells. Subsequently, the cells were exposed to a 2</w:t>
      </w:r>
      <w:r w:rsidRPr="00E2344D">
        <w:rPr>
          <w:rFonts w:ascii="Times New Roman" w:hAnsi="Times New Roman" w:cs="Times New Roman"/>
          <w:sz w:val="24"/>
          <w:szCs w:val="24"/>
          <w:vertAlign w:val="superscript"/>
        </w:rPr>
        <w:t>nd</w:t>
      </w:r>
      <w:r w:rsidRPr="00E2344D">
        <w:rPr>
          <w:rFonts w:ascii="Times New Roman" w:hAnsi="Times New Roman" w:cs="Times New Roman"/>
          <w:sz w:val="24"/>
          <w:szCs w:val="24"/>
        </w:rPr>
        <w:t xml:space="preserve"> electroporation step in the presence of different amounts of DNA sequences encoding sgRNA </w:t>
      </w:r>
      <w:r w:rsidRPr="00E2344D">
        <w:rPr>
          <w:rFonts w:ascii="Times New Roman" w:hAnsi="Times New Roman" w:cs="Times New Roman"/>
          <w:i/>
          <w:sz w:val="24"/>
          <w:szCs w:val="24"/>
        </w:rPr>
        <w:t>in vivo</w:t>
      </w:r>
      <w:r w:rsidRPr="00E2344D">
        <w:rPr>
          <w:rFonts w:ascii="Times New Roman" w:hAnsi="Times New Roman" w:cs="Times New Roman"/>
          <w:sz w:val="24"/>
          <w:szCs w:val="24"/>
        </w:rPr>
        <w:t xml:space="preserve"> specific for </w:t>
      </w:r>
      <w:r w:rsidRPr="00E2344D">
        <w:rPr>
          <w:rFonts w:ascii="Times New Roman" w:hAnsi="Times New Roman" w:cs="Times New Roman"/>
          <w:i/>
          <w:sz w:val="24"/>
          <w:szCs w:val="24"/>
        </w:rPr>
        <w:t>EGFP</w:t>
      </w:r>
      <w:r w:rsidRPr="00E2344D">
        <w:rPr>
          <w:rFonts w:ascii="Times New Roman" w:hAnsi="Times New Roman" w:cs="Times New Roman"/>
          <w:sz w:val="24"/>
          <w:szCs w:val="24"/>
        </w:rPr>
        <w:t xml:space="preserve"> gene. Cells were then cultured for 7 days to knock-down cellular </w:t>
      </w:r>
      <w:r w:rsidRPr="00E2344D">
        <w:rPr>
          <w:rFonts w:ascii="Times New Roman" w:hAnsi="Times New Roman" w:cs="Times New Roman"/>
          <w:i/>
          <w:sz w:val="24"/>
          <w:szCs w:val="24"/>
        </w:rPr>
        <w:t>EGFP</w:t>
      </w:r>
      <w:r w:rsidRPr="00E2344D">
        <w:rPr>
          <w:rFonts w:ascii="Times New Roman" w:hAnsi="Times New Roman" w:cs="Times New Roman"/>
          <w:sz w:val="24"/>
          <w:szCs w:val="24"/>
        </w:rPr>
        <w:t xml:space="preserve"> gene. Changes in cellular EGFP expression were analyzed by flow cytometry, and the percentage (%) of cells with knocked-down </w:t>
      </w:r>
      <w:r w:rsidRPr="00E2344D">
        <w:rPr>
          <w:rFonts w:ascii="Times New Roman" w:hAnsi="Times New Roman" w:cs="Times New Roman"/>
          <w:i/>
          <w:sz w:val="24"/>
          <w:szCs w:val="24"/>
        </w:rPr>
        <w:t xml:space="preserve">EGFP </w:t>
      </w:r>
      <w:r w:rsidRPr="00E2344D">
        <w:rPr>
          <w:rFonts w:ascii="Times New Roman" w:hAnsi="Times New Roman" w:cs="Times New Roman"/>
          <w:sz w:val="24"/>
          <w:szCs w:val="24"/>
        </w:rPr>
        <w:t>gene was calculated as shown in F</w:t>
      </w:r>
      <w:r w:rsidR="0082645E">
        <w:rPr>
          <w:rFonts w:ascii="Times New Roman" w:hAnsi="Times New Roman" w:cs="Times New Roman"/>
          <w:sz w:val="24"/>
          <w:szCs w:val="24"/>
        </w:rPr>
        <w:t>igure S4</w:t>
      </w:r>
      <w:r w:rsidRPr="00E2344D">
        <w:rPr>
          <w:rFonts w:ascii="Times New Roman" w:hAnsi="Times New Roman" w:cs="Times New Roman"/>
          <w:sz w:val="24"/>
          <w:szCs w:val="24"/>
        </w:rPr>
        <w:t>.</w:t>
      </w:r>
    </w:p>
    <w:p w:rsidR="00F83C56" w:rsidRPr="001F044F" w:rsidRDefault="00F83C56" w:rsidP="00FE05CA">
      <w:pPr>
        <w:tabs>
          <w:tab w:val="left" w:pos="10260"/>
        </w:tabs>
        <w:spacing w:before="120" w:after="0" w:line="480" w:lineRule="auto"/>
        <w:jc w:val="both"/>
        <w:rPr>
          <w:rFonts w:ascii="Times New Roman" w:hAnsi="Times New Roman" w:cs="Times New Roman"/>
          <w:b/>
          <w:sz w:val="24"/>
          <w:szCs w:val="24"/>
        </w:rPr>
      </w:pPr>
      <w:r w:rsidRPr="001F044F">
        <w:rPr>
          <w:rFonts w:ascii="Times New Roman" w:hAnsi="Times New Roman" w:cs="Times New Roman"/>
          <w:b/>
          <w:sz w:val="24"/>
          <w:szCs w:val="24"/>
        </w:rPr>
        <w:t>Validation of RT-PCR genotyping of hemoglobin</w:t>
      </w:r>
      <w:r w:rsidRPr="001F044F">
        <w:rPr>
          <w:rFonts w:ascii="Times New Roman" w:hAnsi="Times New Roman" w:cs="Times New Roman"/>
          <w:b/>
          <w:i/>
          <w:sz w:val="24"/>
          <w:szCs w:val="24"/>
        </w:rPr>
        <w:t xml:space="preserve"> </w:t>
      </w:r>
      <w:r w:rsidRPr="001F044F">
        <w:rPr>
          <w:rFonts w:ascii="Times New Roman" w:hAnsi="Times New Roman" w:cs="Times New Roman"/>
          <w:b/>
          <w:sz w:val="24"/>
          <w:szCs w:val="24"/>
        </w:rPr>
        <w:t>genes</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 xml:space="preserve">First, to establish a standard RT-PCR genotyping protocol for identification of normal </w:t>
      </w:r>
      <w:r w:rsidRPr="00E2344D">
        <w:rPr>
          <w:rFonts w:ascii="Times New Roman" w:hAnsi="Times New Roman" w:cs="Times New Roman"/>
          <w:i/>
          <w:sz w:val="24"/>
          <w:szCs w:val="24"/>
        </w:rPr>
        <w:t xml:space="preserve">HBB </w:t>
      </w:r>
      <w:r w:rsidRPr="00E2344D">
        <w:rPr>
          <w:rFonts w:ascii="Times New Roman" w:hAnsi="Times New Roman" w:cs="Times New Roman"/>
          <w:sz w:val="24"/>
          <w:szCs w:val="24"/>
        </w:rPr>
        <w:t xml:space="preserve">and SCD </w:t>
      </w:r>
      <w:r w:rsidRPr="00E2344D">
        <w:rPr>
          <w:rFonts w:ascii="Times New Roman" w:hAnsi="Times New Roman" w:cs="Times New Roman"/>
          <w:i/>
          <w:sz w:val="24"/>
          <w:szCs w:val="24"/>
        </w:rPr>
        <w:t>HbS</w:t>
      </w:r>
      <w:r w:rsidRPr="00E2344D">
        <w:rPr>
          <w:rFonts w:ascii="Times New Roman" w:hAnsi="Times New Roman" w:cs="Times New Roman"/>
          <w:sz w:val="24"/>
          <w:szCs w:val="24"/>
        </w:rPr>
        <w:t xml:space="preserve"> genes, RT-PCR primers and TaqMan MGB probe-reporters (6FAM-RT-PCR and VIC-RT-PCR probes specific for </w:t>
      </w:r>
      <w:r w:rsidRPr="00E2344D">
        <w:rPr>
          <w:rFonts w:ascii="Times New Roman" w:hAnsi="Times New Roman" w:cs="Times New Roman"/>
          <w:i/>
          <w:sz w:val="24"/>
          <w:szCs w:val="24"/>
        </w:rPr>
        <w:t>HBB</w:t>
      </w:r>
      <w:r w:rsidRPr="00E2344D">
        <w:rPr>
          <w:rFonts w:ascii="Times New Roman" w:hAnsi="Times New Roman" w:cs="Times New Roman"/>
          <w:sz w:val="24"/>
          <w:szCs w:val="24"/>
        </w:rPr>
        <w:t xml:space="preserve"> for </w:t>
      </w:r>
      <w:r w:rsidRPr="00E2344D">
        <w:rPr>
          <w:rFonts w:ascii="Times New Roman" w:hAnsi="Times New Roman" w:cs="Times New Roman"/>
          <w:i/>
          <w:sz w:val="24"/>
          <w:szCs w:val="24"/>
        </w:rPr>
        <w:t>HbS</w:t>
      </w:r>
      <w:r w:rsidRPr="00E2344D">
        <w:rPr>
          <w:rFonts w:ascii="Times New Roman" w:hAnsi="Times New Roman" w:cs="Times New Roman"/>
          <w:sz w:val="24"/>
          <w:szCs w:val="24"/>
        </w:rPr>
        <w:t>, respectively) were designed by Primer Express (Applied Biosystems, Carlsbad, CA) as shown in Table S2. The purified genomic DNA samples from peripheral blood of SCD patients and healthy people were mixed at different ratios (10 ng/µL final concentration). RT-PCR amplification was carried out in a final volume of 25 µL consisting of TaqMan master mix, TaqMan genotyping assay mix including primers and TaqMan MGB probe reporters, and 5 µL of mixed genomic DNA templates. RT-PCR was performed for 30 sec at 60°C, 10 min at 95°C, followed by 50 reaction cycles for 15 sec at 95°C and 1 min at 60°C. Target gene amplification was monitored by StepOne device (Applied Biosystems) and results were plotted using StepOne software (Applied Biosystems)</w:t>
      </w:r>
      <w:r w:rsidR="0082645E">
        <w:rPr>
          <w:rFonts w:ascii="Times New Roman" w:hAnsi="Times New Roman" w:cs="Times New Roman"/>
          <w:sz w:val="24"/>
          <w:szCs w:val="24"/>
        </w:rPr>
        <w:t xml:space="preserve"> as shown in Figure S5</w:t>
      </w:r>
      <w:r w:rsidRPr="00E2344D">
        <w:rPr>
          <w:rFonts w:ascii="Times New Roman" w:hAnsi="Times New Roman" w:cs="Times New Roman"/>
          <w:sz w:val="24"/>
          <w:szCs w:val="24"/>
        </w:rPr>
        <w:t>.</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 xml:space="preserve">Secondly, to compare the genome-editing potential of DNA sequence encoding sgRNA </w:t>
      </w:r>
      <w:r w:rsidRPr="00E2344D">
        <w:rPr>
          <w:rFonts w:ascii="Times New Roman" w:hAnsi="Times New Roman" w:cs="Times New Roman"/>
          <w:i/>
          <w:sz w:val="24"/>
          <w:szCs w:val="24"/>
        </w:rPr>
        <w:t>in vivo</w:t>
      </w:r>
      <w:r w:rsidRPr="00E2344D">
        <w:rPr>
          <w:rFonts w:ascii="Times New Roman" w:hAnsi="Times New Roman" w:cs="Times New Roman"/>
          <w:sz w:val="24"/>
          <w:szCs w:val="24"/>
        </w:rPr>
        <w:t xml:space="preserve"> and </w:t>
      </w:r>
      <w:r w:rsidRPr="00E2344D">
        <w:rPr>
          <w:rFonts w:ascii="Times New Roman" w:hAnsi="Times New Roman" w:cs="Times New Roman"/>
          <w:i/>
          <w:sz w:val="24"/>
          <w:szCs w:val="24"/>
        </w:rPr>
        <w:t>in vitro</w:t>
      </w:r>
      <w:r w:rsidRPr="00E2344D">
        <w:rPr>
          <w:rFonts w:ascii="Times New Roman" w:hAnsi="Times New Roman" w:cs="Times New Roman"/>
          <w:sz w:val="24"/>
          <w:szCs w:val="24"/>
        </w:rPr>
        <w:t xml:space="preserve"> transcribed sgRNA, a second electroporation step was conducted</w:t>
      </w:r>
      <w:r w:rsidR="00DB5D3A" w:rsidRPr="00E2344D">
        <w:rPr>
          <w:rFonts w:ascii="Times New Roman" w:hAnsi="Times New Roman" w:cs="Times New Roman"/>
          <w:sz w:val="24"/>
          <w:szCs w:val="24"/>
        </w:rPr>
        <w:fldChar w:fldCharType="begin">
          <w:fldData xml:space="preserve">PEVuZE5vdGU+PENpdGU+PEF1dGhvcj5IZW5kZWw8L0F1dGhvcj48WWVhcj4yMDE1PC9ZZWFyPjxS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</w:fldData>
        </w:fldChar>
      </w:r>
      <w:r w:rsidR="00277F1F">
        <w:rPr>
          <w:rFonts w:ascii="Times New Roman" w:hAnsi="Times New Roman" w:cs="Times New Roman"/>
          <w:sz w:val="24"/>
          <w:szCs w:val="24"/>
        </w:rPr>
        <w:instrText xml:space="preserve"> ADDIN EN.CITE </w:instrText>
      </w:r>
      <w:r w:rsidR="00DB5D3A">
        <w:rPr>
          <w:rFonts w:ascii="Times New Roman" w:hAnsi="Times New Roman" w:cs="Times New Roman"/>
          <w:sz w:val="24"/>
          <w:szCs w:val="24"/>
        </w:rPr>
        <w:fldChar w:fldCharType="begin">
          <w:fldData xml:space="preserve">PEVuZE5vdGU+PENpdGU+PEF1dGhvcj5IZW5kZWw8L0F1dGhvcj48WWVhcj4yMDE1PC9ZZWFyPjxS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</w:fldData>
        </w:fldChar>
      </w:r>
      <w:r w:rsidR="00277F1F">
        <w:rPr>
          <w:rFonts w:ascii="Times New Roman" w:hAnsi="Times New Roman" w:cs="Times New Roman"/>
          <w:sz w:val="24"/>
          <w:szCs w:val="24"/>
        </w:rPr>
        <w:instrText xml:space="preserve"> ADDIN EN.CITE.DATA </w:instrText>
      </w:r>
      <w:r w:rsidR="00DB5D3A">
        <w:rPr>
          <w:rFonts w:ascii="Times New Roman" w:hAnsi="Times New Roman" w:cs="Times New Roman"/>
          <w:sz w:val="24"/>
          <w:szCs w:val="24"/>
        </w:rPr>
      </w:r>
      <w:r w:rsidR="00DB5D3A">
        <w:rPr>
          <w:rFonts w:ascii="Times New Roman" w:hAnsi="Times New Roman" w:cs="Times New Roman"/>
          <w:sz w:val="24"/>
          <w:szCs w:val="24"/>
        </w:rPr>
        <w:fldChar w:fldCharType="end"/>
      </w:r>
      <w:r w:rsidR="00DB5D3A" w:rsidRPr="00E2344D">
        <w:rPr>
          <w:rFonts w:ascii="Times New Roman" w:hAnsi="Times New Roman" w:cs="Times New Roman"/>
          <w:sz w:val="24"/>
          <w:szCs w:val="24"/>
        </w:rPr>
      </w:r>
      <w:r w:rsidR="00DB5D3A" w:rsidRPr="00E2344D">
        <w:rPr>
          <w:rFonts w:ascii="Times New Roman" w:hAnsi="Times New Roman" w:cs="Times New Roman"/>
          <w:sz w:val="24"/>
          <w:szCs w:val="24"/>
        </w:rPr>
        <w:fldChar w:fldCharType="separate"/>
      </w:r>
      <w:r w:rsidR="00277F1F">
        <w:rPr>
          <w:rFonts w:ascii="Times New Roman" w:hAnsi="Times New Roman" w:cs="Times New Roman"/>
          <w:noProof/>
          <w:sz w:val="24"/>
          <w:szCs w:val="24"/>
        </w:rPr>
        <w:t>(</w:t>
      </w:r>
      <w:hyperlink w:anchor="_ENREF_3" w:tooltip="Hendel, 2015 #2421" w:history="1">
        <w:r w:rsidR="00277F1F">
          <w:rPr>
            <w:rFonts w:ascii="Times New Roman" w:hAnsi="Times New Roman" w:cs="Times New Roman"/>
            <w:noProof/>
            <w:sz w:val="24"/>
            <w:szCs w:val="24"/>
          </w:rPr>
          <w:t>3</w:t>
        </w:r>
      </w:hyperlink>
      <w:r w:rsidR="00277F1F">
        <w:rPr>
          <w:rFonts w:ascii="Times New Roman" w:hAnsi="Times New Roman" w:cs="Times New Roman"/>
          <w:noProof/>
          <w:sz w:val="24"/>
          <w:szCs w:val="24"/>
        </w:rPr>
        <w:t>)</w:t>
      </w:r>
      <w:r w:rsidR="00DB5D3A" w:rsidRPr="00E2344D">
        <w:rPr>
          <w:rFonts w:ascii="Times New Roman" w:hAnsi="Times New Roman" w:cs="Times New Roman"/>
          <w:sz w:val="24"/>
          <w:szCs w:val="24"/>
        </w:rPr>
        <w:fldChar w:fldCharType="end"/>
      </w:r>
      <w:r w:rsidRPr="00E2344D">
        <w:rPr>
          <w:rFonts w:ascii="Times New Roman" w:hAnsi="Times New Roman" w:cs="Times New Roman"/>
          <w:sz w:val="24"/>
          <w:szCs w:val="24"/>
        </w:rPr>
        <w:t>. Briefly, 1x10</w:t>
      </w:r>
      <w:r w:rsidRPr="00E2344D">
        <w:rPr>
          <w:rFonts w:ascii="Times New Roman" w:hAnsi="Times New Roman" w:cs="Times New Roman"/>
          <w:sz w:val="24"/>
          <w:szCs w:val="24"/>
          <w:vertAlign w:val="superscript"/>
        </w:rPr>
        <w:t>6</w:t>
      </w:r>
      <w:r w:rsidRPr="00E2344D">
        <w:rPr>
          <w:rFonts w:ascii="Times New Roman" w:hAnsi="Times New Roman" w:cs="Times New Roman"/>
          <w:sz w:val="24"/>
          <w:szCs w:val="24"/>
        </w:rPr>
        <w:t xml:space="preserve"> HEL cells were suspended in 100 µL of Nucleofector solution and then electroporated in the presence of 10 µg Cas9 mRNA, as previously described. After culturing for 6 h, electroporation was repeated with an equal amount (6 µg) of sgRNA or DNA sequence encoding sgRNA </w:t>
      </w:r>
      <w:r w:rsidRPr="00E2344D">
        <w:rPr>
          <w:rFonts w:ascii="Times New Roman" w:hAnsi="Times New Roman" w:cs="Times New Roman"/>
          <w:i/>
          <w:sz w:val="24"/>
          <w:szCs w:val="24"/>
        </w:rPr>
        <w:t>in vivo,</w:t>
      </w:r>
      <w:r w:rsidRPr="00E2344D">
        <w:rPr>
          <w:rFonts w:ascii="Times New Roman" w:hAnsi="Times New Roman" w:cs="Times New Roman"/>
          <w:sz w:val="24"/>
          <w:szCs w:val="24"/>
        </w:rPr>
        <w:t xml:space="preserve"> with 4 µg of homology directed repair (HDR) DNA template GTG 180nt #1 specific for hemoglobin gene (Table S5). After culturing for 7 days, cells were harvested, and RT-PCR genotyping assay was carried out. Resultant genome-editing rates were analyzed and</w:t>
      </w:r>
      <w:r w:rsidR="0082645E">
        <w:rPr>
          <w:rFonts w:ascii="Times New Roman" w:hAnsi="Times New Roman" w:cs="Times New Roman"/>
          <w:sz w:val="24"/>
          <w:szCs w:val="24"/>
        </w:rPr>
        <w:t xml:space="preserve"> compared. As shown in Figure S7</w:t>
      </w:r>
      <w:r w:rsidRPr="00E2344D">
        <w:rPr>
          <w:rFonts w:ascii="Times New Roman" w:hAnsi="Times New Roman" w:cs="Times New Roman"/>
          <w:sz w:val="24"/>
          <w:szCs w:val="24"/>
        </w:rPr>
        <w:t xml:space="preserve">, a higher genome-editing efficiency was obtained with sgRNA, thus it was chosen for further validation throughout this study. </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In addition, to optimize the ratio of sgRNA to HDR template for genome-editing, HEL cells (1 x 10</w:t>
      </w:r>
      <w:r w:rsidRPr="00E2344D">
        <w:rPr>
          <w:rFonts w:ascii="Times New Roman" w:hAnsi="Times New Roman" w:cs="Times New Roman"/>
          <w:sz w:val="24"/>
          <w:szCs w:val="24"/>
          <w:vertAlign w:val="superscript"/>
        </w:rPr>
        <w:t>6</w:t>
      </w:r>
      <w:r w:rsidRPr="00E2344D">
        <w:rPr>
          <w:rFonts w:ascii="Times New Roman" w:hAnsi="Times New Roman" w:cs="Times New Roman"/>
          <w:sz w:val="24"/>
          <w:szCs w:val="24"/>
        </w:rPr>
        <w:t>) were initially electroporated with 10 µg Cas9 mRNA, as previously described. The 2</w:t>
      </w:r>
      <w:r w:rsidRPr="00E2344D">
        <w:rPr>
          <w:rFonts w:ascii="Times New Roman" w:hAnsi="Times New Roman" w:cs="Times New Roman"/>
          <w:sz w:val="24"/>
          <w:szCs w:val="24"/>
          <w:vertAlign w:val="superscript"/>
        </w:rPr>
        <w:t>nd</w:t>
      </w:r>
      <w:r w:rsidRPr="00E2344D">
        <w:rPr>
          <w:rFonts w:ascii="Times New Roman" w:hAnsi="Times New Roman" w:cs="Times New Roman"/>
          <w:sz w:val="24"/>
          <w:szCs w:val="24"/>
        </w:rPr>
        <w:t xml:space="preserve"> electroporation step was conducted with different ratios of sgRNA to HDR template (total amo</w:t>
      </w:r>
      <w:r w:rsidR="0082645E">
        <w:rPr>
          <w:rFonts w:ascii="Times New Roman" w:hAnsi="Times New Roman" w:cs="Times New Roman"/>
          <w:sz w:val="24"/>
          <w:szCs w:val="24"/>
        </w:rPr>
        <w:t>unt 10 µg) as shown in Figure S8</w:t>
      </w:r>
      <w:r w:rsidRPr="00E2344D">
        <w:rPr>
          <w:rFonts w:ascii="Times New Roman" w:hAnsi="Times New Roman" w:cs="Times New Roman"/>
          <w:sz w:val="24"/>
          <w:szCs w:val="24"/>
        </w:rPr>
        <w:t>. Resultant genome-editing efficacy was detected by RT-PCR genotyping assay.</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Moreover, to determine optimal sgRNA targeting sequences of hemoglobin gene and their corresponding HDR templates, a pair of sgRNA HbA Tar#1 and HDR GTG 180nt#1 and a pair of sgRNA HbA Tar#2 and HDR GTG 180nt#2 were prepared (Table S5). Following initial electroporation with Cas9 mRNA, the HEL cells were subjected to a 2</w:t>
      </w:r>
      <w:r w:rsidRPr="00E2344D">
        <w:rPr>
          <w:rFonts w:ascii="Times New Roman" w:hAnsi="Times New Roman" w:cs="Times New Roman"/>
          <w:sz w:val="24"/>
          <w:szCs w:val="24"/>
          <w:vertAlign w:val="superscript"/>
        </w:rPr>
        <w:t>nd</w:t>
      </w:r>
      <w:r w:rsidRPr="00E2344D">
        <w:rPr>
          <w:rFonts w:ascii="Times New Roman" w:hAnsi="Times New Roman" w:cs="Times New Roman"/>
          <w:sz w:val="24"/>
          <w:szCs w:val="24"/>
        </w:rPr>
        <w:t xml:space="preserve"> electroporation step in the presence of paired sgRNA (6 µg) and HDR (4 µg). RT-PCR genotyping assay revealed that the paired sgRNA HbA Tar#1 and HDR GTG 180nt#1 induced higher ge</w:t>
      </w:r>
      <w:r w:rsidR="0082645E">
        <w:rPr>
          <w:rFonts w:ascii="Times New Roman" w:hAnsi="Times New Roman" w:cs="Times New Roman"/>
          <w:sz w:val="24"/>
          <w:szCs w:val="24"/>
        </w:rPr>
        <w:t>nome-editing efficacy (Figure S9</w:t>
      </w:r>
      <w:r w:rsidRPr="00E2344D">
        <w:rPr>
          <w:rFonts w:ascii="Times New Roman" w:hAnsi="Times New Roman" w:cs="Times New Roman"/>
          <w:sz w:val="24"/>
          <w:szCs w:val="24"/>
        </w:rPr>
        <w:t>), and thus were used throughout this study.</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For further optimization, HDR templates with different lengths including GTG 180nt#1 and GTG 127nt, which cut the hemoglobin gene site asymmetrically, were synthesized (Table S5). Similarly, post initial electroporation, the HEL cells were subjected to the 2</w:t>
      </w:r>
      <w:r w:rsidRPr="00E2344D">
        <w:rPr>
          <w:rFonts w:ascii="Times New Roman" w:hAnsi="Times New Roman" w:cs="Times New Roman"/>
          <w:sz w:val="24"/>
          <w:szCs w:val="24"/>
          <w:vertAlign w:val="superscript"/>
        </w:rPr>
        <w:t>nd</w:t>
      </w:r>
      <w:r w:rsidRPr="00E2344D">
        <w:rPr>
          <w:rFonts w:ascii="Times New Roman" w:hAnsi="Times New Roman" w:cs="Times New Roman"/>
          <w:sz w:val="24"/>
          <w:szCs w:val="24"/>
        </w:rPr>
        <w:t xml:space="preserve"> electroporation with sgRNA HbA Tar#1 paired with HDR GTG 180nt#1 or HDR </w:t>
      </w:r>
      <w:r w:rsidR="0082645E">
        <w:rPr>
          <w:rFonts w:ascii="Times New Roman" w:hAnsi="Times New Roman" w:cs="Times New Roman"/>
          <w:sz w:val="24"/>
          <w:szCs w:val="24"/>
        </w:rPr>
        <w:t>GTG 127nt, as shown in Figure S10</w:t>
      </w:r>
      <w:r w:rsidRPr="00E2344D">
        <w:rPr>
          <w:rFonts w:ascii="Times New Roman" w:hAnsi="Times New Roman" w:cs="Times New Roman"/>
          <w:sz w:val="24"/>
          <w:szCs w:val="24"/>
        </w:rPr>
        <w:t xml:space="preserve">. RT-PCR genotyping assay revealed that both HDR templates had nearly identical efficacy for gene editing. For this reason, HDR template 127nt was selected for this study due to the ease of synthesizing shorter oligonucleotides. </w:t>
      </w:r>
    </w:p>
    <w:p w:rsidR="00F83C56" w:rsidRPr="001F044F" w:rsidRDefault="00F83C56" w:rsidP="00FE05CA">
      <w:pPr>
        <w:tabs>
          <w:tab w:val="left" w:pos="10260"/>
        </w:tabs>
        <w:spacing w:before="120" w:after="0" w:line="480" w:lineRule="auto"/>
        <w:jc w:val="both"/>
        <w:rPr>
          <w:rFonts w:ascii="Times New Roman" w:hAnsi="Times New Roman" w:cs="Times New Roman"/>
          <w:b/>
          <w:sz w:val="24"/>
          <w:szCs w:val="24"/>
        </w:rPr>
      </w:pPr>
      <w:r w:rsidRPr="001F044F">
        <w:rPr>
          <w:rFonts w:ascii="Times New Roman" w:hAnsi="Times New Roman" w:cs="Times New Roman"/>
          <w:b/>
          <w:sz w:val="24"/>
          <w:szCs w:val="24"/>
        </w:rPr>
        <w:t>Establishment of SCD HEL cell model for genome-editing validation study</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First, the wild type</w:t>
      </w:r>
      <w:r w:rsidRPr="00E2344D">
        <w:rPr>
          <w:rFonts w:ascii="Times New Roman" w:hAnsi="Times New Roman" w:cs="Times New Roman"/>
          <w:i/>
          <w:sz w:val="24"/>
          <w:szCs w:val="24"/>
        </w:rPr>
        <w:t xml:space="preserve"> </w:t>
      </w:r>
      <w:r w:rsidRPr="00E2344D">
        <w:rPr>
          <w:rFonts w:ascii="Times New Roman" w:hAnsi="Times New Roman" w:cs="Times New Roman"/>
          <w:sz w:val="24"/>
          <w:szCs w:val="24"/>
        </w:rPr>
        <w:t>hemoglobin gene (</w:t>
      </w:r>
      <w:r w:rsidRPr="00E2344D">
        <w:rPr>
          <w:rFonts w:ascii="Times New Roman" w:hAnsi="Times New Roman" w:cs="Times New Roman"/>
          <w:i/>
          <w:sz w:val="24"/>
          <w:szCs w:val="24"/>
        </w:rPr>
        <w:t>HBB/HBB</w:t>
      </w:r>
      <w:r w:rsidRPr="00E2344D">
        <w:rPr>
          <w:rFonts w:ascii="Times New Roman" w:hAnsi="Times New Roman" w:cs="Times New Roman"/>
          <w:sz w:val="24"/>
          <w:szCs w:val="24"/>
        </w:rPr>
        <w:t xml:space="preserve">) from cultured HEL cells was tested by RT-PCR genotyping assay. The sequence was confirmed by Sanger analysis using primers HBB outer forward and HBB outer reverse for amplification, and primer HBB inner forward (Table S1), at the Sequencing Core Facility.  </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Subsequently, HEL cells (1 x 10</w:t>
      </w:r>
      <w:r w:rsidRPr="00E2344D">
        <w:rPr>
          <w:rFonts w:ascii="Times New Roman" w:hAnsi="Times New Roman" w:cs="Times New Roman"/>
          <w:sz w:val="24"/>
          <w:szCs w:val="24"/>
          <w:vertAlign w:val="superscript"/>
        </w:rPr>
        <w:t>6</w:t>
      </w:r>
      <w:r w:rsidRPr="00E2344D">
        <w:rPr>
          <w:rFonts w:ascii="Times New Roman" w:hAnsi="Times New Roman" w:cs="Times New Roman"/>
          <w:sz w:val="24"/>
          <w:szCs w:val="24"/>
        </w:rPr>
        <w:t xml:space="preserve">) were electroporated with 10 µg Cas9 mRNA cultured for 6 h as previously described. For the second electroporation, 6 µg sgRNA HbA Tar#1 and 4 µg HDR template GTG 127nt were used with Nucleofector Kit V and the program X-005 on Nucleofector 2B device. Notably, to distinguish between the induced genome-edited and natural gene alteration, a C to T point mutation at position 58 of </w:t>
      </w:r>
      <w:r w:rsidRPr="00E2344D">
        <w:rPr>
          <w:rFonts w:ascii="Times New Roman" w:hAnsi="Times New Roman" w:cs="Times New Roman"/>
          <w:i/>
          <w:sz w:val="24"/>
          <w:szCs w:val="24"/>
        </w:rPr>
        <w:t>HbA</w:t>
      </w:r>
      <w:r w:rsidRPr="00E2344D">
        <w:rPr>
          <w:rFonts w:ascii="Times New Roman" w:hAnsi="Times New Roman" w:cs="Times New Roman"/>
          <w:sz w:val="24"/>
          <w:szCs w:val="24"/>
        </w:rPr>
        <w:t xml:space="preserve"> gene was i</w:t>
      </w:r>
      <w:r w:rsidR="0082645E">
        <w:rPr>
          <w:rFonts w:ascii="Times New Roman" w:hAnsi="Times New Roman" w:cs="Times New Roman"/>
          <w:sz w:val="24"/>
          <w:szCs w:val="24"/>
        </w:rPr>
        <w:t>ntroduced as shown in Figure S11</w:t>
      </w:r>
      <w:r w:rsidRPr="00E2344D">
        <w:rPr>
          <w:rFonts w:ascii="Times New Roman" w:hAnsi="Times New Roman" w:cs="Times New Roman"/>
          <w:sz w:val="24"/>
          <w:szCs w:val="24"/>
        </w:rPr>
        <w:t xml:space="preserve">B. To validate genome-editing efficacy, 200 HEL cells post second electroporation were suspended in 100 µL of complete culture medium, mixed with 10x volume of Methocult H4230 (StemCell), and then seeded in a 35 mm culture dish for colony formation. After culturing for two weeks, cells were cloned from individual single colonies and their genome-editing status was analyzed by genotyping and sequencing. The genome-editing efficiency percentage (%) was calculated as the ratio of cell colonies with </w:t>
      </w:r>
      <w:r w:rsidRPr="00E2344D">
        <w:rPr>
          <w:rFonts w:ascii="Times New Roman" w:hAnsi="Times New Roman" w:cs="Times New Roman"/>
          <w:i/>
          <w:sz w:val="24"/>
          <w:szCs w:val="24"/>
        </w:rPr>
        <w:t>HBB/HbS</w:t>
      </w:r>
      <w:r w:rsidRPr="00E2344D">
        <w:rPr>
          <w:rFonts w:ascii="Times New Roman" w:hAnsi="Times New Roman" w:cs="Times New Roman"/>
          <w:sz w:val="24"/>
          <w:szCs w:val="24"/>
        </w:rPr>
        <w:t xml:space="preserve"> vs. total cell colonies. </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 xml:space="preserve">To create SCD HEL cell model with homozygous </w:t>
      </w:r>
      <w:r w:rsidRPr="00E2344D">
        <w:rPr>
          <w:rFonts w:ascii="Times New Roman" w:hAnsi="Times New Roman" w:cs="Times New Roman"/>
          <w:i/>
          <w:sz w:val="24"/>
          <w:szCs w:val="24"/>
        </w:rPr>
        <w:t>HbS/HbS</w:t>
      </w:r>
      <w:r w:rsidRPr="00E2344D">
        <w:rPr>
          <w:rFonts w:ascii="Times New Roman" w:hAnsi="Times New Roman" w:cs="Times New Roman"/>
          <w:sz w:val="24"/>
          <w:szCs w:val="24"/>
        </w:rPr>
        <w:t xml:space="preserve">, the previously cloned HEL cells were subjected to repeated CRISPR/Cas9 genome-editing. Similarly, cells were cloned and their genome-editing status was analyzed. The </w:t>
      </w:r>
      <w:r w:rsidRPr="00E2344D">
        <w:rPr>
          <w:rFonts w:ascii="Times New Roman" w:hAnsi="Times New Roman" w:cs="Times New Roman"/>
          <w:i/>
          <w:sz w:val="24"/>
          <w:szCs w:val="24"/>
        </w:rPr>
        <w:t xml:space="preserve">HbS/HbS </w:t>
      </w:r>
      <w:r w:rsidRPr="00E2344D">
        <w:rPr>
          <w:rFonts w:ascii="Times New Roman" w:hAnsi="Times New Roman" w:cs="Times New Roman"/>
          <w:sz w:val="24"/>
          <w:szCs w:val="24"/>
        </w:rPr>
        <w:t>genome-editing status in SCD HEL cell model was confirmed by genot</w:t>
      </w:r>
      <w:r w:rsidR="0082645E">
        <w:rPr>
          <w:rFonts w:ascii="Times New Roman" w:hAnsi="Times New Roman" w:cs="Times New Roman"/>
          <w:sz w:val="24"/>
          <w:szCs w:val="24"/>
        </w:rPr>
        <w:t>yping and sequencing (Figure S11</w:t>
      </w:r>
      <w:r w:rsidRPr="00E2344D">
        <w:rPr>
          <w:rFonts w:ascii="Times New Roman" w:hAnsi="Times New Roman" w:cs="Times New Roman"/>
          <w:sz w:val="24"/>
          <w:szCs w:val="24"/>
        </w:rPr>
        <w:t>).</w:t>
      </w:r>
    </w:p>
    <w:p w:rsidR="00F83C56" w:rsidRPr="001F044F" w:rsidRDefault="00F83C56" w:rsidP="00FE05CA">
      <w:pPr>
        <w:tabs>
          <w:tab w:val="left" w:pos="10260"/>
        </w:tabs>
        <w:spacing w:before="120" w:after="0" w:line="480" w:lineRule="auto"/>
        <w:jc w:val="both"/>
        <w:rPr>
          <w:rFonts w:ascii="Times New Roman" w:hAnsi="Times New Roman" w:cs="Times New Roman"/>
          <w:b/>
          <w:sz w:val="24"/>
          <w:szCs w:val="24"/>
        </w:rPr>
      </w:pPr>
      <w:r w:rsidRPr="001F044F">
        <w:rPr>
          <w:rFonts w:ascii="Times New Roman" w:hAnsi="Times New Roman" w:cs="Times New Roman"/>
          <w:b/>
          <w:sz w:val="24"/>
          <w:szCs w:val="24"/>
        </w:rPr>
        <w:t>Genome-editing SCD HEL cell model to SCT genotype</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 xml:space="preserve">First, a DNA fragment containing T7 promoter and </w:t>
      </w:r>
      <w:r w:rsidRPr="00E2344D">
        <w:rPr>
          <w:rFonts w:ascii="Times New Roman" w:hAnsi="Times New Roman" w:cs="Times New Roman"/>
          <w:i/>
          <w:sz w:val="24"/>
          <w:szCs w:val="24"/>
        </w:rPr>
        <w:t>HbS</w:t>
      </w:r>
      <w:r w:rsidRPr="00E2344D">
        <w:rPr>
          <w:rFonts w:ascii="Times New Roman" w:hAnsi="Times New Roman" w:cs="Times New Roman"/>
          <w:sz w:val="24"/>
          <w:szCs w:val="24"/>
        </w:rPr>
        <w:t xml:space="preserve"> gene-targeting sequence was generated using paired primers Scaffold forward/Scaffold reverse in initial PCR and paired primers T7GTG forward and Scaffold reverse in 2</w:t>
      </w:r>
      <w:r w:rsidRPr="00E2344D">
        <w:rPr>
          <w:rFonts w:ascii="Times New Roman" w:hAnsi="Times New Roman" w:cs="Times New Roman"/>
          <w:sz w:val="24"/>
          <w:szCs w:val="24"/>
          <w:vertAlign w:val="superscript"/>
        </w:rPr>
        <w:t>nd</w:t>
      </w:r>
      <w:r w:rsidR="0082645E">
        <w:rPr>
          <w:rFonts w:ascii="Times New Roman" w:hAnsi="Times New Roman" w:cs="Times New Roman"/>
          <w:sz w:val="24"/>
          <w:szCs w:val="24"/>
        </w:rPr>
        <w:t xml:space="preserve"> PCR, as shown in Figure S6</w:t>
      </w:r>
      <w:r w:rsidRPr="00E2344D">
        <w:rPr>
          <w:rFonts w:ascii="Times New Roman" w:hAnsi="Times New Roman" w:cs="Times New Roman"/>
          <w:sz w:val="24"/>
          <w:szCs w:val="24"/>
        </w:rPr>
        <w:t xml:space="preserve"> and Table S4. The sgRNA specific for </w:t>
      </w:r>
      <w:r w:rsidRPr="00E2344D">
        <w:rPr>
          <w:rFonts w:ascii="Times New Roman" w:hAnsi="Times New Roman" w:cs="Times New Roman"/>
          <w:i/>
          <w:sz w:val="24"/>
          <w:szCs w:val="24"/>
        </w:rPr>
        <w:t>HbS</w:t>
      </w:r>
      <w:r w:rsidRPr="00E2344D">
        <w:rPr>
          <w:rFonts w:ascii="Times New Roman" w:hAnsi="Times New Roman" w:cs="Times New Roman"/>
          <w:sz w:val="24"/>
          <w:szCs w:val="24"/>
        </w:rPr>
        <w:t xml:space="preserve"> gene was then produced by </w:t>
      </w:r>
      <w:r w:rsidRPr="00E2344D">
        <w:rPr>
          <w:rFonts w:ascii="Times New Roman" w:hAnsi="Times New Roman" w:cs="Times New Roman"/>
          <w:i/>
          <w:sz w:val="24"/>
          <w:szCs w:val="24"/>
        </w:rPr>
        <w:t xml:space="preserve">in vitro </w:t>
      </w:r>
      <w:r w:rsidRPr="00E2344D">
        <w:rPr>
          <w:rFonts w:ascii="Times New Roman" w:hAnsi="Times New Roman" w:cs="Times New Roman"/>
          <w:sz w:val="24"/>
          <w:szCs w:val="24"/>
        </w:rPr>
        <w:t xml:space="preserve">transcription. In addition, the HDR template GAA 127nt was synthesized by IDT (Table S5) to convert </w:t>
      </w:r>
      <w:r w:rsidRPr="00E2344D">
        <w:rPr>
          <w:rFonts w:ascii="Times New Roman" w:hAnsi="Times New Roman" w:cs="Times New Roman"/>
          <w:i/>
          <w:sz w:val="24"/>
          <w:szCs w:val="24"/>
        </w:rPr>
        <w:t>HbS</w:t>
      </w:r>
      <w:r w:rsidRPr="00E2344D">
        <w:rPr>
          <w:rFonts w:ascii="Times New Roman" w:hAnsi="Times New Roman" w:cs="Times New Roman"/>
          <w:sz w:val="24"/>
          <w:szCs w:val="24"/>
        </w:rPr>
        <w:t xml:space="preserve"> gene to </w:t>
      </w:r>
      <w:r w:rsidRPr="00E2344D">
        <w:rPr>
          <w:rFonts w:ascii="Times New Roman" w:hAnsi="Times New Roman" w:cs="Times New Roman"/>
          <w:i/>
          <w:sz w:val="24"/>
          <w:szCs w:val="24"/>
        </w:rPr>
        <w:t>HBB*</w:t>
      </w:r>
      <w:r w:rsidRPr="00E2344D">
        <w:rPr>
          <w:rFonts w:ascii="Times New Roman" w:hAnsi="Times New Roman" w:cs="Times New Roman"/>
          <w:sz w:val="24"/>
          <w:szCs w:val="24"/>
        </w:rPr>
        <w:t xml:space="preserve"> gene by point-mutation of codon GTG encoding valine to GAA encoding glutamic acid as shown in Figure S1</w:t>
      </w:r>
      <w:r w:rsidR="0082645E">
        <w:rPr>
          <w:rFonts w:ascii="Times New Roman" w:hAnsi="Times New Roman" w:cs="Times New Roman"/>
          <w:sz w:val="24"/>
          <w:szCs w:val="24"/>
        </w:rPr>
        <w:t>2</w:t>
      </w:r>
      <w:r w:rsidRPr="00E2344D">
        <w:rPr>
          <w:rFonts w:ascii="Times New Roman" w:hAnsi="Times New Roman" w:cs="Times New Roman"/>
          <w:sz w:val="24"/>
          <w:szCs w:val="24"/>
        </w:rPr>
        <w:t xml:space="preserve">A.  Similarly, the SCD HEL cells were exposed to two steps of electroporation for cell transfection of Cas9 mRNA and subsequent sgRNA and HDR template as previously described. Notably, for genotyping assay of </w:t>
      </w:r>
      <w:r w:rsidRPr="00E2344D">
        <w:rPr>
          <w:rFonts w:ascii="Times New Roman" w:hAnsi="Times New Roman" w:cs="Times New Roman"/>
          <w:i/>
          <w:sz w:val="24"/>
          <w:szCs w:val="24"/>
        </w:rPr>
        <w:t>HBB*</w:t>
      </w:r>
      <w:r w:rsidRPr="00E2344D">
        <w:rPr>
          <w:rFonts w:ascii="Times New Roman" w:hAnsi="Times New Roman" w:cs="Times New Roman"/>
          <w:sz w:val="24"/>
          <w:szCs w:val="24"/>
        </w:rPr>
        <w:t xml:space="preserve"> gene, the same RT-PCR primers in combination with a new pair of TaqMan MGB probe reporters were used (6FAM-RT-PCR probe </w:t>
      </w:r>
      <w:r w:rsidRPr="00E2344D">
        <w:rPr>
          <w:rFonts w:ascii="Times New Roman" w:hAnsi="Times New Roman" w:cs="Times New Roman"/>
          <w:i/>
          <w:sz w:val="24"/>
          <w:szCs w:val="24"/>
        </w:rPr>
        <w:t>HBB*</w:t>
      </w:r>
      <w:r w:rsidRPr="00E2344D">
        <w:rPr>
          <w:rFonts w:ascii="Times New Roman" w:hAnsi="Times New Roman" w:cs="Times New Roman"/>
          <w:sz w:val="24"/>
          <w:szCs w:val="24"/>
        </w:rPr>
        <w:t xml:space="preserve"> and VIC-RT-PCR probe </w:t>
      </w:r>
      <w:r w:rsidRPr="00E2344D">
        <w:rPr>
          <w:rFonts w:ascii="Times New Roman" w:hAnsi="Times New Roman" w:cs="Times New Roman"/>
          <w:i/>
          <w:sz w:val="24"/>
          <w:szCs w:val="24"/>
        </w:rPr>
        <w:t>HbS</w:t>
      </w:r>
      <w:r w:rsidRPr="00E2344D">
        <w:rPr>
          <w:rFonts w:ascii="Times New Roman" w:hAnsi="Times New Roman" w:cs="Times New Roman"/>
          <w:sz w:val="24"/>
          <w:szCs w:val="24"/>
        </w:rPr>
        <w:t>, Table S2). The resulting genome-editing status was confirmed by sequence analysis, and efficac</w:t>
      </w:r>
      <w:r w:rsidR="0082645E">
        <w:rPr>
          <w:rFonts w:ascii="Times New Roman" w:hAnsi="Times New Roman" w:cs="Times New Roman"/>
          <w:sz w:val="24"/>
          <w:szCs w:val="24"/>
        </w:rPr>
        <w:t>y (%) was calculated (Figure S12</w:t>
      </w:r>
      <w:r w:rsidRPr="00E2344D">
        <w:rPr>
          <w:rFonts w:ascii="Times New Roman" w:hAnsi="Times New Roman" w:cs="Times New Roman"/>
          <w:sz w:val="24"/>
          <w:szCs w:val="24"/>
        </w:rPr>
        <w:t>B).</w:t>
      </w:r>
    </w:p>
    <w:p w:rsidR="00F83C56" w:rsidRPr="009A1569" w:rsidRDefault="00F83C56" w:rsidP="00FE05CA">
      <w:pPr>
        <w:tabs>
          <w:tab w:val="left" w:pos="10260"/>
        </w:tabs>
        <w:spacing w:before="120" w:after="0" w:line="480" w:lineRule="auto"/>
        <w:jc w:val="both"/>
        <w:rPr>
          <w:rFonts w:ascii="Times New Roman" w:hAnsi="Times New Roman" w:cs="Times New Roman"/>
          <w:b/>
          <w:sz w:val="24"/>
          <w:szCs w:val="24"/>
        </w:rPr>
      </w:pPr>
      <w:r>
        <w:rPr>
          <w:rFonts w:ascii="Times New Roman" w:hAnsi="Times New Roman" w:cs="Times New Roman"/>
          <w:b/>
          <w:sz w:val="24"/>
          <w:szCs w:val="24"/>
        </w:rPr>
        <w:t>E</w:t>
      </w:r>
      <w:r w:rsidRPr="009A1569">
        <w:rPr>
          <w:rFonts w:ascii="Times New Roman" w:hAnsi="Times New Roman" w:cs="Times New Roman"/>
          <w:b/>
          <w:sz w:val="24"/>
          <w:szCs w:val="24"/>
        </w:rPr>
        <w:t xml:space="preserve">lectroporation-mediated </w:t>
      </w:r>
      <w:r>
        <w:rPr>
          <w:rFonts w:ascii="Times New Roman" w:hAnsi="Times New Roman" w:cs="Times New Roman"/>
          <w:b/>
          <w:sz w:val="24"/>
          <w:szCs w:val="24"/>
        </w:rPr>
        <w:t xml:space="preserve">vector-free </w:t>
      </w:r>
      <w:r w:rsidRPr="009A1569">
        <w:rPr>
          <w:rFonts w:ascii="Times New Roman" w:hAnsi="Times New Roman" w:cs="Times New Roman"/>
          <w:b/>
          <w:sz w:val="24"/>
          <w:szCs w:val="24"/>
        </w:rPr>
        <w:t>transfection and colony formation of HSPCs</w:t>
      </w:r>
    </w:p>
    <w:p w:rsidR="00F83C56" w:rsidRDefault="00F83C56" w:rsidP="00FE05CA">
      <w:pPr>
        <w:tabs>
          <w:tab w:val="left" w:pos="10260"/>
        </w:tabs>
        <w:spacing w:before="120" w:after="0" w:line="480" w:lineRule="auto"/>
        <w:jc w:val="both"/>
        <w:rPr>
          <w:rFonts w:ascii="Times New Roman" w:hAnsi="Times New Roman" w:cs="Times New Roman"/>
          <w:sz w:val="24"/>
          <w:szCs w:val="24"/>
        </w:rPr>
      </w:pPr>
      <w:r w:rsidRPr="00B16C31">
        <w:rPr>
          <w:rFonts w:ascii="Times New Roman" w:hAnsi="Times New Roman" w:cs="Times New Roman"/>
          <w:sz w:val="24"/>
          <w:szCs w:val="24"/>
        </w:rPr>
        <w:t>Expanded HSPCs (5</w:t>
      </w:r>
      <w:r>
        <w:rPr>
          <w:rFonts w:ascii="Times New Roman" w:hAnsi="Times New Roman" w:cs="Times New Roman"/>
          <w:sz w:val="24"/>
          <w:szCs w:val="24"/>
        </w:rPr>
        <w:t>-</w:t>
      </w:r>
      <w:r w:rsidRPr="00B16C31">
        <w:rPr>
          <w:rFonts w:ascii="Times New Roman" w:hAnsi="Times New Roman" w:cs="Times New Roman"/>
          <w:sz w:val="24"/>
          <w:szCs w:val="24"/>
        </w:rPr>
        <w:t>10 x 10</w:t>
      </w:r>
      <w:r w:rsidRPr="00B16C31">
        <w:rPr>
          <w:rFonts w:ascii="Times New Roman" w:hAnsi="Times New Roman" w:cs="Times New Roman"/>
          <w:sz w:val="24"/>
          <w:szCs w:val="24"/>
          <w:vertAlign w:val="superscript"/>
        </w:rPr>
        <w:t>4</w:t>
      </w:r>
      <w:r w:rsidRPr="00B16C31">
        <w:rPr>
          <w:rFonts w:ascii="Times New Roman" w:hAnsi="Times New Roman" w:cs="Times New Roman"/>
          <w:sz w:val="24"/>
          <w:szCs w:val="24"/>
        </w:rPr>
        <w:t xml:space="preserve">/sample) were suspended in 100 µL of solution of Human CD34 cell Nucleofector Kit (Lonza) </w:t>
      </w:r>
      <w:r>
        <w:rPr>
          <w:rFonts w:ascii="Times New Roman" w:hAnsi="Times New Roman" w:cs="Times New Roman"/>
          <w:sz w:val="24"/>
          <w:szCs w:val="24"/>
        </w:rPr>
        <w:t>in</w:t>
      </w:r>
      <w:r w:rsidRPr="00B16C31">
        <w:rPr>
          <w:rFonts w:ascii="Times New Roman" w:hAnsi="Times New Roman" w:cs="Times New Roman"/>
          <w:sz w:val="24"/>
          <w:szCs w:val="24"/>
        </w:rPr>
        <w:t xml:space="preserve"> a cuvette</w:t>
      </w:r>
      <w:r>
        <w:rPr>
          <w:rFonts w:ascii="Times New Roman" w:hAnsi="Times New Roman" w:cs="Times New Roman"/>
          <w:sz w:val="24"/>
          <w:szCs w:val="24"/>
        </w:rPr>
        <w:t xml:space="preserve"> for the 1</w:t>
      </w:r>
      <w:r w:rsidRPr="009B5132">
        <w:rPr>
          <w:rFonts w:ascii="Times New Roman" w:hAnsi="Times New Roman" w:cs="Times New Roman"/>
          <w:sz w:val="24"/>
          <w:szCs w:val="24"/>
          <w:vertAlign w:val="superscript"/>
        </w:rPr>
        <w:t>st</w:t>
      </w:r>
      <w:r>
        <w:rPr>
          <w:rFonts w:ascii="Times New Roman" w:hAnsi="Times New Roman" w:cs="Times New Roman"/>
          <w:sz w:val="24"/>
          <w:szCs w:val="24"/>
        </w:rPr>
        <w:t xml:space="preserve"> e</w:t>
      </w:r>
      <w:r w:rsidRPr="00B16C31">
        <w:rPr>
          <w:rFonts w:ascii="Times New Roman" w:hAnsi="Times New Roman" w:cs="Times New Roman"/>
          <w:sz w:val="24"/>
          <w:szCs w:val="24"/>
        </w:rPr>
        <w:t xml:space="preserve">lectroporation </w:t>
      </w:r>
      <w:r>
        <w:rPr>
          <w:rFonts w:ascii="Times New Roman" w:hAnsi="Times New Roman" w:cs="Times New Roman"/>
          <w:sz w:val="24"/>
          <w:szCs w:val="24"/>
        </w:rPr>
        <w:t xml:space="preserve">with </w:t>
      </w:r>
      <w:r w:rsidRPr="003B65AF">
        <w:rPr>
          <w:rFonts w:ascii="Times New Roman" w:hAnsi="Times New Roman" w:cs="Times New Roman"/>
          <w:sz w:val="24"/>
          <w:szCs w:val="24"/>
        </w:rPr>
        <w:t>10 µ</w:t>
      </w:r>
      <w:r>
        <w:rPr>
          <w:rFonts w:ascii="Times New Roman" w:hAnsi="Times New Roman" w:cs="Times New Roman"/>
          <w:sz w:val="24"/>
          <w:szCs w:val="24"/>
        </w:rPr>
        <w:t>g</w:t>
      </w:r>
      <w:r w:rsidRPr="003B65AF">
        <w:rPr>
          <w:rFonts w:ascii="Times New Roman" w:hAnsi="Times New Roman" w:cs="Times New Roman"/>
          <w:sz w:val="24"/>
          <w:szCs w:val="24"/>
        </w:rPr>
        <w:t xml:space="preserve"> Cas9 mRNA </w:t>
      </w:r>
      <w:r w:rsidRPr="00B16C31">
        <w:rPr>
          <w:rFonts w:ascii="Times New Roman" w:hAnsi="Times New Roman" w:cs="Times New Roman"/>
          <w:sz w:val="24"/>
          <w:szCs w:val="24"/>
        </w:rPr>
        <w:t xml:space="preserve">using Nucleofector 2B </w:t>
      </w:r>
      <w:r>
        <w:rPr>
          <w:rFonts w:ascii="Times New Roman" w:hAnsi="Times New Roman" w:cs="Times New Roman"/>
          <w:sz w:val="24"/>
          <w:szCs w:val="24"/>
        </w:rPr>
        <w:t xml:space="preserve">device and </w:t>
      </w:r>
      <w:r w:rsidRPr="00B16C31">
        <w:rPr>
          <w:rFonts w:ascii="Times New Roman" w:hAnsi="Times New Roman" w:cs="Times New Roman"/>
          <w:sz w:val="24"/>
          <w:szCs w:val="24"/>
        </w:rPr>
        <w:t xml:space="preserve">program U-008. </w:t>
      </w:r>
      <w:r>
        <w:rPr>
          <w:rFonts w:ascii="Times New Roman" w:hAnsi="Times New Roman" w:cs="Times New Roman"/>
          <w:sz w:val="24"/>
          <w:szCs w:val="24"/>
        </w:rPr>
        <w:t>For the 2</w:t>
      </w:r>
      <w:r w:rsidRPr="009B5132">
        <w:rPr>
          <w:rFonts w:ascii="Times New Roman" w:hAnsi="Times New Roman" w:cs="Times New Roman"/>
          <w:sz w:val="24"/>
          <w:szCs w:val="24"/>
          <w:vertAlign w:val="superscript"/>
        </w:rPr>
        <w:t>nd</w:t>
      </w:r>
      <w:r>
        <w:rPr>
          <w:rFonts w:ascii="Times New Roman" w:hAnsi="Times New Roman" w:cs="Times New Roman"/>
          <w:sz w:val="24"/>
          <w:szCs w:val="24"/>
        </w:rPr>
        <w:t xml:space="preserve"> electroporation, </w:t>
      </w:r>
      <w:r w:rsidRPr="009B5132">
        <w:rPr>
          <w:rFonts w:ascii="Times New Roman" w:hAnsi="Times New Roman" w:cs="Times New Roman"/>
          <w:i/>
          <w:sz w:val="24"/>
          <w:szCs w:val="24"/>
        </w:rPr>
        <w:t>in vitro</w:t>
      </w:r>
      <w:r>
        <w:rPr>
          <w:rFonts w:ascii="Times New Roman" w:hAnsi="Times New Roman" w:cs="Times New Roman"/>
          <w:sz w:val="24"/>
          <w:szCs w:val="24"/>
        </w:rPr>
        <w:t xml:space="preserve"> transcribed</w:t>
      </w:r>
      <w:r w:rsidRPr="006203AB">
        <w:rPr>
          <w:rFonts w:ascii="Times New Roman" w:hAnsi="Times New Roman" w:cs="Times New Roman"/>
          <w:sz w:val="24"/>
          <w:szCs w:val="24"/>
        </w:rPr>
        <w:t xml:space="preserve"> sgRNA </w:t>
      </w:r>
      <w:r>
        <w:rPr>
          <w:rFonts w:ascii="Times New Roman" w:hAnsi="Times New Roman" w:cs="Times New Roman"/>
          <w:sz w:val="24"/>
          <w:szCs w:val="24"/>
        </w:rPr>
        <w:t>and</w:t>
      </w:r>
      <w:r w:rsidRPr="006203AB">
        <w:rPr>
          <w:rFonts w:ascii="Times New Roman" w:hAnsi="Times New Roman" w:cs="Times New Roman"/>
          <w:sz w:val="24"/>
          <w:szCs w:val="24"/>
        </w:rPr>
        <w:t xml:space="preserve"> HDR template </w:t>
      </w:r>
      <w:r>
        <w:rPr>
          <w:rFonts w:ascii="Times New Roman" w:hAnsi="Times New Roman" w:cs="Times New Roman"/>
          <w:sz w:val="24"/>
          <w:szCs w:val="24"/>
        </w:rPr>
        <w:t xml:space="preserve">for engineering </w:t>
      </w:r>
      <w:r w:rsidRPr="009B5132">
        <w:rPr>
          <w:rFonts w:ascii="Times New Roman" w:hAnsi="Times New Roman" w:cs="Times New Roman"/>
          <w:i/>
          <w:sz w:val="24"/>
          <w:szCs w:val="24"/>
        </w:rPr>
        <w:t>HbS</w:t>
      </w:r>
      <w:r>
        <w:rPr>
          <w:rFonts w:ascii="Times New Roman" w:hAnsi="Times New Roman" w:cs="Times New Roman"/>
          <w:sz w:val="24"/>
          <w:szCs w:val="24"/>
        </w:rPr>
        <w:t xml:space="preserve"> to </w:t>
      </w:r>
      <w:r w:rsidRPr="009B5132">
        <w:rPr>
          <w:rFonts w:ascii="Times New Roman" w:hAnsi="Times New Roman" w:cs="Times New Roman"/>
          <w:i/>
          <w:sz w:val="24"/>
          <w:szCs w:val="24"/>
        </w:rPr>
        <w:t>H</w:t>
      </w:r>
      <w:r>
        <w:rPr>
          <w:rFonts w:ascii="Times New Roman" w:hAnsi="Times New Roman" w:cs="Times New Roman"/>
          <w:i/>
          <w:sz w:val="24"/>
          <w:szCs w:val="24"/>
        </w:rPr>
        <w:t>BB</w:t>
      </w:r>
      <w:r w:rsidRPr="009B5132">
        <w:rPr>
          <w:rFonts w:ascii="Times New Roman" w:hAnsi="Times New Roman" w:cs="Times New Roman"/>
          <w:i/>
          <w:sz w:val="24"/>
          <w:szCs w:val="24"/>
        </w:rPr>
        <w:t>*</w:t>
      </w:r>
      <w:r>
        <w:rPr>
          <w:rFonts w:ascii="Times New Roman" w:hAnsi="Times New Roman" w:cs="Times New Roman"/>
          <w:sz w:val="24"/>
          <w:szCs w:val="24"/>
        </w:rPr>
        <w:t xml:space="preserve"> gene were introduced in HSPCs using the validated methods described previously for g</w:t>
      </w:r>
      <w:r w:rsidRPr="006F1AA9">
        <w:rPr>
          <w:rFonts w:ascii="Times New Roman" w:hAnsi="Times New Roman" w:cs="Times New Roman"/>
          <w:sz w:val="24"/>
          <w:szCs w:val="24"/>
        </w:rPr>
        <w:t>enome-editing SCD HEL cell model</w:t>
      </w:r>
      <w:r>
        <w:rPr>
          <w:rFonts w:ascii="Times New Roman" w:hAnsi="Times New Roman" w:cs="Times New Roman"/>
          <w:sz w:val="24"/>
          <w:szCs w:val="24"/>
        </w:rPr>
        <w:t>.</w:t>
      </w:r>
      <w:r w:rsidRPr="001F044F">
        <w:rPr>
          <w:rFonts w:ascii="Times New Roman" w:hAnsi="Times New Roman" w:cs="Times New Roman"/>
          <w:sz w:val="24"/>
          <w:szCs w:val="24"/>
        </w:rPr>
        <w:t xml:space="preserve">  </w:t>
      </w:r>
    </w:p>
    <w:p w:rsidR="00F83C56" w:rsidRDefault="00F83C56" w:rsidP="00FE05CA">
      <w:pPr>
        <w:tabs>
          <w:tab w:val="left" w:pos="10260"/>
        </w:tabs>
        <w:spacing w:before="120" w:after="0" w:line="480" w:lineRule="auto"/>
        <w:jc w:val="both"/>
        <w:rPr>
          <w:rFonts w:ascii="Times New Roman" w:hAnsi="Times New Roman" w:cs="Times New Roman"/>
          <w:sz w:val="24"/>
          <w:szCs w:val="24"/>
        </w:rPr>
      </w:pPr>
      <w:r w:rsidRPr="00B16C31">
        <w:rPr>
          <w:rFonts w:ascii="Times New Roman" w:hAnsi="Times New Roman" w:cs="Times New Roman"/>
          <w:sz w:val="24"/>
          <w:szCs w:val="24"/>
        </w:rPr>
        <w:t xml:space="preserve">To </w:t>
      </w:r>
      <w:r>
        <w:rPr>
          <w:rFonts w:ascii="Times New Roman" w:hAnsi="Times New Roman" w:cs="Times New Roman"/>
          <w:sz w:val="24"/>
          <w:szCs w:val="24"/>
        </w:rPr>
        <w:t xml:space="preserve">identify </w:t>
      </w:r>
      <w:r w:rsidRPr="00B16C31">
        <w:rPr>
          <w:rFonts w:ascii="Times New Roman" w:hAnsi="Times New Roman" w:cs="Times New Roman"/>
          <w:sz w:val="24"/>
          <w:szCs w:val="24"/>
        </w:rPr>
        <w:t>genome-edit</w:t>
      </w:r>
      <w:r>
        <w:rPr>
          <w:rFonts w:ascii="Times New Roman" w:hAnsi="Times New Roman" w:cs="Times New Roman"/>
          <w:sz w:val="24"/>
          <w:szCs w:val="24"/>
        </w:rPr>
        <w:t>ing status in individual</w:t>
      </w:r>
      <w:r w:rsidRPr="009B5132">
        <w:rPr>
          <w:rFonts w:ascii="Times New Roman" w:hAnsi="Times New Roman" w:cs="Times New Roman"/>
          <w:sz w:val="24"/>
          <w:szCs w:val="24"/>
        </w:rPr>
        <w:t xml:space="preserve"> </w:t>
      </w:r>
      <w:r>
        <w:rPr>
          <w:rFonts w:ascii="Times New Roman" w:hAnsi="Times New Roman" w:cs="Times New Roman"/>
          <w:sz w:val="24"/>
          <w:szCs w:val="24"/>
        </w:rPr>
        <w:t xml:space="preserve">cells, electroporated </w:t>
      </w:r>
      <w:r w:rsidRPr="00B16C31">
        <w:rPr>
          <w:rFonts w:ascii="Times New Roman" w:hAnsi="Times New Roman" w:cs="Times New Roman"/>
          <w:sz w:val="24"/>
          <w:szCs w:val="24"/>
        </w:rPr>
        <w:t xml:space="preserve">HSPCs were suspended in </w:t>
      </w:r>
      <w:r>
        <w:rPr>
          <w:rFonts w:ascii="Times New Roman" w:hAnsi="Times New Roman" w:cs="Times New Roman"/>
          <w:sz w:val="24"/>
          <w:szCs w:val="24"/>
        </w:rPr>
        <w:t>100</w:t>
      </w:r>
      <w:r w:rsidRPr="00B16C31">
        <w:rPr>
          <w:rFonts w:ascii="Times New Roman" w:hAnsi="Times New Roman" w:cs="Times New Roman"/>
          <w:sz w:val="24"/>
          <w:szCs w:val="24"/>
        </w:rPr>
        <w:t xml:space="preserve"> µL StemSpan SFEM II medium and mixed with 10x volume of Methocult H4030 containing erythropoietin (EPO)</w:t>
      </w:r>
      <w:r>
        <w:rPr>
          <w:rFonts w:ascii="Times New Roman" w:hAnsi="Times New Roman" w:cs="Times New Roman"/>
          <w:sz w:val="24"/>
          <w:szCs w:val="24"/>
        </w:rPr>
        <w:t xml:space="preserve">. </w:t>
      </w:r>
      <w:r w:rsidRPr="00B16C31">
        <w:rPr>
          <w:rFonts w:ascii="Times New Roman" w:hAnsi="Times New Roman" w:cs="Times New Roman"/>
          <w:sz w:val="24"/>
          <w:szCs w:val="24"/>
        </w:rPr>
        <w:t>HSPCs</w:t>
      </w:r>
      <w:r>
        <w:rPr>
          <w:rFonts w:ascii="Times New Roman" w:hAnsi="Times New Roman" w:cs="Times New Roman"/>
          <w:sz w:val="24"/>
          <w:szCs w:val="24"/>
        </w:rPr>
        <w:t xml:space="preserve"> were </w:t>
      </w:r>
      <w:r w:rsidRPr="00B16C31">
        <w:rPr>
          <w:rFonts w:ascii="Times New Roman" w:hAnsi="Times New Roman" w:cs="Times New Roman"/>
          <w:sz w:val="24"/>
          <w:szCs w:val="24"/>
        </w:rPr>
        <w:t>then seeded in a 35</w:t>
      </w:r>
      <w:r>
        <w:rPr>
          <w:rFonts w:ascii="Times New Roman" w:hAnsi="Times New Roman" w:cs="Times New Roman"/>
          <w:sz w:val="24"/>
          <w:szCs w:val="24"/>
        </w:rPr>
        <w:t xml:space="preserve"> </w:t>
      </w:r>
      <w:r w:rsidRPr="00B16C31">
        <w:rPr>
          <w:rFonts w:ascii="Times New Roman" w:hAnsi="Times New Roman" w:cs="Times New Roman"/>
          <w:sz w:val="24"/>
          <w:szCs w:val="24"/>
        </w:rPr>
        <w:t>mm culture dish</w:t>
      </w:r>
      <w:r>
        <w:rPr>
          <w:rFonts w:ascii="Times New Roman" w:hAnsi="Times New Roman" w:cs="Times New Roman"/>
          <w:sz w:val="24"/>
          <w:szCs w:val="24"/>
        </w:rPr>
        <w:t xml:space="preserve"> and </w:t>
      </w:r>
      <w:r w:rsidRPr="00B16C31">
        <w:rPr>
          <w:rFonts w:ascii="Times New Roman" w:hAnsi="Times New Roman" w:cs="Times New Roman"/>
          <w:sz w:val="24"/>
          <w:szCs w:val="24"/>
        </w:rPr>
        <w:t xml:space="preserve">cultured for </w:t>
      </w:r>
      <w:r>
        <w:rPr>
          <w:rFonts w:ascii="Times New Roman" w:hAnsi="Times New Roman" w:cs="Times New Roman"/>
          <w:sz w:val="24"/>
          <w:szCs w:val="24"/>
        </w:rPr>
        <w:t xml:space="preserve">two weeks for colony formation. Morphologically, </w:t>
      </w:r>
      <w:r w:rsidRPr="00B16C31">
        <w:rPr>
          <w:rFonts w:ascii="Times New Roman" w:hAnsi="Times New Roman" w:cs="Times New Roman"/>
          <w:sz w:val="24"/>
          <w:szCs w:val="24"/>
        </w:rPr>
        <w:t xml:space="preserve">erythroid progenitor colonies (E-colonies) </w:t>
      </w:r>
      <w:r>
        <w:rPr>
          <w:rFonts w:ascii="Times New Roman" w:hAnsi="Times New Roman" w:cs="Times New Roman"/>
          <w:sz w:val="24"/>
          <w:szCs w:val="24"/>
        </w:rPr>
        <w:t>were</w:t>
      </w:r>
      <w:r w:rsidRPr="00B16C31">
        <w:rPr>
          <w:rFonts w:ascii="Times New Roman" w:hAnsi="Times New Roman" w:cs="Times New Roman"/>
          <w:sz w:val="24"/>
          <w:szCs w:val="24"/>
        </w:rPr>
        <w:t xml:space="preserve"> red due to the</w:t>
      </w:r>
      <w:r>
        <w:rPr>
          <w:rFonts w:ascii="Times New Roman" w:hAnsi="Times New Roman" w:cs="Times New Roman"/>
          <w:sz w:val="24"/>
          <w:szCs w:val="24"/>
        </w:rPr>
        <w:t xml:space="preserve"> produced cellular</w:t>
      </w:r>
      <w:r w:rsidRPr="00B16C31">
        <w:rPr>
          <w:rFonts w:ascii="Times New Roman" w:hAnsi="Times New Roman" w:cs="Times New Roman"/>
          <w:sz w:val="24"/>
          <w:szCs w:val="24"/>
        </w:rPr>
        <w:t xml:space="preserve"> hemoglobin</w:t>
      </w:r>
      <w:r>
        <w:rPr>
          <w:rFonts w:ascii="Times New Roman" w:hAnsi="Times New Roman" w:cs="Times New Roman"/>
          <w:sz w:val="24"/>
          <w:szCs w:val="24"/>
        </w:rPr>
        <w:t>, but</w:t>
      </w:r>
      <w:r w:rsidRPr="00B16C31">
        <w:rPr>
          <w:rFonts w:ascii="Times New Roman" w:hAnsi="Times New Roman" w:cs="Times New Roman"/>
          <w:sz w:val="24"/>
          <w:szCs w:val="24"/>
        </w:rPr>
        <w:t xml:space="preserve"> granular/monocytic progenitor colonies </w:t>
      </w:r>
      <w:r>
        <w:rPr>
          <w:rFonts w:ascii="Times New Roman" w:hAnsi="Times New Roman" w:cs="Times New Roman"/>
          <w:sz w:val="24"/>
          <w:szCs w:val="24"/>
        </w:rPr>
        <w:t>(G/M-colonies) appeared</w:t>
      </w:r>
      <w:r w:rsidRPr="00B16C31">
        <w:rPr>
          <w:rFonts w:ascii="Times New Roman" w:hAnsi="Times New Roman" w:cs="Times New Roman"/>
          <w:sz w:val="24"/>
          <w:szCs w:val="24"/>
        </w:rPr>
        <w:t xml:space="preserve"> semi-transparent. </w:t>
      </w:r>
      <w:r>
        <w:rPr>
          <w:rFonts w:ascii="Times New Roman" w:hAnsi="Times New Roman" w:cs="Times New Roman"/>
          <w:sz w:val="24"/>
          <w:szCs w:val="24"/>
        </w:rPr>
        <w:t>The total numbers of</w:t>
      </w:r>
      <w:r w:rsidRPr="00B16C31">
        <w:rPr>
          <w:rFonts w:ascii="Times New Roman" w:hAnsi="Times New Roman" w:cs="Times New Roman"/>
          <w:sz w:val="24"/>
          <w:szCs w:val="24"/>
        </w:rPr>
        <w:t xml:space="preserve"> formed </w:t>
      </w:r>
      <w:r>
        <w:rPr>
          <w:rFonts w:ascii="Times New Roman" w:hAnsi="Times New Roman" w:cs="Times New Roman"/>
          <w:sz w:val="24"/>
          <w:szCs w:val="24"/>
        </w:rPr>
        <w:t>E- and G/M-</w:t>
      </w:r>
      <w:r w:rsidRPr="00B16C31">
        <w:rPr>
          <w:rFonts w:ascii="Times New Roman" w:hAnsi="Times New Roman" w:cs="Times New Roman"/>
          <w:sz w:val="24"/>
          <w:szCs w:val="24"/>
        </w:rPr>
        <w:t xml:space="preserve">colonies were counted </w:t>
      </w:r>
      <w:r>
        <w:rPr>
          <w:rFonts w:ascii="Times New Roman" w:hAnsi="Times New Roman" w:cs="Times New Roman"/>
          <w:sz w:val="24"/>
          <w:szCs w:val="24"/>
        </w:rPr>
        <w:t>under</w:t>
      </w:r>
      <w:r w:rsidRPr="00B16C31">
        <w:rPr>
          <w:rFonts w:ascii="Times New Roman" w:hAnsi="Times New Roman" w:cs="Times New Roman"/>
          <w:sz w:val="24"/>
          <w:szCs w:val="24"/>
        </w:rPr>
        <w:t xml:space="preserve"> a microscope</w:t>
      </w:r>
      <w:r>
        <w:rPr>
          <w:rFonts w:ascii="Times New Roman" w:hAnsi="Times New Roman" w:cs="Times New Roman"/>
          <w:sz w:val="24"/>
          <w:szCs w:val="24"/>
        </w:rPr>
        <w:t>.</w:t>
      </w:r>
    </w:p>
    <w:p w:rsidR="00F83C56" w:rsidRPr="00FC6288" w:rsidRDefault="00F83C56" w:rsidP="00FE05CA">
      <w:pPr>
        <w:tabs>
          <w:tab w:val="left" w:pos="10260"/>
        </w:tabs>
        <w:spacing w:before="120" w:after="0" w:line="480" w:lineRule="auto"/>
        <w:jc w:val="both"/>
        <w:rPr>
          <w:rFonts w:ascii="Times New Roman" w:hAnsi="Times New Roman" w:cs="Times New Roman"/>
          <w:b/>
          <w:sz w:val="24"/>
          <w:szCs w:val="24"/>
        </w:rPr>
      </w:pPr>
      <w:r>
        <w:rPr>
          <w:rFonts w:ascii="Times New Roman" w:hAnsi="Times New Roman" w:cs="Times New Roman"/>
          <w:b/>
          <w:sz w:val="24"/>
          <w:szCs w:val="24"/>
        </w:rPr>
        <w:t>S</w:t>
      </w:r>
      <w:r w:rsidRPr="0089464F">
        <w:rPr>
          <w:rFonts w:ascii="Times New Roman" w:hAnsi="Times New Roman" w:cs="Times New Roman"/>
          <w:b/>
          <w:sz w:val="24"/>
          <w:szCs w:val="24"/>
        </w:rPr>
        <w:t xml:space="preserve">ingle-step electroporation with Cas9 protein and RNA </w:t>
      </w:r>
      <w:r>
        <w:rPr>
          <w:rFonts w:ascii="Times New Roman" w:hAnsi="Times New Roman" w:cs="Times New Roman"/>
          <w:b/>
          <w:sz w:val="24"/>
          <w:szCs w:val="24"/>
        </w:rPr>
        <w:t>du</w:t>
      </w:r>
      <w:r w:rsidRPr="0089464F">
        <w:rPr>
          <w:rFonts w:ascii="Times New Roman" w:hAnsi="Times New Roman" w:cs="Times New Roman"/>
          <w:b/>
          <w:sz w:val="24"/>
          <w:szCs w:val="24"/>
        </w:rPr>
        <w:t>plex</w:t>
      </w:r>
    </w:p>
    <w:p w:rsidR="00F83C56" w:rsidRPr="00E2344D" w:rsidRDefault="00F83C56" w:rsidP="00FE05CA">
      <w:pPr>
        <w:tabs>
          <w:tab w:val="left" w:pos="10260"/>
        </w:tabs>
        <w:spacing w:before="120" w:after="0" w:line="480" w:lineRule="auto"/>
        <w:jc w:val="both"/>
        <w:rPr>
          <w:rFonts w:ascii="Times New Roman" w:hAnsi="Times New Roman" w:cs="Times New Roman"/>
          <w:sz w:val="24"/>
          <w:szCs w:val="24"/>
        </w:rPr>
      </w:pPr>
      <w:r w:rsidRPr="00E2344D">
        <w:rPr>
          <w:rFonts w:ascii="Times New Roman" w:hAnsi="Times New Roman" w:cs="Times New Roman"/>
          <w:sz w:val="24"/>
          <w:szCs w:val="24"/>
        </w:rPr>
        <w:t xml:space="preserve">First, RNA duplex was prepared by mixing 0.3 nmol of synthetic CRISPR RNA (crRNA) specifically targeting </w:t>
      </w:r>
      <w:r w:rsidRPr="00E2344D">
        <w:rPr>
          <w:rFonts w:ascii="Times New Roman" w:hAnsi="Times New Roman" w:cs="Times New Roman"/>
          <w:i/>
          <w:sz w:val="24"/>
          <w:szCs w:val="24"/>
        </w:rPr>
        <w:t xml:space="preserve">HbS </w:t>
      </w:r>
      <w:r w:rsidRPr="00E2344D">
        <w:rPr>
          <w:rFonts w:ascii="Times New Roman" w:hAnsi="Times New Roman" w:cs="Times New Roman"/>
          <w:sz w:val="24"/>
          <w:szCs w:val="24"/>
        </w:rPr>
        <w:t xml:space="preserve">and an equal amount of synthetic gene tracrRNA in 7 </w:t>
      </w:r>
      <w:r w:rsidRPr="00E2344D">
        <w:rPr>
          <w:rFonts w:ascii="Times New Roman" w:hAnsi="Times New Roman" w:cs="Times New Roman" w:hint="eastAsia"/>
          <w:sz w:val="24"/>
          <w:szCs w:val="24"/>
        </w:rPr>
        <w:t>µ</w:t>
      </w:r>
      <w:r w:rsidRPr="00E2344D">
        <w:rPr>
          <w:rFonts w:ascii="Times New Roman" w:hAnsi="Times New Roman" w:cs="Times New Roman"/>
          <w:sz w:val="24"/>
          <w:szCs w:val="24"/>
        </w:rPr>
        <w:t xml:space="preserve">L of nuclease-free Tris buffer (10 mM, pH 7.4). Subsequently, 1 </w:t>
      </w:r>
      <w:r w:rsidRPr="00E2344D">
        <w:rPr>
          <w:rFonts w:ascii="Times New Roman" w:hAnsi="Times New Roman" w:cs="Times New Roman" w:hint="eastAsia"/>
          <w:sz w:val="24"/>
          <w:szCs w:val="24"/>
        </w:rPr>
        <w:t>µ</w:t>
      </w:r>
      <w:r w:rsidRPr="00E2344D">
        <w:rPr>
          <w:rFonts w:ascii="Times New Roman" w:hAnsi="Times New Roman" w:cs="Times New Roman"/>
          <w:sz w:val="24"/>
          <w:szCs w:val="24"/>
        </w:rPr>
        <w:t xml:space="preserve">L of purified Cas9 protein (10 </w:t>
      </w:r>
      <w:r w:rsidRPr="00E2344D">
        <w:rPr>
          <w:rFonts w:ascii="Times New Roman" w:hAnsi="Times New Roman" w:cs="Times New Roman" w:hint="eastAsia"/>
          <w:sz w:val="24"/>
          <w:szCs w:val="24"/>
        </w:rPr>
        <w:t>µ</w:t>
      </w:r>
      <w:r w:rsidRPr="00E2344D">
        <w:rPr>
          <w:rFonts w:ascii="Times New Roman" w:hAnsi="Times New Roman" w:cs="Times New Roman"/>
          <w:sz w:val="24"/>
          <w:szCs w:val="24"/>
        </w:rPr>
        <w:t xml:space="preserve">g) was added to the RNA duplex and incubated for 10 min to form Cas9/gRNA ribonucleoprotein (RNP) complex (https://www.idtdna.com/pages/products/genome-editing/crispr-cas9). The formed Cas9/gRNA RNP complex was then mixed with 2 µL HDR template (4 </w:t>
      </w:r>
      <w:r w:rsidRPr="00E2344D">
        <w:rPr>
          <w:rFonts w:ascii="Times New Roman" w:hAnsi="Times New Roman" w:cs="Times New Roman" w:hint="eastAsia"/>
          <w:sz w:val="24"/>
          <w:szCs w:val="24"/>
        </w:rPr>
        <w:t>µ</w:t>
      </w:r>
      <w:r w:rsidRPr="00E2344D">
        <w:rPr>
          <w:rFonts w:ascii="Times New Roman" w:hAnsi="Times New Roman" w:cs="Times New Roman"/>
          <w:sz w:val="24"/>
          <w:szCs w:val="24"/>
        </w:rPr>
        <w:t xml:space="preserve">g) to convert </w:t>
      </w:r>
      <w:r w:rsidRPr="00E2344D">
        <w:rPr>
          <w:rFonts w:ascii="Times New Roman" w:hAnsi="Times New Roman" w:cs="Times New Roman"/>
          <w:i/>
          <w:sz w:val="24"/>
          <w:szCs w:val="24"/>
        </w:rPr>
        <w:t>HbS</w:t>
      </w:r>
      <w:r w:rsidRPr="00E2344D">
        <w:rPr>
          <w:rFonts w:ascii="Times New Roman" w:hAnsi="Times New Roman" w:cs="Times New Roman"/>
          <w:sz w:val="24"/>
          <w:szCs w:val="24"/>
        </w:rPr>
        <w:t xml:space="preserve"> to </w:t>
      </w:r>
      <w:r w:rsidRPr="00E2344D">
        <w:rPr>
          <w:rFonts w:ascii="Times New Roman" w:hAnsi="Times New Roman" w:cs="Times New Roman"/>
          <w:i/>
          <w:sz w:val="24"/>
          <w:szCs w:val="24"/>
        </w:rPr>
        <w:t>HBB*</w:t>
      </w:r>
      <w:r w:rsidRPr="00E2344D">
        <w:rPr>
          <w:rFonts w:ascii="Times New Roman" w:hAnsi="Times New Roman" w:cs="Times New Roman"/>
          <w:sz w:val="24"/>
          <w:szCs w:val="24"/>
        </w:rPr>
        <w:t>. In total, 10 µL of RNP and HDR template mixture was introduced by electroporation into HSPCs (5-10 x 10</w:t>
      </w:r>
      <w:r w:rsidRPr="00E2344D">
        <w:rPr>
          <w:rFonts w:ascii="Times New Roman" w:hAnsi="Times New Roman" w:cs="Times New Roman"/>
          <w:sz w:val="24"/>
          <w:szCs w:val="24"/>
          <w:vertAlign w:val="superscript"/>
        </w:rPr>
        <w:t>4</w:t>
      </w:r>
      <w:r w:rsidRPr="00E2344D">
        <w:rPr>
          <w:rFonts w:ascii="Times New Roman" w:hAnsi="Times New Roman" w:cs="Times New Roman"/>
          <w:sz w:val="24"/>
          <w:szCs w:val="24"/>
        </w:rPr>
        <w:t xml:space="preserve">/sample) in 100 µL of solution, as previously described. The crRNA sequences, which are specific for </w:t>
      </w:r>
      <w:r w:rsidRPr="00E2344D">
        <w:rPr>
          <w:rFonts w:ascii="Times New Roman" w:hAnsi="Times New Roman" w:cs="Times New Roman"/>
          <w:i/>
          <w:sz w:val="24"/>
          <w:szCs w:val="24"/>
        </w:rPr>
        <w:t>HbS</w:t>
      </w:r>
      <w:r w:rsidRPr="00E2344D">
        <w:rPr>
          <w:rFonts w:ascii="Times New Roman" w:hAnsi="Times New Roman" w:cs="Times New Roman"/>
          <w:sz w:val="24"/>
          <w:szCs w:val="24"/>
        </w:rPr>
        <w:t xml:space="preserve"> gene, are listed in Table S6. Similarly, cells were cloned from single colonies and genome-editing status was detected by RT-PCR genotyping and target gene sequencing analysis. Results were compared to those obtained from the two-step electroporation method with Cas9 mRNA.</w:t>
      </w:r>
    </w:p>
    <w:p w:rsidR="00A02F80" w:rsidRDefault="00A02F80" w:rsidP="00FE05CA">
      <w:pPr>
        <w:spacing w:before="120" w:after="0" w:line="480" w:lineRule="auto"/>
        <w:jc w:val="both"/>
        <w:rPr>
          <w:rFonts w:ascii="Times New Roman" w:hAnsi="Times New Roman" w:cs="Times New Roman"/>
          <w:b/>
          <w:sz w:val="26"/>
          <w:szCs w:val="26"/>
        </w:rPr>
      </w:pPr>
    </w:p>
    <w:p w:rsidR="00A02F80" w:rsidRDefault="00A02F80" w:rsidP="00FE05CA">
      <w:pPr>
        <w:jc w:val="both"/>
        <w:rPr>
          <w:rFonts w:ascii="Times New Roman" w:hAnsi="Times New Roman" w:cs="Times New Roman"/>
          <w:b/>
          <w:sz w:val="26"/>
          <w:szCs w:val="26"/>
        </w:rPr>
      </w:pPr>
      <w:r>
        <w:rPr>
          <w:rFonts w:ascii="Times New Roman" w:hAnsi="Times New Roman" w:cs="Times New Roman"/>
          <w:b/>
          <w:sz w:val="26"/>
          <w:szCs w:val="26"/>
        </w:rPr>
        <w:br w:type="page"/>
      </w:r>
    </w:p>
    <w:p w:rsidR="00F83C56" w:rsidRPr="002A2620" w:rsidRDefault="00B15A1B" w:rsidP="00FE05CA">
      <w:pPr>
        <w:spacing w:before="120" w:after="0" w:line="480" w:lineRule="auto"/>
        <w:jc w:val="both"/>
        <w:rPr>
          <w:rFonts w:ascii="Times New Roman" w:hAnsi="Times New Roman" w:cs="Times New Roman"/>
          <w:b/>
          <w:sz w:val="26"/>
          <w:szCs w:val="26"/>
        </w:rPr>
      </w:pPr>
      <w:r>
        <w:rPr>
          <w:rFonts w:ascii="Times New Roman" w:hAnsi="Times New Roman" w:cs="Times New Roman"/>
          <w:b/>
          <w:sz w:val="26"/>
          <w:szCs w:val="26"/>
        </w:rPr>
        <w:t>Supplemental</w:t>
      </w:r>
      <w:r w:rsidR="00F83C56" w:rsidRPr="002A2620">
        <w:rPr>
          <w:rFonts w:ascii="Times New Roman" w:hAnsi="Times New Roman" w:cs="Times New Roman"/>
          <w:b/>
          <w:sz w:val="26"/>
          <w:szCs w:val="26"/>
        </w:rPr>
        <w:t xml:space="preserve"> information</w:t>
      </w:r>
      <w:r w:rsidR="002A2620" w:rsidRPr="002A2620">
        <w:rPr>
          <w:rFonts w:ascii="Times New Roman" w:hAnsi="Times New Roman" w:cs="Times New Roman"/>
          <w:b/>
          <w:sz w:val="26"/>
          <w:szCs w:val="26"/>
        </w:rPr>
        <w:t xml:space="preserve"> </w:t>
      </w:r>
      <w:r w:rsidR="00F83C56" w:rsidRPr="002A2620">
        <w:rPr>
          <w:rFonts w:ascii="Times New Roman" w:hAnsi="Times New Roman" w:cs="Times New Roman"/>
          <w:b/>
          <w:sz w:val="26"/>
          <w:szCs w:val="26"/>
        </w:rPr>
        <w:t>- Supplemental Figures</w:t>
      </w:r>
    </w:p>
    <w:p w:rsidR="00D85DDC" w:rsidRDefault="008D1E98" w:rsidP="00FE05CA">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To develop a risk-free </w:t>
      </w:r>
      <w:r w:rsidR="00E80D34">
        <w:rPr>
          <w:rFonts w:ascii="Times New Roman" w:hAnsi="Times New Roman" w:cs="Times New Roman"/>
          <w:sz w:val="24"/>
          <w:szCs w:val="24"/>
        </w:rPr>
        <w:t xml:space="preserve">genome-editing </w:t>
      </w:r>
      <w:r>
        <w:rPr>
          <w:rFonts w:ascii="Times New Roman" w:hAnsi="Times New Roman" w:cs="Times New Roman"/>
          <w:sz w:val="24"/>
          <w:szCs w:val="24"/>
        </w:rPr>
        <w:t xml:space="preserve">approach, </w:t>
      </w:r>
      <w:r w:rsidR="00D85DDC">
        <w:rPr>
          <w:rFonts w:ascii="Times New Roman" w:hAnsi="Times New Roman" w:cs="Times New Roman"/>
          <w:sz w:val="24"/>
          <w:szCs w:val="24"/>
        </w:rPr>
        <w:t>we initially</w:t>
      </w:r>
      <w:r>
        <w:rPr>
          <w:rFonts w:ascii="Times New Roman" w:hAnsi="Times New Roman" w:cs="Times New Roman"/>
          <w:sz w:val="24"/>
          <w:szCs w:val="24"/>
        </w:rPr>
        <w:t xml:space="preserve"> </w:t>
      </w:r>
      <w:r w:rsidR="00D85DDC">
        <w:rPr>
          <w:rFonts w:ascii="Times New Roman" w:hAnsi="Times New Roman" w:cs="Times New Roman"/>
          <w:sz w:val="24"/>
          <w:szCs w:val="24"/>
        </w:rPr>
        <w:t xml:space="preserve">tested </w:t>
      </w:r>
      <w:r>
        <w:rPr>
          <w:rFonts w:ascii="Times New Roman" w:hAnsi="Times New Roman" w:cs="Times New Roman"/>
          <w:sz w:val="24"/>
          <w:szCs w:val="24"/>
        </w:rPr>
        <w:t>electroporation</w:t>
      </w:r>
      <w:r w:rsidR="00D85DDC">
        <w:rPr>
          <w:rFonts w:ascii="Times New Roman" w:hAnsi="Times New Roman" w:cs="Times New Roman"/>
          <w:sz w:val="24"/>
          <w:szCs w:val="24"/>
        </w:rPr>
        <w:t xml:space="preserve"> method for intracellular delivery of </w:t>
      </w:r>
      <w:r w:rsidR="00A80D0A">
        <w:rPr>
          <w:rFonts w:ascii="Times New Roman" w:hAnsi="Times New Roman" w:cs="Times New Roman"/>
          <w:sz w:val="24"/>
          <w:szCs w:val="24"/>
        </w:rPr>
        <w:t>CRISPR/</w:t>
      </w:r>
      <w:r w:rsidR="00D85DDC">
        <w:rPr>
          <w:rFonts w:ascii="Times New Roman" w:hAnsi="Times New Roman" w:cs="Times New Roman"/>
          <w:sz w:val="24"/>
          <w:szCs w:val="24"/>
        </w:rPr>
        <w:t>Cas9 materials. To optimize intracellular delivery conditions, hard-to-transfect HEL cells</w:t>
      </w:r>
      <w:r w:rsidR="00C9258A">
        <w:rPr>
          <w:rFonts w:ascii="Times New Roman" w:hAnsi="Times New Roman" w:cs="Times New Roman"/>
          <w:sz w:val="24"/>
          <w:szCs w:val="24"/>
        </w:rPr>
        <w:t xml:space="preserve"> were used (</w:t>
      </w:r>
      <w:r w:rsidR="00D85DDC">
        <w:rPr>
          <w:rFonts w:ascii="Times New Roman" w:hAnsi="Times New Roman" w:cs="Times New Roman"/>
          <w:sz w:val="24"/>
          <w:szCs w:val="24"/>
        </w:rPr>
        <w:t xml:space="preserve">a human </w:t>
      </w:r>
      <w:r w:rsidR="00D85DDC" w:rsidRPr="00983B69">
        <w:rPr>
          <w:rFonts w:ascii="Times New Roman" w:hAnsi="Times New Roman" w:cs="Times New Roman"/>
          <w:sz w:val="24"/>
          <w:szCs w:val="24"/>
        </w:rPr>
        <w:t>erythroleukemia</w:t>
      </w:r>
      <w:r w:rsidR="00D85DDC">
        <w:rPr>
          <w:rFonts w:ascii="Times New Roman" w:hAnsi="Times New Roman" w:cs="Times New Roman"/>
          <w:sz w:val="24"/>
          <w:szCs w:val="24"/>
        </w:rPr>
        <w:t xml:space="preserve"> cell line carrying normal </w:t>
      </w:r>
      <w:r w:rsidR="00D85DDC" w:rsidRPr="00DB0DB7">
        <w:rPr>
          <w:rFonts w:ascii="Times New Roman" w:hAnsi="Times New Roman" w:cs="Times New Roman"/>
          <w:i/>
          <w:sz w:val="24"/>
          <w:szCs w:val="24"/>
        </w:rPr>
        <w:t>H</w:t>
      </w:r>
      <w:r w:rsidR="00E80D34">
        <w:rPr>
          <w:rFonts w:ascii="Times New Roman" w:hAnsi="Times New Roman" w:cs="Times New Roman"/>
          <w:i/>
          <w:sz w:val="24"/>
          <w:szCs w:val="24"/>
        </w:rPr>
        <w:t>BB</w:t>
      </w:r>
      <w:r w:rsidR="00D85DDC" w:rsidRPr="00DB0DB7">
        <w:rPr>
          <w:rFonts w:ascii="Times New Roman" w:hAnsi="Times New Roman" w:cs="Times New Roman"/>
          <w:i/>
          <w:sz w:val="24"/>
          <w:szCs w:val="24"/>
        </w:rPr>
        <w:t>/H</w:t>
      </w:r>
      <w:r w:rsidR="00E80D34">
        <w:rPr>
          <w:rFonts w:ascii="Times New Roman" w:hAnsi="Times New Roman" w:cs="Times New Roman"/>
          <w:i/>
          <w:sz w:val="24"/>
          <w:szCs w:val="24"/>
        </w:rPr>
        <w:t>BB</w:t>
      </w:r>
      <w:r w:rsidR="00D85DDC">
        <w:rPr>
          <w:rFonts w:ascii="Times New Roman" w:hAnsi="Times New Roman" w:cs="Times New Roman"/>
          <w:sz w:val="24"/>
          <w:szCs w:val="24"/>
        </w:rPr>
        <w:t xml:space="preserve"> genotype</w:t>
      </w:r>
      <w:r w:rsidR="00C9258A">
        <w:rPr>
          <w:rFonts w:ascii="Times New Roman" w:hAnsi="Times New Roman" w:cs="Times New Roman"/>
          <w:sz w:val="24"/>
          <w:szCs w:val="24"/>
        </w:rPr>
        <w:t>)</w:t>
      </w:r>
      <w:r w:rsidR="00DB5D3A" w:rsidRPr="00983B69">
        <w:rPr>
          <w:rFonts w:ascii="Times New Roman" w:hAnsi="Times New Roman" w:cs="Times New Roman"/>
          <w:sz w:val="24"/>
          <w:szCs w:val="24"/>
        </w:rPr>
        <w:fldChar w:fldCharType="begin"/>
      </w:r>
      <w:r w:rsidR="00277F1F">
        <w:rPr>
          <w:rFonts w:ascii="Times New Roman" w:hAnsi="Times New Roman" w:cs="Times New Roman"/>
          <w:sz w:val="24"/>
          <w:szCs w:val="24"/>
        </w:rPr>
        <w:instrText xml:space="preserve"> ADDIN EN.CITE &lt;EndNote&gt;&lt;Cite&gt;&lt;Author&gt;Martin&lt;/Author&gt;&lt;Year&gt;1982&lt;/Year&gt;&lt;RecNum&gt;2426&lt;/RecNum&gt;&lt;DisplayText&gt;(4)&lt;/DisplayText&gt;&lt;record&gt;&lt;rec-number&gt;2426&lt;/rec-number&gt;&lt;foreign-keys&gt;&lt;key app="EN" db-id="x0des9rxn0p09cewpvb50ewgt5t0tfp5z5fa"&gt;2426&lt;/key&gt;&lt;/foreign-keys&gt;&lt;ref-type name="Journal Article"&gt;17&lt;/ref-type&gt;&lt;contributors&gt;&lt;authors&gt;&lt;author&gt;Martin, P.&lt;/author&gt;&lt;author&gt;Papayannopoulou, T.&lt;/author&gt;&lt;/authors&gt;&lt;/contributors&gt;&lt;titles&gt;&lt;title&gt;HEL cells: a new human erythroleukemia cell line with spontaneous and induced globin expression&lt;/title&gt;&lt;secondary-title&gt;Science&lt;/secondary-title&gt;&lt;/titles&gt;&lt;periodical&gt;&lt;full-title&gt;Science&lt;/full-title&gt;&lt;/periodical&gt;&lt;pages&gt;1233-5&lt;/pages&gt;&lt;volume&gt;216&lt;/volume&gt;&lt;number&gt;4551&lt;/number&gt;&lt;edition&gt;1982/06/11&lt;/edition&gt;&lt;keywords&gt;&lt;keyword&gt;*Cell Line&lt;/keyword&gt;&lt;keyword&gt;Fetal Hemoglobin/genetics&lt;/keyword&gt;&lt;keyword&gt;Gene Expression Regulation/drug effects&lt;/keyword&gt;&lt;keyword&gt;Globins/*biosynthesis/genetics&lt;/keyword&gt;&lt;keyword&gt;Hemin/pharmacology&lt;/keyword&gt;&lt;keyword&gt;Humans&lt;/keyword&gt;&lt;keyword&gt;Karyotyping&lt;/keyword&gt;&lt;keyword&gt;Leukemia, Erythroblastic, Acute/genetics/*metabolism&lt;/keyword&gt;&lt;keyword&gt;Neoplasms, Experimental/metabolism&lt;/keyword&gt;&lt;/keywords&gt;&lt;dates&gt;&lt;year&gt;1982&lt;/year&gt;&lt;pub-dates&gt;&lt;date&gt;Jun 11&lt;/date&gt;&lt;/pub-dates&gt;&lt;/dates&gt;&lt;isbn&gt;0036-8075 (Print)&amp;#xD;0036-8075 (Linking)&lt;/isbn&gt;&lt;accession-num&gt;6177045&lt;/accession-num&gt;&lt;urls&gt;&lt;related-urls&gt;&lt;url&gt;http://www.ncbi.nlm.nih.gov/pubmed/6177045&lt;/url&gt;&lt;/related-urls&gt;&lt;/urls&gt;&lt;language&gt;eng&lt;/language&gt;&lt;/record&gt;&lt;/Cite&gt;&lt;/EndNote&gt;</w:instrText>
      </w:r>
      <w:r w:rsidR="00DB5D3A" w:rsidRPr="00983B69">
        <w:rPr>
          <w:rFonts w:ascii="Times New Roman" w:hAnsi="Times New Roman" w:cs="Times New Roman"/>
          <w:sz w:val="24"/>
          <w:szCs w:val="24"/>
        </w:rPr>
        <w:fldChar w:fldCharType="separate"/>
      </w:r>
      <w:r w:rsidR="00277F1F">
        <w:rPr>
          <w:rFonts w:ascii="Times New Roman" w:hAnsi="Times New Roman" w:cs="Times New Roman"/>
          <w:noProof/>
          <w:sz w:val="24"/>
          <w:szCs w:val="24"/>
        </w:rPr>
        <w:t>(</w:t>
      </w:r>
      <w:hyperlink w:anchor="_ENREF_4" w:tooltip="Martin, 1982 #2426" w:history="1">
        <w:r w:rsidR="00277F1F">
          <w:rPr>
            <w:rFonts w:ascii="Times New Roman" w:hAnsi="Times New Roman" w:cs="Times New Roman"/>
            <w:noProof/>
            <w:sz w:val="24"/>
            <w:szCs w:val="24"/>
          </w:rPr>
          <w:t>4</w:t>
        </w:r>
      </w:hyperlink>
      <w:r w:rsidR="00277F1F">
        <w:rPr>
          <w:rFonts w:ascii="Times New Roman" w:hAnsi="Times New Roman" w:cs="Times New Roman"/>
          <w:noProof/>
          <w:sz w:val="24"/>
          <w:szCs w:val="24"/>
        </w:rPr>
        <w:t>)</w:t>
      </w:r>
      <w:r w:rsidR="00DB5D3A" w:rsidRPr="00983B69">
        <w:rPr>
          <w:rFonts w:ascii="Times New Roman" w:hAnsi="Times New Roman" w:cs="Times New Roman"/>
          <w:sz w:val="24"/>
          <w:szCs w:val="24"/>
        </w:rPr>
        <w:fldChar w:fldCharType="end"/>
      </w:r>
      <w:r w:rsidR="00D85DDC">
        <w:rPr>
          <w:rFonts w:ascii="Times New Roman" w:hAnsi="Times New Roman" w:cs="Times New Roman"/>
          <w:sz w:val="24"/>
          <w:szCs w:val="24"/>
        </w:rPr>
        <w:t>.</w:t>
      </w:r>
      <w:r w:rsidR="008678F5">
        <w:rPr>
          <w:rFonts w:ascii="Times New Roman" w:hAnsi="Times New Roman" w:cs="Times New Roman"/>
          <w:sz w:val="24"/>
          <w:szCs w:val="24"/>
        </w:rPr>
        <w:t xml:space="preserve"> To eliminate potential risk</w:t>
      </w:r>
      <w:r w:rsidR="00C9258A">
        <w:rPr>
          <w:rFonts w:ascii="Times New Roman" w:hAnsi="Times New Roman" w:cs="Times New Roman"/>
          <w:sz w:val="24"/>
          <w:szCs w:val="24"/>
        </w:rPr>
        <w:t>s</w:t>
      </w:r>
      <w:r w:rsidR="008678F5">
        <w:rPr>
          <w:rFonts w:ascii="Times New Roman" w:hAnsi="Times New Roman" w:cs="Times New Roman"/>
          <w:sz w:val="24"/>
          <w:szCs w:val="24"/>
        </w:rPr>
        <w:t xml:space="preserve">, </w:t>
      </w:r>
      <w:r w:rsidR="00C9258A">
        <w:rPr>
          <w:rFonts w:ascii="Times New Roman" w:hAnsi="Times New Roman" w:cs="Times New Roman"/>
          <w:sz w:val="24"/>
          <w:szCs w:val="24"/>
        </w:rPr>
        <w:t>entire</w:t>
      </w:r>
      <w:r w:rsidR="008678F5">
        <w:rPr>
          <w:rFonts w:ascii="Times New Roman" w:hAnsi="Times New Roman" w:cs="Times New Roman"/>
          <w:sz w:val="24"/>
          <w:szCs w:val="24"/>
        </w:rPr>
        <w:t xml:space="preserve">ly biocompatible Cas9 materials </w:t>
      </w:r>
      <w:r w:rsidR="00D85DDC">
        <w:rPr>
          <w:rFonts w:ascii="Times New Roman" w:hAnsi="Times New Roman" w:cs="Times New Roman"/>
          <w:sz w:val="24"/>
          <w:szCs w:val="24"/>
        </w:rPr>
        <w:t xml:space="preserve">composed of synthetic oligonucleotides </w:t>
      </w:r>
      <w:r w:rsidR="008678F5">
        <w:rPr>
          <w:rFonts w:ascii="Times New Roman" w:hAnsi="Times New Roman" w:cs="Times New Roman"/>
          <w:sz w:val="24"/>
          <w:szCs w:val="24"/>
        </w:rPr>
        <w:t>without</w:t>
      </w:r>
      <w:r w:rsidR="00D85DDC">
        <w:rPr>
          <w:rFonts w:ascii="Times New Roman" w:hAnsi="Times New Roman" w:cs="Times New Roman"/>
          <w:sz w:val="24"/>
          <w:szCs w:val="24"/>
        </w:rPr>
        <w:t xml:space="preserve"> viral and/bacterial genes</w:t>
      </w:r>
      <w:r w:rsidR="008678F5">
        <w:rPr>
          <w:rFonts w:ascii="Times New Roman" w:hAnsi="Times New Roman" w:cs="Times New Roman"/>
          <w:sz w:val="24"/>
          <w:szCs w:val="24"/>
        </w:rPr>
        <w:t xml:space="preserve"> were investigated</w:t>
      </w:r>
      <w:r w:rsidR="00D85DDC">
        <w:rPr>
          <w:rFonts w:ascii="Times New Roman" w:hAnsi="Times New Roman" w:cs="Times New Roman"/>
          <w:sz w:val="24"/>
          <w:szCs w:val="24"/>
        </w:rPr>
        <w:t xml:space="preserve">. </w:t>
      </w:r>
      <w:r w:rsidR="0034384A">
        <w:rPr>
          <w:rFonts w:ascii="Times New Roman" w:hAnsi="Times New Roman" w:cs="Times New Roman"/>
          <w:sz w:val="24"/>
          <w:szCs w:val="24"/>
        </w:rPr>
        <w:t>A</w:t>
      </w:r>
      <w:r w:rsidR="008678F5">
        <w:rPr>
          <w:rFonts w:ascii="Times New Roman" w:hAnsi="Times New Roman" w:cs="Times New Roman"/>
          <w:sz w:val="24"/>
          <w:szCs w:val="24"/>
        </w:rPr>
        <w:t>n optimal approach to achi</w:t>
      </w:r>
      <w:r w:rsidR="00F67FB1">
        <w:rPr>
          <w:rFonts w:ascii="Times New Roman" w:hAnsi="Times New Roman" w:cs="Times New Roman"/>
          <w:sz w:val="24"/>
          <w:szCs w:val="24"/>
        </w:rPr>
        <w:t>e</w:t>
      </w:r>
      <w:r w:rsidR="008678F5">
        <w:rPr>
          <w:rFonts w:ascii="Times New Roman" w:hAnsi="Times New Roman" w:cs="Times New Roman"/>
          <w:sz w:val="24"/>
          <w:szCs w:val="24"/>
        </w:rPr>
        <w:t xml:space="preserve">ve </w:t>
      </w:r>
      <w:r w:rsidR="00A80D0A">
        <w:rPr>
          <w:rFonts w:ascii="Times New Roman" w:hAnsi="Times New Roman" w:cs="Times New Roman"/>
          <w:sz w:val="24"/>
          <w:szCs w:val="24"/>
        </w:rPr>
        <w:t xml:space="preserve">the highest efficacy of </w:t>
      </w:r>
      <w:r w:rsidR="008678F5">
        <w:rPr>
          <w:rFonts w:ascii="Times New Roman" w:hAnsi="Times New Roman" w:cs="Times New Roman"/>
          <w:sz w:val="24"/>
          <w:szCs w:val="24"/>
        </w:rPr>
        <w:t>hemoglobin genome-editing was established</w:t>
      </w:r>
      <w:r w:rsidR="0034384A">
        <w:rPr>
          <w:rFonts w:ascii="Times New Roman" w:hAnsi="Times New Roman" w:cs="Times New Roman"/>
          <w:sz w:val="24"/>
          <w:szCs w:val="24"/>
        </w:rPr>
        <w:t xml:space="preserve"> through step-by-step validation</w:t>
      </w:r>
      <w:r w:rsidR="008678F5">
        <w:rPr>
          <w:rFonts w:ascii="Times New Roman" w:hAnsi="Times New Roman" w:cs="Times New Roman"/>
          <w:sz w:val="24"/>
          <w:szCs w:val="24"/>
        </w:rPr>
        <w:t>.</w:t>
      </w: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Pr="009B7642" w:rsidRDefault="00DB5D3A" w:rsidP="00FE05CA">
      <w:pPr>
        <w:spacing w:before="120" w:after="0" w:line="480" w:lineRule="auto"/>
        <w:jc w:val="both"/>
        <w:rPr>
          <w:rFonts w:ascii="Times New Roman" w:hAnsi="Times New Roman" w:cs="Times New Roman"/>
          <w:b/>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1" o:spid="_x0000_s1059" type="#_x0000_t202" style="width:525.75pt;height:369.5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944353" w:rsidRDefault="00944353" w:rsidP="00944353">
                  <w:pPr>
                    <w:jc w:val="center"/>
                  </w:pPr>
                  <w:r w:rsidRPr="00801F99">
                    <w:rPr>
                      <w:noProof/>
                      <w:lang w:eastAsia="en-US"/>
                    </w:rPr>
                    <w:drawing>
                      <wp:inline distT="0" distB="0" distL="0" distR="0">
                        <wp:extent cx="6626570" cy="459929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a:srcRect l="1238"/>
                                <a:stretch/>
                              </pic:blipFill>
                              <pic:spPr bwMode="auto">
                                <a:xfrm>
                                  <a:off x="0" y="0"/>
                                  <a:ext cx="6636750" cy="46063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4353" w:rsidRPr="00967B13" w:rsidRDefault="00944353" w:rsidP="00944353">
                  <w:pPr>
                    <w:jc w:val="center"/>
                  </w:pPr>
                </w:p>
              </w:txbxContent>
            </v:textbox>
            <w10:wrap type="none"/>
            <w10:anchorlock/>
          </v:shape>
        </w:pict>
      </w:r>
    </w:p>
    <w:p w:rsidR="00944353" w:rsidRDefault="00944353" w:rsidP="00FE05CA">
      <w:pPr>
        <w:spacing w:line="480" w:lineRule="auto"/>
        <w:jc w:val="both"/>
        <w:rPr>
          <w:rFonts w:ascii="Times New Roman" w:hAnsi="Times New Roman" w:cs="Times New Roman"/>
          <w:sz w:val="24"/>
          <w:szCs w:val="24"/>
        </w:rPr>
      </w:pPr>
      <w:r w:rsidRPr="009B7642">
        <w:rPr>
          <w:rFonts w:ascii="Times New Roman" w:hAnsi="Times New Roman" w:cs="Times New Roman"/>
          <w:b/>
          <w:sz w:val="24"/>
          <w:szCs w:val="24"/>
        </w:rPr>
        <w:t>Fig</w:t>
      </w:r>
      <w:r>
        <w:rPr>
          <w:rFonts w:ascii="Times New Roman" w:hAnsi="Times New Roman" w:cs="Times New Roman"/>
          <w:b/>
          <w:sz w:val="24"/>
          <w:szCs w:val="24"/>
        </w:rPr>
        <w:t>ure</w:t>
      </w:r>
      <w:r w:rsidRPr="009B7642">
        <w:rPr>
          <w:rFonts w:ascii="Times New Roman" w:hAnsi="Times New Roman" w:cs="Times New Roman"/>
          <w:b/>
          <w:sz w:val="24"/>
          <w:szCs w:val="24"/>
        </w:rPr>
        <w:t xml:space="preserve"> </w:t>
      </w:r>
      <w:r>
        <w:rPr>
          <w:rFonts w:ascii="Times New Roman" w:hAnsi="Times New Roman" w:cs="Times New Roman"/>
          <w:b/>
          <w:sz w:val="24"/>
          <w:szCs w:val="24"/>
        </w:rPr>
        <w:t>S</w:t>
      </w:r>
      <w:r w:rsidRPr="00F529A8">
        <w:rPr>
          <w:rFonts w:ascii="Times New Roman" w:hAnsi="Times New Roman" w:cs="Times New Roman"/>
          <w:b/>
          <w:sz w:val="24"/>
          <w:szCs w:val="24"/>
        </w:rPr>
        <w:t xml:space="preserve">1. </w:t>
      </w:r>
      <w:r>
        <w:rPr>
          <w:rFonts w:ascii="Times New Roman" w:hAnsi="Times New Roman" w:cs="Times New Roman"/>
          <w:b/>
          <w:sz w:val="24"/>
          <w:szCs w:val="24"/>
        </w:rPr>
        <w:t>Rationale and approach</w:t>
      </w:r>
      <w:r w:rsidRPr="00F529A8">
        <w:rPr>
          <w:rFonts w:ascii="Times New Roman" w:hAnsi="Times New Roman" w:cs="Times New Roman"/>
          <w:b/>
          <w:sz w:val="24"/>
          <w:szCs w:val="24"/>
        </w:rPr>
        <w:t xml:space="preserve"> of genome-editing </w:t>
      </w:r>
      <w:r>
        <w:rPr>
          <w:rFonts w:ascii="Times New Roman" w:hAnsi="Times New Roman" w:cs="Times New Roman"/>
          <w:b/>
          <w:sz w:val="24"/>
          <w:szCs w:val="24"/>
        </w:rPr>
        <w:t xml:space="preserve">to cure </w:t>
      </w:r>
      <w:r w:rsidRPr="00F529A8">
        <w:rPr>
          <w:rFonts w:ascii="Times New Roman" w:hAnsi="Times New Roman" w:cs="Times New Roman"/>
          <w:b/>
          <w:sz w:val="24"/>
          <w:szCs w:val="24"/>
        </w:rPr>
        <w:t>SCD.</w:t>
      </w:r>
      <w:r w:rsidRPr="009B7642">
        <w:rPr>
          <w:rFonts w:ascii="Times New Roman" w:hAnsi="Times New Roman" w:cs="Times New Roman"/>
          <w:sz w:val="24"/>
          <w:szCs w:val="24"/>
        </w:rPr>
        <w:t xml:space="preserve"> </w:t>
      </w:r>
      <w:r w:rsidRPr="004D5DEF">
        <w:rPr>
          <w:rFonts w:ascii="Times New Roman" w:hAnsi="Times New Roman" w:cs="Times New Roman"/>
          <w:sz w:val="24"/>
          <w:szCs w:val="24"/>
        </w:rPr>
        <w:t>(A) Therapeutic rationale.</w:t>
      </w:r>
      <w:r>
        <w:rPr>
          <w:rFonts w:ascii="Times New Roman" w:hAnsi="Times New Roman" w:cs="Times New Roman"/>
          <w:sz w:val="24"/>
          <w:szCs w:val="24"/>
        </w:rPr>
        <w:t xml:space="preserve"> Normal people carry </w:t>
      </w:r>
      <w:r w:rsidRPr="00CE6F46">
        <w:rPr>
          <w:rFonts w:ascii="Times New Roman" w:hAnsi="Times New Roman" w:cs="Times New Roman"/>
          <w:i/>
          <w:sz w:val="24"/>
          <w:szCs w:val="24"/>
        </w:rPr>
        <w:t>H</w:t>
      </w:r>
      <w:r>
        <w:rPr>
          <w:rFonts w:ascii="Times New Roman" w:hAnsi="Times New Roman" w:cs="Times New Roman"/>
          <w:i/>
          <w:sz w:val="24"/>
          <w:szCs w:val="24"/>
        </w:rPr>
        <w:t>BB</w:t>
      </w:r>
      <w:r w:rsidRPr="00CE6F46">
        <w:rPr>
          <w:rFonts w:ascii="Times New Roman" w:hAnsi="Times New Roman" w:cs="Times New Roman"/>
          <w:i/>
          <w:sz w:val="24"/>
          <w:szCs w:val="24"/>
        </w:rPr>
        <w:t>/H</w:t>
      </w:r>
      <w:r>
        <w:rPr>
          <w:rFonts w:ascii="Times New Roman" w:hAnsi="Times New Roman" w:cs="Times New Roman"/>
          <w:i/>
          <w:sz w:val="24"/>
          <w:szCs w:val="24"/>
        </w:rPr>
        <w:t>BB</w:t>
      </w:r>
      <w:r>
        <w:rPr>
          <w:rFonts w:ascii="Times New Roman" w:hAnsi="Times New Roman" w:cs="Times New Roman"/>
          <w:sz w:val="24"/>
          <w:szCs w:val="24"/>
        </w:rPr>
        <w:t xml:space="preserve"> genotype; SCT carriers with </w:t>
      </w:r>
      <w:r w:rsidRPr="00CE6F46">
        <w:rPr>
          <w:rFonts w:ascii="Times New Roman" w:hAnsi="Times New Roman" w:cs="Times New Roman"/>
          <w:i/>
          <w:sz w:val="24"/>
          <w:szCs w:val="24"/>
        </w:rPr>
        <w:t>H</w:t>
      </w:r>
      <w:r>
        <w:rPr>
          <w:rFonts w:ascii="Times New Roman" w:hAnsi="Times New Roman" w:cs="Times New Roman"/>
          <w:i/>
          <w:sz w:val="24"/>
          <w:szCs w:val="24"/>
        </w:rPr>
        <w:t>BB</w:t>
      </w:r>
      <w:r w:rsidRPr="00CE6F46">
        <w:rPr>
          <w:rFonts w:ascii="Times New Roman" w:hAnsi="Times New Roman" w:cs="Times New Roman"/>
          <w:i/>
          <w:sz w:val="24"/>
          <w:szCs w:val="24"/>
        </w:rPr>
        <w:t>/Hb</w:t>
      </w:r>
      <w:r>
        <w:rPr>
          <w:rFonts w:ascii="Times New Roman" w:hAnsi="Times New Roman" w:cs="Times New Roman"/>
          <w:i/>
          <w:sz w:val="24"/>
          <w:szCs w:val="24"/>
        </w:rPr>
        <w:t>S</w:t>
      </w:r>
      <w:r>
        <w:rPr>
          <w:rFonts w:ascii="Times New Roman" w:hAnsi="Times New Roman" w:cs="Times New Roman"/>
          <w:sz w:val="24"/>
          <w:szCs w:val="24"/>
        </w:rPr>
        <w:t xml:space="preserve"> genotype usually do not have SCD symptoms. In SCD patients carrying </w:t>
      </w:r>
      <w:r w:rsidRPr="00CE6F46">
        <w:rPr>
          <w:rFonts w:ascii="Times New Roman" w:hAnsi="Times New Roman" w:cs="Times New Roman"/>
          <w:i/>
          <w:sz w:val="24"/>
          <w:szCs w:val="24"/>
        </w:rPr>
        <w:t>Hb</w:t>
      </w:r>
      <w:r>
        <w:rPr>
          <w:rFonts w:ascii="Times New Roman" w:hAnsi="Times New Roman" w:cs="Times New Roman"/>
          <w:i/>
          <w:sz w:val="24"/>
          <w:szCs w:val="24"/>
        </w:rPr>
        <w:t>S</w:t>
      </w:r>
      <w:r w:rsidRPr="00CE6F46">
        <w:rPr>
          <w:rFonts w:ascii="Times New Roman" w:hAnsi="Times New Roman" w:cs="Times New Roman"/>
          <w:i/>
          <w:sz w:val="24"/>
          <w:szCs w:val="24"/>
        </w:rPr>
        <w:t>/Hb</w:t>
      </w:r>
      <w:r>
        <w:rPr>
          <w:rFonts w:ascii="Times New Roman" w:hAnsi="Times New Roman" w:cs="Times New Roman"/>
          <w:i/>
          <w:sz w:val="24"/>
          <w:szCs w:val="24"/>
        </w:rPr>
        <w:t>S</w:t>
      </w:r>
      <w:r>
        <w:rPr>
          <w:rFonts w:ascii="Times New Roman" w:hAnsi="Times New Roman" w:cs="Times New Roman"/>
          <w:sz w:val="24"/>
          <w:szCs w:val="24"/>
        </w:rPr>
        <w:t xml:space="preserve"> genotype, however, high levels of </w:t>
      </w:r>
      <w:r w:rsidRPr="00B51DDE">
        <w:rPr>
          <w:rFonts w:ascii="Times New Roman" w:hAnsi="Times New Roman" w:cs="Times New Roman"/>
          <w:sz w:val="24"/>
          <w:szCs w:val="24"/>
        </w:rPr>
        <w:t xml:space="preserve">HbS </w:t>
      </w:r>
      <w:r>
        <w:rPr>
          <w:rFonts w:ascii="Times New Roman" w:hAnsi="Times New Roman" w:cs="Times New Roman"/>
          <w:sz w:val="24"/>
          <w:szCs w:val="24"/>
        </w:rPr>
        <w:t xml:space="preserve">are produced, and RBCs are deformed resulting in sickling cells under hypoxia conditions. Clinical findings provide a rationale to cure SCD disease by converting </w:t>
      </w:r>
      <w:r w:rsidRPr="00CE6F46">
        <w:rPr>
          <w:rFonts w:ascii="Times New Roman" w:hAnsi="Times New Roman" w:cs="Times New Roman"/>
          <w:i/>
          <w:sz w:val="24"/>
          <w:szCs w:val="24"/>
        </w:rPr>
        <w:t>Hb</w:t>
      </w:r>
      <w:r>
        <w:rPr>
          <w:rFonts w:ascii="Times New Roman" w:hAnsi="Times New Roman" w:cs="Times New Roman"/>
          <w:i/>
          <w:sz w:val="24"/>
          <w:szCs w:val="24"/>
        </w:rPr>
        <w:t>S</w:t>
      </w:r>
      <w:r w:rsidRPr="00CE6F46">
        <w:rPr>
          <w:rFonts w:ascii="Times New Roman" w:hAnsi="Times New Roman" w:cs="Times New Roman"/>
          <w:i/>
          <w:sz w:val="24"/>
          <w:szCs w:val="24"/>
        </w:rPr>
        <w:t>/Hb</w:t>
      </w:r>
      <w:r>
        <w:rPr>
          <w:rFonts w:ascii="Times New Roman" w:hAnsi="Times New Roman" w:cs="Times New Roman"/>
          <w:i/>
          <w:sz w:val="24"/>
          <w:szCs w:val="24"/>
        </w:rPr>
        <w:t>S</w:t>
      </w:r>
      <w:r>
        <w:rPr>
          <w:rFonts w:ascii="Times New Roman" w:hAnsi="Times New Roman" w:cs="Times New Roman"/>
          <w:sz w:val="24"/>
          <w:szCs w:val="24"/>
        </w:rPr>
        <w:t xml:space="preserve"> to </w:t>
      </w:r>
      <w:r w:rsidRPr="00CE6F46">
        <w:rPr>
          <w:rFonts w:ascii="Times New Roman" w:hAnsi="Times New Roman" w:cs="Times New Roman"/>
          <w:i/>
          <w:sz w:val="24"/>
          <w:szCs w:val="24"/>
        </w:rPr>
        <w:t>H</w:t>
      </w:r>
      <w:r>
        <w:rPr>
          <w:rFonts w:ascii="Times New Roman" w:hAnsi="Times New Roman" w:cs="Times New Roman"/>
          <w:i/>
          <w:sz w:val="24"/>
          <w:szCs w:val="24"/>
        </w:rPr>
        <w:t>BB</w:t>
      </w:r>
      <w:r w:rsidRPr="00CE6F46">
        <w:rPr>
          <w:rFonts w:ascii="Times New Roman" w:hAnsi="Times New Roman" w:cs="Times New Roman"/>
          <w:i/>
          <w:sz w:val="24"/>
          <w:szCs w:val="24"/>
        </w:rPr>
        <w:t>/Hb</w:t>
      </w:r>
      <w:r>
        <w:rPr>
          <w:rFonts w:ascii="Times New Roman" w:hAnsi="Times New Roman" w:cs="Times New Roman"/>
          <w:i/>
          <w:sz w:val="24"/>
          <w:szCs w:val="24"/>
        </w:rPr>
        <w:t>S</w:t>
      </w:r>
      <w:r>
        <w:rPr>
          <w:rFonts w:ascii="Times New Roman" w:hAnsi="Times New Roman" w:cs="Times New Roman"/>
          <w:sz w:val="24"/>
          <w:szCs w:val="24"/>
        </w:rPr>
        <w:t xml:space="preserve"> genotype. </w:t>
      </w:r>
      <w:r w:rsidRPr="004D5DEF">
        <w:rPr>
          <w:rFonts w:ascii="Times New Roman" w:hAnsi="Times New Roman" w:cs="Times New Roman"/>
          <w:sz w:val="24"/>
          <w:szCs w:val="24"/>
        </w:rPr>
        <w:t>(B) Therapeutic approach.</w:t>
      </w:r>
      <w:r>
        <w:rPr>
          <w:rFonts w:ascii="Times New Roman" w:hAnsi="Times New Roman" w:cs="Times New Roman"/>
          <w:sz w:val="24"/>
          <w:szCs w:val="24"/>
        </w:rPr>
        <w:t xml:space="preserve"> The proposed clinically practicable CRISPR/Cas9 approach includes collection of SCD patient peripheral blood, HSPC isolation, risk-free CRISPR genome-</w:t>
      </w:r>
      <w:r w:rsidRPr="002A399F">
        <w:rPr>
          <w:rFonts w:ascii="Times New Roman" w:hAnsi="Times New Roman" w:cs="Times New Roman"/>
          <w:sz w:val="24"/>
          <w:szCs w:val="24"/>
        </w:rPr>
        <w:t>editing, cloning of genome-edited HSPCs, and comprehensive validation of cloned erythroid progenitor cells. The expected goal is to cure SCD</w:t>
      </w:r>
      <w:r w:rsidRPr="002A399F" w:rsidDel="008120D9">
        <w:rPr>
          <w:rFonts w:ascii="Times New Roman" w:hAnsi="Times New Roman" w:cs="Times New Roman"/>
          <w:sz w:val="24"/>
          <w:szCs w:val="24"/>
        </w:rPr>
        <w:t xml:space="preserve"> </w:t>
      </w:r>
      <w:r w:rsidRPr="002A399F">
        <w:rPr>
          <w:rFonts w:ascii="Times New Roman" w:hAnsi="Times New Roman" w:cs="Times New Roman"/>
          <w:sz w:val="24"/>
          <w:szCs w:val="24"/>
        </w:rPr>
        <w:t>by autologous transplantation of the cloned genome-edited progenitor cells</w:t>
      </w:r>
      <w:r>
        <w:rPr>
          <w:rFonts w:ascii="Times New Roman" w:hAnsi="Times New Roman" w:cs="Times New Roman"/>
          <w:sz w:val="24"/>
          <w:szCs w:val="24"/>
        </w:rPr>
        <w:t xml:space="preserve"> </w:t>
      </w:r>
    </w:p>
    <w:p w:rsidR="00944353" w:rsidRDefault="00944353" w:rsidP="00FE05CA">
      <w:pPr>
        <w:spacing w:after="0" w:line="480" w:lineRule="auto"/>
        <w:jc w:val="both"/>
        <w:rPr>
          <w:rFonts w:ascii="Times New Roman" w:hAnsi="Times New Roman" w:cs="Times New Roman"/>
          <w:b/>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944353" w:rsidRDefault="00944353" w:rsidP="00FE05CA">
      <w:pPr>
        <w:spacing w:before="120" w:after="0" w:line="480" w:lineRule="auto"/>
        <w:jc w:val="both"/>
        <w:rPr>
          <w:rFonts w:ascii="Times New Roman" w:hAnsi="Times New Roman" w:cs="Times New Roman"/>
          <w:sz w:val="24"/>
          <w:szCs w:val="24"/>
        </w:rPr>
      </w:pPr>
    </w:p>
    <w:p w:rsidR="00B06056" w:rsidRDefault="00DB5D3A" w:rsidP="00FE05CA">
      <w:pPr>
        <w:spacing w:before="120" w:after="0" w:line="480" w:lineRule="auto"/>
        <w:jc w:val="both"/>
        <w:rPr>
          <w:rFonts w:ascii="Times New Roman" w:hAnsi="Times New Roman" w:cs="Times New Roman"/>
          <w:b/>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v:shape id="Text Box 19" o:spid="_x0000_s1058" type="#_x0000_t202" style="width:525.3pt;height:238.8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8C1708">
                  <w:pPr>
                    <w:jc w:val="center"/>
                  </w:pPr>
                  <w:r w:rsidRPr="0052193B">
                    <w:rPr>
                      <w:noProof/>
                      <w:lang w:eastAsia="en-US"/>
                    </w:rPr>
                    <w:drawing>
                      <wp:inline distT="0" distB="0" distL="0" distR="0">
                        <wp:extent cx="6615485" cy="301082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3855" cy="3028289"/>
                                </a:xfrm>
                                <a:prstGeom prst="rect">
                                  <a:avLst/>
                                </a:prstGeom>
                                <a:noFill/>
                                <a:ln>
                                  <a:noFill/>
                                </a:ln>
                              </pic:spPr>
                            </pic:pic>
                          </a:graphicData>
                        </a:graphic>
                      </wp:inline>
                    </w:drawing>
                  </w:r>
                </w:p>
              </w:txbxContent>
            </v:textbox>
            <w10:wrap type="none"/>
            <w10:anchorlock/>
          </v:shape>
        </w:pict>
      </w:r>
    </w:p>
    <w:p w:rsidR="004577CB" w:rsidRPr="009B7642" w:rsidRDefault="006277AE" w:rsidP="00FE05CA">
      <w:pPr>
        <w:spacing w:before="120" w:after="0" w:line="480" w:lineRule="auto"/>
        <w:jc w:val="both"/>
        <w:rPr>
          <w:rFonts w:ascii="Times New Roman" w:hAnsi="Times New Roman" w:cs="Times New Roman"/>
          <w:sz w:val="24"/>
          <w:szCs w:val="24"/>
        </w:rPr>
      </w:pPr>
      <w:r w:rsidRPr="004577CB">
        <w:rPr>
          <w:rFonts w:ascii="Times New Roman" w:hAnsi="Times New Roman" w:cs="Times New Roman"/>
          <w:b/>
          <w:sz w:val="24"/>
          <w:szCs w:val="24"/>
        </w:rPr>
        <w:t>Fig</w:t>
      </w:r>
      <w:r w:rsidR="004577CB" w:rsidRPr="004577CB">
        <w:rPr>
          <w:rFonts w:ascii="Times New Roman" w:hAnsi="Times New Roman" w:cs="Times New Roman"/>
          <w:b/>
          <w:sz w:val="24"/>
          <w:szCs w:val="24"/>
        </w:rPr>
        <w:t>ure</w:t>
      </w:r>
      <w:r w:rsidRPr="004577CB">
        <w:rPr>
          <w:rFonts w:ascii="Times New Roman" w:hAnsi="Times New Roman" w:cs="Times New Roman"/>
          <w:b/>
          <w:sz w:val="24"/>
          <w:szCs w:val="24"/>
        </w:rPr>
        <w:t xml:space="preserve"> S</w:t>
      </w:r>
      <w:r w:rsidR="00944353">
        <w:rPr>
          <w:rFonts w:ascii="Times New Roman" w:hAnsi="Times New Roman" w:cs="Times New Roman"/>
          <w:b/>
          <w:sz w:val="24"/>
          <w:szCs w:val="24"/>
        </w:rPr>
        <w:t>2</w:t>
      </w:r>
      <w:r w:rsidR="00E300E6" w:rsidRPr="004577CB">
        <w:rPr>
          <w:rFonts w:ascii="Times New Roman" w:hAnsi="Times New Roman" w:cs="Times New Roman"/>
          <w:b/>
          <w:sz w:val="24"/>
          <w:szCs w:val="24"/>
        </w:rPr>
        <w:t>.</w:t>
      </w:r>
      <w:r w:rsidRPr="004577CB">
        <w:rPr>
          <w:rFonts w:ascii="Times New Roman" w:hAnsi="Times New Roman" w:cs="Times New Roman"/>
          <w:b/>
          <w:sz w:val="24"/>
          <w:szCs w:val="24"/>
        </w:rPr>
        <w:t xml:space="preserve"> </w:t>
      </w:r>
      <w:r w:rsidR="004577CB" w:rsidRPr="004577CB">
        <w:rPr>
          <w:rFonts w:ascii="Times New Roman" w:hAnsi="Times New Roman" w:cs="Times New Roman"/>
          <w:b/>
          <w:sz w:val="24"/>
          <w:szCs w:val="24"/>
        </w:rPr>
        <w:t>Pr</w:t>
      </w:r>
      <w:r w:rsidR="004577CB">
        <w:rPr>
          <w:rFonts w:ascii="Times New Roman" w:hAnsi="Times New Roman" w:cs="Times New Roman"/>
          <w:b/>
          <w:sz w:val="24"/>
          <w:szCs w:val="24"/>
        </w:rPr>
        <w:t>eparation of</w:t>
      </w:r>
      <w:r w:rsidRPr="004577CB">
        <w:rPr>
          <w:rFonts w:ascii="Times New Roman" w:hAnsi="Times New Roman" w:cs="Times New Roman"/>
          <w:b/>
          <w:sz w:val="24"/>
          <w:szCs w:val="24"/>
        </w:rPr>
        <w:t xml:space="preserve"> DNA </w:t>
      </w:r>
      <w:r w:rsidR="004577CB" w:rsidRPr="004577CB">
        <w:rPr>
          <w:rFonts w:ascii="Times New Roman" w:hAnsi="Times New Roman" w:cs="Times New Roman"/>
          <w:b/>
          <w:sz w:val="24"/>
          <w:szCs w:val="24"/>
        </w:rPr>
        <w:t>sequence</w:t>
      </w:r>
      <w:r w:rsidRPr="004577CB">
        <w:rPr>
          <w:rFonts w:ascii="Times New Roman" w:hAnsi="Times New Roman" w:cs="Times New Roman"/>
          <w:b/>
          <w:sz w:val="24"/>
          <w:szCs w:val="24"/>
        </w:rPr>
        <w:t xml:space="preserve"> encoding sgRNA</w:t>
      </w:r>
      <w:r w:rsidR="004577CB" w:rsidRPr="004577CB">
        <w:rPr>
          <w:rFonts w:ascii="Times New Roman" w:hAnsi="Times New Roman" w:cs="Times New Roman"/>
          <w:b/>
          <w:sz w:val="24"/>
          <w:szCs w:val="24"/>
        </w:rPr>
        <w:t xml:space="preserve"> </w:t>
      </w:r>
      <w:r w:rsidR="004577CB" w:rsidRPr="004577CB">
        <w:rPr>
          <w:rFonts w:ascii="Times New Roman" w:hAnsi="Times New Roman" w:cs="Times New Roman"/>
          <w:b/>
          <w:i/>
          <w:sz w:val="24"/>
          <w:szCs w:val="24"/>
        </w:rPr>
        <w:t>in vivo</w:t>
      </w:r>
      <w:r w:rsidRPr="004577CB">
        <w:rPr>
          <w:rFonts w:ascii="Times New Roman" w:hAnsi="Times New Roman" w:cs="Times New Roman"/>
          <w:b/>
          <w:sz w:val="24"/>
          <w:szCs w:val="24"/>
        </w:rPr>
        <w:t>.</w:t>
      </w:r>
      <w:r w:rsidR="00023BCF" w:rsidRPr="004577CB">
        <w:rPr>
          <w:rFonts w:ascii="Times New Roman" w:hAnsi="Times New Roman" w:cs="Times New Roman"/>
          <w:sz w:val="24"/>
          <w:szCs w:val="24"/>
        </w:rPr>
        <w:t xml:space="preserve"> </w:t>
      </w:r>
      <w:r w:rsidR="004577CB">
        <w:rPr>
          <w:rFonts w:ascii="Times New Roman" w:hAnsi="Times New Roman" w:cs="Times New Roman"/>
          <w:sz w:val="24"/>
          <w:szCs w:val="24"/>
        </w:rPr>
        <w:t xml:space="preserve">The </w:t>
      </w:r>
      <w:r w:rsidR="004577CB" w:rsidRPr="009B7642">
        <w:rPr>
          <w:rFonts w:ascii="Times New Roman" w:hAnsi="Times New Roman" w:cs="Times New Roman"/>
          <w:sz w:val="24"/>
          <w:szCs w:val="24"/>
        </w:rPr>
        <w:t xml:space="preserve">sgRNA </w:t>
      </w:r>
      <w:r w:rsidR="004577CB">
        <w:rPr>
          <w:rFonts w:ascii="Times New Roman" w:hAnsi="Times New Roman" w:cs="Times New Roman"/>
          <w:sz w:val="24"/>
          <w:szCs w:val="24"/>
        </w:rPr>
        <w:t xml:space="preserve">sequences and the targeting sequences on hemoglobin gene were </w:t>
      </w:r>
      <w:r w:rsidR="004577CB" w:rsidRPr="009B7642">
        <w:rPr>
          <w:rFonts w:ascii="Times New Roman" w:hAnsi="Times New Roman" w:cs="Times New Roman"/>
          <w:sz w:val="24"/>
          <w:szCs w:val="24"/>
        </w:rPr>
        <w:t>designed using the online CRISPR Design Tool (</w:t>
      </w:r>
      <w:hyperlink r:id="rId11" w:history="1">
        <w:r w:rsidR="004577CB" w:rsidRPr="0080155F">
          <w:rPr>
            <w:rStyle w:val="Hyperlink"/>
            <w:rFonts w:ascii="Times New Roman" w:hAnsi="Times New Roman" w:cs="Times New Roman"/>
            <w:sz w:val="24"/>
            <w:szCs w:val="24"/>
          </w:rPr>
          <w:t>http://tools.genome-engineering.org</w:t>
        </w:r>
      </w:hyperlink>
      <w:r w:rsidR="004577CB" w:rsidRPr="009B7642">
        <w:rPr>
          <w:rFonts w:ascii="Times New Roman" w:hAnsi="Times New Roman" w:cs="Times New Roman"/>
          <w:sz w:val="24"/>
          <w:szCs w:val="24"/>
        </w:rPr>
        <w:t>).</w:t>
      </w:r>
      <w:r w:rsidR="004577CB" w:rsidRPr="004577CB">
        <w:rPr>
          <w:rFonts w:ascii="Times New Roman" w:hAnsi="Times New Roman" w:cs="Times New Roman"/>
          <w:sz w:val="24"/>
          <w:szCs w:val="24"/>
        </w:rPr>
        <w:t xml:space="preserve"> </w:t>
      </w:r>
      <w:r w:rsidR="004577CB" w:rsidRPr="002F6925">
        <w:rPr>
          <w:rFonts w:ascii="Times New Roman" w:hAnsi="Times New Roman" w:cs="Times New Roman"/>
          <w:sz w:val="24"/>
          <w:szCs w:val="24"/>
        </w:rPr>
        <w:t xml:space="preserve">To </w:t>
      </w:r>
      <w:r w:rsidR="00A80D0A">
        <w:rPr>
          <w:rFonts w:ascii="Times New Roman" w:hAnsi="Times New Roman" w:cs="Times New Roman"/>
          <w:sz w:val="24"/>
          <w:szCs w:val="24"/>
        </w:rPr>
        <w:t>generate</w:t>
      </w:r>
      <w:r w:rsidR="004577CB" w:rsidRPr="0038170E">
        <w:rPr>
          <w:rFonts w:ascii="Times New Roman" w:hAnsi="Times New Roman" w:cs="Times New Roman"/>
          <w:sz w:val="24"/>
          <w:szCs w:val="24"/>
        </w:rPr>
        <w:t xml:space="preserve"> DNA sequences encoding sgRNA </w:t>
      </w:r>
      <w:r w:rsidR="004577CB" w:rsidRPr="0020229B">
        <w:rPr>
          <w:rFonts w:ascii="Times New Roman" w:hAnsi="Times New Roman" w:cs="Times New Roman"/>
          <w:i/>
          <w:sz w:val="24"/>
          <w:szCs w:val="24"/>
        </w:rPr>
        <w:t>in vivo</w:t>
      </w:r>
      <w:r w:rsidR="004577CB" w:rsidRPr="0038170E">
        <w:rPr>
          <w:rFonts w:ascii="Times New Roman" w:hAnsi="Times New Roman" w:cs="Times New Roman"/>
          <w:sz w:val="24"/>
          <w:szCs w:val="24"/>
        </w:rPr>
        <w:t>, PCR was performed using PX458 plasmid vector as a template</w:t>
      </w:r>
      <w:r w:rsidR="004577CB" w:rsidRPr="00165C61">
        <w:rPr>
          <w:rFonts w:ascii="Times New Roman" w:hAnsi="Times New Roman" w:cs="Times New Roman"/>
          <w:sz w:val="24"/>
          <w:szCs w:val="24"/>
        </w:rPr>
        <w:t>, and a pair</w:t>
      </w:r>
      <w:r w:rsidR="00AA6C06">
        <w:rPr>
          <w:rFonts w:ascii="Times New Roman" w:hAnsi="Times New Roman" w:cs="Times New Roman"/>
          <w:sz w:val="24"/>
          <w:szCs w:val="24"/>
        </w:rPr>
        <w:t xml:space="preserve"> of</w:t>
      </w:r>
      <w:r w:rsidR="004577CB" w:rsidRPr="00165C61">
        <w:rPr>
          <w:rFonts w:ascii="Times New Roman" w:hAnsi="Times New Roman" w:cs="Times New Roman"/>
          <w:sz w:val="24"/>
          <w:szCs w:val="24"/>
        </w:rPr>
        <w:t xml:space="preserve"> </w:t>
      </w:r>
      <w:r w:rsidR="004577CB" w:rsidRPr="00EB4B77">
        <w:rPr>
          <w:rFonts w:ascii="Times New Roman" w:hAnsi="Times New Roman" w:cs="Times New Roman"/>
          <w:sz w:val="24"/>
          <w:szCs w:val="24"/>
        </w:rPr>
        <w:t>U6 forward and gene-specific U6 reverse primer</w:t>
      </w:r>
      <w:r w:rsidR="00AA6C06" w:rsidRPr="00EB4B77">
        <w:rPr>
          <w:rFonts w:ascii="Times New Roman" w:hAnsi="Times New Roman" w:cs="Times New Roman"/>
          <w:sz w:val="24"/>
          <w:szCs w:val="24"/>
        </w:rPr>
        <w:t>s</w:t>
      </w:r>
      <w:r w:rsidR="004577CB" w:rsidRPr="00EB4B77">
        <w:rPr>
          <w:rFonts w:ascii="Times New Roman" w:hAnsi="Times New Roman" w:cs="Times New Roman"/>
          <w:sz w:val="24"/>
          <w:szCs w:val="24"/>
        </w:rPr>
        <w:t xml:space="preserve"> for hemoglobin gene</w:t>
      </w:r>
      <w:r w:rsidR="00DB16DD" w:rsidRPr="00EB4B77">
        <w:rPr>
          <w:rFonts w:ascii="Times New Roman" w:hAnsi="Times New Roman" w:cs="Times New Roman"/>
          <w:sz w:val="24"/>
          <w:szCs w:val="24"/>
        </w:rPr>
        <w:t xml:space="preserve"> </w:t>
      </w:r>
      <w:r w:rsidR="004577CB" w:rsidRPr="00EB4B77">
        <w:rPr>
          <w:rFonts w:ascii="Times New Roman" w:hAnsi="Times New Roman" w:cs="Times New Roman"/>
          <w:sz w:val="24"/>
          <w:szCs w:val="24"/>
        </w:rPr>
        <w:t>or fluorescent protein gene</w:t>
      </w:r>
      <w:r w:rsidR="004577CB" w:rsidRPr="00EB4B77">
        <w:rPr>
          <w:rFonts w:ascii="Times New Roman" w:hAnsi="Times New Roman" w:cs="Times New Roman"/>
          <w:i/>
          <w:sz w:val="24"/>
          <w:szCs w:val="24"/>
        </w:rPr>
        <w:t xml:space="preserve"> </w:t>
      </w:r>
      <w:r w:rsidR="004577CB" w:rsidRPr="00EB4B77">
        <w:rPr>
          <w:rFonts w:ascii="Times New Roman" w:hAnsi="Times New Roman" w:cs="Times New Roman"/>
          <w:sz w:val="24"/>
          <w:szCs w:val="24"/>
        </w:rPr>
        <w:t>(</w:t>
      </w:r>
      <w:r w:rsidR="004577CB" w:rsidRPr="00EB4B77">
        <w:rPr>
          <w:rFonts w:ascii="Times New Roman" w:hAnsi="Times New Roman" w:cs="Times New Roman"/>
          <w:i/>
          <w:sz w:val="24"/>
          <w:szCs w:val="24"/>
        </w:rPr>
        <w:t>EGFP</w:t>
      </w:r>
      <w:r w:rsidR="004577CB" w:rsidRPr="00EB4B77">
        <w:rPr>
          <w:rFonts w:ascii="Times New Roman" w:hAnsi="Times New Roman" w:cs="Times New Roman"/>
          <w:sz w:val="24"/>
          <w:szCs w:val="24"/>
        </w:rPr>
        <w:t>) green as show</w:t>
      </w:r>
      <w:r w:rsidR="00AA6C06" w:rsidRPr="00EB4B77">
        <w:rPr>
          <w:rFonts w:ascii="Times New Roman" w:hAnsi="Times New Roman" w:cs="Times New Roman"/>
          <w:sz w:val="24"/>
          <w:szCs w:val="24"/>
        </w:rPr>
        <w:t>n</w:t>
      </w:r>
      <w:r w:rsidR="004577CB" w:rsidRPr="00EB4B77">
        <w:rPr>
          <w:rFonts w:ascii="Times New Roman" w:hAnsi="Times New Roman" w:cs="Times New Roman"/>
          <w:sz w:val="24"/>
          <w:szCs w:val="24"/>
        </w:rPr>
        <w:t xml:space="preserve"> in Table S</w:t>
      </w:r>
      <w:r w:rsidR="00B06056" w:rsidRPr="00EB4B77">
        <w:rPr>
          <w:rFonts w:ascii="Times New Roman" w:hAnsi="Times New Roman" w:cs="Times New Roman"/>
          <w:sz w:val="24"/>
          <w:szCs w:val="24"/>
        </w:rPr>
        <w:t>3</w:t>
      </w:r>
      <w:r w:rsidR="004577CB" w:rsidRPr="00EB4B77">
        <w:rPr>
          <w:rFonts w:ascii="Times New Roman" w:hAnsi="Times New Roman" w:cs="Times New Roman"/>
          <w:sz w:val="24"/>
          <w:szCs w:val="24"/>
        </w:rPr>
        <w:t>.</w:t>
      </w:r>
      <w:r w:rsidR="004577CB" w:rsidRPr="001F044F">
        <w:rPr>
          <w:rFonts w:ascii="Times New Roman" w:hAnsi="Times New Roman" w:cs="Times New Roman"/>
          <w:sz w:val="24"/>
          <w:szCs w:val="24"/>
        </w:rPr>
        <w:t xml:space="preserve"> The resultant DNA sequences encoding sgRNAs </w:t>
      </w:r>
      <w:r w:rsidR="004577CB" w:rsidRPr="001F044F">
        <w:rPr>
          <w:rFonts w:ascii="Times New Roman" w:hAnsi="Times New Roman" w:cs="Times New Roman"/>
          <w:i/>
          <w:sz w:val="24"/>
          <w:szCs w:val="24"/>
        </w:rPr>
        <w:t>in vivo</w:t>
      </w:r>
      <w:r w:rsidR="0019021A">
        <w:rPr>
          <w:rFonts w:ascii="Times New Roman" w:hAnsi="Times New Roman" w:cs="Times New Roman"/>
          <w:i/>
          <w:sz w:val="24"/>
          <w:szCs w:val="24"/>
        </w:rPr>
        <w:t>,</w:t>
      </w:r>
      <w:r w:rsidR="004577CB" w:rsidRPr="001F044F">
        <w:rPr>
          <w:rFonts w:ascii="Times New Roman" w:hAnsi="Times New Roman" w:cs="Times New Roman"/>
          <w:sz w:val="24"/>
          <w:szCs w:val="24"/>
        </w:rPr>
        <w:t xml:space="preserve"> </w:t>
      </w:r>
      <w:r w:rsidR="001057D2" w:rsidRPr="001F044F">
        <w:rPr>
          <w:rFonts w:ascii="Times New Roman" w:hAnsi="Times New Roman" w:cs="Times New Roman"/>
          <w:sz w:val="24"/>
          <w:szCs w:val="24"/>
        </w:rPr>
        <w:t xml:space="preserve">driven by </w:t>
      </w:r>
      <w:r w:rsidR="004577CB" w:rsidRPr="001F044F">
        <w:rPr>
          <w:rFonts w:ascii="Times New Roman" w:hAnsi="Times New Roman" w:cs="Times New Roman"/>
          <w:sz w:val="24"/>
          <w:szCs w:val="24"/>
        </w:rPr>
        <w:t>U6 promoter</w:t>
      </w:r>
      <w:r w:rsidR="0019021A">
        <w:rPr>
          <w:rFonts w:ascii="Times New Roman" w:hAnsi="Times New Roman" w:cs="Times New Roman"/>
          <w:sz w:val="24"/>
          <w:szCs w:val="24"/>
        </w:rPr>
        <w:t>,</w:t>
      </w:r>
      <w:r w:rsidR="004577CB" w:rsidRPr="001F044F">
        <w:rPr>
          <w:rFonts w:ascii="Times New Roman" w:hAnsi="Times New Roman" w:cs="Times New Roman"/>
          <w:sz w:val="24"/>
          <w:szCs w:val="24"/>
        </w:rPr>
        <w:t xml:space="preserve"> were purified. </w:t>
      </w:r>
    </w:p>
    <w:p w:rsidR="008C1708" w:rsidRDefault="008C1708" w:rsidP="00FE05CA">
      <w:pPr>
        <w:spacing w:line="480" w:lineRule="auto"/>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br w:type="page"/>
      </w:r>
    </w:p>
    <w:p w:rsidR="00DB6A1A" w:rsidRDefault="00DB5D3A" w:rsidP="00FE05CA">
      <w:pPr>
        <w:spacing w:before="120" w:after="0" w:line="480" w:lineRule="auto"/>
        <w:jc w:val="both"/>
        <w:rPr>
          <w:rFonts w:ascii="Times New Roman" w:hAnsi="Times New Roman" w:cs="Times New Roman"/>
          <w:b/>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v:shape id="Text Box 20" o:spid="_x0000_s1057" type="#_x0000_t202" style="width:539.15pt;height:208.5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8C1708">
                  <w:pPr>
                    <w:jc w:val="center"/>
                  </w:pPr>
                  <w:r w:rsidRPr="005971E2">
                    <w:rPr>
                      <w:noProof/>
                      <w:lang w:eastAsia="en-US"/>
                    </w:rPr>
                    <w:drawing>
                      <wp:inline distT="0" distB="0" distL="0" distR="0">
                        <wp:extent cx="6780235" cy="2600491"/>
                        <wp:effectExtent l="0" t="0" r="190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a:srcRect l="780" t="2034" r="1386"/>
                                <a:stretch/>
                              </pic:blipFill>
                              <pic:spPr bwMode="auto">
                                <a:xfrm>
                                  <a:off x="0" y="0"/>
                                  <a:ext cx="6803814" cy="2609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w10:wrap type="none"/>
            <w10:anchorlock/>
          </v:shape>
        </w:pict>
      </w:r>
    </w:p>
    <w:p w:rsidR="00283D89" w:rsidRPr="00042A07" w:rsidRDefault="006277AE" w:rsidP="00FE05CA">
      <w:pPr>
        <w:spacing w:before="120" w:after="0" w:line="480" w:lineRule="auto"/>
        <w:jc w:val="both"/>
        <w:rPr>
          <w:rFonts w:ascii="Times New Roman" w:hAnsi="Times New Roman" w:cs="Times New Roman"/>
          <w:sz w:val="24"/>
          <w:szCs w:val="24"/>
        </w:rPr>
      </w:pPr>
      <w:r w:rsidRPr="00951C74">
        <w:rPr>
          <w:rFonts w:ascii="Times New Roman" w:hAnsi="Times New Roman" w:cs="Times New Roman"/>
          <w:b/>
          <w:sz w:val="24"/>
          <w:szCs w:val="24"/>
        </w:rPr>
        <w:t>Fig</w:t>
      </w:r>
      <w:r w:rsidR="00951C74" w:rsidRPr="00951C74">
        <w:rPr>
          <w:rFonts w:ascii="Times New Roman" w:hAnsi="Times New Roman" w:cs="Times New Roman"/>
          <w:b/>
          <w:sz w:val="24"/>
          <w:szCs w:val="24"/>
        </w:rPr>
        <w:t xml:space="preserve">ure </w:t>
      </w:r>
      <w:r w:rsidR="00283D89">
        <w:rPr>
          <w:rFonts w:ascii="Times New Roman" w:hAnsi="Times New Roman" w:cs="Times New Roman"/>
          <w:b/>
          <w:sz w:val="24"/>
          <w:szCs w:val="24"/>
        </w:rPr>
        <w:t>S</w:t>
      </w:r>
      <w:r w:rsidR="00944353">
        <w:rPr>
          <w:rFonts w:ascii="Times New Roman" w:hAnsi="Times New Roman" w:cs="Times New Roman"/>
          <w:b/>
          <w:sz w:val="24"/>
          <w:szCs w:val="24"/>
        </w:rPr>
        <w:t>3</w:t>
      </w:r>
      <w:r w:rsidR="00E300E6" w:rsidRPr="00951C74">
        <w:rPr>
          <w:rFonts w:ascii="Times New Roman" w:hAnsi="Times New Roman" w:cs="Times New Roman"/>
          <w:b/>
          <w:sz w:val="24"/>
          <w:szCs w:val="24"/>
        </w:rPr>
        <w:t>.</w:t>
      </w:r>
      <w:r w:rsidRPr="00951C74">
        <w:rPr>
          <w:rFonts w:ascii="Times New Roman" w:hAnsi="Times New Roman" w:cs="Times New Roman"/>
          <w:b/>
          <w:sz w:val="24"/>
          <w:szCs w:val="24"/>
        </w:rPr>
        <w:t xml:space="preserve"> </w:t>
      </w:r>
      <w:r w:rsidR="00802C36">
        <w:rPr>
          <w:rFonts w:ascii="Times New Roman" w:hAnsi="Times New Roman" w:cs="Times New Roman"/>
          <w:b/>
          <w:sz w:val="24"/>
          <w:szCs w:val="24"/>
        </w:rPr>
        <w:t>Optimiz</w:t>
      </w:r>
      <w:r w:rsidR="00DD7CB3">
        <w:rPr>
          <w:rFonts w:ascii="Times New Roman" w:hAnsi="Times New Roman" w:cs="Times New Roman"/>
          <w:b/>
          <w:sz w:val="24"/>
          <w:szCs w:val="24"/>
        </w:rPr>
        <w:t>ation</w:t>
      </w:r>
      <w:r w:rsidR="00DB16DD">
        <w:rPr>
          <w:rFonts w:ascii="Times New Roman" w:hAnsi="Times New Roman" w:cs="Times New Roman"/>
          <w:b/>
          <w:sz w:val="24"/>
          <w:szCs w:val="24"/>
        </w:rPr>
        <w:t xml:space="preserve"> of synthetic oligonucleotide </w:t>
      </w:r>
      <w:r w:rsidR="00951C74" w:rsidRPr="00951C74">
        <w:rPr>
          <w:rFonts w:ascii="Times New Roman" w:hAnsi="Times New Roman" w:cs="Times New Roman"/>
          <w:b/>
          <w:sz w:val="24"/>
          <w:szCs w:val="24"/>
        </w:rPr>
        <w:t xml:space="preserve">delivery </w:t>
      </w:r>
      <w:r w:rsidR="00802C36">
        <w:rPr>
          <w:rFonts w:ascii="Times New Roman" w:hAnsi="Times New Roman" w:cs="Times New Roman"/>
          <w:b/>
          <w:sz w:val="24"/>
          <w:szCs w:val="24"/>
        </w:rPr>
        <w:t xml:space="preserve">in </w:t>
      </w:r>
      <w:r w:rsidR="00951C74" w:rsidRPr="00951C74">
        <w:rPr>
          <w:rFonts w:ascii="Times New Roman" w:hAnsi="Times New Roman" w:cs="Times New Roman"/>
          <w:b/>
          <w:sz w:val="24"/>
          <w:szCs w:val="24"/>
        </w:rPr>
        <w:t>hard-to-transfect HEL cells</w:t>
      </w:r>
      <w:r w:rsidR="00DD7CB3">
        <w:rPr>
          <w:rFonts w:ascii="Times New Roman" w:hAnsi="Times New Roman" w:cs="Times New Roman"/>
          <w:b/>
          <w:sz w:val="24"/>
          <w:szCs w:val="24"/>
        </w:rPr>
        <w:t xml:space="preserve"> by </w:t>
      </w:r>
      <w:r w:rsidR="00DD7CB3" w:rsidRPr="00951C74">
        <w:rPr>
          <w:rFonts w:ascii="Times New Roman" w:hAnsi="Times New Roman" w:cs="Times New Roman"/>
          <w:b/>
          <w:sz w:val="24"/>
          <w:szCs w:val="24"/>
        </w:rPr>
        <w:t>electroporation</w:t>
      </w:r>
      <w:r w:rsidR="007E0DBF" w:rsidRPr="00951C74">
        <w:rPr>
          <w:rFonts w:ascii="Times New Roman" w:hAnsi="Times New Roman" w:cs="Times New Roman"/>
          <w:b/>
          <w:sz w:val="24"/>
          <w:szCs w:val="24"/>
        </w:rPr>
        <w:t>.</w:t>
      </w:r>
      <w:r w:rsidR="007E0DBF" w:rsidRPr="00951C74">
        <w:rPr>
          <w:rFonts w:ascii="Times New Roman" w:hAnsi="Times New Roman" w:cs="Times New Roman"/>
          <w:sz w:val="24"/>
          <w:szCs w:val="24"/>
        </w:rPr>
        <w:t xml:space="preserve"> </w:t>
      </w:r>
      <w:r w:rsidR="00951C74">
        <w:rPr>
          <w:rFonts w:ascii="Times New Roman" w:hAnsi="Times New Roman" w:cs="Times New Roman"/>
          <w:sz w:val="24"/>
          <w:szCs w:val="24"/>
        </w:rPr>
        <w:t xml:space="preserve">For </w:t>
      </w:r>
      <w:r w:rsidR="00AA6C06">
        <w:rPr>
          <w:rFonts w:ascii="Times New Roman" w:hAnsi="Times New Roman" w:cs="Times New Roman"/>
          <w:sz w:val="24"/>
          <w:szCs w:val="24"/>
        </w:rPr>
        <w:t xml:space="preserve">the </w:t>
      </w:r>
      <w:r w:rsidR="00951C74">
        <w:rPr>
          <w:rFonts w:ascii="Times New Roman" w:hAnsi="Times New Roman" w:cs="Times New Roman"/>
          <w:sz w:val="24"/>
          <w:szCs w:val="24"/>
        </w:rPr>
        <w:t>purpose</w:t>
      </w:r>
      <w:r w:rsidR="00AA6C06">
        <w:rPr>
          <w:rFonts w:ascii="Times New Roman" w:hAnsi="Times New Roman" w:cs="Times New Roman"/>
          <w:sz w:val="24"/>
          <w:szCs w:val="24"/>
        </w:rPr>
        <w:t xml:space="preserve"> of validation</w:t>
      </w:r>
      <w:r w:rsidR="00951C74">
        <w:rPr>
          <w:rFonts w:ascii="Times New Roman" w:hAnsi="Times New Roman" w:cs="Times New Roman"/>
          <w:sz w:val="24"/>
          <w:szCs w:val="24"/>
        </w:rPr>
        <w:t xml:space="preserve">, the </w:t>
      </w:r>
      <w:r w:rsidR="00951C74" w:rsidRPr="00E31A3F">
        <w:rPr>
          <w:rFonts w:ascii="Times New Roman" w:hAnsi="Times New Roman" w:cs="Times New Roman"/>
          <w:sz w:val="24"/>
          <w:szCs w:val="24"/>
        </w:rPr>
        <w:t xml:space="preserve">DNA </w:t>
      </w:r>
      <w:r w:rsidR="00951C74">
        <w:rPr>
          <w:rFonts w:ascii="Times New Roman" w:hAnsi="Times New Roman" w:cs="Times New Roman"/>
          <w:sz w:val="24"/>
          <w:szCs w:val="24"/>
        </w:rPr>
        <w:t xml:space="preserve">sequence </w:t>
      </w:r>
      <w:r w:rsidR="00951C74" w:rsidRPr="00E31A3F">
        <w:rPr>
          <w:rFonts w:ascii="Times New Roman" w:hAnsi="Times New Roman" w:cs="Times New Roman"/>
          <w:sz w:val="24"/>
          <w:szCs w:val="24"/>
        </w:rPr>
        <w:t>encoding sgRNA</w:t>
      </w:r>
      <w:r w:rsidR="00951C74">
        <w:rPr>
          <w:rFonts w:ascii="Times New Roman" w:hAnsi="Times New Roman" w:cs="Times New Roman"/>
          <w:sz w:val="24"/>
          <w:szCs w:val="24"/>
        </w:rPr>
        <w:t xml:space="preserve"> </w:t>
      </w:r>
      <w:r w:rsidR="00951C74" w:rsidRPr="00223210">
        <w:rPr>
          <w:rFonts w:ascii="Times New Roman" w:hAnsi="Times New Roman" w:cs="Times New Roman"/>
          <w:i/>
          <w:sz w:val="24"/>
          <w:szCs w:val="24"/>
        </w:rPr>
        <w:t>in vivo</w:t>
      </w:r>
      <w:r w:rsidR="00951C74" w:rsidRPr="00E31A3F">
        <w:rPr>
          <w:rFonts w:ascii="Times New Roman" w:hAnsi="Times New Roman" w:cs="Times New Roman"/>
          <w:sz w:val="24"/>
          <w:szCs w:val="24"/>
        </w:rPr>
        <w:t xml:space="preserve"> </w:t>
      </w:r>
      <w:r w:rsidR="00951C74">
        <w:rPr>
          <w:rFonts w:ascii="Times New Roman" w:hAnsi="Times New Roman" w:cs="Times New Roman"/>
          <w:sz w:val="24"/>
          <w:szCs w:val="24"/>
        </w:rPr>
        <w:t xml:space="preserve">specific </w:t>
      </w:r>
      <w:r w:rsidR="00951C74" w:rsidRPr="00DB16DD">
        <w:rPr>
          <w:rFonts w:ascii="Times New Roman" w:hAnsi="Times New Roman" w:cs="Times New Roman"/>
          <w:sz w:val="24"/>
          <w:szCs w:val="24"/>
        </w:rPr>
        <w:t xml:space="preserve">for </w:t>
      </w:r>
      <w:r w:rsidR="00DB16DD" w:rsidRPr="00DB16DD">
        <w:rPr>
          <w:rFonts w:ascii="Times New Roman" w:hAnsi="Times New Roman" w:cs="Times New Roman"/>
          <w:sz w:val="24"/>
          <w:szCs w:val="24"/>
        </w:rPr>
        <w:t>hemoglobin gene</w:t>
      </w:r>
      <w:r w:rsidR="00951C74">
        <w:rPr>
          <w:rFonts w:ascii="Times New Roman" w:hAnsi="Times New Roman" w:cs="Times New Roman"/>
          <w:sz w:val="24"/>
          <w:szCs w:val="24"/>
        </w:rPr>
        <w:t xml:space="preserve"> was generated and labeled with Cy3 fluorescent reporter. For intracellular delivery, </w:t>
      </w:r>
      <w:r w:rsidR="00DB16DD">
        <w:rPr>
          <w:rFonts w:ascii="Times New Roman" w:hAnsi="Times New Roman" w:cs="Times New Roman"/>
          <w:sz w:val="24"/>
          <w:szCs w:val="24"/>
        </w:rPr>
        <w:t xml:space="preserve">HEL cells were </w:t>
      </w:r>
      <w:r w:rsidR="00B06056">
        <w:rPr>
          <w:rFonts w:ascii="Times New Roman" w:hAnsi="Times New Roman" w:cs="Times New Roman"/>
          <w:sz w:val="24"/>
          <w:szCs w:val="24"/>
        </w:rPr>
        <w:t>subjected</w:t>
      </w:r>
      <w:r w:rsidR="00DB16DD">
        <w:rPr>
          <w:rFonts w:ascii="Times New Roman" w:hAnsi="Times New Roman" w:cs="Times New Roman"/>
          <w:sz w:val="24"/>
          <w:szCs w:val="24"/>
        </w:rPr>
        <w:t xml:space="preserve"> to </w:t>
      </w:r>
      <w:r w:rsidR="00951C74">
        <w:rPr>
          <w:rFonts w:ascii="Times New Roman" w:hAnsi="Times New Roman" w:cs="Times New Roman"/>
          <w:sz w:val="24"/>
          <w:szCs w:val="24"/>
        </w:rPr>
        <w:t>e</w:t>
      </w:r>
      <w:r w:rsidR="00951C74" w:rsidRPr="00931F8B">
        <w:rPr>
          <w:rFonts w:ascii="Times New Roman" w:hAnsi="Times New Roman" w:cs="Times New Roman"/>
          <w:sz w:val="24"/>
          <w:szCs w:val="24"/>
        </w:rPr>
        <w:t xml:space="preserve">lectroporation </w:t>
      </w:r>
      <w:r w:rsidR="00DB16DD">
        <w:rPr>
          <w:rFonts w:ascii="Times New Roman" w:hAnsi="Times New Roman" w:cs="Times New Roman"/>
          <w:sz w:val="24"/>
          <w:szCs w:val="24"/>
        </w:rPr>
        <w:t xml:space="preserve">in the presence of </w:t>
      </w:r>
      <w:r w:rsidR="00802C36">
        <w:rPr>
          <w:rFonts w:ascii="Times New Roman" w:hAnsi="Times New Roman" w:cs="Times New Roman"/>
          <w:sz w:val="24"/>
          <w:szCs w:val="24"/>
        </w:rPr>
        <w:t>different amounts of Cy3-labeled DNA sequences</w:t>
      </w:r>
      <w:r w:rsidR="00951C74" w:rsidRPr="00931F8B">
        <w:rPr>
          <w:rFonts w:ascii="Times New Roman" w:hAnsi="Times New Roman" w:cs="Times New Roman"/>
          <w:sz w:val="24"/>
          <w:szCs w:val="24"/>
        </w:rPr>
        <w:t xml:space="preserve">. </w:t>
      </w:r>
      <w:r w:rsidR="00951C74">
        <w:rPr>
          <w:rFonts w:ascii="Times New Roman" w:hAnsi="Times New Roman" w:cs="Times New Roman"/>
          <w:sz w:val="24"/>
          <w:szCs w:val="24"/>
        </w:rPr>
        <w:t>After cultur</w:t>
      </w:r>
      <w:r w:rsidR="00AA6C06">
        <w:rPr>
          <w:rFonts w:ascii="Times New Roman" w:hAnsi="Times New Roman" w:cs="Times New Roman"/>
          <w:sz w:val="24"/>
          <w:szCs w:val="24"/>
        </w:rPr>
        <w:t>ing</w:t>
      </w:r>
      <w:r w:rsidR="00951C74">
        <w:rPr>
          <w:rFonts w:ascii="Times New Roman" w:hAnsi="Times New Roman" w:cs="Times New Roman"/>
          <w:sz w:val="24"/>
          <w:szCs w:val="24"/>
        </w:rPr>
        <w:t xml:space="preserve"> for 48 h, the HEL </w:t>
      </w:r>
      <w:r w:rsidR="00951C74" w:rsidRPr="00931F8B">
        <w:rPr>
          <w:rFonts w:ascii="Times New Roman" w:hAnsi="Times New Roman" w:cs="Times New Roman"/>
          <w:sz w:val="24"/>
          <w:szCs w:val="24"/>
        </w:rPr>
        <w:t xml:space="preserve">cells </w:t>
      </w:r>
      <w:r w:rsidR="00DB16DD">
        <w:rPr>
          <w:rFonts w:ascii="Times New Roman" w:hAnsi="Times New Roman" w:cs="Times New Roman"/>
          <w:sz w:val="24"/>
          <w:szCs w:val="24"/>
        </w:rPr>
        <w:t xml:space="preserve">were harvested and </w:t>
      </w:r>
      <w:r w:rsidR="00951C74" w:rsidRPr="00042A07">
        <w:rPr>
          <w:rFonts w:ascii="Times New Roman" w:hAnsi="Times New Roman" w:cs="Times New Roman"/>
          <w:sz w:val="24"/>
          <w:szCs w:val="24"/>
        </w:rPr>
        <w:t xml:space="preserve">analyzed by flow cytometry. </w:t>
      </w:r>
      <w:r w:rsidR="00DB16DD" w:rsidRPr="00042A07">
        <w:rPr>
          <w:rFonts w:ascii="Times New Roman" w:hAnsi="Times New Roman" w:cs="Times New Roman"/>
          <w:sz w:val="24"/>
          <w:szCs w:val="24"/>
        </w:rPr>
        <w:t>Intracellular delivery</w:t>
      </w:r>
      <w:r w:rsidR="00951C74" w:rsidRPr="00042A07">
        <w:rPr>
          <w:rFonts w:ascii="Times New Roman" w:hAnsi="Times New Roman" w:cs="Times New Roman"/>
          <w:sz w:val="24"/>
          <w:szCs w:val="24"/>
        </w:rPr>
        <w:t xml:space="preserve"> efficiency</w:t>
      </w:r>
      <w:r w:rsidR="00DB16DD" w:rsidRPr="00042A07">
        <w:rPr>
          <w:rFonts w:ascii="Times New Roman" w:hAnsi="Times New Roman" w:cs="Times New Roman"/>
          <w:sz w:val="24"/>
          <w:szCs w:val="24"/>
        </w:rPr>
        <w:t xml:space="preserve"> of electroporation</w:t>
      </w:r>
      <w:r w:rsidR="00951C74" w:rsidRPr="00042A07">
        <w:rPr>
          <w:rFonts w:ascii="Times New Roman" w:hAnsi="Times New Roman" w:cs="Times New Roman"/>
          <w:sz w:val="24"/>
          <w:szCs w:val="24"/>
        </w:rPr>
        <w:t xml:space="preserve"> was then quantified by </w:t>
      </w:r>
      <w:r w:rsidR="00097BD8" w:rsidRPr="00042A07">
        <w:rPr>
          <w:rFonts w:ascii="Times New Roman" w:hAnsi="Times New Roman" w:cs="Times New Roman"/>
          <w:sz w:val="24"/>
          <w:szCs w:val="24"/>
        </w:rPr>
        <w:t xml:space="preserve">the </w:t>
      </w:r>
      <w:r w:rsidR="00DB6A1A" w:rsidRPr="00042A07">
        <w:rPr>
          <w:rFonts w:ascii="Times New Roman" w:hAnsi="Times New Roman" w:cs="Times New Roman"/>
          <w:sz w:val="24"/>
          <w:szCs w:val="24"/>
        </w:rPr>
        <w:t>percent (%)</w:t>
      </w:r>
      <w:r w:rsidR="00B06056" w:rsidRPr="00042A07">
        <w:rPr>
          <w:rFonts w:ascii="Times New Roman" w:hAnsi="Times New Roman" w:cs="Times New Roman"/>
          <w:sz w:val="24"/>
          <w:szCs w:val="24"/>
        </w:rPr>
        <w:t xml:space="preserve"> </w:t>
      </w:r>
      <w:r w:rsidR="00097BD8" w:rsidRPr="00042A07">
        <w:rPr>
          <w:rFonts w:ascii="Times New Roman" w:hAnsi="Times New Roman" w:cs="Times New Roman"/>
          <w:sz w:val="24"/>
          <w:szCs w:val="24"/>
        </w:rPr>
        <w:t xml:space="preserve">of fluorescent </w:t>
      </w:r>
      <w:r w:rsidR="00B06056" w:rsidRPr="00042A07">
        <w:rPr>
          <w:rFonts w:ascii="Times New Roman" w:hAnsi="Times New Roman" w:cs="Times New Roman"/>
          <w:sz w:val="24"/>
          <w:szCs w:val="24"/>
        </w:rPr>
        <w:t>cells</w:t>
      </w:r>
      <w:r w:rsidR="00951C74" w:rsidRPr="00042A07">
        <w:rPr>
          <w:rFonts w:ascii="Times New Roman" w:hAnsi="Times New Roman" w:cs="Times New Roman"/>
          <w:sz w:val="24"/>
          <w:szCs w:val="24"/>
        </w:rPr>
        <w:t xml:space="preserve"> derived from intracellular Cy3-labeled DNA sequences. </w:t>
      </w:r>
      <w:r w:rsidR="00097BD8" w:rsidRPr="00042A07">
        <w:rPr>
          <w:rFonts w:ascii="Times New Roman" w:hAnsi="Times New Roman" w:cs="Times New Roman"/>
          <w:sz w:val="24"/>
          <w:szCs w:val="24"/>
        </w:rPr>
        <w:t>The highest efficacy (89%) of intracellular delivery was achieved</w:t>
      </w:r>
      <w:r w:rsidR="00097BD8" w:rsidRPr="00042A07" w:rsidDel="00097BD8">
        <w:rPr>
          <w:rFonts w:ascii="Times New Roman" w:hAnsi="Times New Roman" w:cs="Times New Roman"/>
          <w:sz w:val="24"/>
          <w:szCs w:val="24"/>
        </w:rPr>
        <w:t xml:space="preserve"> </w:t>
      </w:r>
      <w:r w:rsidR="00097BD8" w:rsidRPr="00042A07">
        <w:rPr>
          <w:rFonts w:ascii="Times New Roman" w:hAnsi="Times New Roman" w:cs="Times New Roman"/>
          <w:sz w:val="24"/>
          <w:szCs w:val="24"/>
        </w:rPr>
        <w:t>i</w:t>
      </w:r>
      <w:r w:rsidR="00DD7CB3" w:rsidRPr="00042A07">
        <w:rPr>
          <w:rFonts w:ascii="Times New Roman" w:hAnsi="Times New Roman" w:cs="Times New Roman"/>
          <w:sz w:val="24"/>
          <w:szCs w:val="24"/>
        </w:rPr>
        <w:t>n</w:t>
      </w:r>
      <w:r w:rsidR="00AA6C06" w:rsidRPr="00042A07">
        <w:rPr>
          <w:rFonts w:ascii="Times New Roman" w:hAnsi="Times New Roman" w:cs="Times New Roman"/>
          <w:sz w:val="24"/>
          <w:szCs w:val="24"/>
        </w:rPr>
        <w:t xml:space="preserve"> t</w:t>
      </w:r>
      <w:r w:rsidR="005B55F5" w:rsidRPr="00042A07">
        <w:rPr>
          <w:rFonts w:ascii="Times New Roman" w:hAnsi="Times New Roman" w:cs="Times New Roman"/>
          <w:sz w:val="24"/>
          <w:szCs w:val="24"/>
        </w:rPr>
        <w:t>he presence of</w:t>
      </w:r>
      <w:r w:rsidR="00DB0A26" w:rsidRPr="00042A07">
        <w:rPr>
          <w:rFonts w:ascii="Times New Roman" w:hAnsi="Times New Roman" w:cs="Times New Roman"/>
          <w:sz w:val="24"/>
          <w:szCs w:val="24"/>
        </w:rPr>
        <w:t xml:space="preserve"> 8</w:t>
      </w:r>
      <w:r w:rsidR="00AA6C06" w:rsidRPr="00042A07">
        <w:rPr>
          <w:rFonts w:ascii="Times New Roman" w:hAnsi="Times New Roman" w:cs="Times New Roman"/>
          <w:sz w:val="24"/>
          <w:szCs w:val="24"/>
        </w:rPr>
        <w:t xml:space="preserve"> </w:t>
      </w:r>
      <w:r w:rsidR="00DB0A26" w:rsidRPr="00042A07">
        <w:rPr>
          <w:rFonts w:ascii="Times New Roman" w:hAnsi="Times New Roman" w:cs="Times New Roman"/>
          <w:sz w:val="24"/>
          <w:szCs w:val="24"/>
        </w:rPr>
        <w:t>µ</w:t>
      </w:r>
      <w:r w:rsidR="0063436A" w:rsidRPr="00042A07">
        <w:rPr>
          <w:rFonts w:ascii="Times New Roman" w:hAnsi="Times New Roman" w:cs="Times New Roman"/>
          <w:sz w:val="24"/>
          <w:szCs w:val="24"/>
        </w:rPr>
        <w:t xml:space="preserve">g </w:t>
      </w:r>
      <w:r w:rsidR="00AA2D71" w:rsidRPr="00042A07">
        <w:rPr>
          <w:rFonts w:ascii="Times New Roman" w:hAnsi="Times New Roman" w:cs="Times New Roman"/>
          <w:sz w:val="24"/>
          <w:szCs w:val="24"/>
        </w:rPr>
        <w:t>of DNA sequence encoding sgRNA</w:t>
      </w:r>
      <w:r w:rsidR="00DB6A1A" w:rsidRPr="00042A07">
        <w:rPr>
          <w:rFonts w:ascii="Times New Roman" w:hAnsi="Times New Roman" w:cs="Times New Roman"/>
          <w:sz w:val="24"/>
          <w:szCs w:val="24"/>
        </w:rPr>
        <w:t xml:space="preserve"> </w:t>
      </w:r>
      <w:r w:rsidR="00DB6A1A" w:rsidRPr="00042A07">
        <w:rPr>
          <w:rFonts w:ascii="Times New Roman" w:hAnsi="Times New Roman" w:cs="Times New Roman"/>
          <w:i/>
          <w:sz w:val="24"/>
          <w:szCs w:val="24"/>
        </w:rPr>
        <w:t>in vivo</w:t>
      </w:r>
      <w:r w:rsidR="00DB6A1A" w:rsidRPr="00042A07">
        <w:rPr>
          <w:rFonts w:ascii="Times New Roman" w:hAnsi="Times New Roman" w:cs="Times New Roman"/>
          <w:sz w:val="24"/>
          <w:szCs w:val="24"/>
        </w:rPr>
        <w:t>.</w:t>
      </w:r>
      <w:r w:rsidR="00DD7CB3" w:rsidRPr="00042A07">
        <w:rPr>
          <w:rFonts w:ascii="Times New Roman" w:hAnsi="Times New Roman" w:cs="Times New Roman"/>
          <w:sz w:val="24"/>
          <w:szCs w:val="24"/>
        </w:rPr>
        <w:t xml:space="preserve"> </w:t>
      </w:r>
    </w:p>
    <w:p w:rsidR="00283D89" w:rsidRPr="00042A07" w:rsidRDefault="00283D89" w:rsidP="00FE05CA">
      <w:pPr>
        <w:spacing w:line="480" w:lineRule="auto"/>
        <w:jc w:val="both"/>
        <w:rPr>
          <w:rFonts w:ascii="Times New Roman" w:hAnsi="Times New Roman" w:cs="Times New Roman"/>
          <w:b/>
          <w:sz w:val="24"/>
          <w:szCs w:val="24"/>
        </w:rPr>
      </w:pPr>
      <w:r w:rsidRPr="00042A07">
        <w:rPr>
          <w:rFonts w:ascii="Times New Roman" w:hAnsi="Times New Roman" w:cs="Times New Roman"/>
          <w:b/>
          <w:sz w:val="24"/>
          <w:szCs w:val="24"/>
        </w:rPr>
        <w:br w:type="page"/>
      </w:r>
    </w:p>
    <w:p w:rsidR="00283D89" w:rsidRPr="000D42E9" w:rsidRDefault="00DB5D3A" w:rsidP="00FE05CA">
      <w:pPr>
        <w:spacing w:before="120" w:after="0" w:line="480" w:lineRule="auto"/>
        <w:jc w:val="both"/>
        <w:rPr>
          <w:rFonts w:ascii="Times New Roman" w:hAnsi="Times New Roman" w:cs="Times New Roman"/>
          <w:b/>
          <w:sz w:val="24"/>
          <w:szCs w:val="24"/>
          <w:highlight w:val="yellow"/>
        </w:rPr>
      </w:pPr>
      <w:r>
        <w:rPr>
          <w:rFonts w:ascii="Times New Roman" w:hAnsi="Times New Roman" w:cs="Times New Roman"/>
          <w:b/>
          <w:noProof/>
          <w:sz w:val="24"/>
          <w:szCs w:val="24"/>
        </w:rPr>
      </w:r>
      <w:r>
        <w:rPr>
          <w:rFonts w:ascii="Times New Roman" w:hAnsi="Times New Roman" w:cs="Times New Roman"/>
          <w:b/>
          <w:noProof/>
          <w:sz w:val="24"/>
          <w:szCs w:val="24"/>
        </w:rPr>
        <w:pict>
          <v:shape id="Text Box 18" o:spid="_x0000_s1056" type="#_x0000_t202" style="width:525.9pt;height:227.25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283D89">
                  <w:pPr>
                    <w:jc w:val="center"/>
                  </w:pPr>
                  <w:r w:rsidRPr="00B440EA">
                    <w:rPr>
                      <w:noProof/>
                      <w:lang w:eastAsia="en-US"/>
                    </w:rPr>
                    <w:drawing>
                      <wp:inline distT="0" distB="0" distL="0" distR="0">
                        <wp:extent cx="6664147" cy="2833167"/>
                        <wp:effectExtent l="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3"/>
                                <a:stretch>
                                  <a:fillRect/>
                                </a:stretch>
                              </pic:blipFill>
                              <pic:spPr>
                                <a:xfrm>
                                  <a:off x="0" y="0"/>
                                  <a:ext cx="6681532" cy="2840558"/>
                                </a:xfrm>
                                <a:prstGeom prst="rect">
                                  <a:avLst/>
                                </a:prstGeom>
                              </pic:spPr>
                            </pic:pic>
                          </a:graphicData>
                        </a:graphic>
                      </wp:inline>
                    </w:drawing>
                  </w:r>
                </w:p>
              </w:txbxContent>
            </v:textbox>
            <w10:wrap type="none"/>
            <w10:anchorlock/>
          </v:shape>
        </w:pict>
      </w:r>
    </w:p>
    <w:p w:rsidR="004161DB" w:rsidRPr="00B440EA" w:rsidRDefault="00283D89" w:rsidP="00FE05CA">
      <w:pPr>
        <w:spacing w:before="120" w:after="0" w:line="480" w:lineRule="auto"/>
        <w:jc w:val="both"/>
        <w:rPr>
          <w:rFonts w:ascii="Times New Roman" w:hAnsi="Times New Roman" w:cs="Times New Roman"/>
          <w:sz w:val="24"/>
          <w:szCs w:val="24"/>
        </w:rPr>
      </w:pPr>
      <w:r w:rsidRPr="00283D89">
        <w:rPr>
          <w:rFonts w:ascii="Times New Roman" w:hAnsi="Times New Roman" w:cs="Times New Roman"/>
          <w:b/>
          <w:sz w:val="24"/>
          <w:szCs w:val="24"/>
        </w:rPr>
        <w:t>Fig</w:t>
      </w:r>
      <w:r w:rsidR="00802C36">
        <w:rPr>
          <w:rFonts w:ascii="Times New Roman" w:hAnsi="Times New Roman" w:cs="Times New Roman"/>
          <w:b/>
          <w:sz w:val="24"/>
          <w:szCs w:val="24"/>
        </w:rPr>
        <w:t>ure S</w:t>
      </w:r>
      <w:r w:rsidR="00944353">
        <w:rPr>
          <w:rFonts w:ascii="Times New Roman" w:hAnsi="Times New Roman" w:cs="Times New Roman"/>
          <w:b/>
          <w:sz w:val="24"/>
          <w:szCs w:val="24"/>
        </w:rPr>
        <w:t>4</w:t>
      </w:r>
      <w:r w:rsidRPr="00097DC7">
        <w:rPr>
          <w:rFonts w:ascii="Times New Roman" w:hAnsi="Times New Roman" w:cs="Times New Roman"/>
          <w:b/>
          <w:sz w:val="24"/>
          <w:szCs w:val="24"/>
        </w:rPr>
        <w:t xml:space="preserve">. </w:t>
      </w:r>
      <w:r w:rsidR="00802C36" w:rsidRPr="00097DC7">
        <w:rPr>
          <w:rFonts w:ascii="Times New Roman" w:hAnsi="Times New Roman" w:cs="Times New Roman"/>
          <w:b/>
          <w:sz w:val="24"/>
          <w:szCs w:val="24"/>
        </w:rPr>
        <w:t>Optimiz</w:t>
      </w:r>
      <w:r w:rsidR="00794122">
        <w:rPr>
          <w:rFonts w:ascii="Times New Roman" w:hAnsi="Times New Roman" w:cs="Times New Roman"/>
          <w:b/>
          <w:sz w:val="24"/>
          <w:szCs w:val="24"/>
        </w:rPr>
        <w:t>ation of</w:t>
      </w:r>
      <w:r w:rsidR="00802C36" w:rsidRPr="00097DC7">
        <w:rPr>
          <w:rFonts w:ascii="Times New Roman" w:hAnsi="Times New Roman" w:cs="Times New Roman"/>
          <w:b/>
          <w:sz w:val="24"/>
          <w:szCs w:val="24"/>
        </w:rPr>
        <w:t xml:space="preserve"> genome-editing </w:t>
      </w:r>
      <w:r w:rsidR="00097DC7" w:rsidRPr="00097DC7">
        <w:rPr>
          <w:rFonts w:ascii="Times New Roman" w:hAnsi="Times New Roman" w:cs="Times New Roman"/>
          <w:b/>
          <w:sz w:val="24"/>
          <w:szCs w:val="24"/>
        </w:rPr>
        <w:t xml:space="preserve">efficiency of DNA sequence encoding sgRNA </w:t>
      </w:r>
      <w:r w:rsidR="00097DC7" w:rsidRPr="00097DC7">
        <w:rPr>
          <w:rFonts w:ascii="Times New Roman" w:hAnsi="Times New Roman" w:cs="Times New Roman"/>
          <w:b/>
          <w:i/>
          <w:sz w:val="24"/>
          <w:szCs w:val="24"/>
        </w:rPr>
        <w:t>in vivo</w:t>
      </w:r>
      <w:r w:rsidR="00802C36">
        <w:rPr>
          <w:rFonts w:ascii="Times New Roman" w:hAnsi="Times New Roman" w:cs="Times New Roman"/>
          <w:sz w:val="24"/>
          <w:szCs w:val="24"/>
        </w:rPr>
        <w:t xml:space="preserve">. </w:t>
      </w:r>
      <w:r w:rsidR="004161DB">
        <w:rPr>
          <w:rFonts w:ascii="Times New Roman" w:hAnsi="Times New Roman" w:cs="Times New Roman"/>
          <w:sz w:val="24"/>
          <w:szCs w:val="24"/>
        </w:rPr>
        <w:t>For genome-editing, t</w:t>
      </w:r>
      <w:r w:rsidR="004161DB" w:rsidRPr="004161DB">
        <w:rPr>
          <w:rFonts w:ascii="Times New Roman" w:hAnsi="Times New Roman" w:cs="Times New Roman"/>
          <w:sz w:val="24"/>
          <w:szCs w:val="24"/>
        </w:rPr>
        <w:t xml:space="preserve">he stably EGFP-expressing HEL cells were </w:t>
      </w:r>
      <w:r w:rsidR="004161DB">
        <w:rPr>
          <w:rFonts w:ascii="Times New Roman" w:hAnsi="Times New Roman" w:cs="Times New Roman"/>
          <w:sz w:val="24"/>
          <w:szCs w:val="24"/>
        </w:rPr>
        <w:t xml:space="preserve">initially </w:t>
      </w:r>
      <w:r w:rsidR="00DB6A1A">
        <w:rPr>
          <w:rFonts w:ascii="Times New Roman" w:hAnsi="Times New Roman" w:cs="Times New Roman"/>
          <w:sz w:val="24"/>
          <w:szCs w:val="24"/>
        </w:rPr>
        <w:t>subjected</w:t>
      </w:r>
      <w:r w:rsidR="003455DE">
        <w:rPr>
          <w:rFonts w:ascii="Times New Roman" w:hAnsi="Times New Roman" w:cs="Times New Roman"/>
          <w:sz w:val="24"/>
          <w:szCs w:val="24"/>
        </w:rPr>
        <w:t xml:space="preserve"> to </w:t>
      </w:r>
      <w:r w:rsidR="004161DB" w:rsidRPr="004161DB">
        <w:rPr>
          <w:rFonts w:ascii="Times New Roman" w:hAnsi="Times New Roman" w:cs="Times New Roman"/>
          <w:sz w:val="24"/>
          <w:szCs w:val="24"/>
        </w:rPr>
        <w:t>electroporat</w:t>
      </w:r>
      <w:r w:rsidR="003455DE">
        <w:rPr>
          <w:rFonts w:ascii="Times New Roman" w:hAnsi="Times New Roman" w:cs="Times New Roman"/>
          <w:sz w:val="24"/>
          <w:szCs w:val="24"/>
        </w:rPr>
        <w:t>ion</w:t>
      </w:r>
      <w:r w:rsidR="004161DB" w:rsidRPr="004161DB">
        <w:rPr>
          <w:rFonts w:ascii="Times New Roman" w:hAnsi="Times New Roman" w:cs="Times New Roman"/>
          <w:sz w:val="24"/>
          <w:szCs w:val="24"/>
        </w:rPr>
        <w:t xml:space="preserve"> </w:t>
      </w:r>
      <w:r w:rsidR="003455DE">
        <w:rPr>
          <w:rFonts w:ascii="Times New Roman" w:hAnsi="Times New Roman" w:cs="Times New Roman"/>
          <w:sz w:val="24"/>
          <w:szCs w:val="24"/>
        </w:rPr>
        <w:t>for</w:t>
      </w:r>
      <w:r w:rsidR="004161DB" w:rsidRPr="004161DB">
        <w:rPr>
          <w:rFonts w:ascii="Times New Roman" w:hAnsi="Times New Roman" w:cs="Times New Roman"/>
          <w:sz w:val="24"/>
          <w:szCs w:val="24"/>
        </w:rPr>
        <w:t xml:space="preserve"> </w:t>
      </w:r>
      <w:r w:rsidR="004161DB">
        <w:rPr>
          <w:rFonts w:ascii="Times New Roman" w:hAnsi="Times New Roman" w:cs="Times New Roman"/>
          <w:sz w:val="24"/>
          <w:szCs w:val="24"/>
        </w:rPr>
        <w:t>intracellular deliver</w:t>
      </w:r>
      <w:r w:rsidR="003455DE">
        <w:rPr>
          <w:rFonts w:ascii="Times New Roman" w:hAnsi="Times New Roman" w:cs="Times New Roman"/>
          <w:sz w:val="24"/>
          <w:szCs w:val="24"/>
        </w:rPr>
        <w:t>y of</w:t>
      </w:r>
      <w:r w:rsidR="004161DB" w:rsidRPr="004161DB">
        <w:rPr>
          <w:rFonts w:ascii="Times New Roman" w:hAnsi="Times New Roman" w:cs="Times New Roman"/>
          <w:sz w:val="24"/>
          <w:szCs w:val="24"/>
        </w:rPr>
        <w:t xml:space="preserve"> 10 µg Cas9 mRNA</w:t>
      </w:r>
      <w:r w:rsidR="00C9258A">
        <w:rPr>
          <w:rFonts w:ascii="Times New Roman" w:hAnsi="Times New Roman" w:cs="Times New Roman"/>
          <w:sz w:val="24"/>
          <w:szCs w:val="24"/>
        </w:rPr>
        <w:t>,</w:t>
      </w:r>
      <w:r w:rsidR="004161DB" w:rsidRPr="004161DB">
        <w:rPr>
          <w:rFonts w:ascii="Times New Roman" w:hAnsi="Times New Roman" w:cs="Times New Roman"/>
          <w:sz w:val="24"/>
          <w:szCs w:val="24"/>
        </w:rPr>
        <w:t xml:space="preserve"> and</w:t>
      </w:r>
      <w:r w:rsidR="003455DE">
        <w:rPr>
          <w:rFonts w:ascii="Times New Roman" w:hAnsi="Times New Roman" w:cs="Times New Roman"/>
          <w:sz w:val="24"/>
          <w:szCs w:val="24"/>
        </w:rPr>
        <w:t xml:space="preserve"> </w:t>
      </w:r>
      <w:r w:rsidR="004161DB" w:rsidRPr="004161DB">
        <w:rPr>
          <w:rFonts w:ascii="Times New Roman" w:hAnsi="Times New Roman" w:cs="Times New Roman"/>
          <w:sz w:val="24"/>
          <w:szCs w:val="24"/>
        </w:rPr>
        <w:t xml:space="preserve">cultured for 6 h to </w:t>
      </w:r>
      <w:r w:rsidR="003455DE">
        <w:rPr>
          <w:rFonts w:ascii="Times New Roman" w:hAnsi="Times New Roman" w:cs="Times New Roman"/>
          <w:sz w:val="24"/>
          <w:szCs w:val="24"/>
        </w:rPr>
        <w:t xml:space="preserve">express </w:t>
      </w:r>
      <w:r w:rsidR="00522843">
        <w:rPr>
          <w:rFonts w:ascii="Times New Roman" w:hAnsi="Times New Roman" w:cs="Times New Roman"/>
          <w:sz w:val="24"/>
          <w:szCs w:val="24"/>
        </w:rPr>
        <w:t xml:space="preserve">cellular </w:t>
      </w:r>
      <w:r w:rsidR="004161DB" w:rsidRPr="004161DB">
        <w:rPr>
          <w:rFonts w:ascii="Times New Roman" w:hAnsi="Times New Roman" w:cs="Times New Roman"/>
          <w:sz w:val="24"/>
          <w:szCs w:val="24"/>
        </w:rPr>
        <w:t xml:space="preserve">Cas9 protein. Subsequently, cells were </w:t>
      </w:r>
      <w:r w:rsidR="00DB6A1A">
        <w:rPr>
          <w:rFonts w:ascii="Times New Roman" w:hAnsi="Times New Roman" w:cs="Times New Roman"/>
          <w:sz w:val="24"/>
          <w:szCs w:val="24"/>
        </w:rPr>
        <w:t>subjected</w:t>
      </w:r>
      <w:r w:rsidR="004161DB" w:rsidRPr="004161DB">
        <w:rPr>
          <w:rFonts w:ascii="Times New Roman" w:hAnsi="Times New Roman" w:cs="Times New Roman"/>
          <w:sz w:val="24"/>
          <w:szCs w:val="24"/>
        </w:rPr>
        <w:t xml:space="preserve"> to</w:t>
      </w:r>
      <w:r w:rsidR="003455DE">
        <w:rPr>
          <w:rFonts w:ascii="Times New Roman" w:hAnsi="Times New Roman" w:cs="Times New Roman"/>
          <w:sz w:val="24"/>
          <w:szCs w:val="24"/>
        </w:rPr>
        <w:t xml:space="preserve"> repeated </w:t>
      </w:r>
      <w:r w:rsidR="004161DB" w:rsidRPr="004161DB">
        <w:rPr>
          <w:rFonts w:ascii="Times New Roman" w:hAnsi="Times New Roman" w:cs="Times New Roman"/>
          <w:sz w:val="24"/>
          <w:szCs w:val="24"/>
        </w:rPr>
        <w:t xml:space="preserve">electroporation </w:t>
      </w:r>
      <w:r w:rsidR="003455DE">
        <w:rPr>
          <w:rFonts w:ascii="Times New Roman" w:hAnsi="Times New Roman" w:cs="Times New Roman"/>
          <w:sz w:val="24"/>
          <w:szCs w:val="24"/>
        </w:rPr>
        <w:t xml:space="preserve">in the presence of </w:t>
      </w:r>
      <w:r w:rsidR="004161DB" w:rsidRPr="004161DB">
        <w:rPr>
          <w:rFonts w:ascii="Times New Roman" w:hAnsi="Times New Roman" w:cs="Times New Roman"/>
          <w:sz w:val="24"/>
          <w:szCs w:val="24"/>
        </w:rPr>
        <w:t xml:space="preserve">different amounts of DNA sequences encoding sgRNA </w:t>
      </w:r>
      <w:r w:rsidR="004161DB" w:rsidRPr="004161DB">
        <w:rPr>
          <w:rFonts w:ascii="Times New Roman" w:hAnsi="Times New Roman" w:cs="Times New Roman"/>
          <w:i/>
          <w:sz w:val="24"/>
          <w:szCs w:val="24"/>
        </w:rPr>
        <w:t>in vivo</w:t>
      </w:r>
      <w:r w:rsidR="004161DB" w:rsidRPr="004161DB">
        <w:rPr>
          <w:rFonts w:ascii="Times New Roman" w:hAnsi="Times New Roman" w:cs="Times New Roman"/>
          <w:sz w:val="24"/>
          <w:szCs w:val="24"/>
        </w:rPr>
        <w:t xml:space="preserve"> specific for </w:t>
      </w:r>
      <w:r w:rsidR="004161DB" w:rsidRPr="004161DB">
        <w:rPr>
          <w:rFonts w:ascii="Times New Roman" w:hAnsi="Times New Roman" w:cs="Times New Roman"/>
          <w:i/>
          <w:sz w:val="24"/>
          <w:szCs w:val="24"/>
        </w:rPr>
        <w:t>EGFP</w:t>
      </w:r>
      <w:r w:rsidR="004161DB" w:rsidRPr="004161DB">
        <w:rPr>
          <w:rFonts w:ascii="Times New Roman" w:hAnsi="Times New Roman" w:cs="Times New Roman"/>
          <w:sz w:val="24"/>
          <w:szCs w:val="24"/>
        </w:rPr>
        <w:t xml:space="preserve"> gene. Cells were </w:t>
      </w:r>
      <w:r w:rsidR="003455DE">
        <w:rPr>
          <w:rFonts w:ascii="Times New Roman" w:hAnsi="Times New Roman" w:cs="Times New Roman"/>
          <w:sz w:val="24"/>
          <w:szCs w:val="24"/>
        </w:rPr>
        <w:t xml:space="preserve">further </w:t>
      </w:r>
      <w:r w:rsidR="004161DB" w:rsidRPr="004161DB">
        <w:rPr>
          <w:rFonts w:ascii="Times New Roman" w:hAnsi="Times New Roman" w:cs="Times New Roman"/>
          <w:sz w:val="24"/>
          <w:szCs w:val="24"/>
        </w:rPr>
        <w:t xml:space="preserve">cultured for 7 days to </w:t>
      </w:r>
      <w:r w:rsidR="00DB6A1A">
        <w:rPr>
          <w:rFonts w:ascii="Times New Roman" w:hAnsi="Times New Roman" w:cs="Times New Roman"/>
          <w:sz w:val="24"/>
          <w:szCs w:val="24"/>
        </w:rPr>
        <w:t>silence</w:t>
      </w:r>
      <w:r w:rsidR="004161DB" w:rsidRPr="004161DB">
        <w:rPr>
          <w:rFonts w:ascii="Times New Roman" w:hAnsi="Times New Roman" w:cs="Times New Roman"/>
          <w:sz w:val="24"/>
          <w:szCs w:val="24"/>
        </w:rPr>
        <w:t xml:space="preserve"> cellular </w:t>
      </w:r>
      <w:r w:rsidR="004161DB" w:rsidRPr="004161DB">
        <w:rPr>
          <w:rFonts w:ascii="Times New Roman" w:hAnsi="Times New Roman" w:cs="Times New Roman"/>
          <w:i/>
          <w:sz w:val="24"/>
          <w:szCs w:val="24"/>
        </w:rPr>
        <w:t>EGFP</w:t>
      </w:r>
      <w:r w:rsidR="004161DB" w:rsidRPr="004161DB">
        <w:rPr>
          <w:rFonts w:ascii="Times New Roman" w:hAnsi="Times New Roman" w:cs="Times New Roman"/>
          <w:sz w:val="24"/>
          <w:szCs w:val="24"/>
        </w:rPr>
        <w:t xml:space="preserve"> gene. Change</w:t>
      </w:r>
      <w:r w:rsidR="00BB4A51">
        <w:rPr>
          <w:rFonts w:ascii="Times New Roman" w:hAnsi="Times New Roman" w:cs="Times New Roman"/>
          <w:sz w:val="24"/>
          <w:szCs w:val="24"/>
        </w:rPr>
        <w:t>s</w:t>
      </w:r>
      <w:r w:rsidR="004161DB" w:rsidRPr="004161DB">
        <w:rPr>
          <w:rFonts w:ascii="Times New Roman" w:hAnsi="Times New Roman" w:cs="Times New Roman"/>
          <w:sz w:val="24"/>
          <w:szCs w:val="24"/>
        </w:rPr>
        <w:t xml:space="preserve"> in cellular EGFP expression w</w:t>
      </w:r>
      <w:r w:rsidR="00BB4A51">
        <w:rPr>
          <w:rFonts w:ascii="Times New Roman" w:hAnsi="Times New Roman" w:cs="Times New Roman"/>
          <w:sz w:val="24"/>
          <w:szCs w:val="24"/>
        </w:rPr>
        <w:t>ere</w:t>
      </w:r>
      <w:r w:rsidR="004161DB" w:rsidRPr="004161DB">
        <w:rPr>
          <w:rFonts w:ascii="Times New Roman" w:hAnsi="Times New Roman" w:cs="Times New Roman"/>
          <w:sz w:val="24"/>
          <w:szCs w:val="24"/>
        </w:rPr>
        <w:t xml:space="preserve"> </w:t>
      </w:r>
      <w:r w:rsidR="004161DB">
        <w:rPr>
          <w:rFonts w:ascii="Times New Roman" w:hAnsi="Times New Roman" w:cs="Times New Roman"/>
          <w:sz w:val="24"/>
          <w:szCs w:val="24"/>
        </w:rPr>
        <w:t>quantified</w:t>
      </w:r>
      <w:r w:rsidR="004161DB" w:rsidRPr="004161DB">
        <w:rPr>
          <w:rFonts w:ascii="Times New Roman" w:hAnsi="Times New Roman" w:cs="Times New Roman"/>
          <w:sz w:val="24"/>
          <w:szCs w:val="24"/>
        </w:rPr>
        <w:t xml:space="preserve"> by </w:t>
      </w:r>
      <w:r w:rsidR="004161DB" w:rsidRPr="00B440EA">
        <w:rPr>
          <w:rFonts w:ascii="Times New Roman" w:hAnsi="Times New Roman" w:cs="Times New Roman"/>
          <w:sz w:val="24"/>
          <w:szCs w:val="24"/>
        </w:rPr>
        <w:t>flow cytometry</w:t>
      </w:r>
      <w:r w:rsidR="00794122" w:rsidRPr="00B440EA">
        <w:rPr>
          <w:rFonts w:ascii="Times New Roman" w:hAnsi="Times New Roman" w:cs="Times New Roman"/>
          <w:sz w:val="24"/>
          <w:szCs w:val="24"/>
        </w:rPr>
        <w:t>,</w:t>
      </w:r>
      <w:r w:rsidR="004161DB" w:rsidRPr="00B440EA">
        <w:rPr>
          <w:rFonts w:ascii="Times New Roman" w:hAnsi="Times New Roman" w:cs="Times New Roman"/>
          <w:sz w:val="24"/>
          <w:szCs w:val="24"/>
        </w:rPr>
        <w:t xml:space="preserve"> and </w:t>
      </w:r>
      <w:r w:rsidR="005437EA" w:rsidRPr="00B440EA">
        <w:rPr>
          <w:rFonts w:ascii="Times New Roman" w:hAnsi="Times New Roman" w:cs="Times New Roman"/>
          <w:sz w:val="24"/>
          <w:szCs w:val="24"/>
        </w:rPr>
        <w:t>the percent (%)</w:t>
      </w:r>
      <w:r w:rsidR="00794122" w:rsidRPr="00B440EA">
        <w:rPr>
          <w:rFonts w:ascii="Times New Roman" w:hAnsi="Times New Roman" w:cs="Times New Roman"/>
          <w:sz w:val="24"/>
          <w:szCs w:val="24"/>
        </w:rPr>
        <w:t xml:space="preserve"> </w:t>
      </w:r>
      <w:r w:rsidR="004161DB" w:rsidRPr="00B440EA">
        <w:rPr>
          <w:rFonts w:ascii="Times New Roman" w:hAnsi="Times New Roman" w:cs="Times New Roman"/>
          <w:sz w:val="24"/>
          <w:szCs w:val="24"/>
        </w:rPr>
        <w:t xml:space="preserve">cells with </w:t>
      </w:r>
      <w:r w:rsidR="00794122" w:rsidRPr="00B440EA">
        <w:rPr>
          <w:rFonts w:ascii="Times New Roman" w:hAnsi="Times New Roman" w:cs="Times New Roman"/>
          <w:sz w:val="24"/>
          <w:szCs w:val="24"/>
        </w:rPr>
        <w:t xml:space="preserve">silenced </w:t>
      </w:r>
      <w:r w:rsidR="004161DB" w:rsidRPr="00B440EA">
        <w:rPr>
          <w:rFonts w:ascii="Times New Roman" w:hAnsi="Times New Roman" w:cs="Times New Roman"/>
          <w:i/>
          <w:sz w:val="24"/>
          <w:szCs w:val="24"/>
        </w:rPr>
        <w:t xml:space="preserve">EGFP </w:t>
      </w:r>
      <w:r w:rsidR="004161DB" w:rsidRPr="00B440EA">
        <w:rPr>
          <w:rFonts w:ascii="Times New Roman" w:hAnsi="Times New Roman" w:cs="Times New Roman"/>
          <w:sz w:val="24"/>
          <w:szCs w:val="24"/>
        </w:rPr>
        <w:t>gene was calculated.</w:t>
      </w:r>
      <w:r w:rsidR="0063436A" w:rsidRPr="00B440EA">
        <w:rPr>
          <w:rFonts w:ascii="Times New Roman" w:hAnsi="Times New Roman" w:cs="Times New Roman"/>
          <w:sz w:val="24"/>
          <w:szCs w:val="24"/>
        </w:rPr>
        <w:t xml:space="preserve"> </w:t>
      </w:r>
      <w:r w:rsidR="00D06139" w:rsidRPr="00B440EA">
        <w:rPr>
          <w:rFonts w:ascii="Times New Roman" w:hAnsi="Times New Roman" w:cs="Times New Roman"/>
          <w:sz w:val="24"/>
          <w:szCs w:val="24"/>
        </w:rPr>
        <w:t>G</w:t>
      </w:r>
      <w:r w:rsidR="0063436A" w:rsidRPr="00B440EA">
        <w:rPr>
          <w:rFonts w:ascii="Times New Roman" w:hAnsi="Times New Roman" w:cs="Times New Roman"/>
          <w:sz w:val="24"/>
          <w:szCs w:val="24"/>
        </w:rPr>
        <w:t xml:space="preserve">enome-editing </w:t>
      </w:r>
      <w:r w:rsidR="00D06139" w:rsidRPr="00B440EA">
        <w:rPr>
          <w:rFonts w:ascii="Times New Roman" w:hAnsi="Times New Roman" w:cs="Times New Roman"/>
          <w:sz w:val="24"/>
          <w:szCs w:val="24"/>
        </w:rPr>
        <w:t>reached a plateau</w:t>
      </w:r>
      <w:r w:rsidR="0063436A" w:rsidRPr="00B440EA">
        <w:rPr>
          <w:rFonts w:ascii="Times New Roman" w:hAnsi="Times New Roman" w:cs="Times New Roman"/>
          <w:sz w:val="24"/>
          <w:szCs w:val="24"/>
        </w:rPr>
        <w:t xml:space="preserve"> in the presence of 4</w:t>
      </w:r>
      <w:r w:rsidR="00AC65BE" w:rsidRPr="00B440EA">
        <w:rPr>
          <w:rFonts w:ascii="Times New Roman" w:hAnsi="Times New Roman" w:cs="Times New Roman"/>
          <w:sz w:val="24"/>
          <w:szCs w:val="24"/>
        </w:rPr>
        <w:t xml:space="preserve"> to </w:t>
      </w:r>
      <w:r w:rsidR="0063436A" w:rsidRPr="00B440EA">
        <w:rPr>
          <w:rFonts w:ascii="Times New Roman" w:hAnsi="Times New Roman" w:cs="Times New Roman"/>
          <w:sz w:val="24"/>
          <w:szCs w:val="24"/>
        </w:rPr>
        <w:t>8</w:t>
      </w:r>
      <w:r w:rsidR="00BB4A51" w:rsidRPr="00B440EA">
        <w:rPr>
          <w:rFonts w:ascii="Times New Roman" w:hAnsi="Times New Roman" w:cs="Times New Roman"/>
          <w:sz w:val="24"/>
          <w:szCs w:val="24"/>
        </w:rPr>
        <w:t xml:space="preserve"> </w:t>
      </w:r>
      <w:r w:rsidR="0063436A" w:rsidRPr="00B440EA">
        <w:rPr>
          <w:rFonts w:ascii="Times New Roman" w:hAnsi="Times New Roman" w:cs="Times New Roman"/>
          <w:sz w:val="24"/>
          <w:szCs w:val="24"/>
        </w:rPr>
        <w:t xml:space="preserve">µg </w:t>
      </w:r>
      <w:r w:rsidR="00C9258A" w:rsidRPr="00B440EA">
        <w:rPr>
          <w:rFonts w:ascii="Times New Roman" w:hAnsi="Times New Roman" w:cs="Times New Roman"/>
          <w:sz w:val="24"/>
          <w:szCs w:val="24"/>
        </w:rPr>
        <w:t xml:space="preserve">of </w:t>
      </w:r>
      <w:r w:rsidR="0063436A" w:rsidRPr="00B440EA">
        <w:rPr>
          <w:rFonts w:ascii="Times New Roman" w:hAnsi="Times New Roman" w:cs="Times New Roman"/>
          <w:sz w:val="24"/>
          <w:szCs w:val="24"/>
        </w:rPr>
        <w:t>DN</w:t>
      </w:r>
      <w:r w:rsidR="00AC65BE" w:rsidRPr="00B440EA">
        <w:rPr>
          <w:rFonts w:ascii="Times New Roman" w:hAnsi="Times New Roman" w:cs="Times New Roman"/>
          <w:sz w:val="24"/>
          <w:szCs w:val="24"/>
        </w:rPr>
        <w:t>A</w:t>
      </w:r>
      <w:r w:rsidR="0063436A" w:rsidRPr="00B440EA">
        <w:rPr>
          <w:rFonts w:ascii="Times New Roman" w:hAnsi="Times New Roman" w:cs="Times New Roman"/>
          <w:sz w:val="24"/>
          <w:szCs w:val="24"/>
        </w:rPr>
        <w:t xml:space="preserve"> sequences</w:t>
      </w:r>
      <w:r w:rsidR="00AC65BE" w:rsidRPr="00B440EA">
        <w:rPr>
          <w:rFonts w:ascii="Times New Roman" w:hAnsi="Times New Roman" w:cs="Times New Roman"/>
          <w:sz w:val="24"/>
          <w:szCs w:val="24"/>
        </w:rPr>
        <w:t xml:space="preserve"> encoding sgRNA </w:t>
      </w:r>
      <w:r w:rsidR="00AC65BE" w:rsidRPr="00B440EA">
        <w:rPr>
          <w:rFonts w:ascii="Times New Roman" w:hAnsi="Times New Roman" w:cs="Times New Roman"/>
          <w:i/>
          <w:sz w:val="24"/>
          <w:szCs w:val="24"/>
        </w:rPr>
        <w:t>in vivo</w:t>
      </w:r>
      <w:r w:rsidR="0063436A" w:rsidRPr="00B440EA">
        <w:rPr>
          <w:rFonts w:ascii="Times New Roman" w:hAnsi="Times New Roman" w:cs="Times New Roman"/>
          <w:sz w:val="24"/>
          <w:szCs w:val="24"/>
        </w:rPr>
        <w:t xml:space="preserve">, leading to </w:t>
      </w:r>
      <w:r w:rsidR="00D06139" w:rsidRPr="00B440EA">
        <w:rPr>
          <w:rFonts w:ascii="Times New Roman" w:hAnsi="Times New Roman" w:cs="Times New Roman"/>
          <w:sz w:val="24"/>
          <w:szCs w:val="24"/>
        </w:rPr>
        <w:t xml:space="preserve">the highest efficacy of </w:t>
      </w:r>
      <w:r w:rsidR="0063436A" w:rsidRPr="00B440EA">
        <w:rPr>
          <w:rFonts w:ascii="Times New Roman" w:hAnsi="Times New Roman" w:cs="Times New Roman"/>
          <w:sz w:val="24"/>
          <w:szCs w:val="24"/>
        </w:rPr>
        <w:t xml:space="preserve">27-29% cells with </w:t>
      </w:r>
      <w:r w:rsidR="0063436A" w:rsidRPr="00B440EA">
        <w:rPr>
          <w:rFonts w:ascii="Times New Roman" w:hAnsi="Times New Roman" w:cs="Times New Roman"/>
          <w:i/>
          <w:sz w:val="24"/>
          <w:szCs w:val="24"/>
        </w:rPr>
        <w:t xml:space="preserve">EGFP </w:t>
      </w:r>
      <w:r w:rsidR="0063436A" w:rsidRPr="00B440EA">
        <w:rPr>
          <w:rFonts w:ascii="Times New Roman" w:hAnsi="Times New Roman" w:cs="Times New Roman"/>
          <w:sz w:val="24"/>
          <w:szCs w:val="24"/>
        </w:rPr>
        <w:t xml:space="preserve">gene </w:t>
      </w:r>
      <w:r w:rsidR="00B440EA" w:rsidRPr="00B440EA">
        <w:rPr>
          <w:rFonts w:ascii="Times New Roman" w:hAnsi="Times New Roman" w:cs="Times New Roman"/>
          <w:sz w:val="24"/>
          <w:szCs w:val="24"/>
        </w:rPr>
        <w:t>silenc</w:t>
      </w:r>
      <w:r w:rsidR="003C4729">
        <w:rPr>
          <w:rFonts w:ascii="Times New Roman" w:hAnsi="Times New Roman" w:cs="Times New Roman"/>
          <w:sz w:val="24"/>
          <w:szCs w:val="24"/>
        </w:rPr>
        <w:t>ing</w:t>
      </w:r>
      <w:r w:rsidR="0063436A" w:rsidRPr="00B440EA">
        <w:rPr>
          <w:rFonts w:ascii="Times New Roman" w:hAnsi="Times New Roman" w:cs="Times New Roman"/>
          <w:sz w:val="24"/>
          <w:szCs w:val="24"/>
        </w:rPr>
        <w:t>.</w:t>
      </w:r>
    </w:p>
    <w:p w:rsidR="008C1708" w:rsidRPr="00B440EA" w:rsidRDefault="008C1708" w:rsidP="00FE05CA">
      <w:pPr>
        <w:spacing w:line="480" w:lineRule="auto"/>
        <w:jc w:val="both"/>
        <w:rPr>
          <w:rFonts w:ascii="Times New Roman" w:hAnsi="Times New Roman" w:cs="Times New Roman"/>
          <w:b/>
          <w:sz w:val="24"/>
          <w:szCs w:val="24"/>
        </w:rPr>
      </w:pPr>
      <w:r w:rsidRPr="00B440EA">
        <w:rPr>
          <w:rFonts w:ascii="Times New Roman" w:hAnsi="Times New Roman" w:cs="Times New Roman"/>
          <w:b/>
          <w:sz w:val="24"/>
          <w:szCs w:val="24"/>
        </w:rPr>
        <w:br w:type="page"/>
      </w:r>
    </w:p>
    <w:p w:rsidR="00F72F24" w:rsidRDefault="00DB5D3A" w:rsidP="00FE05CA">
      <w:pPr>
        <w:spacing w:before="120" w:line="480" w:lineRule="auto"/>
        <w:jc w:val="both"/>
        <w:rPr>
          <w:rFonts w:ascii="Times New Roman" w:hAnsi="Times New Roman" w:cs="Times New Roman"/>
          <w:b/>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v:shape id="Text Box 21" o:spid="_x0000_s1055" type="#_x0000_t202" style="width:525.9pt;height:336.7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8C1708">
                  <w:pPr>
                    <w:jc w:val="center"/>
                  </w:pPr>
                  <w:r w:rsidRPr="002A6E45">
                    <w:rPr>
                      <w:noProof/>
                      <w:lang w:eastAsia="en-US"/>
                    </w:rPr>
                    <w:drawing>
                      <wp:inline distT="0" distB="0" distL="0" distR="0">
                        <wp:extent cx="6641214" cy="4233725"/>
                        <wp:effectExtent l="0" t="0" r="762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4"/>
                                <a:srcRect b="1387"/>
                                <a:stretch/>
                              </pic:blipFill>
                              <pic:spPr bwMode="auto">
                                <a:xfrm>
                                  <a:off x="0" y="0"/>
                                  <a:ext cx="6645383" cy="42363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w10:wrap type="none"/>
            <w10:anchorlock/>
          </v:shape>
        </w:pict>
      </w:r>
    </w:p>
    <w:p w:rsidR="004D46B0" w:rsidRPr="002A6E45" w:rsidRDefault="0063436A" w:rsidP="00FE05CA">
      <w:pPr>
        <w:spacing w:before="120" w:line="480" w:lineRule="auto"/>
        <w:jc w:val="both"/>
        <w:rPr>
          <w:rFonts w:ascii="Times New Roman" w:hAnsi="Times New Roman" w:cs="Times New Roman"/>
          <w:sz w:val="24"/>
          <w:szCs w:val="24"/>
          <w:highlight w:val="yellow"/>
        </w:rPr>
      </w:pPr>
      <w:r w:rsidRPr="00B440EA">
        <w:rPr>
          <w:rFonts w:ascii="Times New Roman" w:hAnsi="Times New Roman" w:cs="Times New Roman"/>
          <w:b/>
          <w:sz w:val="24"/>
          <w:szCs w:val="24"/>
        </w:rPr>
        <w:t>Figure S</w:t>
      </w:r>
      <w:r w:rsidR="00944353">
        <w:rPr>
          <w:rFonts w:ascii="Times New Roman" w:hAnsi="Times New Roman" w:cs="Times New Roman"/>
          <w:b/>
          <w:sz w:val="24"/>
          <w:szCs w:val="24"/>
        </w:rPr>
        <w:t>5</w:t>
      </w:r>
      <w:r w:rsidRPr="00B440EA">
        <w:rPr>
          <w:rFonts w:ascii="Times New Roman" w:hAnsi="Times New Roman" w:cs="Times New Roman"/>
          <w:b/>
          <w:sz w:val="24"/>
          <w:szCs w:val="24"/>
        </w:rPr>
        <w:t>. Establish</w:t>
      </w:r>
      <w:r w:rsidR="00BB4A51">
        <w:rPr>
          <w:rFonts w:ascii="Times New Roman" w:hAnsi="Times New Roman" w:cs="Times New Roman"/>
          <w:b/>
          <w:sz w:val="24"/>
          <w:szCs w:val="24"/>
        </w:rPr>
        <w:t>ment of</w:t>
      </w:r>
      <w:r w:rsidRPr="00B440EA">
        <w:rPr>
          <w:rFonts w:ascii="Times New Roman" w:hAnsi="Times New Roman" w:cs="Times New Roman"/>
          <w:b/>
          <w:sz w:val="24"/>
          <w:szCs w:val="24"/>
        </w:rPr>
        <w:t xml:space="preserve"> </w:t>
      </w:r>
      <w:r w:rsidR="00AC65BE" w:rsidRPr="00B440EA">
        <w:rPr>
          <w:rFonts w:ascii="Times New Roman" w:hAnsi="Times New Roman" w:cs="Times New Roman"/>
          <w:b/>
          <w:sz w:val="24"/>
          <w:szCs w:val="24"/>
        </w:rPr>
        <w:t xml:space="preserve">standard curves </w:t>
      </w:r>
      <w:r w:rsidR="00751731">
        <w:rPr>
          <w:rFonts w:ascii="Times New Roman" w:hAnsi="Times New Roman" w:cs="Times New Roman"/>
          <w:b/>
          <w:sz w:val="24"/>
          <w:szCs w:val="24"/>
        </w:rPr>
        <w:t>for</w:t>
      </w:r>
      <w:r w:rsidR="00AC65BE" w:rsidRPr="00B440EA">
        <w:rPr>
          <w:rFonts w:ascii="Times New Roman" w:hAnsi="Times New Roman" w:cs="Times New Roman"/>
          <w:b/>
          <w:sz w:val="24"/>
          <w:szCs w:val="24"/>
        </w:rPr>
        <w:t xml:space="preserve"> </w:t>
      </w:r>
      <w:r w:rsidRPr="00B440EA">
        <w:rPr>
          <w:rFonts w:ascii="Times New Roman" w:hAnsi="Times New Roman" w:cs="Times New Roman"/>
          <w:b/>
          <w:sz w:val="24"/>
          <w:szCs w:val="24"/>
        </w:rPr>
        <w:t>Taq</w:t>
      </w:r>
      <w:r w:rsidR="00AC65BE" w:rsidRPr="00B440EA">
        <w:rPr>
          <w:rFonts w:ascii="Times New Roman" w:hAnsi="Times New Roman" w:cs="Times New Roman"/>
          <w:b/>
          <w:sz w:val="24"/>
          <w:szCs w:val="24"/>
        </w:rPr>
        <w:t>M</w:t>
      </w:r>
      <w:r w:rsidRPr="00B440EA">
        <w:rPr>
          <w:rFonts w:ascii="Times New Roman" w:hAnsi="Times New Roman" w:cs="Times New Roman"/>
          <w:b/>
          <w:sz w:val="24"/>
          <w:szCs w:val="24"/>
        </w:rPr>
        <w:t>an RT-PCR genotyping assay</w:t>
      </w:r>
      <w:r w:rsidR="004E3C8D" w:rsidRPr="00B440EA">
        <w:rPr>
          <w:rFonts w:ascii="Times New Roman" w:hAnsi="Times New Roman" w:cs="Times New Roman"/>
          <w:b/>
          <w:sz w:val="24"/>
          <w:szCs w:val="24"/>
        </w:rPr>
        <w:t xml:space="preserve">. </w:t>
      </w:r>
      <w:r>
        <w:rPr>
          <w:rFonts w:ascii="Times New Roman" w:hAnsi="Times New Roman" w:cs="Times New Roman"/>
          <w:sz w:val="24"/>
          <w:szCs w:val="24"/>
        </w:rPr>
        <w:t xml:space="preserve">RT-PCR primers and </w:t>
      </w:r>
      <w:r w:rsidRPr="009B7642">
        <w:rPr>
          <w:rFonts w:ascii="Times New Roman" w:hAnsi="Times New Roman" w:cs="Times New Roman"/>
          <w:sz w:val="24"/>
          <w:szCs w:val="24"/>
        </w:rPr>
        <w:t>TaqMan MGB probe</w:t>
      </w:r>
      <w:r>
        <w:rPr>
          <w:rFonts w:ascii="Times New Roman" w:hAnsi="Times New Roman" w:cs="Times New Roman"/>
          <w:sz w:val="24"/>
          <w:szCs w:val="24"/>
        </w:rPr>
        <w:t>-reporter</w:t>
      </w:r>
      <w:r w:rsidRPr="009B7642">
        <w:rPr>
          <w:rFonts w:ascii="Times New Roman" w:hAnsi="Times New Roman" w:cs="Times New Roman"/>
          <w:sz w:val="24"/>
          <w:szCs w:val="24"/>
        </w:rPr>
        <w:t>s</w:t>
      </w:r>
      <w:r w:rsidR="004E3C8D">
        <w:rPr>
          <w:rFonts w:ascii="Times New Roman" w:hAnsi="Times New Roman" w:cs="Times New Roman"/>
          <w:sz w:val="24"/>
          <w:szCs w:val="24"/>
        </w:rPr>
        <w:t xml:space="preserve"> </w:t>
      </w:r>
      <w:r>
        <w:rPr>
          <w:rFonts w:ascii="Times New Roman" w:hAnsi="Times New Roman" w:cs="Times New Roman"/>
          <w:sz w:val="24"/>
          <w:szCs w:val="24"/>
        </w:rPr>
        <w:t>were designed</w:t>
      </w:r>
      <w:r w:rsidR="00732ECE">
        <w:rPr>
          <w:rFonts w:ascii="Times New Roman" w:hAnsi="Times New Roman" w:cs="Times New Roman"/>
          <w:sz w:val="24"/>
          <w:szCs w:val="24"/>
        </w:rPr>
        <w:t xml:space="preserve"> f</w:t>
      </w:r>
      <w:r w:rsidR="00732ECE" w:rsidRPr="00BB4A51">
        <w:rPr>
          <w:rFonts w:ascii="Times New Roman" w:hAnsi="Times New Roman" w:cs="Times New Roman"/>
          <w:sz w:val="24"/>
          <w:szCs w:val="24"/>
        </w:rPr>
        <w:t>or genotyping</w:t>
      </w:r>
      <w:r w:rsidR="00732ECE" w:rsidRPr="004E3C8D">
        <w:rPr>
          <w:rFonts w:ascii="Times New Roman" w:hAnsi="Times New Roman" w:cs="Times New Roman"/>
          <w:sz w:val="24"/>
          <w:szCs w:val="24"/>
        </w:rPr>
        <w:t xml:space="preserve"> </w:t>
      </w:r>
      <w:r w:rsidR="00732ECE">
        <w:rPr>
          <w:rFonts w:ascii="Times New Roman" w:hAnsi="Times New Roman" w:cs="Times New Roman"/>
          <w:sz w:val="24"/>
          <w:szCs w:val="24"/>
        </w:rPr>
        <w:t xml:space="preserve">of </w:t>
      </w:r>
      <w:r w:rsidR="00732ECE" w:rsidRPr="00FC30B8">
        <w:rPr>
          <w:rFonts w:ascii="Times New Roman" w:hAnsi="Times New Roman" w:cs="Times New Roman"/>
          <w:i/>
          <w:sz w:val="24"/>
          <w:szCs w:val="24"/>
        </w:rPr>
        <w:t>H</w:t>
      </w:r>
      <w:r w:rsidR="00B440EA">
        <w:rPr>
          <w:rFonts w:ascii="Times New Roman" w:hAnsi="Times New Roman" w:cs="Times New Roman"/>
          <w:i/>
          <w:sz w:val="24"/>
          <w:szCs w:val="24"/>
        </w:rPr>
        <w:t>BB</w:t>
      </w:r>
      <w:r w:rsidR="00732ECE" w:rsidRPr="00FC30B8">
        <w:rPr>
          <w:rFonts w:ascii="Times New Roman" w:hAnsi="Times New Roman" w:cs="Times New Roman"/>
          <w:i/>
          <w:sz w:val="24"/>
          <w:szCs w:val="24"/>
        </w:rPr>
        <w:t xml:space="preserve"> </w:t>
      </w:r>
      <w:r w:rsidR="00732ECE">
        <w:rPr>
          <w:rFonts w:ascii="Times New Roman" w:hAnsi="Times New Roman" w:cs="Times New Roman"/>
          <w:sz w:val="24"/>
          <w:szCs w:val="24"/>
        </w:rPr>
        <w:t xml:space="preserve">and </w:t>
      </w:r>
      <w:r w:rsidR="00732ECE" w:rsidRPr="00FC30B8">
        <w:rPr>
          <w:rFonts w:ascii="Times New Roman" w:hAnsi="Times New Roman" w:cs="Times New Roman"/>
          <w:i/>
          <w:sz w:val="24"/>
          <w:szCs w:val="24"/>
        </w:rPr>
        <w:t>HbS</w:t>
      </w:r>
      <w:r w:rsidR="00732ECE">
        <w:rPr>
          <w:rFonts w:ascii="Times New Roman" w:hAnsi="Times New Roman" w:cs="Times New Roman"/>
          <w:sz w:val="24"/>
          <w:szCs w:val="24"/>
        </w:rPr>
        <w:t xml:space="preserve"> </w:t>
      </w:r>
      <w:r>
        <w:rPr>
          <w:rFonts w:ascii="Times New Roman" w:hAnsi="Times New Roman" w:cs="Times New Roman"/>
          <w:sz w:val="24"/>
          <w:szCs w:val="24"/>
        </w:rPr>
        <w:t xml:space="preserve">as listed </w:t>
      </w:r>
      <w:r w:rsidRPr="001F044F">
        <w:rPr>
          <w:rFonts w:ascii="Times New Roman" w:hAnsi="Times New Roman" w:cs="Times New Roman"/>
          <w:sz w:val="24"/>
          <w:szCs w:val="24"/>
        </w:rPr>
        <w:t xml:space="preserve">in </w:t>
      </w:r>
      <w:r w:rsidRPr="001F044F">
        <w:rPr>
          <w:rFonts w:ascii="Times New Roman" w:hAnsi="Times New Roman" w:cs="Times New Roman"/>
          <w:b/>
          <w:sz w:val="24"/>
          <w:szCs w:val="24"/>
        </w:rPr>
        <w:t>Table S</w:t>
      </w:r>
      <w:r w:rsidR="00B440EA" w:rsidRPr="001F044F">
        <w:rPr>
          <w:rFonts w:ascii="Times New Roman" w:hAnsi="Times New Roman" w:cs="Times New Roman"/>
          <w:b/>
          <w:sz w:val="24"/>
          <w:szCs w:val="24"/>
        </w:rPr>
        <w:t>2</w:t>
      </w:r>
      <w:r w:rsidRPr="001F044F">
        <w:rPr>
          <w:rFonts w:ascii="Times New Roman" w:hAnsi="Times New Roman" w:cs="Times New Roman"/>
          <w:sz w:val="24"/>
          <w:szCs w:val="24"/>
        </w:rPr>
        <w:t xml:space="preserve">. </w:t>
      </w:r>
      <w:r w:rsidR="004E3C8D" w:rsidRPr="001F044F">
        <w:rPr>
          <w:rFonts w:ascii="Times New Roman" w:hAnsi="Times New Roman" w:cs="Times New Roman"/>
          <w:sz w:val="24"/>
          <w:szCs w:val="24"/>
        </w:rPr>
        <w:t xml:space="preserve">To </w:t>
      </w:r>
      <w:r w:rsidR="004E3C8D">
        <w:rPr>
          <w:rFonts w:ascii="Times New Roman" w:hAnsi="Times New Roman" w:cs="Times New Roman"/>
          <w:sz w:val="24"/>
          <w:szCs w:val="24"/>
        </w:rPr>
        <w:t>establish standard curve</w:t>
      </w:r>
      <w:r w:rsidR="00AC65BE">
        <w:rPr>
          <w:rFonts w:ascii="Times New Roman" w:hAnsi="Times New Roman" w:cs="Times New Roman"/>
          <w:sz w:val="24"/>
          <w:szCs w:val="24"/>
        </w:rPr>
        <w:t>s</w:t>
      </w:r>
      <w:r w:rsidR="004E3C8D">
        <w:rPr>
          <w:rFonts w:ascii="Times New Roman" w:hAnsi="Times New Roman" w:cs="Times New Roman"/>
          <w:sz w:val="24"/>
          <w:szCs w:val="24"/>
        </w:rPr>
        <w:t xml:space="preserve">, </w:t>
      </w:r>
      <w:r>
        <w:rPr>
          <w:rFonts w:ascii="Times New Roman" w:hAnsi="Times New Roman" w:cs="Times New Roman"/>
          <w:sz w:val="24"/>
          <w:szCs w:val="24"/>
        </w:rPr>
        <w:t xml:space="preserve">genomic DNA </w:t>
      </w:r>
      <w:r w:rsidR="00436A25" w:rsidRPr="002A6E45">
        <w:rPr>
          <w:rFonts w:ascii="Times New Roman" w:hAnsi="Times New Roman" w:cs="Times New Roman"/>
          <w:sz w:val="24"/>
          <w:szCs w:val="24"/>
        </w:rPr>
        <w:t xml:space="preserve">samples </w:t>
      </w:r>
      <w:r w:rsidR="004E3C8D" w:rsidRPr="002A6E45">
        <w:rPr>
          <w:rFonts w:ascii="Times New Roman" w:hAnsi="Times New Roman" w:cs="Times New Roman"/>
          <w:sz w:val="24"/>
          <w:szCs w:val="24"/>
        </w:rPr>
        <w:t>from</w:t>
      </w:r>
      <w:r w:rsidRPr="002A6E45">
        <w:rPr>
          <w:rFonts w:ascii="Times New Roman" w:hAnsi="Times New Roman" w:cs="Times New Roman"/>
          <w:sz w:val="24"/>
          <w:szCs w:val="24"/>
        </w:rPr>
        <w:t xml:space="preserve"> peripheral blood of SCD patient</w:t>
      </w:r>
      <w:r w:rsidR="00AC65BE" w:rsidRPr="002A6E45">
        <w:rPr>
          <w:rFonts w:ascii="Times New Roman" w:hAnsi="Times New Roman" w:cs="Times New Roman"/>
          <w:sz w:val="24"/>
          <w:szCs w:val="24"/>
        </w:rPr>
        <w:t>s</w:t>
      </w:r>
      <w:r w:rsidRPr="002A6E45">
        <w:rPr>
          <w:rFonts w:ascii="Times New Roman" w:hAnsi="Times New Roman" w:cs="Times New Roman"/>
          <w:sz w:val="24"/>
          <w:szCs w:val="24"/>
        </w:rPr>
        <w:t xml:space="preserve"> and healthy people</w:t>
      </w:r>
      <w:r w:rsidR="00436A25" w:rsidRPr="002A6E45">
        <w:rPr>
          <w:rFonts w:ascii="Times New Roman" w:hAnsi="Times New Roman" w:cs="Times New Roman"/>
          <w:sz w:val="24"/>
          <w:szCs w:val="24"/>
        </w:rPr>
        <w:t xml:space="preserve"> wer</w:t>
      </w:r>
      <w:r w:rsidR="002A6E45">
        <w:rPr>
          <w:rFonts w:ascii="Times New Roman" w:hAnsi="Times New Roman" w:cs="Times New Roman"/>
          <w:sz w:val="24"/>
          <w:szCs w:val="24"/>
        </w:rPr>
        <w:t>e</w:t>
      </w:r>
      <w:r w:rsidR="00CF3BA0" w:rsidRPr="002A6E45">
        <w:rPr>
          <w:rFonts w:ascii="Times New Roman" w:hAnsi="Times New Roman" w:cs="Times New Roman"/>
          <w:sz w:val="24"/>
          <w:szCs w:val="24"/>
        </w:rPr>
        <w:t xml:space="preserve"> purified</w:t>
      </w:r>
      <w:r w:rsidR="004E3C8D" w:rsidRPr="002A6E45">
        <w:rPr>
          <w:rFonts w:ascii="Times New Roman" w:hAnsi="Times New Roman" w:cs="Times New Roman"/>
          <w:sz w:val="24"/>
          <w:szCs w:val="24"/>
        </w:rPr>
        <w:t>, and</w:t>
      </w:r>
      <w:r w:rsidRPr="002A6E45">
        <w:rPr>
          <w:rFonts w:ascii="Times New Roman" w:hAnsi="Times New Roman" w:cs="Times New Roman"/>
          <w:sz w:val="24"/>
          <w:szCs w:val="24"/>
        </w:rPr>
        <w:t xml:space="preserve"> mixed at different ratios </w:t>
      </w:r>
      <w:r w:rsidR="004E3C8D" w:rsidRPr="002A6E45">
        <w:rPr>
          <w:rFonts w:ascii="Times New Roman" w:hAnsi="Times New Roman" w:cs="Times New Roman"/>
          <w:sz w:val="24"/>
          <w:szCs w:val="24"/>
        </w:rPr>
        <w:t xml:space="preserve">as </w:t>
      </w:r>
      <w:r w:rsidR="00522843">
        <w:rPr>
          <w:rFonts w:ascii="Times New Roman" w:hAnsi="Times New Roman" w:cs="Times New Roman"/>
          <w:sz w:val="24"/>
          <w:szCs w:val="24"/>
        </w:rPr>
        <w:t>indicated</w:t>
      </w:r>
      <w:r w:rsidRPr="002A6E45">
        <w:rPr>
          <w:rFonts w:ascii="Times New Roman" w:hAnsi="Times New Roman" w:cs="Times New Roman"/>
          <w:sz w:val="24"/>
          <w:szCs w:val="24"/>
        </w:rPr>
        <w:t>. RT-PCR amplification w</w:t>
      </w:r>
      <w:r w:rsidR="003C4729">
        <w:rPr>
          <w:rFonts w:ascii="Times New Roman" w:hAnsi="Times New Roman" w:cs="Times New Roman"/>
          <w:sz w:val="24"/>
          <w:szCs w:val="24"/>
        </w:rPr>
        <w:t>as</w:t>
      </w:r>
      <w:r w:rsidRPr="002A6E45">
        <w:rPr>
          <w:rFonts w:ascii="Times New Roman" w:hAnsi="Times New Roman" w:cs="Times New Roman"/>
          <w:sz w:val="24"/>
          <w:szCs w:val="24"/>
        </w:rPr>
        <w:t xml:space="preserve"> carried out and results were </w:t>
      </w:r>
      <w:r w:rsidR="00436A25" w:rsidRPr="002A6E45">
        <w:rPr>
          <w:rFonts w:ascii="Times New Roman" w:hAnsi="Times New Roman" w:cs="Times New Roman"/>
          <w:sz w:val="24"/>
          <w:szCs w:val="24"/>
        </w:rPr>
        <w:t>plotted</w:t>
      </w:r>
      <w:r w:rsidRPr="002A6E45">
        <w:rPr>
          <w:rFonts w:ascii="Times New Roman" w:hAnsi="Times New Roman" w:cs="Times New Roman"/>
          <w:sz w:val="24"/>
          <w:szCs w:val="24"/>
        </w:rPr>
        <w:t xml:space="preserve"> using StepOne software.</w:t>
      </w:r>
    </w:p>
    <w:p w:rsidR="008C1708" w:rsidRDefault="008C1708" w:rsidP="00FE05CA">
      <w:pPr>
        <w:spacing w:before="120" w:after="0" w:line="480" w:lineRule="auto"/>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br w:type="page"/>
      </w:r>
    </w:p>
    <w:p w:rsidR="006277AE" w:rsidRPr="004E3C8D" w:rsidRDefault="00DB5D3A" w:rsidP="00FE05CA">
      <w:pPr>
        <w:spacing w:after="0" w:line="480" w:lineRule="auto"/>
        <w:jc w:val="both"/>
        <w:rPr>
          <w:rFonts w:ascii="Times New Roman" w:hAnsi="Times New Roman" w:cs="Times New Roman"/>
          <w:sz w:val="24"/>
          <w:szCs w:val="24"/>
        </w:rPr>
      </w:pPr>
      <w:r w:rsidRPr="00DB5D3A">
        <w:rPr>
          <w:rFonts w:ascii="Times New Roman" w:hAnsi="Times New Roman" w:cs="Times New Roman"/>
          <w:b/>
          <w:noProof/>
          <w:sz w:val="24"/>
          <w:szCs w:val="24"/>
        </w:rPr>
      </w:r>
      <w:r w:rsidRPr="00DB5D3A">
        <w:rPr>
          <w:rFonts w:ascii="Times New Roman" w:hAnsi="Times New Roman" w:cs="Times New Roman"/>
          <w:b/>
          <w:noProof/>
          <w:sz w:val="24"/>
          <w:szCs w:val="24"/>
        </w:rPr>
        <w:pict>
          <v:shape id="Text Box 22" o:spid="_x0000_s1054" type="#_x0000_t202" style="width:526.55pt;height:372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8C1708">
                  <w:pPr>
                    <w:jc w:val="center"/>
                  </w:pPr>
                  <w:r w:rsidRPr="0052193B">
                    <w:rPr>
                      <w:noProof/>
                      <w:lang w:eastAsia="en-US"/>
                    </w:rPr>
                    <w:drawing>
                      <wp:inline distT="0" distB="0" distL="0" distR="0">
                        <wp:extent cx="6687047" cy="459481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5959" cy="4600935"/>
                                </a:xfrm>
                                <a:prstGeom prst="rect">
                                  <a:avLst/>
                                </a:prstGeom>
                                <a:noFill/>
                                <a:ln>
                                  <a:noFill/>
                                </a:ln>
                              </pic:spPr>
                            </pic:pic>
                          </a:graphicData>
                        </a:graphic>
                      </wp:inline>
                    </w:drawing>
                  </w:r>
                </w:p>
              </w:txbxContent>
            </v:textbox>
            <w10:wrap type="none"/>
            <w10:anchorlock/>
          </v:shape>
        </w:pict>
      </w:r>
      <w:r w:rsidR="006277AE" w:rsidRPr="004E3C8D">
        <w:rPr>
          <w:rFonts w:ascii="Times New Roman" w:hAnsi="Times New Roman" w:cs="Times New Roman"/>
          <w:sz w:val="24"/>
          <w:szCs w:val="24"/>
        </w:rPr>
        <w:t xml:space="preserve"> </w:t>
      </w:r>
    </w:p>
    <w:p w:rsidR="00951C74" w:rsidRPr="00EB4B77" w:rsidRDefault="004E3C8D" w:rsidP="00FE05CA">
      <w:pPr>
        <w:spacing w:before="120" w:after="0" w:line="480" w:lineRule="auto"/>
        <w:jc w:val="both"/>
        <w:rPr>
          <w:rFonts w:ascii="Times New Roman" w:hAnsi="Times New Roman" w:cs="Times New Roman"/>
          <w:sz w:val="24"/>
          <w:szCs w:val="24"/>
        </w:rPr>
      </w:pPr>
      <w:r w:rsidRPr="00B355C3">
        <w:rPr>
          <w:rFonts w:ascii="Times New Roman" w:hAnsi="Times New Roman" w:cs="Times New Roman"/>
          <w:b/>
          <w:sz w:val="24"/>
          <w:szCs w:val="24"/>
        </w:rPr>
        <w:t>Figure S</w:t>
      </w:r>
      <w:r w:rsidR="00944353">
        <w:rPr>
          <w:rFonts w:ascii="Times New Roman" w:hAnsi="Times New Roman" w:cs="Times New Roman"/>
          <w:b/>
          <w:sz w:val="24"/>
          <w:szCs w:val="24"/>
        </w:rPr>
        <w:t>6</w:t>
      </w:r>
      <w:r w:rsidRPr="00B355C3">
        <w:rPr>
          <w:rFonts w:ascii="Times New Roman" w:hAnsi="Times New Roman" w:cs="Times New Roman"/>
          <w:b/>
          <w:sz w:val="24"/>
          <w:szCs w:val="24"/>
        </w:rPr>
        <w:t xml:space="preserve">. </w:t>
      </w:r>
      <w:r w:rsidRPr="00B355C3">
        <w:rPr>
          <w:rFonts w:ascii="Times New Roman" w:hAnsi="Times New Roman" w:cs="Times New Roman"/>
          <w:b/>
          <w:i/>
          <w:iCs/>
          <w:sz w:val="24"/>
          <w:szCs w:val="24"/>
        </w:rPr>
        <w:t xml:space="preserve">In vitro </w:t>
      </w:r>
      <w:r w:rsidRPr="00B355C3">
        <w:rPr>
          <w:rFonts w:ascii="Times New Roman" w:hAnsi="Times New Roman" w:cs="Times New Roman"/>
          <w:b/>
          <w:sz w:val="24"/>
          <w:szCs w:val="24"/>
        </w:rPr>
        <w:t>transcription of sgRNA</w:t>
      </w:r>
      <w:r w:rsidRPr="00D1616F">
        <w:rPr>
          <w:rFonts w:ascii="Times New Roman" w:hAnsi="Times New Roman" w:cs="Times New Roman"/>
          <w:b/>
          <w:sz w:val="24"/>
          <w:szCs w:val="24"/>
        </w:rPr>
        <w:t>.</w:t>
      </w:r>
      <w:r>
        <w:rPr>
          <w:rFonts w:ascii="Times New Roman" w:hAnsi="Times New Roman" w:cs="Times New Roman"/>
          <w:sz w:val="24"/>
          <w:szCs w:val="24"/>
        </w:rPr>
        <w:t xml:space="preserve"> </w:t>
      </w:r>
      <w:r w:rsidR="004D5DEF">
        <w:rPr>
          <w:rFonts w:ascii="Times New Roman" w:hAnsi="Times New Roman" w:cs="Times New Roman"/>
          <w:sz w:val="24"/>
          <w:szCs w:val="24"/>
        </w:rPr>
        <w:t>(</w:t>
      </w:r>
      <w:r w:rsidR="00A83B85" w:rsidRPr="004D5DEF">
        <w:rPr>
          <w:rFonts w:ascii="Times New Roman" w:hAnsi="Times New Roman" w:cs="Times New Roman"/>
          <w:sz w:val="24"/>
          <w:szCs w:val="24"/>
        </w:rPr>
        <w:t>A</w:t>
      </w:r>
      <w:r w:rsidR="004D5DEF" w:rsidRPr="004D5DEF">
        <w:rPr>
          <w:rFonts w:ascii="Times New Roman" w:hAnsi="Times New Roman" w:cs="Times New Roman"/>
          <w:sz w:val="24"/>
          <w:szCs w:val="24"/>
        </w:rPr>
        <w:t>)</w:t>
      </w:r>
      <w:r w:rsidR="00A83B85" w:rsidRPr="004D5DEF">
        <w:rPr>
          <w:rFonts w:ascii="Times New Roman" w:hAnsi="Times New Roman" w:cs="Times New Roman"/>
          <w:sz w:val="24"/>
          <w:szCs w:val="24"/>
        </w:rPr>
        <w:t xml:space="preserve"> PCR</w:t>
      </w:r>
      <w:r w:rsidR="00E55C48" w:rsidRPr="004D5DEF">
        <w:rPr>
          <w:rFonts w:ascii="Times New Roman" w:hAnsi="Times New Roman" w:cs="Times New Roman"/>
          <w:sz w:val="24"/>
          <w:szCs w:val="24"/>
        </w:rPr>
        <w:t xml:space="preserve"> </w:t>
      </w:r>
      <w:r w:rsidR="00A83B85" w:rsidRPr="004D5DEF">
        <w:rPr>
          <w:rFonts w:ascii="Times New Roman" w:hAnsi="Times New Roman" w:cs="Times New Roman"/>
          <w:sz w:val="24"/>
          <w:szCs w:val="24"/>
        </w:rPr>
        <w:t>amplification of DNA fragment encoding sgRNA scaffold was performed by using PX458 plasmid and paired “scaffold forward” and “scaffold reverse” primer</w:t>
      </w:r>
      <w:r w:rsidR="00A56610" w:rsidRPr="004D5DEF">
        <w:rPr>
          <w:rFonts w:ascii="Times New Roman" w:hAnsi="Times New Roman" w:cs="Times New Roman"/>
          <w:sz w:val="24"/>
          <w:szCs w:val="24"/>
        </w:rPr>
        <w:t>s</w:t>
      </w:r>
      <w:r w:rsidR="00A83B85" w:rsidRPr="004D5DEF">
        <w:rPr>
          <w:rFonts w:ascii="Times New Roman" w:hAnsi="Times New Roman" w:cs="Times New Roman"/>
          <w:sz w:val="24"/>
          <w:szCs w:val="24"/>
        </w:rPr>
        <w:t xml:space="preserve">. </w:t>
      </w:r>
      <w:r w:rsidR="004D5DEF" w:rsidRPr="004D5DEF">
        <w:rPr>
          <w:rFonts w:ascii="Times New Roman" w:hAnsi="Times New Roman" w:cs="Times New Roman"/>
          <w:sz w:val="24"/>
          <w:szCs w:val="24"/>
        </w:rPr>
        <w:t>(</w:t>
      </w:r>
      <w:r w:rsidR="00A83B85" w:rsidRPr="004D5DEF">
        <w:rPr>
          <w:rFonts w:ascii="Times New Roman" w:hAnsi="Times New Roman" w:cs="Times New Roman"/>
          <w:sz w:val="24"/>
          <w:szCs w:val="24"/>
        </w:rPr>
        <w:t>B</w:t>
      </w:r>
      <w:r w:rsidR="004D5DEF" w:rsidRPr="004D5DEF">
        <w:rPr>
          <w:rFonts w:ascii="Times New Roman" w:hAnsi="Times New Roman" w:cs="Times New Roman"/>
          <w:sz w:val="24"/>
          <w:szCs w:val="24"/>
        </w:rPr>
        <w:t>)</w:t>
      </w:r>
      <w:r w:rsidR="00442399" w:rsidRPr="004D5DEF">
        <w:rPr>
          <w:rFonts w:ascii="Times New Roman" w:hAnsi="Times New Roman" w:cs="Times New Roman"/>
          <w:sz w:val="24"/>
          <w:szCs w:val="24"/>
        </w:rPr>
        <w:t xml:space="preserve"> </w:t>
      </w:r>
      <w:r w:rsidR="0034384A" w:rsidRPr="004D5DEF">
        <w:rPr>
          <w:rFonts w:ascii="Times New Roman" w:hAnsi="Times New Roman" w:cs="Times New Roman"/>
          <w:sz w:val="24"/>
          <w:szCs w:val="24"/>
        </w:rPr>
        <w:t>The g</w:t>
      </w:r>
      <w:r w:rsidR="00951C74" w:rsidRPr="004D5DEF">
        <w:rPr>
          <w:rFonts w:ascii="Times New Roman" w:hAnsi="Times New Roman" w:cs="Times New Roman"/>
          <w:sz w:val="24"/>
          <w:szCs w:val="24"/>
        </w:rPr>
        <w:t xml:space="preserve">enerated DNA </w:t>
      </w:r>
      <w:r w:rsidR="00A83B85" w:rsidRPr="004D5DEF">
        <w:rPr>
          <w:rFonts w:ascii="Times New Roman" w:hAnsi="Times New Roman" w:cs="Times New Roman"/>
          <w:sz w:val="24"/>
          <w:szCs w:val="24"/>
        </w:rPr>
        <w:t xml:space="preserve">fragment was </w:t>
      </w:r>
      <w:r w:rsidR="00951C74" w:rsidRPr="004D5DEF">
        <w:rPr>
          <w:rFonts w:ascii="Times New Roman" w:hAnsi="Times New Roman" w:cs="Times New Roman"/>
          <w:sz w:val="24"/>
          <w:szCs w:val="24"/>
        </w:rPr>
        <w:t>used as the template for subsequent PCR with “scaffold reverse” and gene-specific T7 promoter-containing forward primer</w:t>
      </w:r>
      <w:r w:rsidR="00162BE0" w:rsidRPr="004D5DEF">
        <w:rPr>
          <w:rFonts w:ascii="Times New Roman" w:hAnsi="Times New Roman" w:cs="Times New Roman"/>
          <w:sz w:val="24"/>
          <w:szCs w:val="24"/>
        </w:rPr>
        <w:t>s</w:t>
      </w:r>
      <w:r w:rsidR="00951C74" w:rsidRPr="00EB4B77">
        <w:rPr>
          <w:rFonts w:ascii="Times New Roman" w:hAnsi="Times New Roman" w:cs="Times New Roman"/>
          <w:sz w:val="24"/>
          <w:szCs w:val="24"/>
        </w:rPr>
        <w:t xml:space="preserve">. </w:t>
      </w:r>
      <w:r w:rsidR="004D5DEF" w:rsidRPr="00EB4B77">
        <w:rPr>
          <w:rFonts w:ascii="Times New Roman" w:hAnsi="Times New Roman" w:cs="Times New Roman"/>
          <w:sz w:val="24"/>
          <w:szCs w:val="24"/>
        </w:rPr>
        <w:t>(</w:t>
      </w:r>
      <w:r w:rsidR="00E55C48" w:rsidRPr="00EB4B77">
        <w:rPr>
          <w:rFonts w:ascii="Times New Roman" w:hAnsi="Times New Roman" w:cs="Times New Roman"/>
          <w:sz w:val="24"/>
          <w:szCs w:val="24"/>
        </w:rPr>
        <w:t>C</w:t>
      </w:r>
      <w:r w:rsidR="004D5DEF" w:rsidRPr="00EB4B77">
        <w:rPr>
          <w:rFonts w:ascii="Times New Roman" w:hAnsi="Times New Roman" w:cs="Times New Roman"/>
          <w:sz w:val="24"/>
          <w:szCs w:val="24"/>
        </w:rPr>
        <w:t>)</w:t>
      </w:r>
      <w:r w:rsidR="00E55C48" w:rsidRPr="00EB4B77">
        <w:rPr>
          <w:rFonts w:ascii="Times New Roman" w:hAnsi="Times New Roman" w:cs="Times New Roman"/>
          <w:sz w:val="24"/>
          <w:szCs w:val="24"/>
        </w:rPr>
        <w:t xml:space="preserve"> DNA products containing T7 promoter w</w:t>
      </w:r>
      <w:r w:rsidR="00162BE0" w:rsidRPr="00EB4B77">
        <w:rPr>
          <w:rFonts w:ascii="Times New Roman" w:hAnsi="Times New Roman" w:cs="Times New Roman"/>
          <w:sz w:val="24"/>
          <w:szCs w:val="24"/>
        </w:rPr>
        <w:t>ere</w:t>
      </w:r>
      <w:r w:rsidR="00E55C48" w:rsidRPr="00EB4B77">
        <w:rPr>
          <w:rFonts w:ascii="Times New Roman" w:hAnsi="Times New Roman" w:cs="Times New Roman"/>
          <w:sz w:val="24"/>
          <w:szCs w:val="24"/>
        </w:rPr>
        <w:t xml:space="preserve"> used for </w:t>
      </w:r>
      <w:r w:rsidR="00E55C48" w:rsidRPr="00EB4B77">
        <w:rPr>
          <w:rFonts w:ascii="Times New Roman" w:hAnsi="Times New Roman" w:cs="Times New Roman"/>
          <w:i/>
          <w:sz w:val="24"/>
          <w:szCs w:val="24"/>
        </w:rPr>
        <w:t>in vitro</w:t>
      </w:r>
      <w:r w:rsidR="00E55C48" w:rsidRPr="00EB4B77">
        <w:rPr>
          <w:rFonts w:ascii="Times New Roman" w:hAnsi="Times New Roman" w:cs="Times New Roman"/>
          <w:sz w:val="24"/>
          <w:szCs w:val="24"/>
        </w:rPr>
        <w:t xml:space="preserve"> transcription of </w:t>
      </w:r>
      <w:r w:rsidR="00951C74" w:rsidRPr="00EB4B77">
        <w:rPr>
          <w:rFonts w:ascii="Times New Roman" w:hAnsi="Times New Roman" w:cs="Times New Roman"/>
          <w:sz w:val="24"/>
          <w:szCs w:val="24"/>
        </w:rPr>
        <w:t>sgRNA. All primers are listed in Table S</w:t>
      </w:r>
      <w:r w:rsidR="00D1616F" w:rsidRPr="00EB4B77">
        <w:rPr>
          <w:rFonts w:ascii="Times New Roman" w:hAnsi="Times New Roman" w:cs="Times New Roman"/>
          <w:sz w:val="24"/>
          <w:szCs w:val="24"/>
        </w:rPr>
        <w:t>4</w:t>
      </w:r>
      <w:r w:rsidR="00951C74" w:rsidRPr="00EB4B77">
        <w:rPr>
          <w:rFonts w:ascii="Times New Roman" w:hAnsi="Times New Roman" w:cs="Times New Roman"/>
          <w:sz w:val="24"/>
          <w:szCs w:val="24"/>
        </w:rPr>
        <w:t>.</w:t>
      </w:r>
    </w:p>
    <w:p w:rsidR="00951C74" w:rsidRPr="000D42E9" w:rsidRDefault="00951C74" w:rsidP="00FE05CA">
      <w:pPr>
        <w:spacing w:before="120" w:after="0" w:line="480" w:lineRule="auto"/>
        <w:jc w:val="both"/>
        <w:rPr>
          <w:rFonts w:ascii="Times New Roman" w:hAnsi="Times New Roman" w:cs="Times New Roman"/>
          <w:sz w:val="24"/>
          <w:szCs w:val="24"/>
          <w:highlight w:val="yellow"/>
        </w:rPr>
      </w:pPr>
    </w:p>
    <w:p w:rsidR="008C1708" w:rsidRDefault="008C1708" w:rsidP="00FE05CA">
      <w:pPr>
        <w:spacing w:line="480" w:lineRule="auto"/>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br w:type="page"/>
      </w:r>
    </w:p>
    <w:p w:rsidR="00D1616F" w:rsidRDefault="00DB5D3A" w:rsidP="00FE05CA">
      <w:pPr>
        <w:spacing w:before="120" w:after="0" w:line="480" w:lineRule="auto"/>
        <w:jc w:val="both"/>
      </w:pPr>
      <w:r w:rsidRPr="00DB5D3A">
        <w:rPr>
          <w:rFonts w:ascii="Times New Roman" w:hAnsi="Times New Roman" w:cs="Times New Roman"/>
          <w:b/>
          <w:noProof/>
          <w:sz w:val="24"/>
          <w:szCs w:val="24"/>
        </w:rPr>
      </w:r>
      <w:r w:rsidRPr="00DB5D3A">
        <w:rPr>
          <w:rFonts w:ascii="Times New Roman" w:hAnsi="Times New Roman" w:cs="Times New Roman"/>
          <w:b/>
          <w:noProof/>
          <w:sz w:val="24"/>
          <w:szCs w:val="24"/>
        </w:rPr>
        <w:pict>
          <v:shape id="Text Box 23" o:spid="_x0000_s1053" type="#_x0000_t202" style="width:526pt;height:326.2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8C1708">
                  <w:pPr>
                    <w:jc w:val="center"/>
                  </w:pPr>
                  <w:r w:rsidRPr="006B3657">
                    <w:rPr>
                      <w:noProof/>
                      <w:lang w:eastAsia="en-US"/>
                    </w:rPr>
                    <w:drawing>
                      <wp:inline distT="0" distB="0" distL="0" distR="0">
                        <wp:extent cx="6495405" cy="4071068"/>
                        <wp:effectExtent l="0" t="0" r="0" b="5715"/>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6"/>
                                <a:srcRect b="1428"/>
                                <a:stretch/>
                              </pic:blipFill>
                              <pic:spPr bwMode="auto">
                                <a:xfrm>
                                  <a:off x="0" y="0"/>
                                  <a:ext cx="6499161" cy="40734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txbxContent>
            </v:textbox>
            <w10:anchorlock/>
          </v:shape>
        </w:pict>
      </w:r>
    </w:p>
    <w:p w:rsidR="0024759C" w:rsidRDefault="002D78C3" w:rsidP="00FE05CA">
      <w:pPr>
        <w:spacing w:before="120" w:after="0" w:line="480" w:lineRule="auto"/>
        <w:jc w:val="both"/>
        <w:rPr>
          <w:rFonts w:ascii="Times New Roman" w:hAnsi="Times New Roman" w:cs="Times New Roman"/>
          <w:sz w:val="24"/>
          <w:szCs w:val="24"/>
        </w:rPr>
      </w:pPr>
      <w:r w:rsidRPr="002D78C3">
        <w:rPr>
          <w:rFonts w:ascii="Times New Roman" w:hAnsi="Times New Roman" w:cs="Times New Roman"/>
          <w:b/>
          <w:sz w:val="24"/>
          <w:szCs w:val="24"/>
        </w:rPr>
        <w:t>Figure S</w:t>
      </w:r>
      <w:r w:rsidR="00944353">
        <w:rPr>
          <w:rFonts w:ascii="Times New Roman" w:hAnsi="Times New Roman" w:cs="Times New Roman"/>
          <w:b/>
          <w:sz w:val="24"/>
          <w:szCs w:val="24"/>
        </w:rPr>
        <w:t>7</w:t>
      </w:r>
      <w:r w:rsidRPr="002D78C3">
        <w:rPr>
          <w:rFonts w:ascii="Times New Roman" w:hAnsi="Times New Roman" w:cs="Times New Roman"/>
          <w:b/>
          <w:sz w:val="24"/>
          <w:szCs w:val="24"/>
        </w:rPr>
        <w:t xml:space="preserve">. Comparison of </w:t>
      </w:r>
      <w:r w:rsidR="00A56610" w:rsidRPr="002D78C3">
        <w:rPr>
          <w:rFonts w:ascii="Times New Roman" w:hAnsi="Times New Roman" w:cs="Times New Roman"/>
          <w:b/>
          <w:sz w:val="24"/>
          <w:szCs w:val="24"/>
        </w:rPr>
        <w:t xml:space="preserve">sgRNA and </w:t>
      </w:r>
      <w:r w:rsidRPr="002D78C3">
        <w:rPr>
          <w:rFonts w:ascii="Times New Roman" w:hAnsi="Times New Roman" w:cs="Times New Roman"/>
          <w:b/>
          <w:sz w:val="24"/>
          <w:szCs w:val="24"/>
        </w:rPr>
        <w:t xml:space="preserve">DNA sequence encoding sgRNA </w:t>
      </w:r>
      <w:r w:rsidRPr="00A56610">
        <w:rPr>
          <w:rFonts w:ascii="Times New Roman" w:hAnsi="Times New Roman" w:cs="Times New Roman"/>
          <w:b/>
          <w:i/>
          <w:sz w:val="24"/>
          <w:szCs w:val="24"/>
        </w:rPr>
        <w:t>in vivo</w:t>
      </w:r>
      <w:r w:rsidRPr="002D78C3">
        <w:rPr>
          <w:rFonts w:ascii="Times New Roman" w:hAnsi="Times New Roman" w:cs="Times New Roman"/>
          <w:b/>
          <w:sz w:val="24"/>
          <w:szCs w:val="24"/>
        </w:rPr>
        <w:t xml:space="preserve"> for </w:t>
      </w:r>
      <w:r w:rsidR="00C9258A" w:rsidRPr="00481006">
        <w:rPr>
          <w:rFonts w:ascii="Times New Roman" w:hAnsi="Times New Roman" w:cs="Times New Roman"/>
          <w:b/>
          <w:sz w:val="24"/>
          <w:szCs w:val="24"/>
        </w:rPr>
        <w:t>CRISPR/Cas9</w:t>
      </w:r>
      <w:r w:rsidR="00C9258A">
        <w:rPr>
          <w:rFonts w:ascii="Times New Roman" w:hAnsi="Times New Roman" w:cs="Times New Roman"/>
          <w:b/>
          <w:sz w:val="24"/>
          <w:szCs w:val="24"/>
        </w:rPr>
        <w:t xml:space="preserve"> </w:t>
      </w:r>
      <w:r w:rsidRPr="002D78C3">
        <w:rPr>
          <w:rFonts w:ascii="Times New Roman" w:hAnsi="Times New Roman" w:cs="Times New Roman"/>
          <w:b/>
          <w:sz w:val="24"/>
          <w:szCs w:val="24"/>
        </w:rPr>
        <w:t>genome-editing</w:t>
      </w:r>
      <w:r w:rsidR="00C57E07" w:rsidRPr="002D78C3">
        <w:rPr>
          <w:rFonts w:ascii="Times New Roman" w:hAnsi="Times New Roman" w:cs="Times New Roman"/>
          <w:sz w:val="24"/>
          <w:szCs w:val="24"/>
        </w:rPr>
        <w:t>.</w:t>
      </w:r>
      <w:r>
        <w:rPr>
          <w:rFonts w:ascii="Times New Roman" w:hAnsi="Times New Roman" w:cs="Times New Roman"/>
          <w:sz w:val="24"/>
          <w:szCs w:val="24"/>
        </w:rPr>
        <w:t xml:space="preserve"> </w:t>
      </w:r>
      <w:r w:rsidR="00A56610" w:rsidRPr="00A36DB6">
        <w:rPr>
          <w:rFonts w:ascii="Times New Roman" w:hAnsi="Times New Roman" w:cs="Times New Roman"/>
          <w:sz w:val="24"/>
          <w:szCs w:val="24"/>
        </w:rPr>
        <w:t>HEL cells were</w:t>
      </w:r>
      <w:r w:rsidR="00A56610">
        <w:rPr>
          <w:rFonts w:ascii="Times New Roman" w:hAnsi="Times New Roman" w:cs="Times New Roman"/>
          <w:sz w:val="24"/>
          <w:szCs w:val="24"/>
        </w:rPr>
        <w:t xml:space="preserve"> initially</w:t>
      </w:r>
      <w:r w:rsidR="00A56610" w:rsidRPr="00A36DB6">
        <w:rPr>
          <w:rFonts w:ascii="Times New Roman" w:hAnsi="Times New Roman" w:cs="Times New Roman"/>
          <w:sz w:val="24"/>
          <w:szCs w:val="24"/>
        </w:rPr>
        <w:t xml:space="preserve"> </w:t>
      </w:r>
      <w:r w:rsidR="00D1616F">
        <w:rPr>
          <w:rFonts w:ascii="Times New Roman" w:hAnsi="Times New Roman" w:cs="Times New Roman"/>
          <w:sz w:val="24"/>
          <w:szCs w:val="24"/>
        </w:rPr>
        <w:t>subjected</w:t>
      </w:r>
      <w:r w:rsidR="00D61F2D">
        <w:rPr>
          <w:rFonts w:ascii="Times New Roman" w:hAnsi="Times New Roman" w:cs="Times New Roman"/>
          <w:sz w:val="24"/>
          <w:szCs w:val="24"/>
        </w:rPr>
        <w:t xml:space="preserve"> to </w:t>
      </w:r>
      <w:r w:rsidR="00A56610">
        <w:rPr>
          <w:rFonts w:ascii="Times New Roman" w:hAnsi="Times New Roman" w:cs="Times New Roman"/>
          <w:sz w:val="24"/>
          <w:szCs w:val="24"/>
        </w:rPr>
        <w:t>electroporat</w:t>
      </w:r>
      <w:r w:rsidR="00D61F2D">
        <w:rPr>
          <w:rFonts w:ascii="Times New Roman" w:hAnsi="Times New Roman" w:cs="Times New Roman"/>
          <w:sz w:val="24"/>
          <w:szCs w:val="24"/>
        </w:rPr>
        <w:t xml:space="preserve">ion for </w:t>
      </w:r>
      <w:r w:rsidR="00A56610">
        <w:rPr>
          <w:rFonts w:ascii="Times New Roman" w:hAnsi="Times New Roman" w:cs="Times New Roman"/>
          <w:sz w:val="24"/>
          <w:szCs w:val="24"/>
        </w:rPr>
        <w:t>intracellular</w:t>
      </w:r>
      <w:r w:rsidR="00D61F2D">
        <w:rPr>
          <w:rFonts w:ascii="Times New Roman" w:hAnsi="Times New Roman" w:cs="Times New Roman"/>
          <w:sz w:val="24"/>
          <w:szCs w:val="24"/>
        </w:rPr>
        <w:t xml:space="preserve"> </w:t>
      </w:r>
      <w:r w:rsidR="00A56610">
        <w:rPr>
          <w:rFonts w:ascii="Times New Roman" w:hAnsi="Times New Roman" w:cs="Times New Roman"/>
          <w:sz w:val="24"/>
          <w:szCs w:val="24"/>
        </w:rPr>
        <w:t>deliver</w:t>
      </w:r>
      <w:r w:rsidR="00D61F2D">
        <w:rPr>
          <w:rFonts w:ascii="Times New Roman" w:hAnsi="Times New Roman" w:cs="Times New Roman"/>
          <w:sz w:val="24"/>
          <w:szCs w:val="24"/>
        </w:rPr>
        <w:t>y of</w:t>
      </w:r>
      <w:r w:rsidR="00A56610">
        <w:rPr>
          <w:rFonts w:ascii="Times New Roman" w:hAnsi="Times New Roman" w:cs="Times New Roman"/>
          <w:sz w:val="24"/>
          <w:szCs w:val="24"/>
        </w:rPr>
        <w:t xml:space="preserve"> </w:t>
      </w:r>
      <w:r w:rsidR="00A56610" w:rsidRPr="00A36DB6">
        <w:rPr>
          <w:rFonts w:ascii="Times New Roman" w:hAnsi="Times New Roman" w:cs="Times New Roman"/>
          <w:sz w:val="24"/>
          <w:szCs w:val="24"/>
        </w:rPr>
        <w:t xml:space="preserve">Cas9 mRNA. </w:t>
      </w:r>
      <w:r w:rsidR="0024759C">
        <w:rPr>
          <w:rFonts w:ascii="Times New Roman" w:hAnsi="Times New Roman" w:cs="Times New Roman"/>
          <w:sz w:val="24"/>
          <w:szCs w:val="24"/>
        </w:rPr>
        <w:t xml:space="preserve">Subsequently, </w:t>
      </w:r>
      <w:r w:rsidR="00442399">
        <w:rPr>
          <w:rFonts w:ascii="Times New Roman" w:hAnsi="Times New Roman" w:cs="Times New Roman"/>
          <w:sz w:val="24"/>
          <w:szCs w:val="24"/>
        </w:rPr>
        <w:t>a second</w:t>
      </w:r>
      <w:r w:rsidR="00A56610" w:rsidRPr="00A36DB6">
        <w:rPr>
          <w:rFonts w:ascii="Times New Roman" w:hAnsi="Times New Roman" w:cs="Times New Roman"/>
          <w:sz w:val="24"/>
          <w:szCs w:val="24"/>
        </w:rPr>
        <w:t xml:space="preserve"> electroporation </w:t>
      </w:r>
      <w:r w:rsidR="00442399">
        <w:rPr>
          <w:rFonts w:ascii="Times New Roman" w:hAnsi="Times New Roman" w:cs="Times New Roman"/>
          <w:sz w:val="24"/>
          <w:szCs w:val="24"/>
        </w:rPr>
        <w:t xml:space="preserve">step </w:t>
      </w:r>
      <w:r w:rsidR="00A56610">
        <w:rPr>
          <w:rFonts w:ascii="Times New Roman" w:hAnsi="Times New Roman" w:cs="Times New Roman"/>
          <w:sz w:val="24"/>
          <w:szCs w:val="24"/>
        </w:rPr>
        <w:t>was conducted</w:t>
      </w:r>
      <w:r w:rsidR="0024759C">
        <w:rPr>
          <w:rFonts w:ascii="Times New Roman" w:hAnsi="Times New Roman" w:cs="Times New Roman"/>
          <w:sz w:val="24"/>
          <w:szCs w:val="24"/>
        </w:rPr>
        <w:t xml:space="preserve"> </w:t>
      </w:r>
      <w:r w:rsidR="00D61F2D">
        <w:rPr>
          <w:rFonts w:ascii="Times New Roman" w:hAnsi="Times New Roman" w:cs="Times New Roman"/>
          <w:sz w:val="24"/>
          <w:szCs w:val="24"/>
        </w:rPr>
        <w:t>in the presence of</w:t>
      </w:r>
      <w:r w:rsidR="00A56610">
        <w:rPr>
          <w:rFonts w:ascii="Times New Roman" w:hAnsi="Times New Roman" w:cs="Times New Roman"/>
          <w:sz w:val="24"/>
          <w:szCs w:val="24"/>
        </w:rPr>
        <w:t xml:space="preserve"> </w:t>
      </w:r>
      <w:r w:rsidR="00A56610" w:rsidRPr="00A36DB6">
        <w:rPr>
          <w:rFonts w:ascii="Times New Roman" w:hAnsi="Times New Roman" w:cs="Times New Roman"/>
          <w:sz w:val="24"/>
          <w:szCs w:val="24"/>
        </w:rPr>
        <w:t>equal amount</w:t>
      </w:r>
      <w:r w:rsidR="00BB4A51">
        <w:rPr>
          <w:rFonts w:ascii="Times New Roman" w:hAnsi="Times New Roman" w:cs="Times New Roman"/>
          <w:sz w:val="24"/>
          <w:szCs w:val="24"/>
        </w:rPr>
        <w:t>s</w:t>
      </w:r>
      <w:r w:rsidR="00A56610" w:rsidRPr="00A36DB6">
        <w:rPr>
          <w:rFonts w:ascii="Times New Roman" w:hAnsi="Times New Roman" w:cs="Times New Roman"/>
          <w:sz w:val="24"/>
          <w:szCs w:val="24"/>
        </w:rPr>
        <w:t xml:space="preserve"> of sgRNA or DNA </w:t>
      </w:r>
      <w:r w:rsidR="00A56610">
        <w:rPr>
          <w:rFonts w:ascii="Times New Roman" w:hAnsi="Times New Roman" w:cs="Times New Roman"/>
          <w:sz w:val="24"/>
          <w:szCs w:val="24"/>
        </w:rPr>
        <w:t>sequence</w:t>
      </w:r>
      <w:r w:rsidR="00A56610" w:rsidRPr="00A36DB6">
        <w:rPr>
          <w:rFonts w:ascii="Times New Roman" w:hAnsi="Times New Roman" w:cs="Times New Roman"/>
          <w:sz w:val="24"/>
          <w:szCs w:val="24"/>
        </w:rPr>
        <w:t xml:space="preserve"> encoding sgRNA</w:t>
      </w:r>
      <w:r w:rsidR="00A56610">
        <w:rPr>
          <w:rFonts w:ascii="Times New Roman" w:hAnsi="Times New Roman" w:cs="Times New Roman"/>
          <w:sz w:val="24"/>
          <w:szCs w:val="24"/>
        </w:rPr>
        <w:t xml:space="preserve"> </w:t>
      </w:r>
      <w:r w:rsidR="00A56610" w:rsidRPr="002A159E">
        <w:rPr>
          <w:rFonts w:ascii="Times New Roman" w:hAnsi="Times New Roman" w:cs="Times New Roman"/>
          <w:i/>
          <w:sz w:val="24"/>
          <w:szCs w:val="24"/>
        </w:rPr>
        <w:t>in vivo</w:t>
      </w:r>
      <w:r w:rsidR="00A56610" w:rsidRPr="00A36DB6">
        <w:rPr>
          <w:rFonts w:ascii="Times New Roman" w:hAnsi="Times New Roman" w:cs="Times New Roman"/>
          <w:sz w:val="24"/>
          <w:szCs w:val="24"/>
        </w:rPr>
        <w:t xml:space="preserve"> </w:t>
      </w:r>
      <w:r w:rsidR="00D61F2D">
        <w:rPr>
          <w:rFonts w:ascii="Times New Roman" w:hAnsi="Times New Roman" w:cs="Times New Roman"/>
          <w:sz w:val="24"/>
          <w:szCs w:val="24"/>
        </w:rPr>
        <w:t>with</w:t>
      </w:r>
      <w:r w:rsidR="0024759C">
        <w:rPr>
          <w:rFonts w:ascii="Times New Roman" w:hAnsi="Times New Roman" w:cs="Times New Roman"/>
          <w:sz w:val="24"/>
          <w:szCs w:val="24"/>
        </w:rPr>
        <w:t xml:space="preserve"> </w:t>
      </w:r>
      <w:r w:rsidR="00A56610" w:rsidRPr="00A36DB6">
        <w:rPr>
          <w:rFonts w:ascii="Times New Roman" w:hAnsi="Times New Roman" w:cs="Times New Roman"/>
          <w:sz w:val="24"/>
          <w:szCs w:val="24"/>
        </w:rPr>
        <w:t>HDR</w:t>
      </w:r>
      <w:r w:rsidR="00F20891">
        <w:rPr>
          <w:rFonts w:ascii="Times New Roman" w:hAnsi="Times New Roman" w:cs="Times New Roman"/>
          <w:sz w:val="24"/>
          <w:szCs w:val="24"/>
        </w:rPr>
        <w:t xml:space="preserve"> DNA</w:t>
      </w:r>
      <w:r w:rsidR="00A56610" w:rsidRPr="00A36DB6">
        <w:rPr>
          <w:rFonts w:ascii="Times New Roman" w:hAnsi="Times New Roman" w:cs="Times New Roman"/>
          <w:sz w:val="24"/>
          <w:szCs w:val="24"/>
        </w:rPr>
        <w:t xml:space="preserve"> template</w:t>
      </w:r>
      <w:r w:rsidR="00A56610">
        <w:rPr>
          <w:rFonts w:ascii="Times New Roman" w:hAnsi="Times New Roman" w:cs="Times New Roman"/>
          <w:sz w:val="24"/>
          <w:szCs w:val="24"/>
        </w:rPr>
        <w:t xml:space="preserve"> </w:t>
      </w:r>
      <w:r w:rsidR="00A56610" w:rsidRPr="00A36DB6">
        <w:rPr>
          <w:rFonts w:ascii="Times New Roman" w:hAnsi="Times New Roman" w:cs="Times New Roman"/>
          <w:sz w:val="24"/>
          <w:szCs w:val="24"/>
        </w:rPr>
        <w:t>GTG 180nt #1</w:t>
      </w:r>
      <w:r w:rsidR="00A56610">
        <w:rPr>
          <w:rFonts w:ascii="Times New Roman" w:hAnsi="Times New Roman" w:cs="Times New Roman"/>
          <w:sz w:val="24"/>
          <w:szCs w:val="24"/>
        </w:rPr>
        <w:t xml:space="preserve"> specific</w:t>
      </w:r>
      <w:r w:rsidR="0024759C">
        <w:rPr>
          <w:rFonts w:ascii="Times New Roman" w:hAnsi="Times New Roman" w:cs="Times New Roman"/>
          <w:sz w:val="24"/>
          <w:szCs w:val="24"/>
        </w:rPr>
        <w:t>ally targeting</w:t>
      </w:r>
      <w:r w:rsidR="00A56610">
        <w:rPr>
          <w:rFonts w:ascii="Times New Roman" w:hAnsi="Times New Roman" w:cs="Times New Roman"/>
          <w:sz w:val="24"/>
          <w:szCs w:val="24"/>
        </w:rPr>
        <w:t xml:space="preserve"> hemoglobin gene</w:t>
      </w:r>
      <w:r w:rsidR="00A56610" w:rsidRPr="00A36DB6">
        <w:rPr>
          <w:rFonts w:ascii="Times New Roman" w:hAnsi="Times New Roman" w:cs="Times New Roman"/>
          <w:sz w:val="24"/>
          <w:szCs w:val="24"/>
        </w:rPr>
        <w:t xml:space="preserve">. RT-PCR genotyping </w:t>
      </w:r>
      <w:r w:rsidR="00EE0057">
        <w:rPr>
          <w:rFonts w:ascii="Times New Roman" w:hAnsi="Times New Roman" w:cs="Times New Roman"/>
          <w:sz w:val="24"/>
          <w:szCs w:val="24"/>
        </w:rPr>
        <w:t>of resultant cells indicated that</w:t>
      </w:r>
      <w:r w:rsidR="0024759C">
        <w:rPr>
          <w:rFonts w:ascii="Times New Roman" w:hAnsi="Times New Roman" w:cs="Times New Roman"/>
          <w:sz w:val="24"/>
          <w:szCs w:val="24"/>
        </w:rPr>
        <w:t xml:space="preserve"> sgRNA had slightly higher genome-editing potential</w:t>
      </w:r>
      <w:r w:rsidR="00EE0057">
        <w:rPr>
          <w:rFonts w:ascii="Times New Roman" w:hAnsi="Times New Roman" w:cs="Times New Roman"/>
          <w:sz w:val="24"/>
          <w:szCs w:val="24"/>
        </w:rPr>
        <w:t xml:space="preserve"> than DNA sequence encoding sgRNA </w:t>
      </w:r>
      <w:r w:rsidR="00EE0057" w:rsidRPr="00EE0057">
        <w:rPr>
          <w:rFonts w:ascii="Times New Roman" w:hAnsi="Times New Roman" w:cs="Times New Roman"/>
          <w:i/>
          <w:sz w:val="24"/>
          <w:szCs w:val="24"/>
        </w:rPr>
        <w:t>in vivo</w:t>
      </w:r>
      <w:r w:rsidR="00D61F2D">
        <w:rPr>
          <w:rFonts w:ascii="Times New Roman" w:hAnsi="Times New Roman" w:cs="Times New Roman"/>
          <w:sz w:val="24"/>
          <w:szCs w:val="24"/>
        </w:rPr>
        <w:t xml:space="preserve">. Therefore, sgRNA was used in </w:t>
      </w:r>
      <w:r w:rsidR="00162BE0">
        <w:rPr>
          <w:rFonts w:ascii="Times New Roman" w:hAnsi="Times New Roman" w:cs="Times New Roman"/>
          <w:sz w:val="24"/>
          <w:szCs w:val="24"/>
        </w:rPr>
        <w:t xml:space="preserve">the </w:t>
      </w:r>
      <w:r w:rsidR="00D61F2D">
        <w:rPr>
          <w:rFonts w:ascii="Times New Roman" w:hAnsi="Times New Roman" w:cs="Times New Roman"/>
          <w:sz w:val="24"/>
          <w:szCs w:val="24"/>
        </w:rPr>
        <w:t>following validation study.</w:t>
      </w:r>
    </w:p>
    <w:p w:rsidR="008C1708" w:rsidRDefault="008C1708" w:rsidP="00FE05CA">
      <w:pPr>
        <w:spacing w:before="120" w:after="0" w:line="480" w:lineRule="auto"/>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br w:type="page"/>
      </w:r>
    </w:p>
    <w:p w:rsidR="00605DDA" w:rsidRDefault="00DB5D3A" w:rsidP="00FE05CA">
      <w:pPr>
        <w:spacing w:after="0" w:line="480" w:lineRule="auto"/>
        <w:jc w:val="both"/>
      </w:pPr>
      <w:r w:rsidRPr="00DB5D3A">
        <w:rPr>
          <w:rFonts w:ascii="Times New Roman" w:hAnsi="Times New Roman" w:cs="Times New Roman"/>
          <w:b/>
          <w:noProof/>
          <w:sz w:val="24"/>
          <w:szCs w:val="24"/>
        </w:rPr>
      </w:r>
      <w:r w:rsidRPr="00DB5D3A">
        <w:rPr>
          <w:rFonts w:ascii="Times New Roman" w:hAnsi="Times New Roman" w:cs="Times New Roman"/>
          <w:b/>
          <w:noProof/>
          <w:sz w:val="24"/>
          <w:szCs w:val="24"/>
        </w:rPr>
        <w:pict>
          <v:shape id="Text Box 24" o:spid="_x0000_s1052" type="#_x0000_t202" style="width:523.4pt;height:302.4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8C1708">
                  <w:pPr>
                    <w:jc w:val="center"/>
                  </w:pPr>
                  <w:r w:rsidRPr="003203A4">
                    <w:rPr>
                      <w:noProof/>
                      <w:lang w:eastAsia="en-US"/>
                    </w:rPr>
                    <w:drawing>
                      <wp:inline distT="0" distB="0" distL="0" distR="0">
                        <wp:extent cx="6399912" cy="3792772"/>
                        <wp:effectExtent l="0" t="0" r="127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1082" t="3568" r="2066" b="1839"/>
                                <a:stretch/>
                              </pic:blipFill>
                              <pic:spPr bwMode="auto">
                                <a:xfrm>
                                  <a:off x="0" y="0"/>
                                  <a:ext cx="6401604" cy="37937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txbxContent>
            </v:textbox>
            <w10:anchorlock/>
          </v:shape>
        </w:pict>
      </w:r>
      <w:r w:rsidR="00605DDA" w:rsidRPr="00605DDA">
        <w:t xml:space="preserve"> </w:t>
      </w:r>
    </w:p>
    <w:p w:rsidR="005531FD" w:rsidRDefault="00605DDA" w:rsidP="00FE05CA">
      <w:pPr>
        <w:spacing w:before="120" w:after="0" w:line="480" w:lineRule="auto"/>
        <w:jc w:val="both"/>
        <w:rPr>
          <w:rFonts w:ascii="Times New Roman" w:hAnsi="Times New Roman" w:cs="Times New Roman"/>
          <w:sz w:val="24"/>
          <w:szCs w:val="24"/>
        </w:rPr>
      </w:pPr>
      <w:r w:rsidRPr="00605DDA">
        <w:rPr>
          <w:rFonts w:ascii="Times New Roman" w:hAnsi="Times New Roman" w:cs="Times New Roman"/>
          <w:b/>
          <w:sz w:val="24"/>
          <w:szCs w:val="24"/>
        </w:rPr>
        <w:t>Figure S</w:t>
      </w:r>
      <w:r w:rsidR="00944353">
        <w:rPr>
          <w:rFonts w:ascii="Times New Roman" w:hAnsi="Times New Roman" w:cs="Times New Roman"/>
          <w:b/>
          <w:sz w:val="24"/>
          <w:szCs w:val="24"/>
        </w:rPr>
        <w:t>8</w:t>
      </w:r>
      <w:r w:rsidRPr="00605DDA">
        <w:rPr>
          <w:rFonts w:ascii="Times New Roman" w:hAnsi="Times New Roman" w:cs="Times New Roman"/>
          <w:b/>
          <w:sz w:val="24"/>
          <w:szCs w:val="24"/>
        </w:rPr>
        <w:t>. Optimiz</w:t>
      </w:r>
      <w:r w:rsidR="00442399">
        <w:rPr>
          <w:rFonts w:ascii="Times New Roman" w:hAnsi="Times New Roman" w:cs="Times New Roman"/>
          <w:b/>
          <w:sz w:val="24"/>
          <w:szCs w:val="24"/>
        </w:rPr>
        <w:t>ation of</w:t>
      </w:r>
      <w:r w:rsidRPr="00605DDA">
        <w:rPr>
          <w:rFonts w:ascii="Times New Roman" w:hAnsi="Times New Roman" w:cs="Times New Roman"/>
          <w:b/>
          <w:sz w:val="24"/>
          <w:szCs w:val="24"/>
        </w:rPr>
        <w:t xml:space="preserve"> the ratio of sgRNA </w:t>
      </w:r>
      <w:r w:rsidR="00442399">
        <w:rPr>
          <w:rFonts w:ascii="Times New Roman" w:hAnsi="Times New Roman" w:cs="Times New Roman"/>
          <w:b/>
          <w:sz w:val="24"/>
          <w:szCs w:val="24"/>
        </w:rPr>
        <w:t>to</w:t>
      </w:r>
      <w:r w:rsidRPr="00605DDA">
        <w:rPr>
          <w:rFonts w:ascii="Times New Roman" w:hAnsi="Times New Roman" w:cs="Times New Roman"/>
          <w:b/>
          <w:sz w:val="24"/>
          <w:szCs w:val="24"/>
        </w:rPr>
        <w:t xml:space="preserve"> HDR template for genome-editing.</w:t>
      </w:r>
      <w:r w:rsidR="00C245D1" w:rsidRPr="00605DDA">
        <w:rPr>
          <w:rFonts w:ascii="Times New Roman" w:hAnsi="Times New Roman" w:cs="Times New Roman"/>
          <w:sz w:val="24"/>
          <w:szCs w:val="24"/>
        </w:rPr>
        <w:t xml:space="preserve"> </w:t>
      </w:r>
      <w:r w:rsidR="00705E99">
        <w:rPr>
          <w:rFonts w:ascii="Times New Roman" w:hAnsi="Times New Roman" w:cs="Times New Roman"/>
          <w:sz w:val="24"/>
          <w:szCs w:val="24"/>
        </w:rPr>
        <w:t>A</w:t>
      </w:r>
      <w:r w:rsidR="00EE0057">
        <w:rPr>
          <w:rFonts w:ascii="Times New Roman" w:hAnsi="Times New Roman" w:cs="Times New Roman"/>
          <w:sz w:val="24"/>
          <w:szCs w:val="24"/>
        </w:rPr>
        <w:t xml:space="preserve">fter initial electroporation of HEL cells </w:t>
      </w:r>
      <w:r w:rsidR="00D61F2D">
        <w:rPr>
          <w:rFonts w:ascii="Times New Roman" w:hAnsi="Times New Roman" w:cs="Times New Roman"/>
          <w:sz w:val="24"/>
          <w:szCs w:val="24"/>
        </w:rPr>
        <w:t xml:space="preserve">for intracellular delivery of </w:t>
      </w:r>
      <w:r w:rsidR="00EE0057">
        <w:rPr>
          <w:rFonts w:ascii="Times New Roman" w:hAnsi="Times New Roman" w:cs="Times New Roman"/>
          <w:sz w:val="24"/>
          <w:szCs w:val="24"/>
        </w:rPr>
        <w:t xml:space="preserve">Cas9 mRNA, </w:t>
      </w:r>
      <w:r w:rsidR="005531FD">
        <w:rPr>
          <w:rFonts w:ascii="Times New Roman" w:hAnsi="Times New Roman" w:cs="Times New Roman"/>
          <w:sz w:val="24"/>
          <w:szCs w:val="24"/>
        </w:rPr>
        <w:t xml:space="preserve">electroporation was </w:t>
      </w:r>
      <w:r w:rsidR="00191862">
        <w:rPr>
          <w:rFonts w:ascii="Times New Roman" w:hAnsi="Times New Roman" w:cs="Times New Roman"/>
          <w:sz w:val="24"/>
          <w:szCs w:val="24"/>
        </w:rPr>
        <w:t xml:space="preserve">repeated </w:t>
      </w:r>
      <w:r w:rsidR="00D61F2D">
        <w:rPr>
          <w:rFonts w:ascii="Times New Roman" w:hAnsi="Times New Roman" w:cs="Times New Roman"/>
          <w:sz w:val="24"/>
          <w:szCs w:val="24"/>
        </w:rPr>
        <w:t xml:space="preserve">in the presence of </w:t>
      </w:r>
      <w:r w:rsidR="00EE0057">
        <w:rPr>
          <w:rFonts w:ascii="Times New Roman" w:hAnsi="Times New Roman" w:cs="Times New Roman"/>
          <w:sz w:val="24"/>
          <w:szCs w:val="24"/>
        </w:rPr>
        <w:t>different ratios</w:t>
      </w:r>
      <w:r w:rsidR="00442399">
        <w:rPr>
          <w:rFonts w:ascii="Times New Roman" w:hAnsi="Times New Roman" w:cs="Times New Roman"/>
          <w:sz w:val="24"/>
          <w:szCs w:val="24"/>
        </w:rPr>
        <w:t xml:space="preserve"> of sgRNA to</w:t>
      </w:r>
      <w:r w:rsidR="00442399" w:rsidRPr="00617129">
        <w:rPr>
          <w:rFonts w:ascii="Times New Roman" w:hAnsi="Times New Roman" w:cs="Times New Roman"/>
          <w:sz w:val="24"/>
          <w:szCs w:val="24"/>
        </w:rPr>
        <w:t xml:space="preserve"> HDR template</w:t>
      </w:r>
      <w:r w:rsidR="00705E99">
        <w:rPr>
          <w:rFonts w:ascii="Times New Roman" w:hAnsi="Times New Roman" w:cs="Times New Roman"/>
          <w:sz w:val="24"/>
          <w:szCs w:val="24"/>
        </w:rPr>
        <w:t xml:space="preserve"> (total amount 10 µg)</w:t>
      </w:r>
      <w:r w:rsidR="00EE0057">
        <w:rPr>
          <w:rFonts w:ascii="Times New Roman" w:hAnsi="Times New Roman" w:cs="Times New Roman"/>
          <w:sz w:val="24"/>
          <w:szCs w:val="24"/>
        </w:rPr>
        <w:t xml:space="preserve"> as </w:t>
      </w:r>
      <w:r w:rsidR="00442399">
        <w:rPr>
          <w:rFonts w:ascii="Times New Roman" w:hAnsi="Times New Roman" w:cs="Times New Roman"/>
          <w:sz w:val="24"/>
          <w:szCs w:val="24"/>
        </w:rPr>
        <w:t>listed</w:t>
      </w:r>
      <w:r w:rsidR="00191862">
        <w:rPr>
          <w:rFonts w:ascii="Times New Roman" w:hAnsi="Times New Roman" w:cs="Times New Roman"/>
          <w:sz w:val="24"/>
          <w:szCs w:val="24"/>
        </w:rPr>
        <w:t xml:space="preserve"> in the table</w:t>
      </w:r>
      <w:r w:rsidR="00EE0057">
        <w:rPr>
          <w:rFonts w:ascii="Times New Roman" w:hAnsi="Times New Roman" w:cs="Times New Roman"/>
          <w:sz w:val="24"/>
          <w:szCs w:val="24"/>
        </w:rPr>
        <w:t xml:space="preserve">. RT-PCR genotyping of resultant cells showed that </w:t>
      </w:r>
      <w:r w:rsidR="00191862">
        <w:rPr>
          <w:rFonts w:ascii="Times New Roman" w:hAnsi="Times New Roman" w:cs="Times New Roman"/>
          <w:sz w:val="24"/>
          <w:szCs w:val="24"/>
        </w:rPr>
        <w:t>the highest genome-editing efficacy was achieved with a</w:t>
      </w:r>
      <w:r w:rsidR="00EE0057">
        <w:rPr>
          <w:rFonts w:ascii="Times New Roman" w:hAnsi="Times New Roman" w:cs="Times New Roman"/>
          <w:sz w:val="24"/>
          <w:szCs w:val="24"/>
        </w:rPr>
        <w:t xml:space="preserve"> </w:t>
      </w:r>
      <w:r w:rsidR="00191862">
        <w:rPr>
          <w:rFonts w:ascii="Times New Roman" w:hAnsi="Times New Roman" w:cs="Times New Roman"/>
          <w:sz w:val="24"/>
          <w:szCs w:val="24"/>
        </w:rPr>
        <w:t xml:space="preserve">ratio </w:t>
      </w:r>
      <w:r w:rsidR="00EE0057">
        <w:rPr>
          <w:rFonts w:ascii="Times New Roman" w:hAnsi="Times New Roman" w:cs="Times New Roman"/>
          <w:sz w:val="24"/>
          <w:szCs w:val="24"/>
        </w:rPr>
        <w:t>sgRNA</w:t>
      </w:r>
      <w:r w:rsidR="00191862">
        <w:rPr>
          <w:rFonts w:ascii="Times New Roman" w:hAnsi="Times New Roman" w:cs="Times New Roman"/>
          <w:sz w:val="24"/>
          <w:szCs w:val="24"/>
        </w:rPr>
        <w:t>/</w:t>
      </w:r>
      <w:r w:rsidR="00EE0057">
        <w:rPr>
          <w:rFonts w:ascii="Times New Roman" w:hAnsi="Times New Roman" w:cs="Times New Roman"/>
          <w:sz w:val="24"/>
          <w:szCs w:val="24"/>
        </w:rPr>
        <w:t>HDR template</w:t>
      </w:r>
      <w:r w:rsidR="00191862">
        <w:rPr>
          <w:rFonts w:ascii="Times New Roman" w:hAnsi="Times New Roman" w:cs="Times New Roman"/>
          <w:sz w:val="24"/>
          <w:szCs w:val="24"/>
        </w:rPr>
        <w:t xml:space="preserve"> = 6 µg/4 µg</w:t>
      </w:r>
      <w:r w:rsidR="00D61F2D">
        <w:rPr>
          <w:rFonts w:ascii="Times New Roman" w:hAnsi="Times New Roman" w:cs="Times New Roman"/>
          <w:sz w:val="24"/>
          <w:szCs w:val="24"/>
        </w:rPr>
        <w:t xml:space="preserve">, </w:t>
      </w:r>
      <w:r w:rsidR="00705E99">
        <w:rPr>
          <w:rFonts w:ascii="Times New Roman" w:hAnsi="Times New Roman" w:cs="Times New Roman"/>
          <w:sz w:val="24"/>
          <w:szCs w:val="24"/>
        </w:rPr>
        <w:t xml:space="preserve">and </w:t>
      </w:r>
      <w:r w:rsidR="00D61F2D">
        <w:rPr>
          <w:rFonts w:ascii="Times New Roman" w:hAnsi="Times New Roman" w:cs="Times New Roman"/>
          <w:sz w:val="24"/>
          <w:szCs w:val="24"/>
        </w:rPr>
        <w:t xml:space="preserve">this </w:t>
      </w:r>
      <w:r w:rsidR="00191862">
        <w:rPr>
          <w:rFonts w:ascii="Times New Roman" w:hAnsi="Times New Roman" w:cs="Times New Roman"/>
          <w:sz w:val="24"/>
          <w:szCs w:val="24"/>
        </w:rPr>
        <w:t xml:space="preserve">ratio </w:t>
      </w:r>
      <w:r w:rsidR="00D61F2D">
        <w:rPr>
          <w:rFonts w:ascii="Times New Roman" w:hAnsi="Times New Roman" w:cs="Times New Roman"/>
          <w:sz w:val="24"/>
          <w:szCs w:val="24"/>
        </w:rPr>
        <w:t>was used in</w:t>
      </w:r>
      <w:r w:rsidR="00191862">
        <w:rPr>
          <w:rFonts w:ascii="Times New Roman" w:hAnsi="Times New Roman" w:cs="Times New Roman"/>
          <w:sz w:val="24"/>
          <w:szCs w:val="24"/>
        </w:rPr>
        <w:t xml:space="preserve"> the</w:t>
      </w:r>
      <w:r w:rsidR="00D61F2D">
        <w:rPr>
          <w:rFonts w:ascii="Times New Roman" w:hAnsi="Times New Roman" w:cs="Times New Roman"/>
          <w:sz w:val="24"/>
          <w:szCs w:val="24"/>
        </w:rPr>
        <w:t xml:space="preserve"> following studies.</w:t>
      </w:r>
    </w:p>
    <w:p w:rsidR="00605DDA" w:rsidRDefault="00605DDA" w:rsidP="00FE05CA">
      <w:pPr>
        <w:spacing w:before="120" w:after="0" w:line="480" w:lineRule="auto"/>
        <w:jc w:val="both"/>
        <w:rPr>
          <w:rFonts w:ascii="Times New Roman" w:hAnsi="Times New Roman" w:cs="Times New Roman"/>
          <w:sz w:val="24"/>
          <w:szCs w:val="24"/>
        </w:rPr>
      </w:pPr>
    </w:p>
    <w:p w:rsidR="008C1708" w:rsidRDefault="008C1708" w:rsidP="00FE05CA">
      <w:pPr>
        <w:spacing w:before="120" w:after="0" w:line="480" w:lineRule="auto"/>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br w:type="page"/>
      </w:r>
    </w:p>
    <w:p w:rsidR="00686E3B" w:rsidRDefault="00DB5D3A" w:rsidP="00FE05CA">
      <w:pPr>
        <w:spacing w:after="0" w:line="480" w:lineRule="auto"/>
        <w:jc w:val="both"/>
      </w:pPr>
      <w:r w:rsidRPr="00DB5D3A">
        <w:rPr>
          <w:rFonts w:ascii="Times New Roman" w:hAnsi="Times New Roman" w:cs="Times New Roman"/>
          <w:b/>
          <w:noProof/>
          <w:sz w:val="24"/>
          <w:szCs w:val="24"/>
        </w:rPr>
      </w:r>
      <w:r w:rsidRPr="00DB5D3A">
        <w:rPr>
          <w:rFonts w:ascii="Times New Roman" w:hAnsi="Times New Roman" w:cs="Times New Roman"/>
          <w:b/>
          <w:noProof/>
          <w:sz w:val="24"/>
          <w:szCs w:val="24"/>
        </w:rPr>
        <w:pict>
          <v:shape id="Text Box 25" o:spid="_x0000_s1051" type="#_x0000_t202" style="width:526.55pt;height:371.9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8C1708">
                  <w:pPr>
                    <w:jc w:val="center"/>
                  </w:pPr>
                  <w:r w:rsidRPr="006D3630">
                    <w:rPr>
                      <w:noProof/>
                      <w:lang w:eastAsia="en-US"/>
                    </w:rPr>
                    <w:drawing>
                      <wp:inline distT="0" distB="0" distL="0" distR="0">
                        <wp:extent cx="6639603" cy="4699221"/>
                        <wp:effectExtent l="0" t="0" r="8890" b="635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18"/>
                                <a:srcRect l="601" t="2826" r="869" b="595"/>
                                <a:stretch/>
                              </pic:blipFill>
                              <pic:spPr bwMode="auto">
                                <a:xfrm>
                                  <a:off x="0" y="0"/>
                                  <a:ext cx="6644670" cy="47028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txbxContent>
            </v:textbox>
            <w10:anchorlock/>
          </v:shape>
        </w:pict>
      </w:r>
      <w:r w:rsidR="00686E3B" w:rsidRPr="00686E3B">
        <w:t xml:space="preserve"> </w:t>
      </w:r>
    </w:p>
    <w:p w:rsidR="00686E3B" w:rsidRDefault="00686E3B" w:rsidP="00FE05CA">
      <w:pPr>
        <w:spacing w:before="120" w:after="0" w:line="480" w:lineRule="auto"/>
        <w:jc w:val="both"/>
        <w:rPr>
          <w:rFonts w:ascii="Times New Roman" w:hAnsi="Times New Roman" w:cs="Times New Roman"/>
          <w:sz w:val="24"/>
          <w:szCs w:val="24"/>
        </w:rPr>
      </w:pPr>
      <w:r w:rsidRPr="00686E3B">
        <w:rPr>
          <w:rFonts w:ascii="Times New Roman" w:hAnsi="Times New Roman" w:cs="Times New Roman"/>
          <w:b/>
          <w:sz w:val="24"/>
          <w:szCs w:val="24"/>
        </w:rPr>
        <w:t>Figure S</w:t>
      </w:r>
      <w:r w:rsidR="00944353">
        <w:rPr>
          <w:rFonts w:ascii="Times New Roman" w:hAnsi="Times New Roman" w:cs="Times New Roman"/>
          <w:b/>
          <w:sz w:val="24"/>
          <w:szCs w:val="24"/>
        </w:rPr>
        <w:t>9</w:t>
      </w:r>
      <w:r w:rsidRPr="00686E3B">
        <w:rPr>
          <w:rFonts w:ascii="Times New Roman" w:hAnsi="Times New Roman" w:cs="Times New Roman"/>
          <w:b/>
          <w:sz w:val="24"/>
          <w:szCs w:val="24"/>
        </w:rPr>
        <w:t>. Validation of different sgRNAs and HDR templates for genome-editing</w:t>
      </w:r>
      <w:r w:rsidR="00C245D1" w:rsidRPr="00686E3B">
        <w:rPr>
          <w:rFonts w:ascii="Times New Roman" w:hAnsi="Times New Roman" w:cs="Times New Roman"/>
          <w:b/>
          <w:sz w:val="24"/>
          <w:szCs w:val="24"/>
        </w:rPr>
        <w:t>.</w:t>
      </w:r>
      <w:r w:rsidR="00C245D1" w:rsidRPr="00686E3B">
        <w:rPr>
          <w:rFonts w:ascii="Times New Roman" w:hAnsi="Times New Roman" w:cs="Times New Roman"/>
          <w:sz w:val="24"/>
          <w:szCs w:val="24"/>
        </w:rPr>
        <w:t xml:space="preserve"> </w:t>
      </w:r>
      <w:r w:rsidR="008F38ED">
        <w:rPr>
          <w:rFonts w:ascii="Times New Roman" w:hAnsi="Times New Roman" w:cs="Times New Roman"/>
          <w:sz w:val="24"/>
          <w:szCs w:val="24"/>
        </w:rPr>
        <w:t>To</w:t>
      </w:r>
      <w:r w:rsidRPr="00A3178B">
        <w:rPr>
          <w:rFonts w:ascii="Times New Roman" w:hAnsi="Times New Roman" w:cs="Times New Roman"/>
          <w:sz w:val="24"/>
          <w:szCs w:val="24"/>
        </w:rPr>
        <w:t xml:space="preserve"> determine optimal sgRNA targeting sequences</w:t>
      </w:r>
      <w:r>
        <w:rPr>
          <w:rFonts w:ascii="Times New Roman" w:hAnsi="Times New Roman" w:cs="Times New Roman"/>
          <w:sz w:val="24"/>
          <w:szCs w:val="24"/>
        </w:rPr>
        <w:t xml:space="preserve"> </w:t>
      </w:r>
      <w:r w:rsidR="008F38ED">
        <w:rPr>
          <w:rFonts w:ascii="Times New Roman" w:hAnsi="Times New Roman" w:cs="Times New Roman"/>
          <w:sz w:val="24"/>
          <w:szCs w:val="24"/>
        </w:rPr>
        <w:t>on</w:t>
      </w:r>
      <w:r>
        <w:rPr>
          <w:rFonts w:ascii="Times New Roman" w:hAnsi="Times New Roman" w:cs="Times New Roman"/>
          <w:sz w:val="24"/>
          <w:szCs w:val="24"/>
        </w:rPr>
        <w:t xml:space="preserve"> hemoglobin</w:t>
      </w:r>
      <w:r w:rsidRPr="00A3178B">
        <w:rPr>
          <w:rFonts w:ascii="Times New Roman" w:hAnsi="Times New Roman" w:cs="Times New Roman"/>
          <w:sz w:val="24"/>
          <w:szCs w:val="24"/>
        </w:rPr>
        <w:t xml:space="preserve"> gene</w:t>
      </w:r>
      <w:r>
        <w:rPr>
          <w:rFonts w:ascii="Times New Roman" w:hAnsi="Times New Roman" w:cs="Times New Roman"/>
          <w:sz w:val="24"/>
          <w:szCs w:val="24"/>
        </w:rPr>
        <w:t xml:space="preserve"> and their corresponding </w:t>
      </w:r>
      <w:r w:rsidRPr="00A3178B">
        <w:rPr>
          <w:rFonts w:ascii="Times New Roman" w:hAnsi="Times New Roman" w:cs="Times New Roman"/>
          <w:sz w:val="24"/>
          <w:szCs w:val="24"/>
        </w:rPr>
        <w:t>HDR template</w:t>
      </w:r>
      <w:r>
        <w:rPr>
          <w:rFonts w:ascii="Times New Roman" w:hAnsi="Times New Roman" w:cs="Times New Roman"/>
          <w:sz w:val="24"/>
          <w:szCs w:val="24"/>
        </w:rPr>
        <w:t>s, a pair of sgRNA H</w:t>
      </w:r>
      <w:r w:rsidR="008F38ED">
        <w:rPr>
          <w:rFonts w:ascii="Times New Roman" w:hAnsi="Times New Roman" w:cs="Times New Roman"/>
          <w:sz w:val="24"/>
          <w:szCs w:val="24"/>
        </w:rPr>
        <w:t>BB</w:t>
      </w:r>
      <w:r>
        <w:rPr>
          <w:rFonts w:ascii="Times New Roman" w:hAnsi="Times New Roman" w:cs="Times New Roman"/>
          <w:sz w:val="24"/>
          <w:szCs w:val="24"/>
        </w:rPr>
        <w:t xml:space="preserve"> Tar#1 and HDR</w:t>
      </w:r>
      <w:r w:rsidRPr="00A3178B">
        <w:rPr>
          <w:rFonts w:ascii="Times New Roman" w:hAnsi="Times New Roman" w:cs="Times New Roman"/>
          <w:sz w:val="24"/>
          <w:szCs w:val="24"/>
        </w:rPr>
        <w:t xml:space="preserve"> GTG 180nt#1 and</w:t>
      </w:r>
      <w:r>
        <w:rPr>
          <w:rFonts w:ascii="Times New Roman" w:hAnsi="Times New Roman" w:cs="Times New Roman"/>
          <w:sz w:val="24"/>
          <w:szCs w:val="24"/>
        </w:rPr>
        <w:t xml:space="preserve"> a pair of sgRNA H</w:t>
      </w:r>
      <w:r w:rsidR="008F38ED">
        <w:rPr>
          <w:rFonts w:ascii="Times New Roman" w:hAnsi="Times New Roman" w:cs="Times New Roman"/>
          <w:sz w:val="24"/>
          <w:szCs w:val="24"/>
        </w:rPr>
        <w:t>BB</w:t>
      </w:r>
      <w:r>
        <w:rPr>
          <w:rFonts w:ascii="Times New Roman" w:hAnsi="Times New Roman" w:cs="Times New Roman"/>
          <w:sz w:val="24"/>
          <w:szCs w:val="24"/>
        </w:rPr>
        <w:t xml:space="preserve"> Tar#2 and HDR</w:t>
      </w:r>
      <w:r w:rsidRPr="00A3178B">
        <w:rPr>
          <w:rFonts w:ascii="Times New Roman" w:hAnsi="Times New Roman" w:cs="Times New Roman"/>
          <w:sz w:val="24"/>
          <w:szCs w:val="24"/>
        </w:rPr>
        <w:t xml:space="preserve"> GTG 180nt#2 </w:t>
      </w:r>
      <w:r>
        <w:rPr>
          <w:rFonts w:ascii="Times New Roman" w:hAnsi="Times New Roman" w:cs="Times New Roman"/>
          <w:sz w:val="24"/>
          <w:szCs w:val="24"/>
        </w:rPr>
        <w:t>were</w:t>
      </w:r>
      <w:r w:rsidRPr="00A3178B">
        <w:rPr>
          <w:rFonts w:ascii="Times New Roman" w:hAnsi="Times New Roman" w:cs="Times New Roman"/>
          <w:sz w:val="24"/>
          <w:szCs w:val="24"/>
        </w:rPr>
        <w:t xml:space="preserve"> </w:t>
      </w:r>
      <w:r w:rsidR="008F38ED">
        <w:rPr>
          <w:rFonts w:ascii="Times New Roman" w:hAnsi="Times New Roman" w:cs="Times New Roman"/>
          <w:sz w:val="24"/>
          <w:szCs w:val="24"/>
        </w:rPr>
        <w:t xml:space="preserve">designed. </w:t>
      </w:r>
      <w:r>
        <w:rPr>
          <w:rFonts w:ascii="Times New Roman" w:hAnsi="Times New Roman" w:cs="Times New Roman"/>
          <w:sz w:val="24"/>
          <w:szCs w:val="24"/>
        </w:rPr>
        <w:t xml:space="preserve">Following initial electroporation </w:t>
      </w:r>
      <w:r w:rsidR="008F38ED">
        <w:rPr>
          <w:rFonts w:ascii="Times New Roman" w:hAnsi="Times New Roman" w:cs="Times New Roman"/>
          <w:sz w:val="24"/>
          <w:szCs w:val="24"/>
        </w:rPr>
        <w:t xml:space="preserve">of HEL cells </w:t>
      </w:r>
      <w:r w:rsidR="003643C4">
        <w:rPr>
          <w:rFonts w:ascii="Times New Roman" w:hAnsi="Times New Roman" w:cs="Times New Roman"/>
          <w:sz w:val="24"/>
          <w:szCs w:val="24"/>
        </w:rPr>
        <w:t>for intracellular del</w:t>
      </w:r>
      <w:r w:rsidR="00705E99">
        <w:rPr>
          <w:rFonts w:ascii="Times New Roman" w:hAnsi="Times New Roman" w:cs="Times New Roman"/>
          <w:sz w:val="24"/>
          <w:szCs w:val="24"/>
        </w:rPr>
        <w:t>i</w:t>
      </w:r>
      <w:r w:rsidR="003643C4">
        <w:rPr>
          <w:rFonts w:ascii="Times New Roman" w:hAnsi="Times New Roman" w:cs="Times New Roman"/>
          <w:sz w:val="24"/>
          <w:szCs w:val="24"/>
        </w:rPr>
        <w:t>very of</w:t>
      </w:r>
      <w:r>
        <w:rPr>
          <w:rFonts w:ascii="Times New Roman" w:hAnsi="Times New Roman" w:cs="Times New Roman"/>
          <w:sz w:val="24"/>
          <w:szCs w:val="24"/>
        </w:rPr>
        <w:t xml:space="preserve"> Cas9 mRNA, </w:t>
      </w:r>
      <w:r w:rsidRPr="006D3630">
        <w:rPr>
          <w:rFonts w:ascii="Times New Roman" w:hAnsi="Times New Roman" w:cs="Times New Roman"/>
          <w:sz w:val="24"/>
          <w:szCs w:val="24"/>
        </w:rPr>
        <w:t>electroporation</w:t>
      </w:r>
      <w:r w:rsidR="008F38ED" w:rsidRPr="006D3630">
        <w:rPr>
          <w:rFonts w:ascii="Times New Roman" w:hAnsi="Times New Roman" w:cs="Times New Roman"/>
          <w:sz w:val="24"/>
          <w:szCs w:val="24"/>
        </w:rPr>
        <w:t xml:space="preserve"> was </w:t>
      </w:r>
      <w:r w:rsidR="00732ECE" w:rsidRPr="006D3630">
        <w:rPr>
          <w:rFonts w:ascii="Times New Roman" w:hAnsi="Times New Roman" w:cs="Times New Roman"/>
          <w:sz w:val="24"/>
          <w:szCs w:val="24"/>
        </w:rPr>
        <w:t>repeated</w:t>
      </w:r>
      <w:r w:rsidRPr="006D3630">
        <w:rPr>
          <w:rFonts w:ascii="Times New Roman" w:hAnsi="Times New Roman" w:cs="Times New Roman"/>
          <w:sz w:val="24"/>
          <w:szCs w:val="24"/>
        </w:rPr>
        <w:t xml:space="preserve"> in the presence of paired sgRNA and HDR</w:t>
      </w:r>
      <w:r w:rsidR="008F38ED" w:rsidRPr="006D3630">
        <w:rPr>
          <w:rFonts w:ascii="Times New Roman" w:hAnsi="Times New Roman" w:cs="Times New Roman"/>
          <w:sz w:val="24"/>
          <w:szCs w:val="24"/>
        </w:rPr>
        <w:t xml:space="preserve"> at their optimal ratio 6 µg</w:t>
      </w:r>
      <w:r w:rsidR="00705E99" w:rsidRPr="006D3630">
        <w:rPr>
          <w:rFonts w:ascii="Times New Roman" w:hAnsi="Times New Roman" w:cs="Times New Roman"/>
          <w:sz w:val="24"/>
          <w:szCs w:val="24"/>
        </w:rPr>
        <w:t>/</w:t>
      </w:r>
      <w:r w:rsidRPr="006D3630">
        <w:rPr>
          <w:rFonts w:ascii="Times New Roman" w:hAnsi="Times New Roman" w:cs="Times New Roman"/>
          <w:sz w:val="24"/>
          <w:szCs w:val="24"/>
        </w:rPr>
        <w:t xml:space="preserve">4 µg. RT-PCR genotyping </w:t>
      </w:r>
      <w:r w:rsidR="003643C4" w:rsidRPr="006D3630">
        <w:rPr>
          <w:rFonts w:ascii="Times New Roman" w:hAnsi="Times New Roman" w:cs="Times New Roman"/>
          <w:sz w:val="24"/>
          <w:szCs w:val="24"/>
        </w:rPr>
        <w:t xml:space="preserve">of </w:t>
      </w:r>
      <w:r w:rsidR="00705E99" w:rsidRPr="006D3630">
        <w:rPr>
          <w:rFonts w:ascii="Times New Roman" w:hAnsi="Times New Roman" w:cs="Times New Roman"/>
          <w:sz w:val="24"/>
          <w:szCs w:val="24"/>
        </w:rPr>
        <w:t xml:space="preserve">the </w:t>
      </w:r>
      <w:r w:rsidR="003643C4" w:rsidRPr="006D3630">
        <w:rPr>
          <w:rFonts w:ascii="Times New Roman" w:hAnsi="Times New Roman" w:cs="Times New Roman"/>
          <w:sz w:val="24"/>
          <w:szCs w:val="24"/>
        </w:rPr>
        <w:t xml:space="preserve">resultant cells </w:t>
      </w:r>
      <w:r w:rsidRPr="006D3630">
        <w:rPr>
          <w:rFonts w:ascii="Times New Roman" w:hAnsi="Times New Roman" w:cs="Times New Roman"/>
          <w:sz w:val="24"/>
          <w:szCs w:val="24"/>
        </w:rPr>
        <w:t>revealed that the paired sgRNA H</w:t>
      </w:r>
      <w:r w:rsidR="008F38ED" w:rsidRPr="006D3630">
        <w:rPr>
          <w:rFonts w:ascii="Times New Roman" w:hAnsi="Times New Roman" w:cs="Times New Roman"/>
          <w:sz w:val="24"/>
          <w:szCs w:val="24"/>
        </w:rPr>
        <w:t>BB</w:t>
      </w:r>
      <w:r w:rsidRPr="006D3630">
        <w:rPr>
          <w:rFonts w:ascii="Times New Roman" w:hAnsi="Times New Roman" w:cs="Times New Roman"/>
          <w:sz w:val="24"/>
          <w:szCs w:val="24"/>
        </w:rPr>
        <w:t xml:space="preserve"> Tar#1 and HDR GTG 180nt#1 </w:t>
      </w:r>
      <w:r w:rsidR="008F38ED" w:rsidRPr="006D3630">
        <w:rPr>
          <w:rFonts w:ascii="Times New Roman" w:hAnsi="Times New Roman" w:cs="Times New Roman"/>
          <w:sz w:val="24"/>
          <w:szCs w:val="24"/>
        </w:rPr>
        <w:t>achieved</w:t>
      </w:r>
      <w:r w:rsidRPr="006D3630">
        <w:rPr>
          <w:rFonts w:ascii="Times New Roman" w:hAnsi="Times New Roman" w:cs="Times New Roman"/>
          <w:sz w:val="24"/>
          <w:szCs w:val="24"/>
        </w:rPr>
        <w:t xml:space="preserve"> higher genome-editing efficacy, and thus were used </w:t>
      </w:r>
      <w:r w:rsidR="003643C4" w:rsidRPr="006D3630">
        <w:rPr>
          <w:rFonts w:ascii="Times New Roman" w:hAnsi="Times New Roman" w:cs="Times New Roman"/>
          <w:sz w:val="24"/>
          <w:szCs w:val="24"/>
        </w:rPr>
        <w:t xml:space="preserve">in </w:t>
      </w:r>
      <w:r w:rsidR="00732ECE" w:rsidRPr="006D3630">
        <w:rPr>
          <w:rFonts w:ascii="Times New Roman" w:hAnsi="Times New Roman" w:cs="Times New Roman"/>
          <w:sz w:val="24"/>
          <w:szCs w:val="24"/>
        </w:rPr>
        <w:t xml:space="preserve">the </w:t>
      </w:r>
      <w:r w:rsidR="003643C4" w:rsidRPr="006D3630">
        <w:rPr>
          <w:rFonts w:ascii="Times New Roman" w:hAnsi="Times New Roman" w:cs="Times New Roman"/>
          <w:sz w:val="24"/>
          <w:szCs w:val="24"/>
        </w:rPr>
        <w:t xml:space="preserve">following </w:t>
      </w:r>
      <w:r w:rsidRPr="006D3630">
        <w:rPr>
          <w:rFonts w:ascii="Times New Roman" w:hAnsi="Times New Roman" w:cs="Times New Roman"/>
          <w:sz w:val="24"/>
          <w:szCs w:val="24"/>
        </w:rPr>
        <w:t>stud</w:t>
      </w:r>
      <w:r w:rsidR="00732ECE" w:rsidRPr="006D3630">
        <w:rPr>
          <w:rFonts w:ascii="Times New Roman" w:hAnsi="Times New Roman" w:cs="Times New Roman"/>
          <w:sz w:val="24"/>
          <w:szCs w:val="24"/>
        </w:rPr>
        <w:t>ies</w:t>
      </w:r>
      <w:r w:rsidRPr="006D3630">
        <w:rPr>
          <w:rFonts w:ascii="Times New Roman" w:hAnsi="Times New Roman" w:cs="Times New Roman"/>
          <w:sz w:val="24"/>
          <w:szCs w:val="24"/>
        </w:rPr>
        <w:t>.</w:t>
      </w:r>
    </w:p>
    <w:p w:rsidR="006D3630" w:rsidRDefault="00DB5D3A" w:rsidP="00FE05CA">
      <w:pPr>
        <w:spacing w:after="0" w:line="480" w:lineRule="auto"/>
        <w:jc w:val="both"/>
      </w:pPr>
      <w:r w:rsidRPr="00DB5D3A">
        <w:rPr>
          <w:rFonts w:ascii="Times New Roman" w:hAnsi="Times New Roman" w:cs="Times New Roman"/>
          <w:b/>
          <w:noProof/>
          <w:sz w:val="24"/>
          <w:szCs w:val="24"/>
        </w:rPr>
      </w:r>
      <w:r w:rsidRPr="00DB5D3A">
        <w:rPr>
          <w:rFonts w:ascii="Times New Roman" w:hAnsi="Times New Roman" w:cs="Times New Roman"/>
          <w:b/>
          <w:noProof/>
          <w:sz w:val="24"/>
          <w:szCs w:val="24"/>
        </w:rPr>
        <w:pict>
          <v:shape id="Text Box 26" o:spid="_x0000_s1050" type="#_x0000_t202" style="width:526.55pt;height:370.85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8C1708">
                  <w:pPr>
                    <w:jc w:val="center"/>
                  </w:pPr>
                  <w:r w:rsidRPr="006D3630">
                    <w:rPr>
                      <w:noProof/>
                      <w:lang w:eastAsia="en-US"/>
                    </w:rPr>
                    <w:drawing>
                      <wp:inline distT="0" distB="0" distL="0" distR="0">
                        <wp:extent cx="6633076" cy="4619708"/>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9"/>
                                <a:srcRect l="720" r="872" b="1445"/>
                                <a:stretch/>
                              </pic:blipFill>
                              <pic:spPr bwMode="auto">
                                <a:xfrm>
                                  <a:off x="0" y="0"/>
                                  <a:ext cx="6638399" cy="462341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txbxContent>
            </v:textbox>
            <w10:anchorlock/>
          </v:shape>
        </w:pict>
      </w:r>
    </w:p>
    <w:p w:rsidR="00D46410" w:rsidRDefault="008F38ED" w:rsidP="00FE05CA">
      <w:pPr>
        <w:spacing w:before="120" w:after="0" w:line="480" w:lineRule="auto"/>
        <w:jc w:val="both"/>
        <w:rPr>
          <w:rFonts w:ascii="Times New Roman" w:hAnsi="Times New Roman" w:cs="Times New Roman"/>
          <w:sz w:val="24"/>
          <w:szCs w:val="24"/>
        </w:rPr>
      </w:pPr>
      <w:r w:rsidRPr="008F38ED">
        <w:rPr>
          <w:rFonts w:ascii="Times New Roman" w:hAnsi="Times New Roman" w:cs="Times New Roman"/>
          <w:b/>
          <w:sz w:val="24"/>
          <w:szCs w:val="24"/>
        </w:rPr>
        <w:t>Figure S</w:t>
      </w:r>
      <w:r w:rsidR="00944353">
        <w:rPr>
          <w:rFonts w:ascii="Times New Roman" w:hAnsi="Times New Roman" w:cs="Times New Roman"/>
          <w:b/>
          <w:sz w:val="24"/>
          <w:szCs w:val="24"/>
        </w:rPr>
        <w:t>10</w:t>
      </w:r>
      <w:r w:rsidRPr="008F38ED">
        <w:rPr>
          <w:rFonts w:ascii="Times New Roman" w:hAnsi="Times New Roman" w:cs="Times New Roman"/>
          <w:b/>
          <w:sz w:val="24"/>
          <w:szCs w:val="24"/>
        </w:rPr>
        <w:t>. Validation of HDR templates with different lengths for genome-editing</w:t>
      </w:r>
      <w:r w:rsidR="00C245D1" w:rsidRPr="008F38ED">
        <w:rPr>
          <w:rFonts w:ascii="Times New Roman" w:hAnsi="Times New Roman" w:cs="Times New Roman"/>
          <w:b/>
          <w:sz w:val="24"/>
          <w:szCs w:val="24"/>
        </w:rPr>
        <w:t>.</w:t>
      </w:r>
      <w:r w:rsidRPr="008F38ED">
        <w:rPr>
          <w:rFonts w:ascii="Times New Roman" w:hAnsi="Times New Roman" w:cs="Times New Roman"/>
          <w:sz w:val="24"/>
          <w:szCs w:val="24"/>
        </w:rPr>
        <w:t xml:space="preserve"> HDR templates with different lengths</w:t>
      </w:r>
      <w:r>
        <w:rPr>
          <w:rFonts w:ascii="Times New Roman" w:hAnsi="Times New Roman" w:cs="Times New Roman"/>
          <w:sz w:val="24"/>
          <w:szCs w:val="24"/>
        </w:rPr>
        <w:t xml:space="preserve"> (</w:t>
      </w:r>
      <w:r w:rsidRPr="008F38ED">
        <w:rPr>
          <w:rFonts w:ascii="Times New Roman" w:hAnsi="Times New Roman" w:cs="Times New Roman"/>
          <w:sz w:val="24"/>
          <w:szCs w:val="24"/>
        </w:rPr>
        <w:t>GTG 180nt#1 and GTG 127nt</w:t>
      </w:r>
      <w:r w:rsidR="006D3630">
        <w:rPr>
          <w:rFonts w:ascii="Times New Roman" w:hAnsi="Times New Roman" w:cs="Times New Roman"/>
          <w:sz w:val="24"/>
          <w:szCs w:val="24"/>
        </w:rPr>
        <w:t xml:space="preserve"> as show</w:t>
      </w:r>
      <w:r w:rsidR="0034384A">
        <w:rPr>
          <w:rFonts w:ascii="Times New Roman" w:hAnsi="Times New Roman" w:cs="Times New Roman"/>
          <w:sz w:val="24"/>
          <w:szCs w:val="24"/>
        </w:rPr>
        <w:t>n</w:t>
      </w:r>
      <w:r w:rsidR="006D3630">
        <w:rPr>
          <w:rFonts w:ascii="Times New Roman" w:hAnsi="Times New Roman" w:cs="Times New Roman"/>
          <w:sz w:val="24"/>
          <w:szCs w:val="24"/>
        </w:rPr>
        <w:t xml:space="preserve"> in </w:t>
      </w:r>
      <w:r w:rsidR="006D3630" w:rsidRPr="001F044F">
        <w:rPr>
          <w:rFonts w:ascii="Times New Roman" w:hAnsi="Times New Roman" w:cs="Times New Roman"/>
          <w:b/>
          <w:sz w:val="24"/>
          <w:szCs w:val="24"/>
        </w:rPr>
        <w:t>Table S5</w:t>
      </w:r>
      <w:r w:rsidRPr="001F044F">
        <w:rPr>
          <w:rFonts w:ascii="Times New Roman" w:hAnsi="Times New Roman" w:cs="Times New Roman"/>
          <w:sz w:val="24"/>
          <w:szCs w:val="24"/>
        </w:rPr>
        <w:t xml:space="preserve">) were </w:t>
      </w:r>
      <w:r>
        <w:rPr>
          <w:rFonts w:ascii="Times New Roman" w:hAnsi="Times New Roman" w:cs="Times New Roman"/>
          <w:sz w:val="24"/>
          <w:szCs w:val="24"/>
        </w:rPr>
        <w:t>designed.</w:t>
      </w:r>
      <w:r w:rsidR="00FB71E0">
        <w:rPr>
          <w:rFonts w:ascii="Times New Roman" w:hAnsi="Times New Roman" w:cs="Times New Roman"/>
          <w:sz w:val="24"/>
          <w:szCs w:val="24"/>
        </w:rPr>
        <w:t xml:space="preserve"> Notably, HDR template GTG </w:t>
      </w:r>
      <w:r w:rsidR="00FB71E0" w:rsidRPr="006D3630">
        <w:rPr>
          <w:rFonts w:ascii="Times New Roman" w:hAnsi="Times New Roman" w:cs="Times New Roman"/>
          <w:sz w:val="24"/>
          <w:szCs w:val="24"/>
        </w:rPr>
        <w:t>127nt</w:t>
      </w:r>
      <w:r w:rsidRPr="006D3630">
        <w:rPr>
          <w:rFonts w:ascii="Times New Roman" w:hAnsi="Times New Roman" w:cs="Times New Roman"/>
          <w:sz w:val="24"/>
          <w:szCs w:val="24"/>
        </w:rPr>
        <w:t xml:space="preserve"> cut </w:t>
      </w:r>
      <w:r w:rsidR="003C4729">
        <w:rPr>
          <w:rFonts w:ascii="Times New Roman" w:hAnsi="Times New Roman" w:cs="Times New Roman"/>
          <w:sz w:val="24"/>
          <w:szCs w:val="24"/>
        </w:rPr>
        <w:t xml:space="preserve">the </w:t>
      </w:r>
      <w:r w:rsidRPr="006D3630">
        <w:rPr>
          <w:rFonts w:ascii="Times New Roman" w:hAnsi="Times New Roman" w:cs="Times New Roman"/>
          <w:sz w:val="24"/>
          <w:szCs w:val="24"/>
        </w:rPr>
        <w:t>hemoglobin gene</w:t>
      </w:r>
      <w:r w:rsidR="00CF2914" w:rsidRPr="006D3630">
        <w:rPr>
          <w:rFonts w:ascii="Times New Roman" w:hAnsi="Times New Roman" w:cs="Times New Roman"/>
          <w:sz w:val="24"/>
          <w:szCs w:val="24"/>
        </w:rPr>
        <w:t xml:space="preserve"> site asymmetrically</w:t>
      </w:r>
      <w:r w:rsidR="00FB71E0" w:rsidRPr="006D3630">
        <w:rPr>
          <w:rFonts w:ascii="Times New Roman" w:hAnsi="Times New Roman" w:cs="Times New Roman"/>
          <w:sz w:val="24"/>
          <w:szCs w:val="24"/>
        </w:rPr>
        <w:t xml:space="preserve">. </w:t>
      </w:r>
      <w:r w:rsidRPr="006D3630">
        <w:rPr>
          <w:rFonts w:ascii="Times New Roman" w:hAnsi="Times New Roman" w:cs="Times New Roman"/>
          <w:sz w:val="24"/>
          <w:szCs w:val="24"/>
        </w:rPr>
        <w:t>Similarly</w:t>
      </w:r>
      <w:r w:rsidRPr="008F38ED">
        <w:rPr>
          <w:rFonts w:ascii="Times New Roman" w:hAnsi="Times New Roman" w:cs="Times New Roman"/>
          <w:sz w:val="24"/>
          <w:szCs w:val="24"/>
        </w:rPr>
        <w:t xml:space="preserve">, post initial electroporation, the HEL cells were </w:t>
      </w:r>
      <w:r w:rsidR="006D3630">
        <w:rPr>
          <w:rFonts w:ascii="Times New Roman" w:hAnsi="Times New Roman" w:cs="Times New Roman"/>
          <w:sz w:val="24"/>
          <w:szCs w:val="24"/>
        </w:rPr>
        <w:t xml:space="preserve">subjected </w:t>
      </w:r>
      <w:r w:rsidRPr="008F38ED">
        <w:rPr>
          <w:rFonts w:ascii="Times New Roman" w:hAnsi="Times New Roman" w:cs="Times New Roman"/>
          <w:sz w:val="24"/>
          <w:szCs w:val="24"/>
        </w:rPr>
        <w:t>to</w:t>
      </w:r>
      <w:r w:rsidR="00FB71E0">
        <w:rPr>
          <w:rFonts w:ascii="Times New Roman" w:hAnsi="Times New Roman" w:cs="Times New Roman"/>
          <w:sz w:val="24"/>
          <w:szCs w:val="24"/>
        </w:rPr>
        <w:t xml:space="preserve"> </w:t>
      </w:r>
      <w:r w:rsidR="00442399">
        <w:rPr>
          <w:rFonts w:ascii="Times New Roman" w:hAnsi="Times New Roman" w:cs="Times New Roman"/>
          <w:sz w:val="24"/>
          <w:szCs w:val="24"/>
        </w:rPr>
        <w:t>a second</w:t>
      </w:r>
      <w:r w:rsidRPr="008F38ED">
        <w:rPr>
          <w:rFonts w:ascii="Times New Roman" w:hAnsi="Times New Roman" w:cs="Times New Roman"/>
          <w:sz w:val="24"/>
          <w:szCs w:val="24"/>
        </w:rPr>
        <w:t xml:space="preserve"> electroporation</w:t>
      </w:r>
      <w:r w:rsidR="00442399">
        <w:rPr>
          <w:rFonts w:ascii="Times New Roman" w:hAnsi="Times New Roman" w:cs="Times New Roman"/>
          <w:sz w:val="24"/>
          <w:szCs w:val="24"/>
        </w:rPr>
        <w:t xml:space="preserve"> step</w:t>
      </w:r>
      <w:r w:rsidRPr="008F38ED">
        <w:rPr>
          <w:rFonts w:ascii="Times New Roman" w:hAnsi="Times New Roman" w:cs="Times New Roman"/>
          <w:sz w:val="24"/>
          <w:szCs w:val="24"/>
        </w:rPr>
        <w:t xml:space="preserve"> </w:t>
      </w:r>
      <w:r w:rsidR="001114C6">
        <w:rPr>
          <w:rFonts w:ascii="Times New Roman" w:hAnsi="Times New Roman" w:cs="Times New Roman"/>
          <w:sz w:val="24"/>
          <w:szCs w:val="24"/>
        </w:rPr>
        <w:t>for intracellular delivery of</w:t>
      </w:r>
      <w:r w:rsidRPr="008F38ED">
        <w:rPr>
          <w:rFonts w:ascii="Times New Roman" w:hAnsi="Times New Roman" w:cs="Times New Roman"/>
          <w:sz w:val="24"/>
          <w:szCs w:val="24"/>
        </w:rPr>
        <w:t xml:space="preserve"> sgRNA H</w:t>
      </w:r>
      <w:r w:rsidR="00FB71E0">
        <w:rPr>
          <w:rFonts w:ascii="Times New Roman" w:hAnsi="Times New Roman" w:cs="Times New Roman"/>
          <w:sz w:val="24"/>
          <w:szCs w:val="24"/>
        </w:rPr>
        <w:t>BB</w:t>
      </w:r>
      <w:r w:rsidRPr="008F38ED">
        <w:rPr>
          <w:rFonts w:ascii="Times New Roman" w:hAnsi="Times New Roman" w:cs="Times New Roman"/>
          <w:sz w:val="24"/>
          <w:szCs w:val="24"/>
        </w:rPr>
        <w:t xml:space="preserve"> Tar#1 paired with HDR GTG 180nt#1 or HDR GTG 127nt. RT-PCR genotyping assay revealed that both HDR templates had nearly identical efficacy for genome-editing. Because </w:t>
      </w:r>
      <w:r w:rsidR="00FB71E0" w:rsidRPr="008F38ED">
        <w:rPr>
          <w:rFonts w:ascii="Times New Roman" w:hAnsi="Times New Roman" w:cs="Times New Roman"/>
          <w:sz w:val="24"/>
          <w:szCs w:val="24"/>
        </w:rPr>
        <w:t xml:space="preserve">HDR template </w:t>
      </w:r>
      <w:r w:rsidR="00FB71E0">
        <w:rPr>
          <w:rFonts w:ascii="Times New Roman" w:hAnsi="Times New Roman" w:cs="Times New Roman"/>
          <w:sz w:val="24"/>
          <w:szCs w:val="24"/>
        </w:rPr>
        <w:t>GTG 127</w:t>
      </w:r>
      <w:r w:rsidR="00997B3D">
        <w:rPr>
          <w:rFonts w:ascii="Times New Roman" w:hAnsi="Times New Roman" w:cs="Times New Roman"/>
          <w:sz w:val="24"/>
          <w:szCs w:val="24"/>
        </w:rPr>
        <w:t>nt</w:t>
      </w:r>
      <w:r w:rsidR="00FB71E0">
        <w:rPr>
          <w:rFonts w:ascii="Times New Roman" w:hAnsi="Times New Roman" w:cs="Times New Roman"/>
          <w:sz w:val="24"/>
          <w:szCs w:val="24"/>
        </w:rPr>
        <w:t xml:space="preserve"> was</w:t>
      </w:r>
      <w:r w:rsidR="001753E0">
        <w:rPr>
          <w:rFonts w:ascii="Times New Roman" w:hAnsi="Times New Roman" w:cs="Times New Roman"/>
          <w:sz w:val="24"/>
          <w:szCs w:val="24"/>
        </w:rPr>
        <w:t xml:space="preserve"> shorter</w:t>
      </w:r>
      <w:r w:rsidR="00FB71E0">
        <w:rPr>
          <w:rFonts w:ascii="Times New Roman" w:hAnsi="Times New Roman" w:cs="Times New Roman"/>
          <w:sz w:val="24"/>
          <w:szCs w:val="24"/>
        </w:rPr>
        <w:t xml:space="preserve"> than GTG 180nt#1</w:t>
      </w:r>
      <w:r w:rsidR="003C4729" w:rsidRPr="003C4729">
        <w:rPr>
          <w:rFonts w:ascii="Times New Roman" w:hAnsi="Times New Roman" w:cs="Times New Roman"/>
          <w:sz w:val="24"/>
          <w:szCs w:val="24"/>
        </w:rPr>
        <w:t xml:space="preserve"> </w:t>
      </w:r>
      <w:r w:rsidR="003C4729">
        <w:rPr>
          <w:rFonts w:ascii="Times New Roman" w:hAnsi="Times New Roman" w:cs="Times New Roman"/>
          <w:sz w:val="24"/>
          <w:szCs w:val="24"/>
        </w:rPr>
        <w:t>by 53</w:t>
      </w:r>
      <w:r w:rsidR="00F86F53">
        <w:rPr>
          <w:rFonts w:ascii="Times New Roman" w:hAnsi="Times New Roman" w:cs="Times New Roman"/>
          <w:sz w:val="24"/>
          <w:szCs w:val="24"/>
        </w:rPr>
        <w:t xml:space="preserve"> </w:t>
      </w:r>
      <w:r w:rsidR="003C4729">
        <w:rPr>
          <w:rFonts w:ascii="Times New Roman" w:hAnsi="Times New Roman" w:cs="Times New Roman"/>
          <w:sz w:val="24"/>
          <w:szCs w:val="24"/>
        </w:rPr>
        <w:t>nt</w:t>
      </w:r>
      <w:r w:rsidR="00732ECE">
        <w:rPr>
          <w:rFonts w:ascii="Times New Roman" w:hAnsi="Times New Roman" w:cs="Times New Roman"/>
          <w:sz w:val="24"/>
          <w:szCs w:val="24"/>
        </w:rPr>
        <w:t xml:space="preserve"> </w:t>
      </w:r>
      <w:r w:rsidR="00FB71E0">
        <w:rPr>
          <w:rFonts w:ascii="Times New Roman" w:hAnsi="Times New Roman" w:cs="Times New Roman"/>
          <w:sz w:val="24"/>
          <w:szCs w:val="24"/>
        </w:rPr>
        <w:t xml:space="preserve">and </w:t>
      </w:r>
      <w:r w:rsidRPr="008F38ED">
        <w:rPr>
          <w:rFonts w:ascii="Times New Roman" w:hAnsi="Times New Roman" w:cs="Times New Roman"/>
          <w:sz w:val="24"/>
          <w:szCs w:val="24"/>
        </w:rPr>
        <w:t>easier to synthesize</w:t>
      </w:r>
      <w:r w:rsidR="00FB71E0">
        <w:rPr>
          <w:rFonts w:ascii="Times New Roman" w:hAnsi="Times New Roman" w:cs="Times New Roman"/>
          <w:sz w:val="24"/>
          <w:szCs w:val="24"/>
        </w:rPr>
        <w:t>,</w:t>
      </w:r>
      <w:r w:rsidRPr="008F38ED">
        <w:rPr>
          <w:rFonts w:ascii="Times New Roman" w:hAnsi="Times New Roman" w:cs="Times New Roman"/>
          <w:sz w:val="24"/>
          <w:szCs w:val="24"/>
        </w:rPr>
        <w:t xml:space="preserve"> </w:t>
      </w:r>
      <w:r w:rsidR="00FB71E0">
        <w:rPr>
          <w:rFonts w:ascii="Times New Roman" w:hAnsi="Times New Roman" w:cs="Times New Roman"/>
          <w:sz w:val="24"/>
          <w:szCs w:val="24"/>
        </w:rPr>
        <w:t>it was</w:t>
      </w:r>
      <w:r w:rsidRPr="008F38ED">
        <w:rPr>
          <w:rFonts w:ascii="Times New Roman" w:hAnsi="Times New Roman" w:cs="Times New Roman"/>
          <w:sz w:val="24"/>
          <w:szCs w:val="24"/>
        </w:rPr>
        <w:t xml:space="preserve"> selected for</w:t>
      </w:r>
      <w:r w:rsidR="001753E0">
        <w:rPr>
          <w:rFonts w:ascii="Times New Roman" w:hAnsi="Times New Roman" w:cs="Times New Roman"/>
          <w:sz w:val="24"/>
          <w:szCs w:val="24"/>
        </w:rPr>
        <w:t xml:space="preserve"> the</w:t>
      </w:r>
      <w:r w:rsidRPr="008F38ED">
        <w:rPr>
          <w:rFonts w:ascii="Times New Roman" w:hAnsi="Times New Roman" w:cs="Times New Roman"/>
          <w:sz w:val="24"/>
          <w:szCs w:val="24"/>
        </w:rPr>
        <w:t xml:space="preserve"> </w:t>
      </w:r>
      <w:r w:rsidR="001114C6">
        <w:rPr>
          <w:rFonts w:ascii="Times New Roman" w:hAnsi="Times New Roman" w:cs="Times New Roman"/>
          <w:sz w:val="24"/>
          <w:szCs w:val="24"/>
        </w:rPr>
        <w:t>following</w:t>
      </w:r>
      <w:r w:rsidRPr="008F38ED">
        <w:rPr>
          <w:rFonts w:ascii="Times New Roman" w:hAnsi="Times New Roman" w:cs="Times New Roman"/>
          <w:sz w:val="24"/>
          <w:szCs w:val="24"/>
        </w:rPr>
        <w:t xml:space="preserve"> stud</w:t>
      </w:r>
      <w:r w:rsidR="001114C6">
        <w:rPr>
          <w:rFonts w:ascii="Times New Roman" w:hAnsi="Times New Roman" w:cs="Times New Roman"/>
          <w:sz w:val="24"/>
          <w:szCs w:val="24"/>
        </w:rPr>
        <w:t>ies</w:t>
      </w:r>
      <w:r w:rsidRPr="008F38ED">
        <w:rPr>
          <w:rFonts w:ascii="Times New Roman" w:hAnsi="Times New Roman" w:cs="Times New Roman"/>
          <w:sz w:val="24"/>
          <w:szCs w:val="24"/>
        </w:rPr>
        <w:t xml:space="preserve">. </w:t>
      </w:r>
      <w:r w:rsidR="00A23966">
        <w:rPr>
          <w:rFonts w:ascii="Times New Roman" w:hAnsi="Times New Roman" w:cs="Times New Roman"/>
          <w:sz w:val="24"/>
          <w:szCs w:val="24"/>
        </w:rPr>
        <w:t xml:space="preserve">After </w:t>
      </w:r>
      <w:r w:rsidR="00D46410">
        <w:rPr>
          <w:rFonts w:ascii="Times New Roman" w:hAnsi="Times New Roman" w:cs="Times New Roman"/>
          <w:sz w:val="24"/>
          <w:szCs w:val="24"/>
        </w:rPr>
        <w:t>step</w:t>
      </w:r>
      <w:r w:rsidR="00CF2914">
        <w:rPr>
          <w:rFonts w:ascii="Times New Roman" w:hAnsi="Times New Roman" w:cs="Times New Roman"/>
          <w:sz w:val="24"/>
          <w:szCs w:val="24"/>
        </w:rPr>
        <w:t>-</w:t>
      </w:r>
      <w:r w:rsidR="00D46410">
        <w:rPr>
          <w:rFonts w:ascii="Times New Roman" w:hAnsi="Times New Roman" w:cs="Times New Roman"/>
          <w:sz w:val="24"/>
          <w:szCs w:val="24"/>
        </w:rPr>
        <w:t>by</w:t>
      </w:r>
      <w:r w:rsidR="00CF2914">
        <w:rPr>
          <w:rFonts w:ascii="Times New Roman" w:hAnsi="Times New Roman" w:cs="Times New Roman"/>
          <w:sz w:val="24"/>
          <w:szCs w:val="24"/>
        </w:rPr>
        <w:t>-</w:t>
      </w:r>
      <w:r w:rsidR="00D46410">
        <w:rPr>
          <w:rFonts w:ascii="Times New Roman" w:hAnsi="Times New Roman" w:cs="Times New Roman"/>
          <w:sz w:val="24"/>
          <w:szCs w:val="24"/>
        </w:rPr>
        <w:t xml:space="preserve">step </w:t>
      </w:r>
      <w:r w:rsidR="001114C6">
        <w:rPr>
          <w:rFonts w:ascii="Times New Roman" w:hAnsi="Times New Roman" w:cs="Times New Roman"/>
          <w:sz w:val="24"/>
          <w:szCs w:val="24"/>
        </w:rPr>
        <w:t>optimization</w:t>
      </w:r>
      <w:r w:rsidR="00A20A31">
        <w:rPr>
          <w:rFonts w:ascii="Times New Roman" w:hAnsi="Times New Roman" w:cs="Times New Roman"/>
          <w:sz w:val="24"/>
          <w:szCs w:val="24"/>
        </w:rPr>
        <w:t xml:space="preserve"> of all reaction conditions</w:t>
      </w:r>
      <w:r w:rsidR="00A23966">
        <w:rPr>
          <w:rFonts w:ascii="Times New Roman" w:hAnsi="Times New Roman" w:cs="Times New Roman"/>
          <w:sz w:val="24"/>
          <w:szCs w:val="24"/>
        </w:rPr>
        <w:t xml:space="preserve">, </w:t>
      </w:r>
      <w:r w:rsidR="00A20A31">
        <w:rPr>
          <w:rFonts w:ascii="Times New Roman" w:hAnsi="Times New Roman" w:cs="Times New Roman"/>
          <w:sz w:val="24"/>
          <w:szCs w:val="24"/>
        </w:rPr>
        <w:t xml:space="preserve">a </w:t>
      </w:r>
      <w:r w:rsidR="00A23966">
        <w:rPr>
          <w:rFonts w:ascii="Times New Roman" w:hAnsi="Times New Roman" w:cs="Times New Roman"/>
          <w:sz w:val="24"/>
          <w:szCs w:val="24"/>
        </w:rPr>
        <w:t>CRISPR</w:t>
      </w:r>
      <w:r w:rsidR="00A20A31">
        <w:rPr>
          <w:rFonts w:ascii="Times New Roman" w:hAnsi="Times New Roman" w:cs="Times New Roman"/>
          <w:sz w:val="24"/>
          <w:szCs w:val="24"/>
        </w:rPr>
        <w:t xml:space="preserve"> </w:t>
      </w:r>
      <w:r w:rsidR="00A23966">
        <w:rPr>
          <w:rFonts w:ascii="Times New Roman" w:hAnsi="Times New Roman" w:cs="Times New Roman"/>
          <w:sz w:val="24"/>
          <w:szCs w:val="24"/>
        </w:rPr>
        <w:t xml:space="preserve">approach </w:t>
      </w:r>
      <w:r w:rsidR="001114C6">
        <w:rPr>
          <w:rFonts w:ascii="Times New Roman" w:hAnsi="Times New Roman" w:cs="Times New Roman"/>
          <w:sz w:val="24"/>
          <w:szCs w:val="24"/>
        </w:rPr>
        <w:t>employing</w:t>
      </w:r>
      <w:r w:rsidR="00A20A31">
        <w:rPr>
          <w:rFonts w:ascii="Times New Roman" w:hAnsi="Times New Roman" w:cs="Times New Roman"/>
          <w:sz w:val="24"/>
          <w:szCs w:val="24"/>
        </w:rPr>
        <w:t xml:space="preserve"> electroporation </w:t>
      </w:r>
      <w:r w:rsidR="001114C6">
        <w:rPr>
          <w:rFonts w:ascii="Times New Roman" w:hAnsi="Times New Roman" w:cs="Times New Roman"/>
          <w:sz w:val="24"/>
          <w:szCs w:val="24"/>
        </w:rPr>
        <w:t>and</w:t>
      </w:r>
      <w:r w:rsidR="00A20A31">
        <w:rPr>
          <w:rFonts w:ascii="Times New Roman" w:hAnsi="Times New Roman" w:cs="Times New Roman"/>
          <w:sz w:val="24"/>
          <w:szCs w:val="24"/>
        </w:rPr>
        <w:t xml:space="preserve"> completely biocompatible Cas9</w:t>
      </w:r>
      <w:r w:rsidR="00A20A31" w:rsidRPr="00554AE2">
        <w:rPr>
          <w:rFonts w:ascii="Times New Roman" w:hAnsi="Times New Roman" w:cs="Times New Roman"/>
          <w:sz w:val="24"/>
          <w:szCs w:val="24"/>
        </w:rPr>
        <w:t xml:space="preserve"> </w:t>
      </w:r>
      <w:r w:rsidR="00A20A31">
        <w:rPr>
          <w:rFonts w:ascii="Times New Roman" w:hAnsi="Times New Roman" w:cs="Times New Roman"/>
          <w:sz w:val="24"/>
          <w:szCs w:val="24"/>
        </w:rPr>
        <w:t xml:space="preserve">materials </w:t>
      </w:r>
      <w:r w:rsidR="00A23966">
        <w:rPr>
          <w:rFonts w:ascii="Times New Roman" w:hAnsi="Times New Roman" w:cs="Times New Roman"/>
          <w:sz w:val="24"/>
          <w:szCs w:val="24"/>
        </w:rPr>
        <w:t xml:space="preserve">was </w:t>
      </w:r>
      <w:r w:rsidR="001114C6">
        <w:rPr>
          <w:rFonts w:ascii="Times New Roman" w:hAnsi="Times New Roman" w:cs="Times New Roman"/>
          <w:sz w:val="24"/>
          <w:szCs w:val="24"/>
        </w:rPr>
        <w:t>established</w:t>
      </w:r>
      <w:r w:rsidR="00A23966">
        <w:rPr>
          <w:rFonts w:ascii="Times New Roman" w:hAnsi="Times New Roman" w:cs="Times New Roman"/>
          <w:sz w:val="24"/>
          <w:szCs w:val="24"/>
        </w:rPr>
        <w:t xml:space="preserve">. </w:t>
      </w:r>
      <w:r w:rsidR="001114C6">
        <w:rPr>
          <w:rFonts w:ascii="Times New Roman" w:hAnsi="Times New Roman" w:cs="Times New Roman"/>
          <w:sz w:val="24"/>
          <w:szCs w:val="24"/>
        </w:rPr>
        <w:t xml:space="preserve">For further validation, the developed </w:t>
      </w:r>
      <w:r w:rsidR="00A20A31">
        <w:rPr>
          <w:rFonts w:ascii="Times New Roman" w:hAnsi="Times New Roman" w:cs="Times New Roman"/>
          <w:sz w:val="24"/>
          <w:szCs w:val="24"/>
        </w:rPr>
        <w:t>CRISPR approach was used</w:t>
      </w:r>
      <w:r w:rsidR="00D46410">
        <w:rPr>
          <w:rFonts w:ascii="Times New Roman" w:hAnsi="Times New Roman" w:cs="Times New Roman"/>
          <w:sz w:val="24"/>
          <w:szCs w:val="24"/>
        </w:rPr>
        <w:t xml:space="preserve"> </w:t>
      </w:r>
      <w:r w:rsidR="001114C6">
        <w:rPr>
          <w:rFonts w:ascii="Times New Roman" w:hAnsi="Times New Roman" w:cs="Times New Roman"/>
          <w:sz w:val="24"/>
          <w:szCs w:val="24"/>
        </w:rPr>
        <w:t xml:space="preserve">to </w:t>
      </w:r>
      <w:r w:rsidR="00A20A31">
        <w:rPr>
          <w:rFonts w:ascii="Times New Roman" w:hAnsi="Times New Roman" w:cs="Times New Roman"/>
          <w:sz w:val="24"/>
          <w:szCs w:val="24"/>
        </w:rPr>
        <w:t>c</w:t>
      </w:r>
      <w:r w:rsidR="00D46410">
        <w:rPr>
          <w:rFonts w:ascii="Times New Roman" w:hAnsi="Times New Roman" w:cs="Times New Roman"/>
          <w:sz w:val="24"/>
          <w:szCs w:val="24"/>
        </w:rPr>
        <w:t>reat</w:t>
      </w:r>
      <w:r w:rsidR="001114C6">
        <w:rPr>
          <w:rFonts w:ascii="Times New Roman" w:hAnsi="Times New Roman" w:cs="Times New Roman"/>
          <w:sz w:val="24"/>
          <w:szCs w:val="24"/>
        </w:rPr>
        <w:t>e</w:t>
      </w:r>
      <w:r w:rsidR="00A20A31">
        <w:rPr>
          <w:rFonts w:ascii="Times New Roman" w:hAnsi="Times New Roman" w:cs="Times New Roman"/>
          <w:sz w:val="24"/>
          <w:szCs w:val="24"/>
        </w:rPr>
        <w:t xml:space="preserve"> a </w:t>
      </w:r>
      <w:r w:rsidR="008D1E98">
        <w:rPr>
          <w:rFonts w:ascii="Times New Roman" w:hAnsi="Times New Roman" w:cs="Times New Roman"/>
          <w:sz w:val="24"/>
          <w:szCs w:val="24"/>
        </w:rPr>
        <w:t>SCD cell model</w:t>
      </w:r>
      <w:r w:rsidR="001114C6">
        <w:rPr>
          <w:rFonts w:ascii="Times New Roman" w:hAnsi="Times New Roman" w:cs="Times New Roman"/>
          <w:sz w:val="24"/>
          <w:szCs w:val="24"/>
        </w:rPr>
        <w:t>. S</w:t>
      </w:r>
      <w:r w:rsidR="00D46410">
        <w:rPr>
          <w:rFonts w:ascii="Times New Roman" w:hAnsi="Times New Roman" w:cs="Times New Roman"/>
          <w:sz w:val="24"/>
          <w:szCs w:val="24"/>
        </w:rPr>
        <w:t>ubsequently</w:t>
      </w:r>
      <w:r w:rsidR="001114C6">
        <w:rPr>
          <w:rFonts w:ascii="Times New Roman" w:hAnsi="Times New Roman" w:cs="Times New Roman"/>
          <w:sz w:val="24"/>
          <w:szCs w:val="24"/>
        </w:rPr>
        <w:t xml:space="preserve">, </w:t>
      </w:r>
      <w:r w:rsidR="008D1E98">
        <w:rPr>
          <w:rFonts w:ascii="Times New Roman" w:hAnsi="Times New Roman" w:cs="Times New Roman"/>
          <w:sz w:val="24"/>
          <w:szCs w:val="24"/>
        </w:rPr>
        <w:t xml:space="preserve">genome-engineering </w:t>
      </w:r>
      <w:r w:rsidR="00A20A31">
        <w:rPr>
          <w:rFonts w:ascii="Times New Roman" w:hAnsi="Times New Roman" w:cs="Times New Roman"/>
          <w:sz w:val="24"/>
          <w:szCs w:val="24"/>
        </w:rPr>
        <w:t>of</w:t>
      </w:r>
      <w:r w:rsidR="001114C6">
        <w:rPr>
          <w:rFonts w:ascii="Times New Roman" w:hAnsi="Times New Roman" w:cs="Times New Roman"/>
          <w:sz w:val="24"/>
          <w:szCs w:val="24"/>
        </w:rPr>
        <w:t xml:space="preserve"> SCD cell model was performed </w:t>
      </w:r>
      <w:r w:rsidR="00BA5F0E">
        <w:rPr>
          <w:rFonts w:ascii="Times New Roman" w:hAnsi="Times New Roman" w:cs="Times New Roman"/>
          <w:sz w:val="24"/>
          <w:szCs w:val="24"/>
        </w:rPr>
        <w:t xml:space="preserve">to convert </w:t>
      </w:r>
      <w:r w:rsidR="001114C6" w:rsidRPr="001114C6">
        <w:rPr>
          <w:rFonts w:ascii="Times New Roman" w:hAnsi="Times New Roman" w:cs="Times New Roman"/>
          <w:i/>
          <w:sz w:val="24"/>
          <w:szCs w:val="24"/>
        </w:rPr>
        <w:t>HbS</w:t>
      </w:r>
      <w:r w:rsidR="001114C6">
        <w:rPr>
          <w:rFonts w:ascii="Times New Roman" w:hAnsi="Times New Roman" w:cs="Times New Roman"/>
          <w:sz w:val="24"/>
          <w:szCs w:val="24"/>
        </w:rPr>
        <w:t xml:space="preserve"> </w:t>
      </w:r>
      <w:r w:rsidR="00BA5F0E">
        <w:rPr>
          <w:rFonts w:ascii="Times New Roman" w:hAnsi="Times New Roman" w:cs="Times New Roman"/>
          <w:sz w:val="24"/>
          <w:szCs w:val="24"/>
        </w:rPr>
        <w:t xml:space="preserve">to </w:t>
      </w:r>
      <w:r w:rsidR="00BA5F0E" w:rsidRPr="00BA5F0E">
        <w:rPr>
          <w:rFonts w:ascii="Times New Roman" w:hAnsi="Times New Roman" w:cs="Times New Roman"/>
          <w:i/>
          <w:sz w:val="24"/>
          <w:szCs w:val="24"/>
        </w:rPr>
        <w:t>H</w:t>
      </w:r>
      <w:r w:rsidR="004E6F57">
        <w:rPr>
          <w:rFonts w:ascii="Times New Roman" w:hAnsi="Times New Roman" w:cs="Times New Roman"/>
          <w:i/>
          <w:sz w:val="24"/>
          <w:szCs w:val="24"/>
        </w:rPr>
        <w:t>BB</w:t>
      </w:r>
      <w:r w:rsidR="00A64117">
        <w:rPr>
          <w:rFonts w:ascii="Times New Roman" w:hAnsi="Times New Roman" w:cs="Times New Roman"/>
          <w:i/>
          <w:sz w:val="24"/>
          <w:szCs w:val="24"/>
        </w:rPr>
        <w:t>,</w:t>
      </w:r>
      <w:r w:rsidR="00BA5F0E">
        <w:rPr>
          <w:rFonts w:ascii="Times New Roman" w:hAnsi="Times New Roman" w:cs="Times New Roman"/>
          <w:sz w:val="24"/>
          <w:szCs w:val="24"/>
        </w:rPr>
        <w:t xml:space="preserve"> and genome-editing efficacy was determined. </w:t>
      </w:r>
    </w:p>
    <w:p w:rsidR="009020D5" w:rsidRDefault="00DB5D3A" w:rsidP="00FE05CA">
      <w:pPr>
        <w:spacing w:before="120" w:after="0" w:line="480" w:lineRule="auto"/>
        <w:jc w:val="both"/>
        <w:rPr>
          <w:rFonts w:ascii="Times New Roman" w:hAnsi="Times New Roman" w:cs="Times New Roman"/>
          <w:b/>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v:shape id="Text Box 27" o:spid="_x0000_s1049" type="#_x0000_t202" style="width:523.4pt;height:255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8C1708">
                  <w:pPr>
                    <w:jc w:val="center"/>
                  </w:pPr>
                  <w:r w:rsidRPr="00967005">
                    <w:rPr>
                      <w:noProof/>
                      <w:lang w:eastAsia="en-US"/>
                    </w:rPr>
                    <w:drawing>
                      <wp:inline distT="0" distB="0" distL="0" distR="0">
                        <wp:extent cx="6621445" cy="3160758"/>
                        <wp:effectExtent l="0" t="0" r="8255" b="1905"/>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0"/>
                                <a:srcRect l="963" t="1340"/>
                                <a:stretch/>
                              </pic:blipFill>
                              <pic:spPr bwMode="auto">
                                <a:xfrm>
                                  <a:off x="0" y="0"/>
                                  <a:ext cx="6627020" cy="316341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txbxContent>
            </v:textbox>
            <w10:anchorlock/>
          </v:shape>
        </w:pict>
      </w:r>
    </w:p>
    <w:p w:rsidR="006B2F9F" w:rsidRDefault="00C245D1" w:rsidP="00FE05CA">
      <w:pPr>
        <w:spacing w:before="120" w:after="0" w:line="480" w:lineRule="auto"/>
        <w:jc w:val="both"/>
        <w:rPr>
          <w:rFonts w:ascii="Times New Roman" w:hAnsi="Times New Roman" w:cs="Times New Roman"/>
          <w:sz w:val="24"/>
          <w:szCs w:val="24"/>
        </w:rPr>
      </w:pPr>
      <w:r w:rsidRPr="006D373F">
        <w:rPr>
          <w:rFonts w:ascii="Times New Roman" w:hAnsi="Times New Roman" w:cs="Times New Roman"/>
          <w:b/>
          <w:sz w:val="24"/>
          <w:szCs w:val="24"/>
        </w:rPr>
        <w:t>Fig</w:t>
      </w:r>
      <w:r w:rsidR="006D373F" w:rsidRPr="006D373F">
        <w:rPr>
          <w:rFonts w:ascii="Times New Roman" w:hAnsi="Times New Roman" w:cs="Times New Roman"/>
          <w:b/>
          <w:sz w:val="24"/>
          <w:szCs w:val="24"/>
        </w:rPr>
        <w:t>ure</w:t>
      </w:r>
      <w:r w:rsidRPr="006D373F">
        <w:rPr>
          <w:rFonts w:ascii="Times New Roman" w:hAnsi="Times New Roman" w:cs="Times New Roman"/>
          <w:b/>
          <w:sz w:val="24"/>
          <w:szCs w:val="24"/>
        </w:rPr>
        <w:t xml:space="preserve"> S1</w:t>
      </w:r>
      <w:r w:rsidR="00944353">
        <w:rPr>
          <w:rFonts w:ascii="Times New Roman" w:hAnsi="Times New Roman" w:cs="Times New Roman"/>
          <w:b/>
          <w:sz w:val="24"/>
          <w:szCs w:val="24"/>
        </w:rPr>
        <w:t>1</w:t>
      </w:r>
      <w:r w:rsidRPr="00EC08EE">
        <w:rPr>
          <w:rFonts w:ascii="Times New Roman" w:hAnsi="Times New Roman" w:cs="Times New Roman"/>
          <w:b/>
          <w:sz w:val="24"/>
          <w:szCs w:val="24"/>
        </w:rPr>
        <w:t xml:space="preserve">. </w:t>
      </w:r>
      <w:r w:rsidR="00EC08EE" w:rsidRPr="00EC08EE">
        <w:rPr>
          <w:rFonts w:ascii="Times New Roman" w:hAnsi="Times New Roman" w:cs="Times New Roman"/>
          <w:b/>
          <w:sz w:val="24"/>
          <w:szCs w:val="24"/>
        </w:rPr>
        <w:t xml:space="preserve">Scheme </w:t>
      </w:r>
      <w:r w:rsidR="00CF2914">
        <w:rPr>
          <w:rFonts w:ascii="Times New Roman" w:hAnsi="Times New Roman" w:cs="Times New Roman"/>
          <w:b/>
          <w:sz w:val="24"/>
          <w:szCs w:val="24"/>
        </w:rPr>
        <w:t>for</w:t>
      </w:r>
      <w:r w:rsidR="00EC08EE" w:rsidRPr="00EC08EE">
        <w:rPr>
          <w:rFonts w:ascii="Times New Roman" w:hAnsi="Times New Roman" w:cs="Times New Roman"/>
          <w:b/>
          <w:sz w:val="24"/>
          <w:szCs w:val="24"/>
        </w:rPr>
        <w:t xml:space="preserve"> SCD cell model generation.</w:t>
      </w:r>
      <w:r w:rsidR="00EC08EE">
        <w:rPr>
          <w:rFonts w:ascii="Times New Roman" w:hAnsi="Times New Roman" w:cs="Times New Roman"/>
          <w:sz w:val="24"/>
          <w:szCs w:val="24"/>
        </w:rPr>
        <w:t xml:space="preserve"> </w:t>
      </w:r>
      <w:r w:rsidR="00EB4B77" w:rsidRPr="00EB4B77">
        <w:rPr>
          <w:rFonts w:ascii="Times New Roman" w:hAnsi="Times New Roman" w:cs="Times New Roman"/>
          <w:sz w:val="24"/>
          <w:szCs w:val="24"/>
        </w:rPr>
        <w:t>(</w:t>
      </w:r>
      <w:r w:rsidR="006D373F" w:rsidRPr="00EB4B77">
        <w:rPr>
          <w:rFonts w:ascii="Times New Roman" w:hAnsi="Times New Roman" w:cs="Times New Roman"/>
          <w:sz w:val="24"/>
          <w:szCs w:val="24"/>
        </w:rPr>
        <w:t>A</w:t>
      </w:r>
      <w:r w:rsidR="00EB4B77" w:rsidRPr="00EB4B77">
        <w:rPr>
          <w:rFonts w:ascii="Times New Roman" w:hAnsi="Times New Roman" w:cs="Times New Roman"/>
          <w:sz w:val="24"/>
          <w:szCs w:val="24"/>
        </w:rPr>
        <w:t>)</w:t>
      </w:r>
      <w:r w:rsidR="006D373F" w:rsidRPr="00EB4B77">
        <w:rPr>
          <w:rFonts w:ascii="Times New Roman" w:hAnsi="Times New Roman" w:cs="Times New Roman"/>
          <w:sz w:val="24"/>
          <w:szCs w:val="24"/>
        </w:rPr>
        <w:t xml:space="preserve"> </w:t>
      </w:r>
      <w:r w:rsidR="00D46410" w:rsidRPr="00EB4B77">
        <w:rPr>
          <w:rFonts w:ascii="Times New Roman" w:hAnsi="Times New Roman" w:cs="Times New Roman"/>
          <w:sz w:val="24"/>
          <w:szCs w:val="24"/>
        </w:rPr>
        <w:t>Serial g</w:t>
      </w:r>
      <w:r w:rsidR="006D373F" w:rsidRPr="00EB4B77">
        <w:rPr>
          <w:rFonts w:ascii="Times New Roman" w:hAnsi="Times New Roman" w:cs="Times New Roman"/>
          <w:sz w:val="24"/>
          <w:szCs w:val="24"/>
        </w:rPr>
        <w:t xml:space="preserve">enome-engineering of </w:t>
      </w:r>
      <w:r w:rsidR="00D46410" w:rsidRPr="00EB4B77">
        <w:rPr>
          <w:rFonts w:ascii="Times New Roman" w:hAnsi="Times New Roman" w:cs="Times New Roman"/>
          <w:sz w:val="24"/>
          <w:szCs w:val="24"/>
        </w:rPr>
        <w:t xml:space="preserve">the HEL cells was performed to convert </w:t>
      </w:r>
      <w:r w:rsidR="00D46410" w:rsidRPr="00EB4B77">
        <w:rPr>
          <w:rFonts w:ascii="Times New Roman" w:hAnsi="Times New Roman" w:cs="Times New Roman"/>
          <w:i/>
          <w:sz w:val="24"/>
          <w:szCs w:val="24"/>
        </w:rPr>
        <w:t>H</w:t>
      </w:r>
      <w:r w:rsidR="004E6F57" w:rsidRPr="00EB4B77">
        <w:rPr>
          <w:rFonts w:ascii="Times New Roman" w:hAnsi="Times New Roman" w:cs="Times New Roman"/>
          <w:i/>
          <w:sz w:val="24"/>
          <w:szCs w:val="24"/>
        </w:rPr>
        <w:t>BB</w:t>
      </w:r>
      <w:r w:rsidR="00D46410" w:rsidRPr="00EB4B77">
        <w:rPr>
          <w:rFonts w:ascii="Times New Roman" w:hAnsi="Times New Roman" w:cs="Times New Roman"/>
          <w:i/>
          <w:sz w:val="24"/>
          <w:szCs w:val="24"/>
        </w:rPr>
        <w:t>/H</w:t>
      </w:r>
      <w:r w:rsidR="004E6F57" w:rsidRPr="00EB4B77">
        <w:rPr>
          <w:rFonts w:ascii="Times New Roman" w:hAnsi="Times New Roman" w:cs="Times New Roman"/>
          <w:i/>
          <w:sz w:val="24"/>
          <w:szCs w:val="24"/>
        </w:rPr>
        <w:t>BB</w:t>
      </w:r>
      <w:r w:rsidR="00D46410" w:rsidRPr="00EB4B77">
        <w:rPr>
          <w:rFonts w:ascii="Times New Roman" w:hAnsi="Times New Roman" w:cs="Times New Roman"/>
          <w:sz w:val="24"/>
          <w:szCs w:val="24"/>
        </w:rPr>
        <w:t xml:space="preserve"> genotype to heterozygous </w:t>
      </w:r>
      <w:r w:rsidR="00D46410" w:rsidRPr="00EB4B77">
        <w:rPr>
          <w:rFonts w:ascii="Times New Roman" w:hAnsi="Times New Roman" w:cs="Times New Roman"/>
          <w:i/>
          <w:sz w:val="24"/>
          <w:szCs w:val="24"/>
        </w:rPr>
        <w:t>H</w:t>
      </w:r>
      <w:r w:rsidR="004E6F57" w:rsidRPr="00EB4B77">
        <w:rPr>
          <w:rFonts w:ascii="Times New Roman" w:hAnsi="Times New Roman" w:cs="Times New Roman"/>
          <w:i/>
          <w:sz w:val="24"/>
          <w:szCs w:val="24"/>
        </w:rPr>
        <w:t>BB</w:t>
      </w:r>
      <w:r w:rsidR="00D46410" w:rsidRPr="00EB4B77">
        <w:rPr>
          <w:rFonts w:ascii="Times New Roman" w:hAnsi="Times New Roman" w:cs="Times New Roman"/>
          <w:i/>
          <w:sz w:val="24"/>
          <w:szCs w:val="24"/>
        </w:rPr>
        <w:t>/HbS</w:t>
      </w:r>
      <w:r w:rsidR="00D46410" w:rsidRPr="00EB4B77">
        <w:rPr>
          <w:rFonts w:ascii="Times New Roman" w:hAnsi="Times New Roman" w:cs="Times New Roman"/>
          <w:sz w:val="24"/>
          <w:szCs w:val="24"/>
        </w:rPr>
        <w:t xml:space="preserve">, and then to homozygous </w:t>
      </w:r>
      <w:r w:rsidR="00D46410" w:rsidRPr="00EB4B77">
        <w:rPr>
          <w:rFonts w:ascii="Times New Roman" w:hAnsi="Times New Roman" w:cs="Times New Roman"/>
          <w:i/>
          <w:sz w:val="24"/>
          <w:szCs w:val="24"/>
        </w:rPr>
        <w:t>HbS/HbS</w:t>
      </w:r>
      <w:r w:rsidR="00BA5F0E" w:rsidRPr="00EB4B77">
        <w:rPr>
          <w:rFonts w:ascii="Times New Roman" w:hAnsi="Times New Roman" w:cs="Times New Roman"/>
          <w:i/>
          <w:sz w:val="24"/>
          <w:szCs w:val="24"/>
        </w:rPr>
        <w:t xml:space="preserve">, </w:t>
      </w:r>
      <w:r w:rsidR="00BA5F0E" w:rsidRPr="00EB4B77">
        <w:rPr>
          <w:rFonts w:ascii="Times New Roman" w:hAnsi="Times New Roman" w:cs="Times New Roman"/>
          <w:sz w:val="24"/>
          <w:szCs w:val="24"/>
        </w:rPr>
        <w:t xml:space="preserve">which represents genotype of SCD patients with </w:t>
      </w:r>
      <w:r w:rsidR="004E6F57" w:rsidRPr="00EB4B77">
        <w:rPr>
          <w:rFonts w:ascii="Times New Roman" w:hAnsi="Times New Roman" w:cs="Times New Roman"/>
          <w:sz w:val="24"/>
          <w:szCs w:val="24"/>
        </w:rPr>
        <w:t>V</w:t>
      </w:r>
      <w:r w:rsidR="00BA5F0E" w:rsidRPr="00EB4B77">
        <w:rPr>
          <w:rFonts w:ascii="Times New Roman" w:hAnsi="Times New Roman" w:cs="Times New Roman"/>
          <w:sz w:val="24"/>
          <w:szCs w:val="24"/>
        </w:rPr>
        <w:t>6</w:t>
      </w:r>
      <w:r w:rsidR="004E6F57" w:rsidRPr="00EB4B77">
        <w:rPr>
          <w:rFonts w:ascii="Times New Roman" w:hAnsi="Times New Roman" w:cs="Times New Roman"/>
          <w:sz w:val="24"/>
          <w:szCs w:val="24"/>
        </w:rPr>
        <w:t>G</w:t>
      </w:r>
      <w:r w:rsidR="00BA5F0E" w:rsidRPr="00EB4B77">
        <w:rPr>
          <w:rFonts w:ascii="Times New Roman" w:hAnsi="Times New Roman" w:cs="Times New Roman"/>
          <w:sz w:val="24"/>
          <w:szCs w:val="24"/>
        </w:rPr>
        <w:t xml:space="preserve"> mutation in </w:t>
      </w:r>
      <w:r w:rsidR="005D2239" w:rsidRPr="00EB4B77">
        <w:rPr>
          <w:rFonts w:ascii="Times New Roman" w:hAnsi="Times New Roman" w:cs="Times New Roman"/>
          <w:sz w:val="24"/>
          <w:szCs w:val="24"/>
        </w:rPr>
        <w:t>beta</w:t>
      </w:r>
      <w:r w:rsidR="00346C88" w:rsidRPr="00EB4B77">
        <w:rPr>
          <w:rFonts w:ascii="Times New Roman" w:hAnsi="Times New Roman" w:cs="Times New Roman"/>
          <w:sz w:val="24"/>
          <w:szCs w:val="24"/>
        </w:rPr>
        <w:t xml:space="preserve"> globin </w:t>
      </w:r>
      <w:r w:rsidR="005D2239" w:rsidRPr="00EB4B77">
        <w:rPr>
          <w:rFonts w:ascii="Times New Roman" w:hAnsi="Times New Roman" w:cs="Times New Roman"/>
          <w:sz w:val="24"/>
          <w:szCs w:val="24"/>
        </w:rPr>
        <w:t xml:space="preserve">chain subunit of </w:t>
      </w:r>
      <w:r w:rsidR="00BA5F0E" w:rsidRPr="00EB4B77">
        <w:rPr>
          <w:rFonts w:ascii="Times New Roman" w:hAnsi="Times New Roman" w:cs="Times New Roman"/>
          <w:sz w:val="24"/>
          <w:szCs w:val="24"/>
        </w:rPr>
        <w:t xml:space="preserve">hemoglobin </w:t>
      </w:r>
      <w:r w:rsidR="005D2239" w:rsidRPr="00EB4B77">
        <w:rPr>
          <w:rFonts w:ascii="Times New Roman" w:hAnsi="Times New Roman" w:cs="Times New Roman"/>
          <w:sz w:val="24"/>
          <w:szCs w:val="24"/>
        </w:rPr>
        <w:t xml:space="preserve">A </w:t>
      </w:r>
      <w:r w:rsidR="00BA5F0E" w:rsidRPr="00EB4B77">
        <w:rPr>
          <w:rFonts w:ascii="Times New Roman" w:hAnsi="Times New Roman" w:cs="Times New Roman"/>
          <w:sz w:val="24"/>
          <w:szCs w:val="24"/>
        </w:rPr>
        <w:t>protein</w:t>
      </w:r>
      <w:r w:rsidR="005D2239" w:rsidRPr="00EB4B77">
        <w:rPr>
          <w:rFonts w:ascii="Times New Roman" w:hAnsi="Times New Roman" w:cs="Times New Roman"/>
          <w:sz w:val="24"/>
          <w:szCs w:val="24"/>
        </w:rPr>
        <w:t xml:space="preserve"> (HbA)</w:t>
      </w:r>
      <w:r w:rsidR="00D46410" w:rsidRPr="00EB4B77">
        <w:rPr>
          <w:rFonts w:ascii="Times New Roman" w:hAnsi="Times New Roman" w:cs="Times New Roman"/>
          <w:i/>
          <w:sz w:val="24"/>
          <w:szCs w:val="24"/>
        </w:rPr>
        <w:t xml:space="preserve">. </w:t>
      </w:r>
      <w:r w:rsidR="00EB4B77" w:rsidRPr="00EB4B77">
        <w:rPr>
          <w:rFonts w:ascii="Times New Roman" w:hAnsi="Times New Roman" w:cs="Times New Roman"/>
          <w:sz w:val="24"/>
          <w:szCs w:val="24"/>
        </w:rPr>
        <w:t>(</w:t>
      </w:r>
      <w:r w:rsidR="00D46410" w:rsidRPr="00EB4B77">
        <w:rPr>
          <w:rFonts w:ascii="Times New Roman" w:hAnsi="Times New Roman" w:cs="Times New Roman"/>
          <w:sz w:val="24"/>
          <w:szCs w:val="24"/>
        </w:rPr>
        <w:t>B</w:t>
      </w:r>
      <w:r w:rsidR="00EB4B77" w:rsidRPr="00EB4B77">
        <w:rPr>
          <w:rFonts w:ascii="Times New Roman" w:hAnsi="Times New Roman" w:cs="Times New Roman"/>
          <w:sz w:val="24"/>
          <w:szCs w:val="24"/>
        </w:rPr>
        <w:t>)</w:t>
      </w:r>
      <w:r w:rsidR="00D46410" w:rsidRPr="00EB4B77">
        <w:rPr>
          <w:rFonts w:ascii="Times New Roman" w:hAnsi="Times New Roman" w:cs="Times New Roman"/>
          <w:sz w:val="24"/>
          <w:szCs w:val="24"/>
        </w:rPr>
        <w:t xml:space="preserve"> </w:t>
      </w:r>
      <w:r w:rsidR="00BA5F0E" w:rsidRPr="00EB4B77">
        <w:rPr>
          <w:rFonts w:ascii="Times New Roman" w:hAnsi="Times New Roman" w:cs="Times New Roman"/>
          <w:sz w:val="24"/>
          <w:szCs w:val="24"/>
        </w:rPr>
        <w:t>Generated cells were cloned at each step</w:t>
      </w:r>
      <w:r w:rsidR="00A64117" w:rsidRPr="00EB4B77">
        <w:rPr>
          <w:rFonts w:ascii="Times New Roman" w:hAnsi="Times New Roman" w:cs="Times New Roman"/>
          <w:sz w:val="24"/>
          <w:szCs w:val="24"/>
        </w:rPr>
        <w:t>,</w:t>
      </w:r>
      <w:r w:rsidR="00BA5F0E" w:rsidRPr="00EB4B77">
        <w:rPr>
          <w:rFonts w:ascii="Times New Roman" w:hAnsi="Times New Roman" w:cs="Times New Roman"/>
          <w:sz w:val="24"/>
          <w:szCs w:val="24"/>
        </w:rPr>
        <w:t xml:space="preserve"> and genome-editing status </w:t>
      </w:r>
      <w:r w:rsidR="00417BC9" w:rsidRPr="00EB4B77">
        <w:rPr>
          <w:rFonts w:ascii="Times New Roman" w:hAnsi="Times New Roman" w:cs="Times New Roman"/>
          <w:sz w:val="24"/>
          <w:szCs w:val="24"/>
        </w:rPr>
        <w:t>of i</w:t>
      </w:r>
      <w:r w:rsidR="006D373F" w:rsidRPr="00EB4B77">
        <w:rPr>
          <w:rFonts w:ascii="Times New Roman" w:hAnsi="Times New Roman" w:cs="Times New Roman"/>
          <w:sz w:val="24"/>
          <w:szCs w:val="24"/>
        </w:rPr>
        <w:t xml:space="preserve">ndividual cell colonies </w:t>
      </w:r>
      <w:r w:rsidR="00417BC9" w:rsidRPr="00EB4B77">
        <w:rPr>
          <w:rFonts w:ascii="Times New Roman" w:hAnsi="Times New Roman" w:cs="Times New Roman"/>
          <w:sz w:val="24"/>
          <w:szCs w:val="24"/>
        </w:rPr>
        <w:t xml:space="preserve">was </w:t>
      </w:r>
      <w:r w:rsidR="006D373F" w:rsidRPr="00EB4B77">
        <w:rPr>
          <w:rFonts w:ascii="Times New Roman" w:hAnsi="Times New Roman" w:cs="Times New Roman"/>
          <w:sz w:val="24"/>
          <w:szCs w:val="24"/>
        </w:rPr>
        <w:t xml:space="preserve">examined by </w:t>
      </w:r>
      <w:r w:rsidR="00D46410" w:rsidRPr="00EB4B77">
        <w:rPr>
          <w:rFonts w:ascii="Times New Roman" w:hAnsi="Times New Roman" w:cs="Times New Roman"/>
          <w:sz w:val="24"/>
          <w:szCs w:val="24"/>
        </w:rPr>
        <w:t xml:space="preserve">RT-PCR </w:t>
      </w:r>
      <w:r w:rsidR="006D373F" w:rsidRPr="00EB4B77">
        <w:rPr>
          <w:rFonts w:ascii="Times New Roman" w:hAnsi="Times New Roman" w:cs="Times New Roman"/>
          <w:sz w:val="24"/>
          <w:szCs w:val="24"/>
        </w:rPr>
        <w:t>genotyping and</w:t>
      </w:r>
      <w:r w:rsidR="006B2F9F" w:rsidRPr="00EB4B77">
        <w:rPr>
          <w:rFonts w:ascii="Times New Roman" w:hAnsi="Times New Roman" w:cs="Times New Roman"/>
          <w:sz w:val="24"/>
          <w:szCs w:val="24"/>
        </w:rPr>
        <w:t xml:space="preserve"> </w:t>
      </w:r>
      <w:r w:rsidR="006D373F" w:rsidRPr="00EB4B77">
        <w:rPr>
          <w:rFonts w:ascii="Times New Roman" w:hAnsi="Times New Roman" w:cs="Times New Roman"/>
          <w:sz w:val="24"/>
          <w:szCs w:val="24"/>
        </w:rPr>
        <w:t>sequencing analys</w:t>
      </w:r>
      <w:r w:rsidR="006D373F">
        <w:rPr>
          <w:rFonts w:ascii="Times New Roman" w:hAnsi="Times New Roman" w:cs="Times New Roman"/>
          <w:sz w:val="24"/>
          <w:szCs w:val="24"/>
        </w:rPr>
        <w:t>is</w:t>
      </w:r>
      <w:r w:rsidR="006B2F9F">
        <w:rPr>
          <w:rFonts w:ascii="Times New Roman" w:hAnsi="Times New Roman" w:cs="Times New Roman"/>
          <w:sz w:val="24"/>
          <w:szCs w:val="24"/>
        </w:rPr>
        <w:t xml:space="preserve">. </w:t>
      </w:r>
      <w:r w:rsidR="00417BC9">
        <w:rPr>
          <w:rFonts w:ascii="Times New Roman" w:hAnsi="Times New Roman" w:cs="Times New Roman"/>
          <w:sz w:val="24"/>
          <w:szCs w:val="24"/>
        </w:rPr>
        <w:t>F</w:t>
      </w:r>
      <w:r w:rsidR="006B2F9F">
        <w:rPr>
          <w:rFonts w:ascii="Times New Roman" w:hAnsi="Times New Roman" w:cs="Times New Roman"/>
          <w:sz w:val="24"/>
          <w:szCs w:val="24"/>
        </w:rPr>
        <w:t>or tracking purpose</w:t>
      </w:r>
      <w:r w:rsidR="001753E0">
        <w:rPr>
          <w:rFonts w:ascii="Times New Roman" w:hAnsi="Times New Roman" w:cs="Times New Roman"/>
          <w:sz w:val="24"/>
          <w:szCs w:val="24"/>
        </w:rPr>
        <w:t>s</w:t>
      </w:r>
      <w:r w:rsidR="00417BC9">
        <w:rPr>
          <w:rFonts w:ascii="Times New Roman" w:hAnsi="Times New Roman" w:cs="Times New Roman"/>
          <w:sz w:val="24"/>
          <w:szCs w:val="24"/>
        </w:rPr>
        <w:t>,</w:t>
      </w:r>
      <w:r w:rsidR="006B2F9F">
        <w:rPr>
          <w:rFonts w:ascii="Times New Roman" w:hAnsi="Times New Roman" w:cs="Times New Roman"/>
          <w:sz w:val="24"/>
          <w:szCs w:val="24"/>
        </w:rPr>
        <w:t xml:space="preserve"> </w:t>
      </w:r>
      <w:r w:rsidR="00417BC9">
        <w:rPr>
          <w:rFonts w:ascii="Times New Roman" w:hAnsi="Times New Roman" w:cs="Times New Roman"/>
          <w:sz w:val="24"/>
          <w:szCs w:val="24"/>
        </w:rPr>
        <w:t>58</w:t>
      </w:r>
      <w:r w:rsidR="006B2F9F">
        <w:rPr>
          <w:rFonts w:ascii="Times New Roman" w:hAnsi="Times New Roman" w:cs="Times New Roman"/>
          <w:sz w:val="24"/>
          <w:szCs w:val="24"/>
        </w:rPr>
        <w:t xml:space="preserve">T was introduced </w:t>
      </w:r>
      <w:r w:rsidR="00417BC9">
        <w:rPr>
          <w:rFonts w:ascii="Times New Roman" w:hAnsi="Times New Roman" w:cs="Times New Roman"/>
          <w:sz w:val="24"/>
          <w:szCs w:val="24"/>
        </w:rPr>
        <w:t xml:space="preserve">into sequence </w:t>
      </w:r>
      <w:r w:rsidR="006B2F9F">
        <w:rPr>
          <w:rFonts w:ascii="Times New Roman" w:hAnsi="Times New Roman" w:cs="Times New Roman"/>
          <w:sz w:val="24"/>
          <w:szCs w:val="24"/>
        </w:rPr>
        <w:t>(</w:t>
      </w:r>
      <w:r w:rsidR="001753E0">
        <w:rPr>
          <w:rFonts w:ascii="Times New Roman" w:hAnsi="Times New Roman" w:cs="Times New Roman"/>
          <w:sz w:val="24"/>
          <w:szCs w:val="24"/>
        </w:rPr>
        <w:t xml:space="preserve">marked with </w:t>
      </w:r>
      <w:r w:rsidR="006B2F9F">
        <w:rPr>
          <w:rFonts w:ascii="Times New Roman" w:hAnsi="Times New Roman" w:cs="Times New Roman"/>
          <w:sz w:val="24"/>
          <w:szCs w:val="24"/>
        </w:rPr>
        <w:t>arrow)</w:t>
      </w:r>
      <w:r w:rsidR="00C47E8E">
        <w:rPr>
          <w:rFonts w:ascii="Times New Roman" w:hAnsi="Times New Roman" w:cs="Times New Roman"/>
          <w:sz w:val="24"/>
          <w:szCs w:val="24"/>
        </w:rPr>
        <w:t>; this</w:t>
      </w:r>
      <w:r w:rsidR="00417BC9">
        <w:rPr>
          <w:rFonts w:ascii="Times New Roman" w:hAnsi="Times New Roman" w:cs="Times New Roman"/>
          <w:sz w:val="24"/>
          <w:szCs w:val="24"/>
        </w:rPr>
        <w:t xml:space="preserve"> </w:t>
      </w:r>
      <w:r w:rsidR="006B2F9F">
        <w:rPr>
          <w:rFonts w:ascii="Times New Roman" w:hAnsi="Times New Roman" w:cs="Times New Roman"/>
          <w:sz w:val="24"/>
          <w:szCs w:val="24"/>
        </w:rPr>
        <w:t xml:space="preserve">had no impact on amino acid sequence of hemoglobin. </w:t>
      </w:r>
      <w:r w:rsidR="000B19C3">
        <w:rPr>
          <w:rFonts w:ascii="Times New Roman" w:hAnsi="Times New Roman" w:cs="Times New Roman"/>
          <w:sz w:val="24"/>
          <w:szCs w:val="24"/>
        </w:rPr>
        <w:t>I</w:t>
      </w:r>
      <w:r w:rsidR="006B2F9F">
        <w:rPr>
          <w:rFonts w:ascii="Times New Roman" w:hAnsi="Times New Roman" w:cs="Times New Roman"/>
          <w:sz w:val="24"/>
          <w:szCs w:val="24"/>
        </w:rPr>
        <w:t xml:space="preserve">n order to </w:t>
      </w:r>
      <w:r w:rsidR="000B19C3">
        <w:rPr>
          <w:rFonts w:ascii="Times New Roman" w:hAnsi="Times New Roman" w:cs="Times New Roman"/>
          <w:sz w:val="24"/>
          <w:szCs w:val="24"/>
        </w:rPr>
        <w:t xml:space="preserve">generate </w:t>
      </w:r>
      <w:r w:rsidR="000B19C3" w:rsidRPr="000B19C3">
        <w:rPr>
          <w:rFonts w:ascii="Times New Roman" w:hAnsi="Times New Roman" w:cs="Times New Roman"/>
          <w:i/>
          <w:sz w:val="24"/>
          <w:szCs w:val="24"/>
        </w:rPr>
        <w:t>HbS</w:t>
      </w:r>
      <w:r w:rsidR="000B19C3">
        <w:rPr>
          <w:rFonts w:ascii="Times New Roman" w:hAnsi="Times New Roman" w:cs="Times New Roman"/>
          <w:sz w:val="24"/>
          <w:szCs w:val="24"/>
        </w:rPr>
        <w:t xml:space="preserve"> genotype, </w:t>
      </w:r>
      <w:r w:rsidR="00417BC9">
        <w:rPr>
          <w:rFonts w:ascii="Times New Roman" w:hAnsi="Times New Roman" w:cs="Times New Roman"/>
          <w:sz w:val="24"/>
          <w:szCs w:val="24"/>
        </w:rPr>
        <w:t>69</w:t>
      </w:r>
      <w:r w:rsidR="000B19C3">
        <w:rPr>
          <w:rFonts w:ascii="Times New Roman" w:hAnsi="Times New Roman" w:cs="Times New Roman"/>
          <w:sz w:val="24"/>
          <w:szCs w:val="24"/>
        </w:rPr>
        <w:t xml:space="preserve">T was introduced </w:t>
      </w:r>
      <w:r w:rsidR="00417BC9">
        <w:rPr>
          <w:rFonts w:ascii="Times New Roman" w:hAnsi="Times New Roman" w:cs="Times New Roman"/>
          <w:sz w:val="24"/>
          <w:szCs w:val="24"/>
        </w:rPr>
        <w:t>into sequence (boxed) result</w:t>
      </w:r>
      <w:r w:rsidR="001753E0">
        <w:rPr>
          <w:rFonts w:ascii="Times New Roman" w:hAnsi="Times New Roman" w:cs="Times New Roman"/>
          <w:sz w:val="24"/>
          <w:szCs w:val="24"/>
        </w:rPr>
        <w:t>ing</w:t>
      </w:r>
      <w:r w:rsidR="00417BC9">
        <w:rPr>
          <w:rFonts w:ascii="Times New Roman" w:hAnsi="Times New Roman" w:cs="Times New Roman"/>
          <w:sz w:val="24"/>
          <w:szCs w:val="24"/>
        </w:rPr>
        <w:t xml:space="preserve"> in</w:t>
      </w:r>
      <w:r w:rsidR="000B19C3">
        <w:rPr>
          <w:rFonts w:ascii="Times New Roman" w:hAnsi="Times New Roman" w:cs="Times New Roman"/>
          <w:sz w:val="24"/>
          <w:szCs w:val="24"/>
        </w:rPr>
        <w:t xml:space="preserve"> </w:t>
      </w:r>
      <w:r w:rsidR="00312190">
        <w:rPr>
          <w:rFonts w:ascii="Times New Roman" w:hAnsi="Times New Roman" w:cs="Times New Roman"/>
          <w:sz w:val="24"/>
          <w:szCs w:val="24"/>
        </w:rPr>
        <w:t>V</w:t>
      </w:r>
      <w:r w:rsidR="000B19C3">
        <w:rPr>
          <w:rFonts w:ascii="Times New Roman" w:hAnsi="Times New Roman" w:cs="Times New Roman"/>
          <w:sz w:val="24"/>
          <w:szCs w:val="24"/>
        </w:rPr>
        <w:t>6</w:t>
      </w:r>
      <w:r w:rsidR="00312190">
        <w:rPr>
          <w:rFonts w:ascii="Times New Roman" w:hAnsi="Times New Roman" w:cs="Times New Roman"/>
          <w:sz w:val="24"/>
          <w:szCs w:val="24"/>
        </w:rPr>
        <w:t>G</w:t>
      </w:r>
      <w:r w:rsidR="000B19C3">
        <w:rPr>
          <w:rFonts w:ascii="Times New Roman" w:hAnsi="Times New Roman" w:cs="Times New Roman"/>
          <w:sz w:val="24"/>
          <w:szCs w:val="24"/>
        </w:rPr>
        <w:t xml:space="preserve"> mutation</w:t>
      </w:r>
      <w:r w:rsidR="00417BC9">
        <w:rPr>
          <w:rFonts w:ascii="Times New Roman" w:hAnsi="Times New Roman" w:cs="Times New Roman"/>
          <w:sz w:val="24"/>
          <w:szCs w:val="24"/>
        </w:rPr>
        <w:t xml:space="preserve"> </w:t>
      </w:r>
      <w:r w:rsidR="00A64117">
        <w:rPr>
          <w:rFonts w:ascii="Times New Roman" w:hAnsi="Times New Roman" w:cs="Times New Roman"/>
          <w:sz w:val="24"/>
          <w:szCs w:val="24"/>
        </w:rPr>
        <w:t>in</w:t>
      </w:r>
      <w:r w:rsidR="00417BC9">
        <w:rPr>
          <w:rFonts w:ascii="Times New Roman" w:hAnsi="Times New Roman" w:cs="Times New Roman"/>
          <w:sz w:val="24"/>
          <w:szCs w:val="24"/>
        </w:rPr>
        <w:t xml:space="preserve"> hemoglobin protein</w:t>
      </w:r>
      <w:r w:rsidR="000B19C3">
        <w:rPr>
          <w:rFonts w:ascii="Times New Roman" w:hAnsi="Times New Roman" w:cs="Times New Roman"/>
          <w:sz w:val="24"/>
          <w:szCs w:val="24"/>
        </w:rPr>
        <w:t xml:space="preserve">. Sequencing analysis of cloned cells revealed a stable genome-editing efficiency, </w:t>
      </w:r>
      <w:r w:rsidR="001753E0">
        <w:rPr>
          <w:rFonts w:ascii="Times New Roman" w:hAnsi="Times New Roman" w:cs="Times New Roman"/>
          <w:sz w:val="24"/>
          <w:szCs w:val="24"/>
        </w:rPr>
        <w:t xml:space="preserve">namely </w:t>
      </w:r>
      <w:r w:rsidR="000B19C3">
        <w:rPr>
          <w:rFonts w:ascii="Times New Roman" w:hAnsi="Times New Roman" w:cs="Times New Roman"/>
          <w:sz w:val="24"/>
          <w:szCs w:val="24"/>
        </w:rPr>
        <w:t>9.6% and</w:t>
      </w:r>
      <w:r w:rsidR="006B2F9F">
        <w:rPr>
          <w:rFonts w:ascii="Times New Roman" w:hAnsi="Times New Roman" w:cs="Times New Roman"/>
          <w:sz w:val="24"/>
          <w:szCs w:val="24"/>
        </w:rPr>
        <w:t xml:space="preserve"> </w:t>
      </w:r>
      <w:r w:rsidR="000B19C3">
        <w:rPr>
          <w:rFonts w:ascii="Times New Roman" w:hAnsi="Times New Roman" w:cs="Times New Roman"/>
          <w:sz w:val="24"/>
          <w:szCs w:val="24"/>
        </w:rPr>
        <w:t xml:space="preserve">9.4% in each CRISPR step, respectively. </w:t>
      </w:r>
    </w:p>
    <w:p w:rsidR="006D373F" w:rsidRDefault="006D373F" w:rsidP="00FE05CA">
      <w:pPr>
        <w:spacing w:before="120" w:after="0" w:line="480" w:lineRule="auto"/>
        <w:jc w:val="both"/>
        <w:rPr>
          <w:rFonts w:ascii="Times New Roman" w:hAnsi="Times New Roman" w:cs="Times New Roman"/>
          <w:sz w:val="24"/>
          <w:szCs w:val="24"/>
        </w:rPr>
      </w:pPr>
    </w:p>
    <w:p w:rsidR="000B19C3" w:rsidRDefault="00DB5D3A" w:rsidP="00FE05CA">
      <w:pPr>
        <w:spacing w:before="120" w:after="0" w:line="480" w:lineRule="auto"/>
        <w:jc w:val="both"/>
        <w:rPr>
          <w:rFonts w:ascii="Times New Roman" w:hAnsi="Times New Roman" w:cs="Times New Roman"/>
          <w:b/>
          <w:sz w:val="24"/>
          <w:szCs w:val="24"/>
          <w:highlight w:val="yellow"/>
        </w:rPr>
      </w:pPr>
      <w:r>
        <w:rPr>
          <w:rFonts w:ascii="Times New Roman" w:hAnsi="Times New Roman" w:cs="Times New Roman"/>
          <w:b/>
          <w:noProof/>
          <w:sz w:val="24"/>
          <w:szCs w:val="24"/>
        </w:rPr>
      </w:r>
      <w:r>
        <w:rPr>
          <w:rFonts w:ascii="Times New Roman" w:hAnsi="Times New Roman" w:cs="Times New Roman"/>
          <w:b/>
          <w:noProof/>
          <w:sz w:val="24"/>
          <w:szCs w:val="24"/>
        </w:rPr>
        <w:pict>
          <v:shape id="Text Box 28" o:spid="_x0000_s1048" type="#_x0000_t202" style="width:525.5pt;height:274.5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8C1708">
                  <w:pPr>
                    <w:jc w:val="center"/>
                  </w:pPr>
                  <w:r w:rsidRPr="00CD15B2">
                    <w:rPr>
                      <w:noProof/>
                      <w:lang w:eastAsia="en-US"/>
                    </w:rPr>
                    <w:drawing>
                      <wp:inline distT="0" distB="0" distL="0" distR="0">
                        <wp:extent cx="6626670" cy="3409950"/>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srcRect l="1131" t="1800" b="1026"/>
                                <a:stretch/>
                              </pic:blipFill>
                              <pic:spPr bwMode="auto">
                                <a:xfrm>
                                  <a:off x="0" y="0"/>
                                  <a:ext cx="6635054" cy="341426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txbxContent>
            </v:textbox>
            <w10:anchorlock/>
          </v:shape>
        </w:pict>
      </w:r>
    </w:p>
    <w:p w:rsidR="000B19C3" w:rsidRDefault="00EE1299" w:rsidP="00FE05CA">
      <w:pPr>
        <w:spacing w:before="120" w:after="0" w:line="480" w:lineRule="auto"/>
        <w:jc w:val="both"/>
        <w:rPr>
          <w:rFonts w:ascii="Times New Roman" w:hAnsi="Times New Roman" w:cs="Times New Roman"/>
          <w:sz w:val="24"/>
          <w:szCs w:val="24"/>
        </w:rPr>
      </w:pPr>
      <w:r w:rsidRPr="000B19C3">
        <w:rPr>
          <w:rFonts w:ascii="Times New Roman" w:hAnsi="Times New Roman" w:cs="Times New Roman"/>
          <w:b/>
          <w:sz w:val="24"/>
          <w:szCs w:val="24"/>
        </w:rPr>
        <w:t>Fig</w:t>
      </w:r>
      <w:r w:rsidR="000B19C3">
        <w:rPr>
          <w:rFonts w:ascii="Times New Roman" w:hAnsi="Times New Roman" w:cs="Times New Roman"/>
          <w:b/>
          <w:sz w:val="24"/>
          <w:szCs w:val="24"/>
        </w:rPr>
        <w:t>ure</w:t>
      </w:r>
      <w:r w:rsidRPr="000B19C3">
        <w:rPr>
          <w:rFonts w:ascii="Times New Roman" w:hAnsi="Times New Roman" w:cs="Times New Roman"/>
          <w:b/>
          <w:sz w:val="24"/>
          <w:szCs w:val="24"/>
        </w:rPr>
        <w:t xml:space="preserve"> S1</w:t>
      </w:r>
      <w:r w:rsidR="00944353">
        <w:rPr>
          <w:rFonts w:ascii="Times New Roman" w:hAnsi="Times New Roman" w:cs="Times New Roman"/>
          <w:b/>
          <w:sz w:val="24"/>
          <w:szCs w:val="24"/>
        </w:rPr>
        <w:t>2</w:t>
      </w:r>
      <w:r w:rsidRPr="000B19C3">
        <w:rPr>
          <w:rFonts w:ascii="Times New Roman" w:hAnsi="Times New Roman" w:cs="Times New Roman"/>
          <w:b/>
          <w:sz w:val="24"/>
          <w:szCs w:val="24"/>
        </w:rPr>
        <w:t>.</w:t>
      </w:r>
      <w:r w:rsidRPr="000B19C3">
        <w:rPr>
          <w:rFonts w:ascii="Times New Roman" w:hAnsi="Times New Roman" w:cs="Times New Roman"/>
          <w:sz w:val="24"/>
          <w:szCs w:val="24"/>
        </w:rPr>
        <w:t xml:space="preserve"> </w:t>
      </w:r>
      <w:r w:rsidR="00EC08EE" w:rsidRPr="00EC08EE">
        <w:rPr>
          <w:rFonts w:ascii="Times New Roman" w:hAnsi="Times New Roman" w:cs="Times New Roman"/>
          <w:b/>
          <w:sz w:val="24"/>
          <w:szCs w:val="24"/>
        </w:rPr>
        <w:t xml:space="preserve">Scheme </w:t>
      </w:r>
      <w:r w:rsidR="00873087">
        <w:rPr>
          <w:rFonts w:ascii="Times New Roman" w:hAnsi="Times New Roman" w:cs="Times New Roman"/>
          <w:b/>
          <w:sz w:val="24"/>
          <w:szCs w:val="24"/>
        </w:rPr>
        <w:t>for</w:t>
      </w:r>
      <w:r w:rsidR="00EC08EE" w:rsidRPr="00EC08EE">
        <w:rPr>
          <w:rFonts w:ascii="Times New Roman" w:hAnsi="Times New Roman" w:cs="Times New Roman"/>
          <w:b/>
          <w:sz w:val="24"/>
          <w:szCs w:val="24"/>
        </w:rPr>
        <w:t xml:space="preserve"> genome-editing of SCD cell model.</w:t>
      </w:r>
      <w:r w:rsidR="00EC08EE">
        <w:rPr>
          <w:rFonts w:ascii="Times New Roman" w:hAnsi="Times New Roman" w:cs="Times New Roman"/>
          <w:sz w:val="24"/>
          <w:szCs w:val="24"/>
        </w:rPr>
        <w:t xml:space="preserve"> </w:t>
      </w:r>
      <w:r w:rsidR="00EB4B77" w:rsidRPr="00EB4B77">
        <w:rPr>
          <w:rFonts w:ascii="Times New Roman" w:hAnsi="Times New Roman" w:cs="Times New Roman"/>
          <w:sz w:val="24"/>
          <w:szCs w:val="24"/>
        </w:rPr>
        <w:t>(</w:t>
      </w:r>
      <w:r w:rsidR="000B19C3" w:rsidRPr="00EB4B77">
        <w:rPr>
          <w:rFonts w:ascii="Times New Roman" w:hAnsi="Times New Roman" w:cs="Times New Roman"/>
          <w:sz w:val="24"/>
          <w:szCs w:val="24"/>
        </w:rPr>
        <w:t>A</w:t>
      </w:r>
      <w:r w:rsidR="00EB4B77" w:rsidRPr="00EB4B77">
        <w:rPr>
          <w:rFonts w:ascii="Times New Roman" w:hAnsi="Times New Roman" w:cs="Times New Roman"/>
          <w:sz w:val="24"/>
          <w:szCs w:val="24"/>
        </w:rPr>
        <w:t>)</w:t>
      </w:r>
      <w:r w:rsidR="000B19C3" w:rsidRPr="00EB4B77">
        <w:rPr>
          <w:rFonts w:ascii="Times New Roman" w:hAnsi="Times New Roman" w:cs="Times New Roman"/>
          <w:sz w:val="24"/>
          <w:szCs w:val="24"/>
        </w:rPr>
        <w:t xml:space="preserve"> </w:t>
      </w:r>
      <w:r w:rsidR="00EC08EE" w:rsidRPr="00EB4B77">
        <w:rPr>
          <w:rFonts w:ascii="Times New Roman" w:hAnsi="Times New Roman" w:cs="Times New Roman"/>
          <w:sz w:val="24"/>
          <w:szCs w:val="24"/>
        </w:rPr>
        <w:t xml:space="preserve">To mimic gene therapy, genome-editing of SCD HEL cells was performed by converting </w:t>
      </w:r>
      <w:r w:rsidR="00EC08EE" w:rsidRPr="00EB4B77">
        <w:rPr>
          <w:rFonts w:ascii="Times New Roman" w:hAnsi="Times New Roman" w:cs="Times New Roman"/>
          <w:i/>
          <w:sz w:val="24"/>
          <w:szCs w:val="24"/>
        </w:rPr>
        <w:t>HbS/HbS</w:t>
      </w:r>
      <w:r w:rsidR="00EC08EE" w:rsidRPr="00EB4B77">
        <w:rPr>
          <w:rFonts w:ascii="Times New Roman" w:hAnsi="Times New Roman" w:cs="Times New Roman"/>
          <w:sz w:val="24"/>
          <w:szCs w:val="24"/>
        </w:rPr>
        <w:t xml:space="preserve"> to </w:t>
      </w:r>
      <w:r w:rsidR="00EC08EE" w:rsidRPr="00EB4B77">
        <w:rPr>
          <w:rFonts w:ascii="Times New Roman" w:hAnsi="Times New Roman" w:cs="Times New Roman"/>
          <w:i/>
          <w:sz w:val="24"/>
          <w:szCs w:val="24"/>
        </w:rPr>
        <w:t>HbS/H</w:t>
      </w:r>
      <w:r w:rsidR="00CD15B2" w:rsidRPr="00EB4B77">
        <w:rPr>
          <w:rFonts w:ascii="Times New Roman" w:hAnsi="Times New Roman" w:cs="Times New Roman"/>
          <w:i/>
          <w:sz w:val="24"/>
          <w:szCs w:val="24"/>
        </w:rPr>
        <w:t>BB</w:t>
      </w:r>
      <w:r w:rsidR="00EC08EE" w:rsidRPr="00EB4B77">
        <w:rPr>
          <w:rFonts w:ascii="Times New Roman" w:hAnsi="Times New Roman" w:cs="Times New Roman"/>
          <w:sz w:val="24"/>
          <w:szCs w:val="24"/>
        </w:rPr>
        <w:t xml:space="preserve"> genotype (SCD to SCT genotype). </w:t>
      </w:r>
      <w:r w:rsidR="00EB4B77" w:rsidRPr="00EB4B77">
        <w:rPr>
          <w:rFonts w:ascii="Times New Roman" w:hAnsi="Times New Roman" w:cs="Times New Roman"/>
          <w:sz w:val="24"/>
          <w:szCs w:val="24"/>
        </w:rPr>
        <w:t>(</w:t>
      </w:r>
      <w:r w:rsidR="003A01EA" w:rsidRPr="00EB4B77">
        <w:rPr>
          <w:rFonts w:ascii="Times New Roman" w:hAnsi="Times New Roman" w:cs="Times New Roman"/>
          <w:sz w:val="24"/>
          <w:szCs w:val="24"/>
        </w:rPr>
        <w:t>B</w:t>
      </w:r>
      <w:r w:rsidR="00EB4B77" w:rsidRPr="00EB4B77">
        <w:rPr>
          <w:rFonts w:ascii="Times New Roman" w:hAnsi="Times New Roman" w:cs="Times New Roman"/>
          <w:sz w:val="24"/>
          <w:szCs w:val="24"/>
        </w:rPr>
        <w:t>)</w:t>
      </w:r>
      <w:r w:rsidR="003A01EA" w:rsidRPr="00EB4B77">
        <w:rPr>
          <w:rFonts w:ascii="Times New Roman" w:hAnsi="Times New Roman" w:cs="Times New Roman"/>
          <w:sz w:val="24"/>
          <w:szCs w:val="24"/>
        </w:rPr>
        <w:t xml:space="preserve"> </w:t>
      </w:r>
      <w:r w:rsidR="00EC7DEB" w:rsidRPr="00EB4B77">
        <w:rPr>
          <w:rFonts w:ascii="Times New Roman" w:hAnsi="Times New Roman" w:cs="Times New Roman"/>
          <w:sz w:val="24"/>
          <w:szCs w:val="24"/>
        </w:rPr>
        <w:t>To</w:t>
      </w:r>
      <w:r w:rsidR="00EC7DEB">
        <w:rPr>
          <w:rFonts w:ascii="Times New Roman" w:hAnsi="Times New Roman" w:cs="Times New Roman"/>
          <w:sz w:val="24"/>
          <w:szCs w:val="24"/>
        </w:rPr>
        <w:t xml:space="preserve"> achi</w:t>
      </w:r>
      <w:r w:rsidR="00BE0B11">
        <w:rPr>
          <w:rFonts w:ascii="Times New Roman" w:hAnsi="Times New Roman" w:cs="Times New Roman"/>
          <w:sz w:val="24"/>
          <w:szCs w:val="24"/>
        </w:rPr>
        <w:t>e</w:t>
      </w:r>
      <w:r w:rsidR="00EC7DEB">
        <w:rPr>
          <w:rFonts w:ascii="Times New Roman" w:hAnsi="Times New Roman" w:cs="Times New Roman"/>
          <w:sz w:val="24"/>
          <w:szCs w:val="24"/>
        </w:rPr>
        <w:t xml:space="preserve">ve </w:t>
      </w:r>
      <w:r w:rsidR="00CD15B2">
        <w:rPr>
          <w:rFonts w:ascii="Times New Roman" w:hAnsi="Times New Roman" w:cs="Times New Roman"/>
          <w:sz w:val="24"/>
          <w:szCs w:val="24"/>
        </w:rPr>
        <w:t>G</w:t>
      </w:r>
      <w:r w:rsidR="00EC7DEB">
        <w:rPr>
          <w:rFonts w:ascii="Times New Roman" w:hAnsi="Times New Roman" w:cs="Times New Roman"/>
          <w:sz w:val="24"/>
          <w:szCs w:val="24"/>
        </w:rPr>
        <w:t>6</w:t>
      </w:r>
      <w:r w:rsidR="00CD15B2">
        <w:rPr>
          <w:rFonts w:ascii="Times New Roman" w:hAnsi="Times New Roman" w:cs="Times New Roman"/>
          <w:sz w:val="24"/>
          <w:szCs w:val="24"/>
        </w:rPr>
        <w:t>V</w:t>
      </w:r>
      <w:r w:rsidR="00EC7DEB">
        <w:rPr>
          <w:rFonts w:ascii="Times New Roman" w:hAnsi="Times New Roman" w:cs="Times New Roman"/>
          <w:sz w:val="24"/>
          <w:szCs w:val="24"/>
        </w:rPr>
        <w:t xml:space="preserve"> correction, </w:t>
      </w:r>
      <w:r w:rsidR="00537E89" w:rsidRPr="00536628">
        <w:rPr>
          <w:rFonts w:ascii="Times New Roman" w:hAnsi="Times New Roman" w:cs="Times New Roman"/>
          <w:sz w:val="24"/>
          <w:szCs w:val="24"/>
        </w:rPr>
        <w:t>nucleotide</w:t>
      </w:r>
      <w:r w:rsidR="00536628" w:rsidRPr="00536628">
        <w:rPr>
          <w:rFonts w:ascii="Times New Roman" w:hAnsi="Times New Roman" w:cs="Times New Roman"/>
          <w:sz w:val="24"/>
          <w:szCs w:val="24"/>
        </w:rPr>
        <w:t xml:space="preserve"> </w:t>
      </w:r>
      <w:r w:rsidR="00EC7DEB" w:rsidRPr="00536628">
        <w:rPr>
          <w:rFonts w:ascii="Times New Roman" w:hAnsi="Times New Roman" w:cs="Times New Roman"/>
          <w:sz w:val="24"/>
          <w:szCs w:val="24"/>
        </w:rPr>
        <w:t>69</w:t>
      </w:r>
      <w:r w:rsidR="003A01EA" w:rsidRPr="00536628">
        <w:rPr>
          <w:rFonts w:ascii="Times New Roman" w:hAnsi="Times New Roman" w:cs="Times New Roman"/>
          <w:sz w:val="24"/>
          <w:szCs w:val="24"/>
        </w:rPr>
        <w:t xml:space="preserve">T was </w:t>
      </w:r>
      <w:r w:rsidR="00A54EB4" w:rsidRPr="00536628">
        <w:rPr>
          <w:rFonts w:ascii="Times New Roman" w:hAnsi="Times New Roman" w:cs="Times New Roman"/>
          <w:sz w:val="24"/>
          <w:szCs w:val="24"/>
        </w:rPr>
        <w:t>substituted with</w:t>
      </w:r>
      <w:r w:rsidR="00672B84" w:rsidRPr="00536628">
        <w:rPr>
          <w:rFonts w:ascii="Times New Roman" w:hAnsi="Times New Roman" w:cs="Times New Roman"/>
          <w:sz w:val="24"/>
          <w:szCs w:val="24"/>
        </w:rPr>
        <w:t xml:space="preserve"> 69A </w:t>
      </w:r>
      <w:r w:rsidR="00873087" w:rsidRPr="00536628">
        <w:rPr>
          <w:rFonts w:ascii="Times New Roman" w:hAnsi="Times New Roman" w:cs="Times New Roman"/>
          <w:sz w:val="24"/>
          <w:szCs w:val="24"/>
        </w:rPr>
        <w:t>i</w:t>
      </w:r>
      <w:r w:rsidR="00EC7DEB" w:rsidRPr="00536628">
        <w:rPr>
          <w:rFonts w:ascii="Times New Roman" w:hAnsi="Times New Roman" w:cs="Times New Roman"/>
          <w:sz w:val="24"/>
          <w:szCs w:val="24"/>
        </w:rPr>
        <w:t>n</w:t>
      </w:r>
      <w:r w:rsidR="002242F3" w:rsidRPr="00536628">
        <w:rPr>
          <w:rFonts w:ascii="Times New Roman" w:hAnsi="Times New Roman" w:cs="Times New Roman"/>
          <w:sz w:val="24"/>
          <w:szCs w:val="24"/>
        </w:rPr>
        <w:t xml:space="preserve"> </w:t>
      </w:r>
      <w:r w:rsidR="00536628" w:rsidRPr="00536628">
        <w:rPr>
          <w:rFonts w:ascii="Times New Roman" w:hAnsi="Times New Roman" w:cs="Times New Roman"/>
          <w:i/>
          <w:sz w:val="24"/>
          <w:szCs w:val="24"/>
        </w:rPr>
        <w:t>HbS</w:t>
      </w:r>
      <w:r w:rsidR="003A01EA" w:rsidRPr="00536628">
        <w:rPr>
          <w:rFonts w:ascii="Times New Roman" w:hAnsi="Times New Roman" w:cs="Times New Roman"/>
          <w:sz w:val="24"/>
          <w:szCs w:val="24"/>
        </w:rPr>
        <w:t>.</w:t>
      </w:r>
      <w:r w:rsidR="003A01EA">
        <w:rPr>
          <w:rFonts w:ascii="Times New Roman" w:hAnsi="Times New Roman" w:cs="Times New Roman"/>
          <w:sz w:val="24"/>
          <w:szCs w:val="24"/>
        </w:rPr>
        <w:t xml:space="preserve"> </w:t>
      </w:r>
      <w:r w:rsidR="00EC7DEB">
        <w:rPr>
          <w:rFonts w:ascii="Times New Roman" w:hAnsi="Times New Roman" w:cs="Times New Roman"/>
          <w:sz w:val="24"/>
          <w:szCs w:val="24"/>
        </w:rPr>
        <w:t>In addition,</w:t>
      </w:r>
      <w:r w:rsidR="003A01EA">
        <w:rPr>
          <w:rFonts w:ascii="Times New Roman" w:hAnsi="Times New Roman" w:cs="Times New Roman"/>
          <w:sz w:val="24"/>
          <w:szCs w:val="24"/>
        </w:rPr>
        <w:t xml:space="preserve"> to rule out </w:t>
      </w:r>
      <w:r w:rsidR="00EC7DEB">
        <w:rPr>
          <w:rFonts w:ascii="Times New Roman" w:hAnsi="Times New Roman" w:cs="Times New Roman"/>
          <w:sz w:val="24"/>
          <w:szCs w:val="24"/>
        </w:rPr>
        <w:t>experiment</w:t>
      </w:r>
      <w:r w:rsidR="00207D4A">
        <w:rPr>
          <w:rFonts w:ascii="Times New Roman" w:hAnsi="Times New Roman" w:cs="Times New Roman"/>
          <w:sz w:val="24"/>
          <w:szCs w:val="24"/>
        </w:rPr>
        <w:t>al</w:t>
      </w:r>
      <w:r w:rsidR="00EC7DEB">
        <w:rPr>
          <w:rFonts w:ascii="Times New Roman" w:hAnsi="Times New Roman" w:cs="Times New Roman"/>
          <w:sz w:val="24"/>
          <w:szCs w:val="24"/>
        </w:rPr>
        <w:t xml:space="preserve"> artif</w:t>
      </w:r>
      <w:r w:rsidR="00207D4A">
        <w:rPr>
          <w:rFonts w:ascii="Times New Roman" w:hAnsi="Times New Roman" w:cs="Times New Roman"/>
          <w:sz w:val="24"/>
          <w:szCs w:val="24"/>
        </w:rPr>
        <w:t>acts</w:t>
      </w:r>
      <w:r w:rsidR="00873087">
        <w:rPr>
          <w:rFonts w:ascii="Times New Roman" w:hAnsi="Times New Roman" w:cs="Times New Roman"/>
          <w:sz w:val="24"/>
          <w:szCs w:val="24"/>
        </w:rPr>
        <w:t>,</w:t>
      </w:r>
      <w:r w:rsidR="003A01EA">
        <w:rPr>
          <w:rFonts w:ascii="Times New Roman" w:hAnsi="Times New Roman" w:cs="Times New Roman"/>
          <w:sz w:val="24"/>
          <w:szCs w:val="24"/>
        </w:rPr>
        <w:t xml:space="preserve"> </w:t>
      </w:r>
      <w:r w:rsidR="00EC7DEB">
        <w:rPr>
          <w:rFonts w:ascii="Times New Roman" w:hAnsi="Times New Roman" w:cs="Times New Roman"/>
          <w:sz w:val="24"/>
          <w:szCs w:val="24"/>
        </w:rPr>
        <w:t>70</w:t>
      </w:r>
      <w:r w:rsidR="003A01EA">
        <w:rPr>
          <w:rFonts w:ascii="Times New Roman" w:hAnsi="Times New Roman" w:cs="Times New Roman"/>
          <w:sz w:val="24"/>
          <w:szCs w:val="24"/>
        </w:rPr>
        <w:t>A was introduced as an internal tracking marker</w:t>
      </w:r>
      <w:r w:rsidR="00EC7DEB">
        <w:rPr>
          <w:rFonts w:ascii="Times New Roman" w:hAnsi="Times New Roman" w:cs="Times New Roman"/>
          <w:sz w:val="24"/>
          <w:szCs w:val="24"/>
        </w:rPr>
        <w:t xml:space="preserve"> to engineer </w:t>
      </w:r>
      <w:r w:rsidR="00EC7DEB" w:rsidRPr="00EC7DEB">
        <w:rPr>
          <w:rFonts w:ascii="Times New Roman" w:hAnsi="Times New Roman" w:cs="Times New Roman"/>
          <w:i/>
          <w:sz w:val="24"/>
          <w:szCs w:val="24"/>
        </w:rPr>
        <w:t>H</w:t>
      </w:r>
      <w:r w:rsidR="00536628">
        <w:rPr>
          <w:rFonts w:ascii="Times New Roman" w:hAnsi="Times New Roman" w:cs="Times New Roman"/>
          <w:i/>
          <w:sz w:val="24"/>
          <w:szCs w:val="24"/>
        </w:rPr>
        <w:t>BB</w:t>
      </w:r>
      <w:r w:rsidR="00EC7DEB" w:rsidRPr="00EC7DEB">
        <w:rPr>
          <w:rFonts w:ascii="Times New Roman" w:hAnsi="Times New Roman" w:cs="Times New Roman"/>
          <w:i/>
          <w:sz w:val="24"/>
          <w:szCs w:val="24"/>
        </w:rPr>
        <w:t>*</w:t>
      </w:r>
      <w:r w:rsidR="00EC7DEB">
        <w:rPr>
          <w:rFonts w:ascii="Times New Roman" w:hAnsi="Times New Roman" w:cs="Times New Roman"/>
          <w:sz w:val="24"/>
          <w:szCs w:val="24"/>
        </w:rPr>
        <w:t xml:space="preserve"> gene. </w:t>
      </w:r>
      <w:r w:rsidR="00672B84">
        <w:rPr>
          <w:rFonts w:ascii="Times New Roman" w:hAnsi="Times New Roman" w:cs="Times New Roman"/>
          <w:sz w:val="24"/>
          <w:szCs w:val="24"/>
        </w:rPr>
        <w:t>T</w:t>
      </w:r>
      <w:r w:rsidR="00EC7DEB">
        <w:rPr>
          <w:rFonts w:ascii="Times New Roman" w:hAnsi="Times New Roman" w:cs="Times New Roman"/>
          <w:sz w:val="24"/>
          <w:szCs w:val="24"/>
        </w:rPr>
        <w:t xml:space="preserve">he resultant </w:t>
      </w:r>
      <w:r w:rsidR="002242F3">
        <w:rPr>
          <w:rFonts w:ascii="Times New Roman" w:hAnsi="Times New Roman" w:cs="Times New Roman"/>
          <w:sz w:val="24"/>
          <w:szCs w:val="24"/>
        </w:rPr>
        <w:t xml:space="preserve">HbA* </w:t>
      </w:r>
      <w:r w:rsidR="00536628">
        <w:rPr>
          <w:rFonts w:ascii="Times New Roman" w:hAnsi="Times New Roman" w:cs="Times New Roman"/>
          <w:sz w:val="24"/>
          <w:szCs w:val="24"/>
        </w:rPr>
        <w:t xml:space="preserve">protein </w:t>
      </w:r>
      <w:r w:rsidR="00A54EB4">
        <w:rPr>
          <w:rFonts w:ascii="Times New Roman" w:hAnsi="Times New Roman" w:cs="Times New Roman"/>
          <w:sz w:val="24"/>
          <w:szCs w:val="24"/>
        </w:rPr>
        <w:t>was identical to</w:t>
      </w:r>
      <w:r w:rsidR="002242F3">
        <w:rPr>
          <w:rFonts w:ascii="Times New Roman" w:hAnsi="Times New Roman" w:cs="Times New Roman"/>
          <w:sz w:val="24"/>
          <w:szCs w:val="24"/>
        </w:rPr>
        <w:t xml:space="preserve"> </w:t>
      </w:r>
      <w:r w:rsidR="002242F3" w:rsidRPr="00536628">
        <w:rPr>
          <w:rFonts w:ascii="Times New Roman" w:hAnsi="Times New Roman" w:cs="Times New Roman"/>
          <w:sz w:val="24"/>
          <w:szCs w:val="24"/>
        </w:rPr>
        <w:t>natural HbA</w:t>
      </w:r>
      <w:r w:rsidR="00672B84" w:rsidRPr="00536628">
        <w:rPr>
          <w:rFonts w:ascii="Times New Roman" w:hAnsi="Times New Roman" w:cs="Times New Roman"/>
          <w:sz w:val="24"/>
          <w:szCs w:val="24"/>
        </w:rPr>
        <w:t xml:space="preserve"> because introduction of 70A did not alter the amino acid sequence</w:t>
      </w:r>
      <w:r w:rsidR="004353E6" w:rsidRPr="00536628">
        <w:rPr>
          <w:rFonts w:ascii="Times New Roman" w:hAnsi="Times New Roman" w:cs="Times New Roman"/>
          <w:sz w:val="24"/>
          <w:szCs w:val="24"/>
        </w:rPr>
        <w:t xml:space="preserve"> in </w:t>
      </w:r>
      <w:r w:rsidR="00536628" w:rsidRPr="00536628">
        <w:rPr>
          <w:rFonts w:ascii="Times New Roman" w:hAnsi="Times New Roman" w:cs="Times New Roman"/>
          <w:sz w:val="24"/>
          <w:szCs w:val="24"/>
        </w:rPr>
        <w:t xml:space="preserve">hemoglobin </w:t>
      </w:r>
      <w:r w:rsidR="004353E6" w:rsidRPr="00536628">
        <w:rPr>
          <w:rFonts w:ascii="Times New Roman" w:hAnsi="Times New Roman" w:cs="Times New Roman"/>
          <w:sz w:val="24"/>
          <w:szCs w:val="24"/>
        </w:rPr>
        <w:t>beta globin chain</w:t>
      </w:r>
      <w:r w:rsidR="002242F3" w:rsidRPr="00536628">
        <w:rPr>
          <w:rFonts w:ascii="Times New Roman" w:hAnsi="Times New Roman" w:cs="Times New Roman"/>
          <w:sz w:val="24"/>
          <w:szCs w:val="24"/>
        </w:rPr>
        <w:t>.</w:t>
      </w:r>
      <w:r w:rsidR="002242F3">
        <w:rPr>
          <w:rFonts w:ascii="Times New Roman" w:hAnsi="Times New Roman" w:cs="Times New Roman"/>
          <w:sz w:val="24"/>
          <w:szCs w:val="24"/>
        </w:rPr>
        <w:t xml:space="preserve"> </w:t>
      </w:r>
      <w:r w:rsidR="00EC7DEB">
        <w:rPr>
          <w:rFonts w:ascii="Times New Roman" w:hAnsi="Times New Roman" w:cs="Times New Roman"/>
          <w:sz w:val="24"/>
          <w:szCs w:val="24"/>
        </w:rPr>
        <w:t>Both genotyping and s</w:t>
      </w:r>
      <w:r w:rsidR="000B19C3">
        <w:rPr>
          <w:rFonts w:ascii="Times New Roman" w:hAnsi="Times New Roman" w:cs="Times New Roman"/>
          <w:sz w:val="24"/>
          <w:szCs w:val="24"/>
        </w:rPr>
        <w:t>equencing analys</w:t>
      </w:r>
      <w:r w:rsidR="00207D4A">
        <w:rPr>
          <w:rFonts w:ascii="Times New Roman" w:hAnsi="Times New Roman" w:cs="Times New Roman"/>
          <w:sz w:val="24"/>
          <w:szCs w:val="24"/>
        </w:rPr>
        <w:t>e</w:t>
      </w:r>
      <w:r w:rsidR="000B19C3">
        <w:rPr>
          <w:rFonts w:ascii="Times New Roman" w:hAnsi="Times New Roman" w:cs="Times New Roman"/>
          <w:sz w:val="24"/>
          <w:szCs w:val="24"/>
        </w:rPr>
        <w:t xml:space="preserve">s </w:t>
      </w:r>
      <w:r w:rsidR="002242F3">
        <w:rPr>
          <w:rFonts w:ascii="Times New Roman" w:hAnsi="Times New Roman" w:cs="Times New Roman"/>
          <w:sz w:val="24"/>
          <w:szCs w:val="24"/>
        </w:rPr>
        <w:t xml:space="preserve">of resultant cell colonies </w:t>
      </w:r>
      <w:r w:rsidR="000B19C3">
        <w:rPr>
          <w:rFonts w:ascii="Times New Roman" w:hAnsi="Times New Roman" w:cs="Times New Roman"/>
          <w:sz w:val="24"/>
          <w:szCs w:val="24"/>
        </w:rPr>
        <w:t xml:space="preserve">confirmed </w:t>
      </w:r>
      <w:r w:rsidR="002242F3">
        <w:rPr>
          <w:rFonts w:ascii="Times New Roman" w:hAnsi="Times New Roman" w:cs="Times New Roman"/>
          <w:sz w:val="24"/>
          <w:szCs w:val="24"/>
        </w:rPr>
        <w:t xml:space="preserve">8.5% efficacy of </w:t>
      </w:r>
      <w:r w:rsidR="000B19C3">
        <w:rPr>
          <w:rFonts w:ascii="Times New Roman" w:hAnsi="Times New Roman" w:cs="Times New Roman"/>
          <w:sz w:val="24"/>
          <w:szCs w:val="24"/>
        </w:rPr>
        <w:t>genome-editing</w:t>
      </w:r>
      <w:r w:rsidR="00EC7DEB">
        <w:rPr>
          <w:rFonts w:ascii="Times New Roman" w:hAnsi="Times New Roman" w:cs="Times New Roman"/>
          <w:sz w:val="24"/>
          <w:szCs w:val="24"/>
        </w:rPr>
        <w:t xml:space="preserve">, </w:t>
      </w:r>
      <w:r w:rsidR="00672B84">
        <w:rPr>
          <w:rFonts w:ascii="Times New Roman" w:hAnsi="Times New Roman" w:cs="Times New Roman"/>
          <w:sz w:val="24"/>
          <w:szCs w:val="24"/>
        </w:rPr>
        <w:t xml:space="preserve">which is </w:t>
      </w:r>
      <w:r w:rsidR="002242F3">
        <w:rPr>
          <w:rFonts w:ascii="Times New Roman" w:hAnsi="Times New Roman" w:cs="Times New Roman"/>
          <w:sz w:val="24"/>
          <w:szCs w:val="24"/>
        </w:rPr>
        <w:t>similar to that observed in</w:t>
      </w:r>
      <w:r w:rsidR="00EC7DEB">
        <w:rPr>
          <w:rFonts w:ascii="Times New Roman" w:hAnsi="Times New Roman" w:cs="Times New Roman"/>
          <w:sz w:val="24"/>
          <w:szCs w:val="24"/>
        </w:rPr>
        <w:t xml:space="preserve"> each step of cell model generation</w:t>
      </w:r>
      <w:r w:rsidR="002242F3">
        <w:rPr>
          <w:rFonts w:ascii="Times New Roman" w:hAnsi="Times New Roman" w:cs="Times New Roman"/>
          <w:sz w:val="24"/>
          <w:szCs w:val="24"/>
        </w:rPr>
        <w:t xml:space="preserve">. </w:t>
      </w:r>
      <w:r w:rsidR="00EC7DEB">
        <w:rPr>
          <w:rFonts w:ascii="Times New Roman" w:hAnsi="Times New Roman" w:cs="Times New Roman"/>
          <w:sz w:val="24"/>
          <w:szCs w:val="24"/>
        </w:rPr>
        <w:t>T</w:t>
      </w:r>
      <w:r w:rsidR="000B19C3">
        <w:rPr>
          <w:rFonts w:ascii="Times New Roman" w:hAnsi="Times New Roman" w:cs="Times New Roman"/>
          <w:sz w:val="24"/>
          <w:szCs w:val="24"/>
        </w:rPr>
        <w:t>hese validation data demonstrated</w:t>
      </w:r>
      <w:r w:rsidR="00CE13E0">
        <w:rPr>
          <w:rFonts w:ascii="Times New Roman" w:hAnsi="Times New Roman" w:cs="Times New Roman"/>
          <w:sz w:val="24"/>
          <w:szCs w:val="24"/>
        </w:rPr>
        <w:t xml:space="preserve"> the</w:t>
      </w:r>
      <w:r w:rsidR="000B19C3">
        <w:rPr>
          <w:rFonts w:ascii="Times New Roman" w:hAnsi="Times New Roman" w:cs="Times New Roman"/>
          <w:sz w:val="24"/>
          <w:szCs w:val="24"/>
        </w:rPr>
        <w:t xml:space="preserve"> </w:t>
      </w:r>
      <w:r w:rsidR="007563BA">
        <w:rPr>
          <w:rFonts w:ascii="Times New Roman" w:hAnsi="Times New Roman" w:cs="Times New Roman"/>
          <w:sz w:val="24"/>
          <w:szCs w:val="24"/>
        </w:rPr>
        <w:t>reproducibility of the</w:t>
      </w:r>
      <w:r w:rsidR="00EC7DEB">
        <w:rPr>
          <w:rFonts w:ascii="Times New Roman" w:hAnsi="Times New Roman" w:cs="Times New Roman"/>
          <w:sz w:val="24"/>
          <w:szCs w:val="24"/>
        </w:rPr>
        <w:t xml:space="preserve"> developed</w:t>
      </w:r>
      <w:r w:rsidR="007563BA">
        <w:rPr>
          <w:rFonts w:ascii="Times New Roman" w:hAnsi="Times New Roman" w:cs="Times New Roman"/>
          <w:sz w:val="24"/>
          <w:szCs w:val="24"/>
        </w:rPr>
        <w:t xml:space="preserve"> </w:t>
      </w:r>
      <w:r w:rsidR="000B19C3">
        <w:rPr>
          <w:rFonts w:ascii="Times New Roman" w:hAnsi="Times New Roman" w:cs="Times New Roman"/>
          <w:sz w:val="24"/>
          <w:szCs w:val="24"/>
        </w:rPr>
        <w:t xml:space="preserve">CRISPR/Cas9 approach </w:t>
      </w:r>
      <w:r w:rsidR="00EC7DEB">
        <w:rPr>
          <w:rFonts w:ascii="Times New Roman" w:hAnsi="Times New Roman" w:cs="Times New Roman"/>
          <w:sz w:val="24"/>
          <w:szCs w:val="24"/>
        </w:rPr>
        <w:t xml:space="preserve">for </w:t>
      </w:r>
      <w:r w:rsidR="00713360">
        <w:rPr>
          <w:rFonts w:ascii="Times New Roman" w:hAnsi="Times New Roman" w:cs="Times New Roman"/>
          <w:sz w:val="24"/>
          <w:szCs w:val="24"/>
        </w:rPr>
        <w:t>clinical</w:t>
      </w:r>
      <w:r w:rsidR="00EC7DEB">
        <w:rPr>
          <w:rFonts w:ascii="Times New Roman" w:hAnsi="Times New Roman" w:cs="Times New Roman"/>
          <w:sz w:val="24"/>
          <w:szCs w:val="24"/>
        </w:rPr>
        <w:t xml:space="preserve"> studies </w:t>
      </w:r>
      <w:r w:rsidR="00713360">
        <w:rPr>
          <w:rFonts w:ascii="Times New Roman" w:hAnsi="Times New Roman" w:cs="Times New Roman"/>
          <w:sz w:val="24"/>
          <w:szCs w:val="24"/>
        </w:rPr>
        <w:t>using</w:t>
      </w:r>
      <w:r w:rsidR="00EC7DEB">
        <w:rPr>
          <w:rFonts w:ascii="Times New Roman" w:hAnsi="Times New Roman" w:cs="Times New Roman"/>
          <w:sz w:val="24"/>
          <w:szCs w:val="24"/>
        </w:rPr>
        <w:t xml:space="preserve"> patient specimens</w:t>
      </w:r>
      <w:r w:rsidR="000B19C3">
        <w:rPr>
          <w:rFonts w:ascii="Times New Roman" w:hAnsi="Times New Roman" w:cs="Times New Roman"/>
          <w:sz w:val="24"/>
          <w:szCs w:val="24"/>
        </w:rPr>
        <w:t>.</w:t>
      </w:r>
    </w:p>
    <w:p w:rsidR="003B0096" w:rsidRDefault="003B0096" w:rsidP="00FE05CA">
      <w:pPr>
        <w:spacing w:before="120" w:after="0" w:line="480" w:lineRule="auto"/>
        <w:jc w:val="both"/>
        <w:rPr>
          <w:rFonts w:ascii="Times New Roman" w:hAnsi="Times New Roman" w:cs="Times New Roman"/>
          <w:sz w:val="24"/>
          <w:szCs w:val="24"/>
        </w:rPr>
      </w:pPr>
    </w:p>
    <w:p w:rsidR="003B0096" w:rsidRDefault="003B0096" w:rsidP="00FE05CA">
      <w:pPr>
        <w:spacing w:before="120" w:after="0" w:line="480" w:lineRule="auto"/>
        <w:jc w:val="both"/>
        <w:rPr>
          <w:rFonts w:ascii="Times New Roman" w:hAnsi="Times New Roman" w:cs="Times New Roman"/>
          <w:sz w:val="24"/>
          <w:szCs w:val="24"/>
        </w:rPr>
      </w:pPr>
    </w:p>
    <w:p w:rsidR="003B0096" w:rsidRDefault="003B0096" w:rsidP="00FE05CA">
      <w:pPr>
        <w:spacing w:before="120" w:after="0" w:line="480" w:lineRule="auto"/>
        <w:jc w:val="both"/>
        <w:rPr>
          <w:rFonts w:ascii="Times New Roman" w:hAnsi="Times New Roman" w:cs="Times New Roman"/>
          <w:sz w:val="24"/>
          <w:szCs w:val="24"/>
        </w:rPr>
      </w:pPr>
    </w:p>
    <w:p w:rsidR="003B0096" w:rsidRDefault="003B0096" w:rsidP="00FE05CA">
      <w:pPr>
        <w:spacing w:before="120" w:after="0" w:line="480" w:lineRule="auto"/>
        <w:jc w:val="both"/>
        <w:rPr>
          <w:rFonts w:ascii="Times New Roman" w:hAnsi="Times New Roman" w:cs="Times New Roman"/>
          <w:sz w:val="24"/>
          <w:szCs w:val="24"/>
        </w:rPr>
      </w:pPr>
    </w:p>
    <w:p w:rsidR="003B0096" w:rsidRDefault="008F2988" w:rsidP="00FE05CA">
      <w:pPr>
        <w:spacing w:before="120" w:after="0" w:line="480" w:lineRule="auto"/>
        <w:jc w:val="both"/>
        <w:rPr>
          <w:rFonts w:ascii="Times New Roman" w:hAnsi="Times New Roman" w:cs="Times New Roman"/>
          <w:sz w:val="24"/>
          <w:szCs w:val="24"/>
        </w:rPr>
      </w:pPr>
      <w:r w:rsidRPr="000B19C3">
        <w:rPr>
          <w:rFonts w:ascii="Times New Roman" w:hAnsi="Times New Roman" w:cs="Times New Roman"/>
          <w:b/>
          <w:sz w:val="24"/>
          <w:szCs w:val="24"/>
        </w:rPr>
        <w:t>Fig</w:t>
      </w:r>
      <w:r>
        <w:rPr>
          <w:rFonts w:ascii="Times New Roman" w:hAnsi="Times New Roman" w:cs="Times New Roman"/>
          <w:b/>
          <w:sz w:val="24"/>
          <w:szCs w:val="24"/>
        </w:rPr>
        <w:t>ure</w:t>
      </w:r>
      <w:r w:rsidRPr="000B19C3">
        <w:rPr>
          <w:rFonts w:ascii="Times New Roman" w:hAnsi="Times New Roman" w:cs="Times New Roman"/>
          <w:b/>
          <w:sz w:val="24"/>
          <w:szCs w:val="24"/>
        </w:rPr>
        <w:t xml:space="preserve"> S1</w:t>
      </w:r>
      <w:r>
        <w:rPr>
          <w:rFonts w:ascii="Times New Roman" w:hAnsi="Times New Roman" w:cs="Times New Roman"/>
          <w:b/>
          <w:sz w:val="24"/>
          <w:szCs w:val="24"/>
        </w:rPr>
        <w:t>3</w:t>
      </w:r>
      <w:r w:rsidRPr="000B19C3">
        <w:rPr>
          <w:rFonts w:ascii="Times New Roman" w:hAnsi="Times New Roman" w:cs="Times New Roman"/>
          <w:b/>
          <w:sz w:val="24"/>
          <w:szCs w:val="24"/>
        </w:rPr>
        <w:t>.</w:t>
      </w:r>
      <w:r w:rsidRPr="00EC08EE">
        <w:rPr>
          <w:rFonts w:ascii="Times New Roman" w:hAnsi="Times New Roman" w:cs="Times New Roman"/>
          <w:b/>
          <w:sz w:val="24"/>
          <w:szCs w:val="24"/>
        </w:rPr>
        <w:t xml:space="preserve"> </w:t>
      </w:r>
      <w:r>
        <w:rPr>
          <w:rFonts w:ascii="Times New Roman" w:hAnsi="Times New Roman" w:cs="Times New Roman"/>
          <w:b/>
          <w:sz w:val="24"/>
          <w:szCs w:val="24"/>
        </w:rPr>
        <w:t xml:space="preserve">Chromatogram of Sanger sequencing from </w:t>
      </w:r>
      <w:r w:rsidR="00055944">
        <w:rPr>
          <w:rFonts w:ascii="Times New Roman" w:hAnsi="Times New Roman" w:cs="Times New Roman"/>
          <w:b/>
          <w:sz w:val="24"/>
          <w:szCs w:val="24"/>
        </w:rPr>
        <w:t xml:space="preserve">single colony of </w:t>
      </w:r>
      <w:r>
        <w:rPr>
          <w:rFonts w:ascii="Times New Roman" w:hAnsi="Times New Roman" w:cs="Times New Roman"/>
          <w:b/>
          <w:sz w:val="24"/>
          <w:szCs w:val="24"/>
        </w:rPr>
        <w:t xml:space="preserve">genome-edited SCD HEL cells. </w:t>
      </w:r>
      <w:r w:rsidR="00DB5D3A" w:rsidRPr="00DB5D3A">
        <w:rPr>
          <w:rFonts w:ascii="Times New Roman" w:hAnsi="Times New Roman" w:cs="Times New Roman"/>
          <w:noProof/>
          <w:color w:val="000000" w:themeColor="text1"/>
          <w:sz w:val="24"/>
          <w:szCs w:val="24"/>
          <w:shd w:val="clear" w:color="auto" w:fill="FFFFFF"/>
        </w:rPr>
        <w:pict>
          <v:shape id="_x0000_s1038" type="#_x0000_t202" style="position:absolute;left:0;text-align:left;margin-left:0;margin-top:41.4pt;width:501pt;height:29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">
            <v:textbox>
              <w:txbxContent>
                <w:p w:rsidR="008F2988" w:rsidRDefault="008F2988" w:rsidP="008F2988">
                  <w:pPr>
                    <w:rPr>
                      <w:b/>
                      <w:sz w:val="24"/>
                      <w:szCs w:val="24"/>
                    </w:rPr>
                  </w:pPr>
                  <w:r w:rsidRPr="008F2988">
                    <w:rPr>
                      <w:noProof/>
                      <w:lang w:eastAsia="en-US"/>
                    </w:rPr>
                    <w:drawing>
                      <wp:inline distT="0" distB="0" distL="0" distR="0">
                        <wp:extent cx="6170930" cy="366399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0930" cy="3663990"/>
                                </a:xfrm>
                                <a:prstGeom prst="rect">
                                  <a:avLst/>
                                </a:prstGeom>
                                <a:noFill/>
                                <a:ln>
                                  <a:noFill/>
                                </a:ln>
                              </pic:spPr>
                            </pic:pic>
                          </a:graphicData>
                        </a:graphic>
                      </wp:inline>
                    </w:drawing>
                  </w:r>
                </w:p>
                <w:p w:rsidR="008F2988" w:rsidRDefault="008F2988" w:rsidP="008F2988">
                  <w:pPr>
                    <w:jc w:val="center"/>
                    <w:rPr>
                      <w:b/>
                      <w:sz w:val="24"/>
                      <w:szCs w:val="24"/>
                    </w:rPr>
                  </w:pPr>
                </w:p>
                <w:p w:rsidR="008F2988" w:rsidRDefault="008F2988" w:rsidP="008F2988">
                  <w:pPr>
                    <w:jc w:val="center"/>
                    <w:rPr>
                      <w:b/>
                      <w:sz w:val="24"/>
                      <w:szCs w:val="24"/>
                    </w:rPr>
                  </w:pPr>
                </w:p>
                <w:p w:rsidR="008F2988" w:rsidRDefault="008F2988" w:rsidP="008F2988">
                  <w:pPr>
                    <w:jc w:val="center"/>
                    <w:rPr>
                      <w:b/>
                      <w:sz w:val="24"/>
                      <w:szCs w:val="24"/>
                    </w:rPr>
                  </w:pPr>
                </w:p>
                <w:p w:rsidR="008F2988" w:rsidRDefault="008F2988" w:rsidP="008F2988">
                  <w:pPr>
                    <w:jc w:val="center"/>
                    <w:rPr>
                      <w:b/>
                      <w:sz w:val="24"/>
                      <w:szCs w:val="24"/>
                    </w:rPr>
                  </w:pPr>
                </w:p>
                <w:p w:rsidR="008F2988" w:rsidRDefault="008F2988" w:rsidP="008F2988">
                  <w:pPr>
                    <w:jc w:val="center"/>
                    <w:rPr>
                      <w:b/>
                      <w:sz w:val="24"/>
                      <w:szCs w:val="24"/>
                    </w:rPr>
                  </w:pPr>
                </w:p>
                <w:p w:rsidR="008F2988" w:rsidRDefault="008F2988" w:rsidP="008F2988">
                  <w:pPr>
                    <w:jc w:val="center"/>
                    <w:rPr>
                      <w:b/>
                      <w:sz w:val="24"/>
                      <w:szCs w:val="24"/>
                    </w:rPr>
                  </w:pPr>
                </w:p>
                <w:p w:rsidR="008F2988" w:rsidRDefault="008F2988" w:rsidP="008F2988">
                  <w:pPr>
                    <w:jc w:val="center"/>
                    <w:rPr>
                      <w:b/>
                      <w:sz w:val="24"/>
                      <w:szCs w:val="24"/>
                    </w:rPr>
                  </w:pPr>
                </w:p>
                <w:p w:rsidR="008F2988" w:rsidRDefault="008F2988" w:rsidP="008F2988">
                  <w:pPr>
                    <w:jc w:val="center"/>
                    <w:rPr>
                      <w:b/>
                      <w:sz w:val="24"/>
                      <w:szCs w:val="24"/>
                    </w:rPr>
                  </w:pPr>
                </w:p>
                <w:p w:rsidR="008F2988" w:rsidRDefault="008F2988" w:rsidP="008F2988">
                  <w:pPr>
                    <w:rPr>
                      <w:b/>
                      <w:sz w:val="24"/>
                      <w:szCs w:val="24"/>
                    </w:rPr>
                  </w:pPr>
                  <w:r>
                    <w:rPr>
                      <w:b/>
                      <w:sz w:val="24"/>
                      <w:szCs w:val="24"/>
                    </w:rPr>
                    <w:t xml:space="preserve">     </w:t>
                  </w:r>
                </w:p>
                <w:p w:rsidR="008F2988" w:rsidRPr="00C2275A" w:rsidRDefault="008F2988" w:rsidP="008F2988">
                  <w:pPr>
                    <w:jc w:val="center"/>
                    <w:rPr>
                      <w:b/>
                      <w:sz w:val="24"/>
                      <w:szCs w:val="24"/>
                    </w:rPr>
                  </w:pPr>
                </w:p>
              </w:txbxContent>
            </v:textbox>
            <w10:wrap type="topAndBottom" anchory="page"/>
          </v:shape>
        </w:pict>
      </w:r>
    </w:p>
    <w:p w:rsidR="003B0096" w:rsidRDefault="003B0096" w:rsidP="00FE05CA">
      <w:pPr>
        <w:spacing w:before="120" w:after="0" w:line="480" w:lineRule="auto"/>
        <w:jc w:val="both"/>
        <w:rPr>
          <w:rFonts w:ascii="Times New Roman" w:hAnsi="Times New Roman" w:cs="Times New Roman"/>
          <w:sz w:val="24"/>
          <w:szCs w:val="24"/>
        </w:rPr>
      </w:pPr>
    </w:p>
    <w:p w:rsidR="008F2988" w:rsidRDefault="008F2988" w:rsidP="00FE05CA">
      <w:pPr>
        <w:spacing w:before="120" w:after="0" w:line="480" w:lineRule="auto"/>
        <w:jc w:val="both"/>
        <w:rPr>
          <w:rFonts w:ascii="Times New Roman" w:hAnsi="Times New Roman" w:cs="Times New Roman"/>
          <w:sz w:val="24"/>
          <w:szCs w:val="24"/>
        </w:rPr>
      </w:pPr>
    </w:p>
    <w:p w:rsidR="008F2988" w:rsidRDefault="008F2988" w:rsidP="00FE05CA">
      <w:pPr>
        <w:spacing w:before="120" w:after="0" w:line="480" w:lineRule="auto"/>
        <w:jc w:val="both"/>
        <w:rPr>
          <w:rFonts w:ascii="Times New Roman" w:hAnsi="Times New Roman" w:cs="Times New Roman"/>
          <w:sz w:val="24"/>
          <w:szCs w:val="24"/>
        </w:rPr>
      </w:pPr>
    </w:p>
    <w:p w:rsidR="00AF2AD8" w:rsidRDefault="00DB5D3A" w:rsidP="00FE05CA">
      <w:pPr>
        <w:spacing w:line="480" w:lineRule="auto"/>
        <w:jc w:val="both"/>
        <w:rPr>
          <w:rFonts w:ascii="Times New Roman" w:hAnsi="Times New Roman" w:cs="Times New Roman"/>
          <w:b/>
          <w:sz w:val="24"/>
          <w:szCs w:val="24"/>
          <w:highlight w:val="lightGray"/>
        </w:rPr>
      </w:pPr>
      <w:r>
        <w:rPr>
          <w:rFonts w:ascii="Times New Roman" w:hAnsi="Times New Roman" w:cs="Times New Roman"/>
          <w:b/>
          <w:noProof/>
          <w:sz w:val="24"/>
          <w:szCs w:val="24"/>
        </w:rPr>
      </w:r>
      <w:r>
        <w:rPr>
          <w:rFonts w:ascii="Times New Roman" w:hAnsi="Times New Roman" w:cs="Times New Roman"/>
          <w:b/>
          <w:noProof/>
          <w:sz w:val="24"/>
          <w:szCs w:val="24"/>
        </w:rPr>
        <w:pict>
          <v:shape id="Text Box 5" o:spid="_x0000_s1047" type="#_x0000_t202" style="width:525.5pt;height:204.6pt;visibility:visible;mso-wrap-style:square;mso-left-percent:-10001;mso-top-percent:-10001;mso-position-horizontal:absolute;mso-position-horizontal-relative:char;mso-position-vertical:absolute;mso-position-vertical-relative:line;mso-left-percent:-10001;mso-top-percent:-10001;v-text-anchor:top" fillcolor="white [3201]" stroked="f" strokeweight=".5pt">
            <v:textbox inset="2.16pt,2.16pt,2.16pt,0">
              <w:txbxContent>
                <w:p w:rsidR="00AF2AD8" w:rsidRPr="00967B13" w:rsidRDefault="00AF2AD8" w:rsidP="00AF2AD8">
                  <w:pPr>
                    <w:jc w:val="center"/>
                  </w:pPr>
                  <w:r w:rsidRPr="00AF2AD8">
                    <w:rPr>
                      <w:noProof/>
                      <w:lang w:eastAsia="en-US"/>
                    </w:rPr>
                    <w:drawing>
                      <wp:inline distT="0" distB="0" distL="0" distR="0">
                        <wp:extent cx="6612890" cy="2447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12890" cy="2447290"/>
                                </a:xfrm>
                                <a:prstGeom prst="rect">
                                  <a:avLst/>
                                </a:prstGeom>
                              </pic:spPr>
                            </pic:pic>
                          </a:graphicData>
                        </a:graphic>
                      </wp:inline>
                    </w:drawing>
                  </w:r>
                </w:p>
              </w:txbxContent>
            </v:textbox>
            <w10:anchorlock/>
          </v:shape>
        </w:pict>
      </w:r>
      <w:r w:rsidR="00AF2AD8" w:rsidRPr="000B19C3">
        <w:rPr>
          <w:rFonts w:ascii="Times New Roman" w:hAnsi="Times New Roman" w:cs="Times New Roman"/>
          <w:b/>
          <w:sz w:val="24"/>
          <w:szCs w:val="24"/>
        </w:rPr>
        <w:t>Fig</w:t>
      </w:r>
      <w:r w:rsidR="00AF2AD8">
        <w:rPr>
          <w:rFonts w:ascii="Times New Roman" w:hAnsi="Times New Roman" w:cs="Times New Roman"/>
          <w:b/>
          <w:sz w:val="24"/>
          <w:szCs w:val="24"/>
        </w:rPr>
        <w:t>ure</w:t>
      </w:r>
      <w:r w:rsidR="00AF2AD8" w:rsidRPr="000B19C3">
        <w:rPr>
          <w:rFonts w:ascii="Times New Roman" w:hAnsi="Times New Roman" w:cs="Times New Roman"/>
          <w:b/>
          <w:sz w:val="24"/>
          <w:szCs w:val="24"/>
        </w:rPr>
        <w:t xml:space="preserve"> S1</w:t>
      </w:r>
      <w:r w:rsidR="008F2988">
        <w:rPr>
          <w:rFonts w:ascii="Times New Roman" w:hAnsi="Times New Roman" w:cs="Times New Roman"/>
          <w:b/>
          <w:sz w:val="24"/>
          <w:szCs w:val="24"/>
        </w:rPr>
        <w:t>4</w:t>
      </w:r>
      <w:r w:rsidR="00AF2AD8" w:rsidRPr="000B19C3">
        <w:rPr>
          <w:rFonts w:ascii="Times New Roman" w:hAnsi="Times New Roman" w:cs="Times New Roman"/>
          <w:b/>
          <w:sz w:val="24"/>
          <w:szCs w:val="24"/>
        </w:rPr>
        <w:t>.</w:t>
      </w:r>
      <w:r w:rsidR="00AF2AD8" w:rsidRPr="000B19C3">
        <w:rPr>
          <w:rFonts w:ascii="Times New Roman" w:hAnsi="Times New Roman" w:cs="Times New Roman"/>
          <w:sz w:val="24"/>
          <w:szCs w:val="24"/>
        </w:rPr>
        <w:t xml:space="preserve"> </w:t>
      </w:r>
      <w:r w:rsidR="00AF2AD8">
        <w:rPr>
          <w:rFonts w:ascii="Times New Roman" w:hAnsi="Times New Roman" w:cs="Times New Roman"/>
          <w:b/>
          <w:sz w:val="24"/>
          <w:szCs w:val="24"/>
        </w:rPr>
        <w:t>Morphology of cells picked from the E-co</w:t>
      </w:r>
      <w:r w:rsidR="00C0369C">
        <w:rPr>
          <w:rFonts w:ascii="Times New Roman" w:hAnsi="Times New Roman" w:cs="Times New Roman"/>
          <w:b/>
          <w:sz w:val="24"/>
          <w:szCs w:val="24"/>
        </w:rPr>
        <w:t>l</w:t>
      </w:r>
      <w:r w:rsidR="00AF2AD8">
        <w:rPr>
          <w:rFonts w:ascii="Times New Roman" w:hAnsi="Times New Roman" w:cs="Times New Roman"/>
          <w:b/>
          <w:sz w:val="24"/>
          <w:szCs w:val="24"/>
        </w:rPr>
        <w:t>onies.</w:t>
      </w:r>
      <w:r w:rsidR="007E77AE">
        <w:rPr>
          <w:rFonts w:ascii="Times New Roman" w:hAnsi="Times New Roman" w:cs="Times New Roman"/>
          <w:b/>
          <w:sz w:val="24"/>
          <w:szCs w:val="24"/>
        </w:rPr>
        <w:t xml:space="preserve"> </w:t>
      </w:r>
      <w:r w:rsidR="007E77AE" w:rsidRPr="004D5DEF">
        <w:rPr>
          <w:rFonts w:ascii="Times New Roman" w:hAnsi="Times New Roman" w:cs="Times New Roman"/>
          <w:sz w:val="24"/>
          <w:szCs w:val="24"/>
        </w:rPr>
        <w:t xml:space="preserve">Morphological examination of </w:t>
      </w:r>
      <w:r w:rsidR="007E77AE">
        <w:rPr>
          <w:rFonts w:ascii="Times New Roman" w:hAnsi="Times New Roman" w:cs="Times New Roman"/>
          <w:color w:val="000000" w:themeColor="text1"/>
          <w:sz w:val="24"/>
          <w:szCs w:val="24"/>
          <w:shd w:val="clear" w:color="auto" w:fill="FFFFFF"/>
        </w:rPr>
        <w:t>cells from 2 representative E-colonies</w:t>
      </w:r>
      <w:r w:rsidR="00400BAE">
        <w:rPr>
          <w:rFonts w:ascii="Times New Roman" w:hAnsi="Times New Roman" w:cs="Times New Roman"/>
          <w:color w:val="000000" w:themeColor="text1"/>
          <w:sz w:val="24"/>
          <w:szCs w:val="24"/>
          <w:shd w:val="clear" w:color="auto" w:fill="FFFFFF"/>
        </w:rPr>
        <w:t xml:space="preserve"> was performed</w:t>
      </w:r>
      <w:r w:rsidR="007E77AE" w:rsidRPr="004D5DEF">
        <w:rPr>
          <w:rFonts w:ascii="Times New Roman" w:hAnsi="Times New Roman" w:cs="Times New Roman"/>
          <w:sz w:val="24"/>
          <w:szCs w:val="24"/>
        </w:rPr>
        <w:t xml:space="preserve"> with </w:t>
      </w:r>
      <w:r w:rsidR="00400BAE">
        <w:rPr>
          <w:rFonts w:ascii="Times New Roman" w:hAnsi="Times New Roman" w:cs="Times New Roman"/>
          <w:sz w:val="24"/>
          <w:szCs w:val="24"/>
        </w:rPr>
        <w:t xml:space="preserve">cytospin and </w:t>
      </w:r>
      <w:r w:rsidR="007E77AE" w:rsidRPr="004D5DEF">
        <w:rPr>
          <w:rFonts w:ascii="Times New Roman" w:hAnsi="Times New Roman" w:cs="Times New Roman"/>
          <w:sz w:val="24"/>
          <w:szCs w:val="24"/>
        </w:rPr>
        <w:t>Wright Giemsa stain.</w:t>
      </w:r>
    </w:p>
    <w:p w:rsidR="00AF2AD8" w:rsidRDefault="00AF2AD8" w:rsidP="00FE05CA">
      <w:pPr>
        <w:spacing w:line="480" w:lineRule="auto"/>
        <w:jc w:val="both"/>
        <w:rPr>
          <w:rFonts w:ascii="Times New Roman" w:hAnsi="Times New Roman" w:cs="Times New Roman"/>
          <w:b/>
          <w:sz w:val="24"/>
          <w:szCs w:val="24"/>
          <w:highlight w:val="lightGray"/>
        </w:rPr>
      </w:pPr>
    </w:p>
    <w:p w:rsidR="00AF2AD8" w:rsidRDefault="00AF2AD8" w:rsidP="00FE05CA">
      <w:pPr>
        <w:spacing w:line="480" w:lineRule="auto"/>
        <w:jc w:val="both"/>
        <w:rPr>
          <w:rFonts w:ascii="Times New Roman" w:hAnsi="Times New Roman" w:cs="Times New Roman"/>
          <w:b/>
          <w:sz w:val="24"/>
          <w:szCs w:val="24"/>
          <w:highlight w:val="lightGray"/>
        </w:rPr>
      </w:pPr>
    </w:p>
    <w:p w:rsidR="00AF2AD8" w:rsidRDefault="00AF2AD8" w:rsidP="00FE05CA">
      <w:pPr>
        <w:spacing w:line="480" w:lineRule="auto"/>
        <w:jc w:val="both"/>
        <w:rPr>
          <w:rFonts w:ascii="Times New Roman" w:hAnsi="Times New Roman" w:cs="Times New Roman"/>
          <w:b/>
          <w:sz w:val="24"/>
          <w:szCs w:val="24"/>
          <w:highlight w:val="lightGray"/>
        </w:rPr>
      </w:pPr>
    </w:p>
    <w:p w:rsidR="004E1FE9" w:rsidRDefault="004E1FE9" w:rsidP="00FE05CA">
      <w:pPr>
        <w:spacing w:line="480" w:lineRule="auto"/>
        <w:jc w:val="both"/>
        <w:rPr>
          <w:rFonts w:ascii="Times New Roman" w:hAnsi="Times New Roman" w:cs="Times New Roman"/>
          <w:b/>
          <w:sz w:val="24"/>
          <w:szCs w:val="24"/>
          <w:highlight w:val="lightGray"/>
        </w:rPr>
      </w:pPr>
    </w:p>
    <w:p w:rsidR="004E1FE9" w:rsidRDefault="004E1FE9" w:rsidP="00FE05CA">
      <w:pPr>
        <w:spacing w:line="480" w:lineRule="auto"/>
        <w:jc w:val="both"/>
        <w:rPr>
          <w:rFonts w:ascii="Times New Roman" w:hAnsi="Times New Roman" w:cs="Times New Roman"/>
          <w:b/>
          <w:sz w:val="24"/>
          <w:szCs w:val="24"/>
          <w:highlight w:val="lightGray"/>
        </w:rPr>
      </w:pPr>
    </w:p>
    <w:p w:rsidR="004E1FE9" w:rsidRDefault="004E1FE9" w:rsidP="00FE05CA">
      <w:pPr>
        <w:spacing w:line="480" w:lineRule="auto"/>
        <w:jc w:val="both"/>
        <w:rPr>
          <w:rFonts w:ascii="Times New Roman" w:hAnsi="Times New Roman" w:cs="Times New Roman"/>
          <w:b/>
          <w:sz w:val="24"/>
          <w:szCs w:val="24"/>
          <w:highlight w:val="lightGray"/>
        </w:rPr>
      </w:pPr>
    </w:p>
    <w:p w:rsidR="004E1FE9" w:rsidRDefault="004E1FE9" w:rsidP="00FE05CA">
      <w:pPr>
        <w:spacing w:line="480" w:lineRule="auto"/>
        <w:jc w:val="both"/>
        <w:rPr>
          <w:rFonts w:ascii="Times New Roman" w:hAnsi="Times New Roman" w:cs="Times New Roman"/>
          <w:b/>
          <w:sz w:val="24"/>
          <w:szCs w:val="24"/>
          <w:highlight w:val="lightGray"/>
        </w:rPr>
      </w:pPr>
    </w:p>
    <w:p w:rsidR="004E1FE9" w:rsidRDefault="004E1FE9" w:rsidP="00FE05CA">
      <w:pPr>
        <w:spacing w:line="480" w:lineRule="auto"/>
        <w:jc w:val="both"/>
        <w:rPr>
          <w:rFonts w:ascii="Times New Roman" w:hAnsi="Times New Roman" w:cs="Times New Roman"/>
          <w:b/>
          <w:sz w:val="24"/>
          <w:szCs w:val="24"/>
          <w:highlight w:val="lightGray"/>
        </w:rPr>
      </w:pPr>
    </w:p>
    <w:p w:rsidR="004E1FE9" w:rsidRDefault="004E1FE9" w:rsidP="00FE05CA">
      <w:pPr>
        <w:spacing w:line="480" w:lineRule="auto"/>
        <w:jc w:val="both"/>
        <w:rPr>
          <w:rFonts w:ascii="Times New Roman" w:hAnsi="Times New Roman" w:cs="Times New Roman"/>
          <w:b/>
          <w:sz w:val="24"/>
          <w:szCs w:val="24"/>
          <w:highlight w:val="lightGray"/>
        </w:rPr>
      </w:pPr>
    </w:p>
    <w:p w:rsidR="004E1FE9" w:rsidRDefault="004E1FE9" w:rsidP="00FE05CA">
      <w:pPr>
        <w:spacing w:line="480" w:lineRule="auto"/>
        <w:jc w:val="both"/>
        <w:rPr>
          <w:rFonts w:ascii="Times New Roman" w:hAnsi="Times New Roman" w:cs="Times New Roman"/>
          <w:b/>
          <w:sz w:val="24"/>
          <w:szCs w:val="24"/>
          <w:highlight w:val="lightGray"/>
        </w:rPr>
      </w:pPr>
    </w:p>
    <w:p w:rsidR="004E1FE9" w:rsidRDefault="004E1FE9" w:rsidP="00FE05CA">
      <w:pPr>
        <w:spacing w:line="480" w:lineRule="auto"/>
        <w:jc w:val="both"/>
        <w:rPr>
          <w:rFonts w:ascii="Times New Roman" w:hAnsi="Times New Roman" w:cs="Times New Roman"/>
          <w:b/>
          <w:sz w:val="24"/>
          <w:szCs w:val="24"/>
          <w:highlight w:val="lightGray"/>
        </w:rPr>
      </w:pPr>
    </w:p>
    <w:p w:rsidR="004E1FE9" w:rsidRDefault="00FE05CA" w:rsidP="00FE05CA">
      <w:pPr>
        <w:spacing w:line="480" w:lineRule="auto"/>
        <w:jc w:val="both"/>
        <w:rPr>
          <w:rFonts w:ascii="Times New Roman" w:hAnsi="Times New Roman" w:cs="Times New Roman"/>
          <w:b/>
          <w:sz w:val="24"/>
          <w:szCs w:val="24"/>
          <w:highlight w:val="lightGray"/>
        </w:rPr>
      </w:pPr>
      <w:r w:rsidRPr="000B19C3">
        <w:rPr>
          <w:rFonts w:ascii="Times New Roman" w:hAnsi="Times New Roman" w:cs="Times New Roman"/>
          <w:b/>
          <w:sz w:val="24"/>
          <w:szCs w:val="24"/>
        </w:rPr>
        <w:t>Fig</w:t>
      </w:r>
      <w:r>
        <w:rPr>
          <w:rFonts w:ascii="Times New Roman" w:hAnsi="Times New Roman" w:cs="Times New Roman"/>
          <w:b/>
          <w:sz w:val="24"/>
          <w:szCs w:val="24"/>
        </w:rPr>
        <w:t>ure</w:t>
      </w:r>
      <w:r w:rsidRPr="000B19C3">
        <w:rPr>
          <w:rFonts w:ascii="Times New Roman" w:hAnsi="Times New Roman" w:cs="Times New Roman"/>
          <w:b/>
          <w:sz w:val="24"/>
          <w:szCs w:val="24"/>
        </w:rPr>
        <w:t xml:space="preserve"> S1</w:t>
      </w:r>
      <w:r w:rsidR="008F2988">
        <w:rPr>
          <w:rFonts w:ascii="Times New Roman" w:hAnsi="Times New Roman" w:cs="Times New Roman"/>
          <w:b/>
          <w:sz w:val="24"/>
          <w:szCs w:val="24"/>
        </w:rPr>
        <w:t>5</w:t>
      </w:r>
      <w:r w:rsidRPr="000B19C3">
        <w:rPr>
          <w:rFonts w:ascii="Times New Roman" w:hAnsi="Times New Roman" w:cs="Times New Roman"/>
          <w:b/>
          <w:sz w:val="24"/>
          <w:szCs w:val="24"/>
        </w:rPr>
        <w:t>.</w:t>
      </w:r>
      <w:r w:rsidRPr="00EC08EE">
        <w:rPr>
          <w:rFonts w:ascii="Times New Roman" w:hAnsi="Times New Roman" w:cs="Times New Roman"/>
          <w:b/>
          <w:sz w:val="24"/>
          <w:szCs w:val="24"/>
        </w:rPr>
        <w:t xml:space="preserve"> </w:t>
      </w:r>
      <w:r>
        <w:rPr>
          <w:rFonts w:ascii="Times New Roman" w:hAnsi="Times New Roman" w:cs="Times New Roman"/>
          <w:b/>
          <w:sz w:val="24"/>
          <w:szCs w:val="24"/>
        </w:rPr>
        <w:t xml:space="preserve">Chromatogram of Sanger sequencing from </w:t>
      </w:r>
      <w:r w:rsidR="00055944">
        <w:rPr>
          <w:rFonts w:ascii="Times New Roman" w:hAnsi="Times New Roman" w:cs="Times New Roman"/>
          <w:b/>
          <w:sz w:val="24"/>
          <w:szCs w:val="24"/>
        </w:rPr>
        <w:t xml:space="preserve">single E-colony (A) and G/M-colony (B) </w:t>
      </w:r>
      <w:bookmarkStart w:id="0" w:name="_GoBack"/>
      <w:bookmarkEnd w:id="0"/>
      <w:r w:rsidR="00055944">
        <w:rPr>
          <w:rFonts w:ascii="Times New Roman" w:hAnsi="Times New Roman" w:cs="Times New Roman"/>
          <w:b/>
          <w:sz w:val="24"/>
          <w:szCs w:val="24"/>
        </w:rPr>
        <w:t xml:space="preserve">of </w:t>
      </w:r>
      <w:r>
        <w:rPr>
          <w:rFonts w:ascii="Times New Roman" w:hAnsi="Times New Roman" w:cs="Times New Roman"/>
          <w:b/>
          <w:sz w:val="24"/>
          <w:szCs w:val="24"/>
        </w:rPr>
        <w:t xml:space="preserve">genome-edited </w:t>
      </w:r>
      <w:r w:rsidR="00055944">
        <w:rPr>
          <w:rFonts w:ascii="Times New Roman" w:hAnsi="Times New Roman" w:cs="Times New Roman"/>
          <w:b/>
          <w:sz w:val="24"/>
          <w:szCs w:val="24"/>
        </w:rPr>
        <w:t>SCD HSPCs</w:t>
      </w:r>
      <w:r w:rsidR="008F2988">
        <w:rPr>
          <w:rFonts w:ascii="Times New Roman" w:hAnsi="Times New Roman" w:cs="Times New Roman"/>
          <w:b/>
          <w:sz w:val="24"/>
          <w:szCs w:val="24"/>
        </w:rPr>
        <w:t>.</w:t>
      </w:r>
      <w:r w:rsidR="00DB5D3A" w:rsidRPr="00DB5D3A">
        <w:rPr>
          <w:rFonts w:ascii="Times New Roman" w:hAnsi="Times New Roman" w:cs="Times New Roman"/>
          <w:noProof/>
          <w:color w:val="000000" w:themeColor="text1"/>
          <w:sz w:val="24"/>
          <w:szCs w:val="24"/>
          <w:shd w:val="clear" w:color="auto" w:fill="FFFFFF"/>
        </w:rPr>
        <w:pict>
          <v:shape id="Text Box 2" o:spid="_x0000_s1039" type="#_x0000_t202" style="position:absolute;left:0;text-align:left;margin-left:4pt;margin-top:38pt;width:501pt;height:5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">
            <v:textbox>
              <w:txbxContent>
                <w:p w:rsidR="004E1FE9" w:rsidRDefault="004E1FE9" w:rsidP="004E1FE9">
                  <w:pPr>
                    <w:rPr>
                      <w:b/>
                      <w:sz w:val="24"/>
                      <w:szCs w:val="24"/>
                    </w:rPr>
                  </w:pPr>
                  <w:r>
                    <w:rPr>
                      <w:b/>
                      <w:sz w:val="24"/>
                      <w:szCs w:val="24"/>
                    </w:rPr>
                    <w:t>A</w:t>
                  </w:r>
                </w:p>
                <w:p w:rsidR="004E1FE9" w:rsidRDefault="004E1FE9" w:rsidP="004E1FE9">
                  <w:pPr>
                    <w:jc w:val="center"/>
                    <w:rPr>
                      <w:b/>
                      <w:sz w:val="24"/>
                      <w:szCs w:val="24"/>
                    </w:rPr>
                  </w:pPr>
                  <w:r w:rsidRPr="001668A0">
                    <w:rPr>
                      <w:noProof/>
                      <w:lang w:eastAsia="en-US"/>
                    </w:rPr>
                    <w:drawing>
                      <wp:inline distT="0" distB="0" distL="0" distR="0">
                        <wp:extent cx="6057899" cy="310705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2"/>
                                <a:stretch/>
                              </pic:blipFill>
                              <pic:spPr bwMode="auto">
                                <a:xfrm>
                                  <a:off x="0" y="0"/>
                                  <a:ext cx="6077392" cy="31170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1FE9" w:rsidRDefault="004E1FE9" w:rsidP="004E1FE9">
                  <w:pPr>
                    <w:rPr>
                      <w:b/>
                      <w:sz w:val="24"/>
                      <w:szCs w:val="24"/>
                    </w:rPr>
                  </w:pPr>
                  <w:r>
                    <w:rPr>
                      <w:b/>
                      <w:sz w:val="24"/>
                      <w:szCs w:val="24"/>
                    </w:rPr>
                    <w:t>B</w:t>
                  </w:r>
                </w:p>
                <w:p w:rsidR="004E1FE9" w:rsidRDefault="004E1FE9" w:rsidP="004E1FE9">
                  <w:pPr>
                    <w:jc w:val="center"/>
                    <w:rPr>
                      <w:b/>
                      <w:sz w:val="24"/>
                      <w:szCs w:val="24"/>
                    </w:rPr>
                  </w:pPr>
                  <w:r w:rsidRPr="001668A0">
                    <w:rPr>
                      <w:noProof/>
                      <w:lang w:eastAsia="en-US"/>
                    </w:rPr>
                    <w:drawing>
                      <wp:inline distT="0" distB="0" distL="0" distR="0">
                        <wp:extent cx="6002383" cy="3302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5"/>
                                <a:stretch/>
                              </pic:blipFill>
                              <pic:spPr bwMode="auto">
                                <a:xfrm>
                                  <a:off x="0" y="0"/>
                                  <a:ext cx="6011552" cy="33070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1FE9" w:rsidRDefault="004E1FE9" w:rsidP="004E1FE9">
                  <w:pPr>
                    <w:jc w:val="center"/>
                    <w:rPr>
                      <w:b/>
                      <w:sz w:val="24"/>
                      <w:szCs w:val="24"/>
                    </w:rPr>
                  </w:pPr>
                </w:p>
                <w:p w:rsidR="004E1FE9" w:rsidRDefault="004E1FE9" w:rsidP="004E1FE9">
                  <w:pPr>
                    <w:jc w:val="center"/>
                    <w:rPr>
                      <w:b/>
                      <w:sz w:val="24"/>
                      <w:szCs w:val="24"/>
                    </w:rPr>
                  </w:pPr>
                </w:p>
                <w:p w:rsidR="004E1FE9" w:rsidRDefault="004E1FE9" w:rsidP="004E1FE9">
                  <w:pPr>
                    <w:jc w:val="center"/>
                    <w:rPr>
                      <w:b/>
                      <w:sz w:val="24"/>
                      <w:szCs w:val="24"/>
                    </w:rPr>
                  </w:pPr>
                </w:p>
                <w:p w:rsidR="004E1FE9" w:rsidRDefault="004E1FE9" w:rsidP="004E1FE9">
                  <w:pPr>
                    <w:jc w:val="center"/>
                    <w:rPr>
                      <w:b/>
                      <w:sz w:val="24"/>
                      <w:szCs w:val="24"/>
                    </w:rPr>
                  </w:pPr>
                </w:p>
                <w:p w:rsidR="004E1FE9" w:rsidRDefault="004E1FE9" w:rsidP="004E1FE9">
                  <w:pPr>
                    <w:jc w:val="center"/>
                    <w:rPr>
                      <w:b/>
                      <w:sz w:val="24"/>
                      <w:szCs w:val="24"/>
                    </w:rPr>
                  </w:pPr>
                </w:p>
                <w:p w:rsidR="004E1FE9" w:rsidRDefault="004E1FE9" w:rsidP="004E1FE9">
                  <w:pPr>
                    <w:jc w:val="center"/>
                    <w:rPr>
                      <w:b/>
                      <w:sz w:val="24"/>
                      <w:szCs w:val="24"/>
                    </w:rPr>
                  </w:pPr>
                </w:p>
                <w:p w:rsidR="004E1FE9" w:rsidRDefault="004E1FE9" w:rsidP="004E1FE9">
                  <w:pPr>
                    <w:rPr>
                      <w:b/>
                      <w:sz w:val="24"/>
                      <w:szCs w:val="24"/>
                    </w:rPr>
                  </w:pPr>
                  <w:r>
                    <w:rPr>
                      <w:b/>
                      <w:sz w:val="24"/>
                      <w:szCs w:val="24"/>
                    </w:rPr>
                    <w:t xml:space="preserve">     </w:t>
                  </w:r>
                </w:p>
                <w:p w:rsidR="004E1FE9" w:rsidRPr="00C2275A" w:rsidRDefault="004E1FE9" w:rsidP="004E1FE9">
                  <w:pPr>
                    <w:jc w:val="center"/>
                    <w:rPr>
                      <w:b/>
                      <w:sz w:val="24"/>
                      <w:szCs w:val="24"/>
                    </w:rPr>
                  </w:pPr>
                </w:p>
              </w:txbxContent>
            </v:textbox>
            <w10:wrap type="topAndBottom" anchory="page"/>
          </v:shape>
        </w:pict>
      </w:r>
    </w:p>
    <w:p w:rsidR="004E1FE9" w:rsidRDefault="004E1FE9" w:rsidP="00FE05CA">
      <w:pPr>
        <w:spacing w:line="480" w:lineRule="auto"/>
        <w:jc w:val="both"/>
        <w:rPr>
          <w:rFonts w:ascii="Times New Roman" w:hAnsi="Times New Roman" w:cs="Times New Roman"/>
          <w:b/>
          <w:sz w:val="24"/>
          <w:szCs w:val="24"/>
          <w:highlight w:val="lightGray"/>
        </w:rPr>
      </w:pPr>
    </w:p>
    <w:p w:rsidR="00E41DD5" w:rsidRDefault="00DB5D3A" w:rsidP="00FE05CA">
      <w:pPr>
        <w:spacing w:before="120" w:after="0" w:line="480" w:lineRule="auto"/>
        <w:jc w:val="both"/>
        <w:rPr>
          <w:rFonts w:ascii="Times New Roman" w:hAnsi="Times New Roman" w:cs="Times New Roman"/>
          <w:b/>
          <w:sz w:val="24"/>
          <w:szCs w:val="24"/>
          <w:highlight w:val="yellow"/>
        </w:rPr>
      </w:pPr>
      <w:r>
        <w:rPr>
          <w:rFonts w:ascii="Times New Roman" w:hAnsi="Times New Roman" w:cs="Times New Roman"/>
          <w:b/>
          <w:noProof/>
          <w:sz w:val="24"/>
          <w:szCs w:val="24"/>
        </w:rPr>
      </w:r>
      <w:r>
        <w:rPr>
          <w:rFonts w:ascii="Times New Roman" w:hAnsi="Times New Roman" w:cs="Times New Roman"/>
          <w:b/>
          <w:noProof/>
          <w:sz w:val="24"/>
          <w:szCs w:val="24"/>
        </w:rPr>
        <w:pict>
          <v:shape id="Text Box 15" o:spid="_x0000_s1046" type="#_x0000_t202" style="width:526pt;height:400.75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E41DD5">
                  <w:pPr>
                    <w:jc w:val="center"/>
                  </w:pPr>
                  <w:r w:rsidRPr="007563A6">
                    <w:rPr>
                      <w:noProof/>
                      <w:lang w:eastAsia="en-US"/>
                    </w:rPr>
                    <w:drawing>
                      <wp:inline distT="0" distB="0" distL="0" distR="0">
                        <wp:extent cx="6487065" cy="4978880"/>
                        <wp:effectExtent l="0" t="0" r="0" b="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26"/>
                                <a:srcRect l="1043" t="-693" r="951" b="693"/>
                                <a:stretch/>
                              </pic:blipFill>
                              <pic:spPr bwMode="auto">
                                <a:xfrm>
                                  <a:off x="0" y="0"/>
                                  <a:ext cx="6487267" cy="49790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txbxContent>
            </v:textbox>
            <w10:anchorlock/>
          </v:shape>
        </w:pict>
      </w:r>
    </w:p>
    <w:p w:rsidR="000B19C3" w:rsidRDefault="00E41DD5" w:rsidP="00FE05CA">
      <w:pPr>
        <w:spacing w:line="480" w:lineRule="auto"/>
        <w:jc w:val="both"/>
        <w:rPr>
          <w:rFonts w:ascii="Times New Roman" w:hAnsi="Times New Roman" w:cs="Times New Roman"/>
          <w:b/>
          <w:sz w:val="24"/>
          <w:szCs w:val="24"/>
          <w:highlight w:val="lightGray"/>
        </w:rPr>
      </w:pPr>
      <w:r w:rsidRPr="000B19C3">
        <w:rPr>
          <w:rFonts w:ascii="Times New Roman" w:hAnsi="Times New Roman" w:cs="Times New Roman"/>
          <w:b/>
          <w:sz w:val="24"/>
          <w:szCs w:val="24"/>
        </w:rPr>
        <w:t>Fig</w:t>
      </w:r>
      <w:r>
        <w:rPr>
          <w:rFonts w:ascii="Times New Roman" w:hAnsi="Times New Roman" w:cs="Times New Roman"/>
          <w:b/>
          <w:sz w:val="24"/>
          <w:szCs w:val="24"/>
        </w:rPr>
        <w:t>ure</w:t>
      </w:r>
      <w:r w:rsidRPr="000B19C3">
        <w:rPr>
          <w:rFonts w:ascii="Times New Roman" w:hAnsi="Times New Roman" w:cs="Times New Roman"/>
          <w:b/>
          <w:sz w:val="24"/>
          <w:szCs w:val="24"/>
        </w:rPr>
        <w:t xml:space="preserve"> S1</w:t>
      </w:r>
      <w:r w:rsidR="008F2988">
        <w:rPr>
          <w:rFonts w:ascii="Times New Roman" w:hAnsi="Times New Roman" w:cs="Times New Roman"/>
          <w:b/>
          <w:sz w:val="24"/>
          <w:szCs w:val="24"/>
        </w:rPr>
        <w:t>6</w:t>
      </w:r>
      <w:r w:rsidRPr="000B19C3">
        <w:rPr>
          <w:rFonts w:ascii="Times New Roman" w:hAnsi="Times New Roman" w:cs="Times New Roman"/>
          <w:b/>
          <w:sz w:val="24"/>
          <w:szCs w:val="24"/>
        </w:rPr>
        <w:t>.</w:t>
      </w:r>
      <w:r w:rsidR="00D936A9" w:rsidRPr="00EC08EE">
        <w:rPr>
          <w:rFonts w:ascii="Times New Roman" w:hAnsi="Times New Roman" w:cs="Times New Roman"/>
          <w:b/>
          <w:sz w:val="24"/>
          <w:szCs w:val="24"/>
        </w:rPr>
        <w:t xml:space="preserve"> </w:t>
      </w:r>
      <w:r w:rsidR="00D936A9">
        <w:rPr>
          <w:rFonts w:ascii="Times New Roman" w:hAnsi="Times New Roman" w:cs="Times New Roman"/>
          <w:b/>
          <w:sz w:val="24"/>
          <w:szCs w:val="24"/>
        </w:rPr>
        <w:t>C</w:t>
      </w:r>
      <w:r w:rsidR="00D936A9" w:rsidRPr="00EC08EE">
        <w:rPr>
          <w:rFonts w:ascii="Times New Roman" w:hAnsi="Times New Roman" w:cs="Times New Roman"/>
          <w:b/>
          <w:sz w:val="24"/>
          <w:szCs w:val="24"/>
        </w:rPr>
        <w:t>linically</w:t>
      </w:r>
      <w:r w:rsidR="00D936A9">
        <w:rPr>
          <w:rFonts w:ascii="Times New Roman" w:hAnsi="Times New Roman" w:cs="Times New Roman"/>
          <w:b/>
          <w:sz w:val="24"/>
          <w:szCs w:val="24"/>
        </w:rPr>
        <w:t xml:space="preserve"> viable</w:t>
      </w:r>
      <w:r w:rsidR="00D936A9" w:rsidRPr="00EC08EE">
        <w:rPr>
          <w:rFonts w:ascii="Times New Roman" w:hAnsi="Times New Roman" w:cs="Times New Roman"/>
          <w:b/>
          <w:sz w:val="24"/>
          <w:szCs w:val="24"/>
        </w:rPr>
        <w:t xml:space="preserve"> HPLC assay</w:t>
      </w:r>
      <w:r w:rsidR="00D936A9" w:rsidRPr="00EC08EE" w:rsidDel="00D936A9">
        <w:rPr>
          <w:rFonts w:ascii="Times New Roman" w:hAnsi="Times New Roman" w:cs="Times New Roman"/>
          <w:b/>
          <w:sz w:val="24"/>
          <w:szCs w:val="24"/>
        </w:rPr>
        <w:t xml:space="preserve"> </w:t>
      </w:r>
      <w:r w:rsidR="00D936A9">
        <w:rPr>
          <w:rFonts w:ascii="Times New Roman" w:hAnsi="Times New Roman" w:cs="Times New Roman"/>
          <w:b/>
          <w:sz w:val="24"/>
          <w:szCs w:val="24"/>
        </w:rPr>
        <w:t>to d</w:t>
      </w:r>
      <w:r w:rsidR="00EC08EE" w:rsidRPr="00EC08EE">
        <w:rPr>
          <w:rFonts w:ascii="Times New Roman" w:hAnsi="Times New Roman" w:cs="Times New Roman"/>
          <w:b/>
          <w:sz w:val="24"/>
          <w:szCs w:val="24"/>
        </w:rPr>
        <w:t>etect hemoglobin proteins in blood cells.</w:t>
      </w:r>
      <w:r>
        <w:rPr>
          <w:rFonts w:ascii="Times New Roman" w:hAnsi="Times New Roman" w:cs="Times New Roman"/>
          <w:sz w:val="24"/>
          <w:szCs w:val="24"/>
        </w:rPr>
        <w:t xml:space="preserve"> </w:t>
      </w:r>
      <w:r w:rsidR="00EC08EE">
        <w:rPr>
          <w:rFonts w:ascii="Times New Roman" w:hAnsi="Times New Roman" w:cs="Times New Roman"/>
          <w:sz w:val="24"/>
          <w:szCs w:val="24"/>
        </w:rPr>
        <w:t xml:space="preserve">To validate a sensitive </w:t>
      </w:r>
      <w:r w:rsidR="00D936A9">
        <w:rPr>
          <w:rFonts w:ascii="Times New Roman" w:hAnsi="Times New Roman" w:cs="Times New Roman"/>
          <w:sz w:val="24"/>
          <w:szCs w:val="24"/>
        </w:rPr>
        <w:t xml:space="preserve">identification </w:t>
      </w:r>
      <w:r w:rsidR="00EC08EE">
        <w:rPr>
          <w:rFonts w:ascii="Times New Roman" w:hAnsi="Times New Roman" w:cs="Times New Roman"/>
          <w:sz w:val="24"/>
          <w:szCs w:val="24"/>
        </w:rPr>
        <w:t>method of hemoglobin proteins, RBCs</w:t>
      </w:r>
      <w:r w:rsidR="006D2A38">
        <w:rPr>
          <w:rFonts w:ascii="Times New Roman" w:hAnsi="Times New Roman" w:cs="Times New Roman"/>
          <w:sz w:val="24"/>
          <w:szCs w:val="24"/>
        </w:rPr>
        <w:t xml:space="preserve"> </w:t>
      </w:r>
      <w:r w:rsidR="00EC08EE">
        <w:rPr>
          <w:rFonts w:ascii="Times New Roman" w:hAnsi="Times New Roman" w:cs="Times New Roman"/>
          <w:sz w:val="24"/>
          <w:szCs w:val="24"/>
        </w:rPr>
        <w:t>derived from peripheral blood</w:t>
      </w:r>
      <w:r w:rsidR="00346C88">
        <w:rPr>
          <w:rFonts w:ascii="Times New Roman" w:hAnsi="Times New Roman" w:cs="Times New Roman"/>
          <w:sz w:val="24"/>
          <w:szCs w:val="24"/>
        </w:rPr>
        <w:t xml:space="preserve"> samples</w:t>
      </w:r>
      <w:r w:rsidR="009309D3">
        <w:rPr>
          <w:rFonts w:ascii="Times New Roman" w:hAnsi="Times New Roman" w:cs="Times New Roman"/>
          <w:sz w:val="24"/>
          <w:szCs w:val="24"/>
        </w:rPr>
        <w:t xml:space="preserve"> </w:t>
      </w:r>
      <w:r w:rsidR="00EC08EE">
        <w:rPr>
          <w:rFonts w:ascii="Times New Roman" w:hAnsi="Times New Roman" w:cs="Times New Roman"/>
          <w:sz w:val="24"/>
          <w:szCs w:val="24"/>
        </w:rPr>
        <w:t>were tested by a clinically</w:t>
      </w:r>
      <w:r w:rsidR="00CA140F">
        <w:rPr>
          <w:rFonts w:ascii="Times New Roman" w:hAnsi="Times New Roman" w:cs="Times New Roman"/>
          <w:sz w:val="24"/>
          <w:szCs w:val="24"/>
        </w:rPr>
        <w:t xml:space="preserve"> viable</w:t>
      </w:r>
      <w:r w:rsidR="00EC08EE">
        <w:rPr>
          <w:rFonts w:ascii="Times New Roman" w:hAnsi="Times New Roman" w:cs="Times New Roman"/>
          <w:sz w:val="24"/>
          <w:szCs w:val="24"/>
        </w:rPr>
        <w:t xml:space="preserve"> HPLC assay as described</w:t>
      </w:r>
      <w:r w:rsidR="00873087">
        <w:rPr>
          <w:rFonts w:ascii="Times New Roman" w:hAnsi="Times New Roman" w:cs="Times New Roman"/>
          <w:sz w:val="24"/>
          <w:szCs w:val="24"/>
        </w:rPr>
        <w:t xml:space="preserve"> in</w:t>
      </w:r>
      <w:r w:rsidR="00EC08EE">
        <w:rPr>
          <w:rFonts w:ascii="Times New Roman" w:hAnsi="Times New Roman" w:cs="Times New Roman"/>
          <w:sz w:val="24"/>
          <w:szCs w:val="24"/>
        </w:rPr>
        <w:t xml:space="preserve"> Materials and </w:t>
      </w:r>
      <w:r w:rsidR="00EC08EE" w:rsidRPr="00EB4B77">
        <w:rPr>
          <w:rFonts w:ascii="Times New Roman" w:hAnsi="Times New Roman" w:cs="Times New Roman"/>
          <w:sz w:val="24"/>
          <w:szCs w:val="24"/>
        </w:rPr>
        <w:t xml:space="preserve">Methods. </w:t>
      </w:r>
      <w:r w:rsidR="00EB4B77" w:rsidRPr="00EB4B77">
        <w:rPr>
          <w:rFonts w:ascii="Times New Roman" w:hAnsi="Times New Roman" w:cs="Times New Roman"/>
          <w:sz w:val="24"/>
          <w:szCs w:val="24"/>
        </w:rPr>
        <w:t>(</w:t>
      </w:r>
      <w:r w:rsidRPr="00EB4B77">
        <w:rPr>
          <w:rFonts w:ascii="Times New Roman" w:hAnsi="Times New Roman" w:cs="Times New Roman"/>
          <w:sz w:val="24"/>
          <w:szCs w:val="24"/>
        </w:rPr>
        <w:t>A</w:t>
      </w:r>
      <w:r w:rsidR="00EB4B77" w:rsidRPr="00EB4B77">
        <w:rPr>
          <w:rFonts w:ascii="Times New Roman" w:hAnsi="Times New Roman" w:cs="Times New Roman"/>
          <w:sz w:val="24"/>
          <w:szCs w:val="24"/>
        </w:rPr>
        <w:t>)</w:t>
      </w:r>
      <w:r w:rsidRPr="00EB4B77">
        <w:rPr>
          <w:rFonts w:ascii="Times New Roman" w:hAnsi="Times New Roman" w:cs="Times New Roman"/>
          <w:sz w:val="24"/>
          <w:szCs w:val="24"/>
        </w:rPr>
        <w:t xml:space="preserve"> SCD patient</w:t>
      </w:r>
      <w:r w:rsidR="00207D4A" w:rsidRPr="00EB4B77">
        <w:rPr>
          <w:rFonts w:ascii="Times New Roman" w:hAnsi="Times New Roman" w:cs="Times New Roman"/>
          <w:sz w:val="24"/>
          <w:szCs w:val="24"/>
        </w:rPr>
        <w:t>;</w:t>
      </w:r>
      <w:r w:rsidRPr="00EB4B77">
        <w:rPr>
          <w:rFonts w:ascii="Times New Roman" w:hAnsi="Times New Roman" w:cs="Times New Roman"/>
          <w:sz w:val="24"/>
          <w:szCs w:val="24"/>
        </w:rPr>
        <w:t xml:space="preserve"> </w:t>
      </w:r>
      <w:r w:rsidR="00EB4B77" w:rsidRPr="00EB4B77">
        <w:rPr>
          <w:rFonts w:ascii="Times New Roman" w:hAnsi="Times New Roman" w:cs="Times New Roman"/>
          <w:sz w:val="24"/>
          <w:szCs w:val="24"/>
        </w:rPr>
        <w:t>(</w:t>
      </w:r>
      <w:r w:rsidRPr="00EB4B77">
        <w:rPr>
          <w:rFonts w:ascii="Times New Roman" w:hAnsi="Times New Roman" w:cs="Times New Roman"/>
          <w:sz w:val="24"/>
          <w:szCs w:val="24"/>
        </w:rPr>
        <w:t>B</w:t>
      </w:r>
      <w:r w:rsidR="00EB4B77" w:rsidRPr="00EB4B77">
        <w:rPr>
          <w:rFonts w:ascii="Times New Roman" w:hAnsi="Times New Roman" w:cs="Times New Roman"/>
          <w:sz w:val="24"/>
          <w:szCs w:val="24"/>
        </w:rPr>
        <w:t>)</w:t>
      </w:r>
      <w:r w:rsidRPr="00EB4B77">
        <w:rPr>
          <w:rFonts w:ascii="Times New Roman" w:hAnsi="Times New Roman" w:cs="Times New Roman"/>
          <w:sz w:val="24"/>
          <w:szCs w:val="24"/>
        </w:rPr>
        <w:t xml:space="preserve"> SCT </w:t>
      </w:r>
      <w:r w:rsidR="00C05D9E" w:rsidRPr="00EB4B77">
        <w:rPr>
          <w:rFonts w:ascii="Times New Roman" w:hAnsi="Times New Roman" w:cs="Times New Roman"/>
          <w:sz w:val="24"/>
          <w:szCs w:val="24"/>
        </w:rPr>
        <w:t>carrier</w:t>
      </w:r>
      <w:r w:rsidR="00207D4A" w:rsidRPr="00EB4B77">
        <w:rPr>
          <w:rFonts w:ascii="Times New Roman" w:hAnsi="Times New Roman" w:cs="Times New Roman"/>
          <w:sz w:val="24"/>
          <w:szCs w:val="24"/>
        </w:rPr>
        <w:t>;</w:t>
      </w:r>
      <w:r w:rsidRPr="00EB4B77">
        <w:rPr>
          <w:rFonts w:ascii="Times New Roman" w:hAnsi="Times New Roman" w:cs="Times New Roman"/>
          <w:sz w:val="24"/>
          <w:szCs w:val="24"/>
        </w:rPr>
        <w:t xml:space="preserve"> </w:t>
      </w:r>
      <w:r w:rsidR="00EB4B77" w:rsidRPr="00EB4B77">
        <w:rPr>
          <w:rFonts w:ascii="Times New Roman" w:hAnsi="Times New Roman" w:cs="Times New Roman"/>
          <w:sz w:val="24"/>
          <w:szCs w:val="24"/>
        </w:rPr>
        <w:t>(</w:t>
      </w:r>
      <w:r w:rsidRPr="00EB4B77">
        <w:rPr>
          <w:rFonts w:ascii="Times New Roman" w:hAnsi="Times New Roman" w:cs="Times New Roman"/>
          <w:sz w:val="24"/>
          <w:szCs w:val="24"/>
        </w:rPr>
        <w:t>C</w:t>
      </w:r>
      <w:r w:rsidR="00EB4B77" w:rsidRPr="00EB4B77">
        <w:rPr>
          <w:rFonts w:ascii="Times New Roman" w:hAnsi="Times New Roman" w:cs="Times New Roman"/>
          <w:sz w:val="24"/>
          <w:szCs w:val="24"/>
        </w:rPr>
        <w:t>)</w:t>
      </w:r>
      <w:r w:rsidRPr="00EB4B77">
        <w:rPr>
          <w:rFonts w:ascii="Times New Roman" w:hAnsi="Times New Roman" w:cs="Times New Roman"/>
          <w:sz w:val="24"/>
          <w:szCs w:val="24"/>
        </w:rPr>
        <w:t xml:space="preserve"> normal </w:t>
      </w:r>
      <w:r w:rsidR="009309D3" w:rsidRPr="00EB4B77">
        <w:rPr>
          <w:rFonts w:ascii="Times New Roman" w:hAnsi="Times New Roman" w:cs="Times New Roman"/>
          <w:sz w:val="24"/>
          <w:szCs w:val="24"/>
        </w:rPr>
        <w:t>people</w:t>
      </w:r>
      <w:r w:rsidR="00207D4A" w:rsidRPr="00EB4B77">
        <w:rPr>
          <w:rFonts w:ascii="Times New Roman" w:hAnsi="Times New Roman" w:cs="Times New Roman"/>
          <w:sz w:val="24"/>
          <w:szCs w:val="24"/>
        </w:rPr>
        <w:t>;</w:t>
      </w:r>
      <w:r w:rsidR="00862B11" w:rsidRPr="00EB4B77">
        <w:rPr>
          <w:rFonts w:ascii="Times New Roman" w:hAnsi="Times New Roman" w:cs="Times New Roman"/>
          <w:sz w:val="24"/>
          <w:szCs w:val="24"/>
        </w:rPr>
        <w:t xml:space="preserve"> </w:t>
      </w:r>
      <w:r w:rsidR="00EB4B77" w:rsidRPr="00EB4B77">
        <w:rPr>
          <w:rFonts w:ascii="Times New Roman" w:hAnsi="Times New Roman" w:cs="Times New Roman"/>
          <w:sz w:val="24"/>
          <w:szCs w:val="24"/>
        </w:rPr>
        <w:t>(</w:t>
      </w:r>
      <w:r w:rsidR="00862B11" w:rsidRPr="00EB4B77">
        <w:rPr>
          <w:rFonts w:ascii="Times New Roman" w:hAnsi="Times New Roman" w:cs="Times New Roman"/>
          <w:sz w:val="24"/>
          <w:szCs w:val="24"/>
        </w:rPr>
        <w:t>D</w:t>
      </w:r>
      <w:r w:rsidR="00EB4B77" w:rsidRPr="00EB4B77">
        <w:rPr>
          <w:rFonts w:ascii="Times New Roman" w:hAnsi="Times New Roman" w:cs="Times New Roman"/>
          <w:sz w:val="24"/>
          <w:szCs w:val="24"/>
        </w:rPr>
        <w:t>)</w:t>
      </w:r>
      <w:r w:rsidR="00862B11" w:rsidRPr="00EB4B77">
        <w:rPr>
          <w:rFonts w:ascii="Times New Roman" w:hAnsi="Times New Roman" w:cs="Times New Roman"/>
          <w:sz w:val="24"/>
          <w:szCs w:val="24"/>
        </w:rPr>
        <w:t xml:space="preserve"> </w:t>
      </w:r>
      <w:r w:rsidR="007563A6" w:rsidRPr="00EB4B77">
        <w:rPr>
          <w:rFonts w:ascii="Times New Roman" w:hAnsi="Times New Roman" w:cs="Times New Roman"/>
          <w:sz w:val="24"/>
          <w:szCs w:val="24"/>
        </w:rPr>
        <w:t>HPLC r</w:t>
      </w:r>
      <w:r w:rsidR="00862B11" w:rsidRPr="00EB4B77">
        <w:rPr>
          <w:rFonts w:ascii="Times New Roman" w:hAnsi="Times New Roman" w:cs="Times New Roman"/>
          <w:sz w:val="24"/>
          <w:szCs w:val="24"/>
        </w:rPr>
        <w:t>etention times corresponding to</w:t>
      </w:r>
      <w:r w:rsidR="00E002C8" w:rsidRPr="00EB4B77">
        <w:rPr>
          <w:rFonts w:ascii="Times New Roman" w:hAnsi="Times New Roman" w:cs="Times New Roman"/>
          <w:sz w:val="24"/>
          <w:szCs w:val="24"/>
        </w:rPr>
        <w:t xml:space="preserve"> peaks for </w:t>
      </w:r>
      <w:r w:rsidR="00862B11" w:rsidRPr="00EB4B77">
        <w:rPr>
          <w:rFonts w:ascii="Times New Roman" w:hAnsi="Times New Roman" w:cs="Times New Roman"/>
          <w:sz w:val="24"/>
          <w:szCs w:val="24"/>
        </w:rPr>
        <w:t>HbA</w:t>
      </w:r>
      <w:r w:rsidR="00862B11">
        <w:rPr>
          <w:rFonts w:ascii="Times New Roman" w:hAnsi="Times New Roman" w:cs="Times New Roman"/>
          <w:sz w:val="24"/>
          <w:szCs w:val="24"/>
        </w:rPr>
        <w:t xml:space="preserve"> and HbS.</w:t>
      </w:r>
      <w:r w:rsidR="000B19C3">
        <w:rPr>
          <w:rFonts w:ascii="Times New Roman" w:hAnsi="Times New Roman" w:cs="Times New Roman"/>
          <w:b/>
          <w:sz w:val="24"/>
          <w:szCs w:val="24"/>
          <w:highlight w:val="lightGray"/>
        </w:rPr>
        <w:br w:type="page"/>
      </w:r>
    </w:p>
    <w:p w:rsidR="00C84B4B" w:rsidRDefault="00D53FE6" w:rsidP="00FE05CA">
      <w:pPr>
        <w:spacing w:before="120" w:after="0" w:line="480" w:lineRule="auto"/>
        <w:jc w:val="both"/>
        <w:rPr>
          <w:rFonts w:ascii="Times New Roman" w:hAnsi="Times New Roman" w:cs="Times New Roman"/>
          <w:b/>
          <w:caps/>
          <w:sz w:val="24"/>
          <w:szCs w:val="24"/>
        </w:rPr>
      </w:pPr>
      <w:r w:rsidRPr="00023712">
        <w:rPr>
          <w:rFonts w:ascii="Times New Roman" w:hAnsi="Times New Roman" w:cs="Times New Roman"/>
          <w:b/>
          <w:caps/>
          <w:sz w:val="24"/>
          <w:szCs w:val="24"/>
        </w:rPr>
        <w:t>Tables</w:t>
      </w:r>
    </w:p>
    <w:p w:rsidR="00EE1299" w:rsidRPr="009B7642" w:rsidRDefault="00EE1299" w:rsidP="00FE05CA">
      <w:pPr>
        <w:spacing w:before="120" w:after="0" w:line="480" w:lineRule="auto"/>
        <w:jc w:val="both"/>
        <w:rPr>
          <w:rFonts w:ascii="Times New Roman" w:hAnsi="Times New Roman" w:cs="Times New Roman"/>
          <w:sz w:val="24"/>
          <w:szCs w:val="24"/>
        </w:rPr>
      </w:pPr>
      <w:r w:rsidRPr="009B7642">
        <w:rPr>
          <w:rFonts w:ascii="Times New Roman" w:hAnsi="Times New Roman" w:cs="Times New Roman"/>
          <w:b/>
          <w:sz w:val="24"/>
          <w:szCs w:val="24"/>
        </w:rPr>
        <w:t>Table S1.</w:t>
      </w:r>
      <w:r w:rsidRPr="009B7642">
        <w:rPr>
          <w:rFonts w:ascii="Times New Roman" w:hAnsi="Times New Roman" w:cs="Times New Roman"/>
          <w:sz w:val="24"/>
          <w:szCs w:val="24"/>
        </w:rPr>
        <w:t xml:space="preserve"> Primers used for </w:t>
      </w:r>
      <w:r w:rsidR="00862B11">
        <w:rPr>
          <w:rFonts w:ascii="Times New Roman" w:hAnsi="Times New Roman" w:cs="Times New Roman"/>
          <w:sz w:val="24"/>
          <w:szCs w:val="24"/>
        </w:rPr>
        <w:t>gene</w:t>
      </w:r>
      <w:r w:rsidRPr="009B7642">
        <w:rPr>
          <w:rFonts w:ascii="Times New Roman" w:hAnsi="Times New Roman" w:cs="Times New Roman"/>
          <w:sz w:val="24"/>
          <w:szCs w:val="24"/>
        </w:rPr>
        <w:t xml:space="preserve"> sequencing</w:t>
      </w:r>
      <w:r w:rsidR="00862B11">
        <w:rPr>
          <w:rFonts w:ascii="Times New Roman" w:hAnsi="Times New Roman" w:cs="Times New Roman"/>
          <w:sz w:val="24"/>
          <w:szCs w:val="24"/>
        </w:rPr>
        <w:t xml:space="preserve"> analysis</w:t>
      </w:r>
      <w:r w:rsidRPr="009B7642">
        <w:rPr>
          <w:rFonts w:ascii="Times New Roman" w:hAnsi="Times New Roman" w:cs="Times New Roman"/>
          <w:sz w:val="24"/>
          <w:szCs w:val="24"/>
        </w:rPr>
        <w:t>.</w:t>
      </w:r>
    </w:p>
    <w:p w:rsidR="008C1708" w:rsidRDefault="00DB5D3A" w:rsidP="00FE05CA">
      <w:pPr>
        <w:spacing w:before="120" w:after="0" w:line="480" w:lineRule="auto"/>
        <w:jc w:val="both"/>
        <w:rPr>
          <w:rFonts w:ascii="Times New Roman" w:hAnsi="Times New Roman" w:cs="Times New Roman"/>
          <w:b/>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v:shape id="Text Box 31" o:spid="_x0000_s1045" type="#_x0000_t202" style="width:524.5pt;height:108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8C1708">
                  <w:pPr>
                    <w:jc w:val="center"/>
                  </w:pPr>
                  <w:r w:rsidRPr="0052193B">
                    <w:rPr>
                      <w:noProof/>
                      <w:lang w:eastAsia="en-US"/>
                    </w:rPr>
                    <w:drawing>
                      <wp:inline distT="0" distB="0" distL="0" distR="0">
                        <wp:extent cx="4032250" cy="1261906"/>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9529" cy="1270443"/>
                                </a:xfrm>
                                <a:prstGeom prst="rect">
                                  <a:avLst/>
                                </a:prstGeom>
                                <a:noFill/>
                                <a:ln>
                                  <a:noFill/>
                                </a:ln>
                              </pic:spPr>
                            </pic:pic>
                          </a:graphicData>
                        </a:graphic>
                      </wp:inline>
                    </w:drawing>
                  </w:r>
                </w:p>
              </w:txbxContent>
            </v:textbox>
            <w10:anchorlock/>
          </v:shape>
        </w:pict>
      </w:r>
    </w:p>
    <w:p w:rsidR="00C84B4B" w:rsidRDefault="00C84B4B" w:rsidP="00FE05CA">
      <w:pPr>
        <w:spacing w:before="120" w:after="0" w:line="480" w:lineRule="auto"/>
        <w:jc w:val="both"/>
        <w:rPr>
          <w:rFonts w:ascii="Times New Roman" w:hAnsi="Times New Roman" w:cs="Times New Roman"/>
          <w:b/>
          <w:sz w:val="24"/>
          <w:szCs w:val="24"/>
        </w:rPr>
      </w:pPr>
    </w:p>
    <w:p w:rsidR="00EE1299" w:rsidRPr="009B7642" w:rsidRDefault="00EE1299" w:rsidP="00FE05CA">
      <w:pPr>
        <w:spacing w:before="120" w:after="0" w:line="480" w:lineRule="auto"/>
        <w:jc w:val="both"/>
        <w:rPr>
          <w:rFonts w:ascii="Times New Roman" w:hAnsi="Times New Roman" w:cs="Times New Roman"/>
          <w:sz w:val="24"/>
          <w:szCs w:val="24"/>
        </w:rPr>
      </w:pPr>
      <w:r w:rsidRPr="009B7642">
        <w:rPr>
          <w:rFonts w:ascii="Times New Roman" w:hAnsi="Times New Roman" w:cs="Times New Roman"/>
          <w:b/>
          <w:sz w:val="24"/>
          <w:szCs w:val="24"/>
        </w:rPr>
        <w:t>Table S2.</w:t>
      </w:r>
      <w:r w:rsidRPr="009B7642">
        <w:rPr>
          <w:rFonts w:ascii="Times New Roman" w:hAnsi="Times New Roman" w:cs="Times New Roman"/>
          <w:sz w:val="24"/>
          <w:szCs w:val="24"/>
        </w:rPr>
        <w:t xml:space="preserve"> Primers and probes used for RT-PCR</w:t>
      </w:r>
      <w:r w:rsidR="00E50800">
        <w:rPr>
          <w:rFonts w:ascii="Times New Roman" w:hAnsi="Times New Roman" w:cs="Times New Roman"/>
          <w:sz w:val="24"/>
          <w:szCs w:val="24"/>
        </w:rPr>
        <w:t xml:space="preserve"> </w:t>
      </w:r>
      <w:r w:rsidR="00862B11">
        <w:rPr>
          <w:rFonts w:ascii="Times New Roman" w:hAnsi="Times New Roman" w:cs="Times New Roman"/>
          <w:sz w:val="24"/>
          <w:szCs w:val="24"/>
        </w:rPr>
        <w:t xml:space="preserve">genotyping </w:t>
      </w:r>
      <w:r w:rsidR="00E50800">
        <w:rPr>
          <w:rFonts w:ascii="Times New Roman" w:hAnsi="Times New Roman" w:cs="Times New Roman"/>
          <w:sz w:val="24"/>
          <w:szCs w:val="24"/>
        </w:rPr>
        <w:t>assay</w:t>
      </w:r>
      <w:r w:rsidRPr="009B7642">
        <w:rPr>
          <w:rFonts w:ascii="Times New Roman" w:hAnsi="Times New Roman" w:cs="Times New Roman"/>
          <w:sz w:val="24"/>
          <w:szCs w:val="24"/>
        </w:rPr>
        <w:t>.</w:t>
      </w:r>
    </w:p>
    <w:p w:rsidR="007C5E43" w:rsidRDefault="00DB5D3A" w:rsidP="00FE05CA">
      <w:pPr>
        <w:spacing w:before="120" w:after="0" w:line="480" w:lineRule="auto"/>
        <w:jc w:val="both"/>
        <w:rPr>
          <w:rFonts w:ascii="Times New Roman" w:hAnsi="Times New Roman" w:cs="Times New Roman"/>
          <w:b/>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v:shape id="Text Box 33" o:spid="_x0000_s1044" type="#_x0000_t202" style="width:525pt;height:156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7C5E43">
                  <w:pPr>
                    <w:jc w:val="center"/>
                  </w:pPr>
                  <w:r w:rsidRPr="00B45357">
                    <w:rPr>
                      <w:noProof/>
                      <w:lang w:eastAsia="en-US"/>
                    </w:rPr>
                    <w:drawing>
                      <wp:inline distT="0" distB="0" distL="0" distR="0">
                        <wp:extent cx="4527550" cy="1808355"/>
                        <wp:effectExtent l="0" t="0" r="6350" b="190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stretch>
                                  <a:fillRect/>
                                </a:stretch>
                              </pic:blipFill>
                              <pic:spPr>
                                <a:xfrm>
                                  <a:off x="0" y="0"/>
                                  <a:ext cx="4547560" cy="1816347"/>
                                </a:xfrm>
                                <a:prstGeom prst="rect">
                                  <a:avLst/>
                                </a:prstGeom>
                              </pic:spPr>
                            </pic:pic>
                          </a:graphicData>
                        </a:graphic>
                      </wp:inline>
                    </w:drawing>
                  </w:r>
                </w:p>
              </w:txbxContent>
            </v:textbox>
            <w10:anchorlock/>
          </v:shape>
        </w:pict>
      </w:r>
    </w:p>
    <w:p w:rsidR="00C84B4B" w:rsidRDefault="00C84B4B" w:rsidP="00FE05CA">
      <w:pPr>
        <w:spacing w:before="120" w:after="0" w:line="480" w:lineRule="auto"/>
        <w:jc w:val="both"/>
        <w:rPr>
          <w:rFonts w:ascii="Times New Roman" w:hAnsi="Times New Roman" w:cs="Times New Roman"/>
          <w:b/>
          <w:sz w:val="24"/>
          <w:szCs w:val="24"/>
        </w:rPr>
      </w:pPr>
    </w:p>
    <w:p w:rsidR="00EE1299" w:rsidRPr="009B7642" w:rsidRDefault="00EE1299" w:rsidP="00FE05CA">
      <w:pPr>
        <w:spacing w:before="120" w:after="0" w:line="480" w:lineRule="auto"/>
        <w:jc w:val="both"/>
        <w:rPr>
          <w:rFonts w:ascii="Times New Roman" w:hAnsi="Times New Roman" w:cs="Times New Roman"/>
          <w:sz w:val="24"/>
          <w:szCs w:val="24"/>
        </w:rPr>
      </w:pPr>
      <w:r w:rsidRPr="009B7642">
        <w:rPr>
          <w:rFonts w:ascii="Times New Roman" w:hAnsi="Times New Roman" w:cs="Times New Roman"/>
          <w:b/>
          <w:sz w:val="24"/>
          <w:szCs w:val="24"/>
        </w:rPr>
        <w:t>Table S3</w:t>
      </w:r>
      <w:r w:rsidR="00D53FE6" w:rsidRPr="009B7642">
        <w:rPr>
          <w:rFonts w:ascii="Times New Roman" w:hAnsi="Times New Roman" w:cs="Times New Roman"/>
          <w:sz w:val="24"/>
          <w:szCs w:val="24"/>
        </w:rPr>
        <w:t>.</w:t>
      </w:r>
      <w:r w:rsidRPr="009B7642">
        <w:rPr>
          <w:rFonts w:ascii="Times New Roman" w:hAnsi="Times New Roman" w:cs="Times New Roman"/>
          <w:sz w:val="24"/>
          <w:szCs w:val="24"/>
        </w:rPr>
        <w:t xml:space="preserve"> Primers for generati</w:t>
      </w:r>
      <w:r w:rsidR="004950A3" w:rsidRPr="009B7642">
        <w:rPr>
          <w:rFonts w:ascii="Times New Roman" w:hAnsi="Times New Roman" w:cs="Times New Roman"/>
          <w:sz w:val="24"/>
          <w:szCs w:val="24"/>
        </w:rPr>
        <w:t>on</w:t>
      </w:r>
      <w:r w:rsidRPr="009B7642">
        <w:rPr>
          <w:rFonts w:ascii="Times New Roman" w:hAnsi="Times New Roman" w:cs="Times New Roman"/>
          <w:sz w:val="24"/>
          <w:szCs w:val="24"/>
        </w:rPr>
        <w:t xml:space="preserve"> of DNA </w:t>
      </w:r>
      <w:r w:rsidR="00862B11">
        <w:rPr>
          <w:rFonts w:ascii="Times New Roman" w:hAnsi="Times New Roman" w:cs="Times New Roman"/>
          <w:sz w:val="24"/>
          <w:szCs w:val="24"/>
        </w:rPr>
        <w:t>sequence</w:t>
      </w:r>
      <w:r w:rsidRPr="009B7642">
        <w:rPr>
          <w:rFonts w:ascii="Times New Roman" w:hAnsi="Times New Roman" w:cs="Times New Roman"/>
          <w:sz w:val="24"/>
          <w:szCs w:val="24"/>
        </w:rPr>
        <w:t xml:space="preserve"> encoding sgRNA</w:t>
      </w:r>
      <w:r w:rsidR="00862B11">
        <w:rPr>
          <w:rFonts w:ascii="Times New Roman" w:hAnsi="Times New Roman" w:cs="Times New Roman"/>
          <w:sz w:val="24"/>
          <w:szCs w:val="24"/>
        </w:rPr>
        <w:t xml:space="preserve"> </w:t>
      </w:r>
      <w:r w:rsidR="00862B11" w:rsidRPr="00862B11">
        <w:rPr>
          <w:rFonts w:ascii="Times New Roman" w:hAnsi="Times New Roman" w:cs="Times New Roman"/>
          <w:i/>
          <w:sz w:val="24"/>
          <w:szCs w:val="24"/>
        </w:rPr>
        <w:t>in vivo</w:t>
      </w:r>
      <w:r w:rsidRPr="009B7642">
        <w:rPr>
          <w:rFonts w:ascii="Times New Roman" w:hAnsi="Times New Roman" w:cs="Times New Roman"/>
          <w:sz w:val="24"/>
          <w:szCs w:val="24"/>
        </w:rPr>
        <w:t>.</w:t>
      </w:r>
    </w:p>
    <w:p w:rsidR="007C5E43" w:rsidRDefault="00DB5D3A" w:rsidP="00FE05CA">
      <w:pPr>
        <w:spacing w:before="120" w:after="0" w:line="480" w:lineRule="auto"/>
        <w:jc w:val="both"/>
        <w:rPr>
          <w:rFonts w:ascii="Times New Roman" w:hAnsi="Times New Roman" w:cs="Times New Roman"/>
          <w:b/>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v:shape id="Text Box 34" o:spid="_x0000_s1043" type="#_x0000_t202" style="width:525pt;height:173.3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7C5E43">
                  <w:pPr>
                    <w:jc w:val="center"/>
                  </w:pPr>
                  <w:r w:rsidRPr="0052193B">
                    <w:rPr>
                      <w:noProof/>
                      <w:lang w:eastAsia="en-US"/>
                    </w:rPr>
                    <w:drawing>
                      <wp:inline distT="0" distB="0" distL="0" distR="0">
                        <wp:extent cx="6460215" cy="1993900"/>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8580" cy="2002655"/>
                                </a:xfrm>
                                <a:prstGeom prst="rect">
                                  <a:avLst/>
                                </a:prstGeom>
                                <a:noFill/>
                                <a:ln>
                                  <a:noFill/>
                                </a:ln>
                              </pic:spPr>
                            </pic:pic>
                          </a:graphicData>
                        </a:graphic>
                      </wp:inline>
                    </w:drawing>
                  </w:r>
                </w:p>
              </w:txbxContent>
            </v:textbox>
            <w10:anchorlock/>
          </v:shape>
        </w:pict>
      </w:r>
    </w:p>
    <w:p w:rsidR="00EE1299" w:rsidRPr="009B7642" w:rsidRDefault="00EE1299" w:rsidP="00FE05CA">
      <w:pPr>
        <w:spacing w:before="120" w:after="0" w:line="480" w:lineRule="auto"/>
        <w:jc w:val="both"/>
        <w:rPr>
          <w:rFonts w:ascii="Times New Roman" w:hAnsi="Times New Roman" w:cs="Times New Roman"/>
          <w:sz w:val="24"/>
          <w:szCs w:val="24"/>
        </w:rPr>
      </w:pPr>
      <w:r w:rsidRPr="009B7642">
        <w:rPr>
          <w:rFonts w:ascii="Times New Roman" w:hAnsi="Times New Roman" w:cs="Times New Roman"/>
          <w:b/>
          <w:sz w:val="24"/>
          <w:szCs w:val="24"/>
        </w:rPr>
        <w:t>Table S4</w:t>
      </w:r>
      <w:r w:rsidR="00D53FE6" w:rsidRPr="009B7642">
        <w:rPr>
          <w:rFonts w:ascii="Times New Roman" w:hAnsi="Times New Roman" w:cs="Times New Roman"/>
          <w:b/>
          <w:sz w:val="24"/>
          <w:szCs w:val="24"/>
        </w:rPr>
        <w:t>.</w:t>
      </w:r>
      <w:r w:rsidRPr="009B7642">
        <w:rPr>
          <w:rFonts w:ascii="Times New Roman" w:hAnsi="Times New Roman" w:cs="Times New Roman"/>
          <w:sz w:val="24"/>
          <w:szCs w:val="24"/>
        </w:rPr>
        <w:t xml:space="preserve"> Primers for </w:t>
      </w:r>
      <w:r w:rsidR="00862B11" w:rsidRPr="00862B11">
        <w:rPr>
          <w:rFonts w:ascii="Times New Roman" w:hAnsi="Times New Roman" w:cs="Times New Roman"/>
          <w:i/>
          <w:sz w:val="24"/>
          <w:szCs w:val="24"/>
        </w:rPr>
        <w:t>in vitro</w:t>
      </w:r>
      <w:r w:rsidR="00862B11">
        <w:rPr>
          <w:rFonts w:ascii="Times New Roman" w:hAnsi="Times New Roman" w:cs="Times New Roman"/>
          <w:sz w:val="24"/>
          <w:szCs w:val="24"/>
        </w:rPr>
        <w:t xml:space="preserve"> transcription </w:t>
      </w:r>
      <w:r w:rsidRPr="009B7642">
        <w:rPr>
          <w:rFonts w:ascii="Times New Roman" w:hAnsi="Times New Roman" w:cs="Times New Roman"/>
          <w:sz w:val="24"/>
          <w:szCs w:val="24"/>
        </w:rPr>
        <w:t>of sgRNA.</w:t>
      </w:r>
    </w:p>
    <w:p w:rsidR="007C5E43" w:rsidRDefault="00DB5D3A" w:rsidP="00FE05CA">
      <w:pPr>
        <w:spacing w:before="120" w:after="0" w:line="480" w:lineRule="auto"/>
        <w:jc w:val="both"/>
        <w:rPr>
          <w:rFonts w:ascii="Times New Roman" w:hAnsi="Times New Roman" w:cs="Times New Roman"/>
          <w:b/>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v:shape id="Text Box 35" o:spid="_x0000_s1042" type="#_x0000_t202" style="width:526pt;height:179.55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7C5E43">
                  <w:pPr>
                    <w:jc w:val="center"/>
                  </w:pPr>
                  <w:r w:rsidRPr="0052193B">
                    <w:rPr>
                      <w:noProof/>
                      <w:lang w:eastAsia="en-US"/>
                    </w:rPr>
                    <w:drawing>
                      <wp:inline distT="0" distB="0" distL="0" distR="0">
                        <wp:extent cx="6043612" cy="1973058"/>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116" cy="1990199"/>
                                </a:xfrm>
                                <a:prstGeom prst="rect">
                                  <a:avLst/>
                                </a:prstGeom>
                                <a:noFill/>
                                <a:ln>
                                  <a:noFill/>
                                </a:ln>
                              </pic:spPr>
                            </pic:pic>
                          </a:graphicData>
                        </a:graphic>
                      </wp:inline>
                    </w:drawing>
                  </w:r>
                </w:p>
              </w:txbxContent>
            </v:textbox>
            <w10:anchorlock/>
          </v:shape>
        </w:pict>
      </w:r>
    </w:p>
    <w:p w:rsidR="00C84B4B" w:rsidRDefault="00C84B4B" w:rsidP="00FE05CA">
      <w:pPr>
        <w:spacing w:before="120" w:after="0" w:line="480" w:lineRule="auto"/>
        <w:jc w:val="both"/>
        <w:rPr>
          <w:rFonts w:ascii="Times New Roman" w:hAnsi="Times New Roman" w:cs="Times New Roman"/>
          <w:b/>
          <w:sz w:val="24"/>
          <w:szCs w:val="24"/>
        </w:rPr>
      </w:pPr>
    </w:p>
    <w:p w:rsidR="00EE1299" w:rsidRDefault="00EE1299" w:rsidP="00FE05CA">
      <w:pPr>
        <w:spacing w:before="120" w:after="0" w:line="480" w:lineRule="auto"/>
        <w:jc w:val="both"/>
        <w:rPr>
          <w:rFonts w:ascii="Times New Roman" w:hAnsi="Times New Roman" w:cs="Times New Roman"/>
          <w:sz w:val="24"/>
          <w:szCs w:val="24"/>
        </w:rPr>
      </w:pPr>
      <w:r w:rsidRPr="009B7642">
        <w:rPr>
          <w:rFonts w:ascii="Times New Roman" w:hAnsi="Times New Roman" w:cs="Times New Roman"/>
          <w:b/>
          <w:sz w:val="24"/>
          <w:szCs w:val="24"/>
        </w:rPr>
        <w:t>Table S5.</w:t>
      </w:r>
      <w:r w:rsidRPr="009B7642">
        <w:rPr>
          <w:rFonts w:ascii="Times New Roman" w:hAnsi="Times New Roman" w:cs="Times New Roman"/>
          <w:sz w:val="24"/>
          <w:szCs w:val="24"/>
        </w:rPr>
        <w:t xml:space="preserve"> </w:t>
      </w:r>
      <w:r w:rsidR="00862B11">
        <w:rPr>
          <w:rFonts w:ascii="Times New Roman" w:hAnsi="Times New Roman" w:cs="Times New Roman"/>
          <w:sz w:val="24"/>
          <w:szCs w:val="24"/>
        </w:rPr>
        <w:t xml:space="preserve">The </w:t>
      </w:r>
      <w:r w:rsidRPr="009B7642">
        <w:rPr>
          <w:rFonts w:ascii="Times New Roman" w:hAnsi="Times New Roman" w:cs="Times New Roman"/>
          <w:sz w:val="24"/>
          <w:szCs w:val="24"/>
        </w:rPr>
        <w:t xml:space="preserve">ssOND </w:t>
      </w:r>
      <w:r w:rsidR="00862B11">
        <w:rPr>
          <w:rFonts w:ascii="Times New Roman" w:hAnsi="Times New Roman" w:cs="Times New Roman"/>
          <w:sz w:val="24"/>
          <w:szCs w:val="24"/>
        </w:rPr>
        <w:t xml:space="preserve">sequences of </w:t>
      </w:r>
      <w:r w:rsidRPr="009B7642">
        <w:rPr>
          <w:rFonts w:ascii="Times New Roman" w:hAnsi="Times New Roman" w:cs="Times New Roman"/>
          <w:sz w:val="24"/>
          <w:szCs w:val="24"/>
        </w:rPr>
        <w:t>HDR template</w:t>
      </w:r>
      <w:r w:rsidR="00862B11">
        <w:rPr>
          <w:rFonts w:ascii="Times New Roman" w:hAnsi="Times New Roman" w:cs="Times New Roman"/>
          <w:sz w:val="24"/>
          <w:szCs w:val="24"/>
        </w:rPr>
        <w:t>s</w:t>
      </w:r>
      <w:r w:rsidRPr="009B7642">
        <w:rPr>
          <w:rFonts w:ascii="Times New Roman" w:hAnsi="Times New Roman" w:cs="Times New Roman"/>
          <w:sz w:val="24"/>
          <w:szCs w:val="24"/>
        </w:rPr>
        <w:t>.</w:t>
      </w:r>
    </w:p>
    <w:p w:rsidR="007C5E43" w:rsidRDefault="00DB5D3A" w:rsidP="00FE05CA">
      <w:pPr>
        <w:spacing w:before="120" w:after="0" w:line="480" w:lineRule="auto"/>
        <w:jc w:val="both"/>
        <w:rPr>
          <w:rFonts w:ascii="Times New Roman" w:hAnsi="Times New Roman" w:cs="Times New Roman"/>
          <w:sz w:val="24"/>
          <w:szCs w:val="24"/>
        </w:rPr>
      </w:pPr>
      <w:r w:rsidRPr="00DB5D3A">
        <w:rPr>
          <w:rFonts w:ascii="Times New Roman" w:hAnsi="Times New Roman" w:cs="Times New Roman"/>
          <w:b/>
          <w:noProof/>
          <w:sz w:val="24"/>
          <w:szCs w:val="24"/>
        </w:rPr>
      </w:r>
      <w:r w:rsidRPr="00DB5D3A">
        <w:rPr>
          <w:rFonts w:ascii="Times New Roman" w:hAnsi="Times New Roman" w:cs="Times New Roman"/>
          <w:b/>
          <w:noProof/>
          <w:sz w:val="24"/>
          <w:szCs w:val="24"/>
        </w:rPr>
        <w:pict>
          <v:shape id="Text Box 4" o:spid="_x0000_s1041" type="#_x0000_t202" style="width:525.5pt;height:203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7C5E43">
                  <w:pPr>
                    <w:jc w:val="center"/>
                  </w:pPr>
                  <w:r w:rsidRPr="0052193B">
                    <w:rPr>
                      <w:noProof/>
                      <w:lang w:eastAsia="en-US"/>
                    </w:rPr>
                    <w:drawing>
                      <wp:inline distT="0" distB="0" distL="0" distR="0">
                        <wp:extent cx="6610350" cy="2466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5295" cy="2468225"/>
                                </a:xfrm>
                                <a:prstGeom prst="rect">
                                  <a:avLst/>
                                </a:prstGeom>
                                <a:noFill/>
                                <a:ln>
                                  <a:noFill/>
                                </a:ln>
                              </pic:spPr>
                            </pic:pic>
                          </a:graphicData>
                        </a:graphic>
                      </wp:inline>
                    </w:drawing>
                  </w:r>
                </w:p>
              </w:txbxContent>
            </v:textbox>
            <w10:anchorlock/>
          </v:shape>
        </w:pict>
      </w:r>
    </w:p>
    <w:p w:rsidR="002C0364" w:rsidRDefault="002C0364" w:rsidP="00FE05CA">
      <w:pPr>
        <w:spacing w:before="120" w:after="0" w:line="480" w:lineRule="auto"/>
        <w:jc w:val="both"/>
        <w:rPr>
          <w:rFonts w:ascii="Times New Roman" w:hAnsi="Times New Roman" w:cs="Times New Roman"/>
          <w:sz w:val="24"/>
          <w:szCs w:val="24"/>
        </w:rPr>
      </w:pPr>
    </w:p>
    <w:p w:rsidR="002C0364" w:rsidRPr="002C0364" w:rsidRDefault="002C0364" w:rsidP="00FE05CA">
      <w:pPr>
        <w:spacing w:before="120" w:after="0" w:line="480" w:lineRule="auto"/>
        <w:jc w:val="both"/>
        <w:rPr>
          <w:rFonts w:ascii="Times New Roman" w:hAnsi="Times New Roman" w:cs="Times New Roman"/>
          <w:sz w:val="24"/>
          <w:szCs w:val="24"/>
        </w:rPr>
      </w:pPr>
      <w:r w:rsidRPr="002C0364">
        <w:rPr>
          <w:rFonts w:ascii="Times New Roman" w:hAnsi="Times New Roman" w:cs="Times New Roman"/>
          <w:b/>
          <w:sz w:val="24"/>
          <w:szCs w:val="24"/>
        </w:rPr>
        <w:t>Table S6.</w:t>
      </w:r>
      <w:r w:rsidRPr="002C0364">
        <w:rPr>
          <w:rFonts w:ascii="Times New Roman" w:hAnsi="Times New Roman" w:cs="Times New Roman"/>
          <w:sz w:val="24"/>
          <w:szCs w:val="24"/>
        </w:rPr>
        <w:t xml:space="preserve"> crRNA sequence specific for </w:t>
      </w:r>
      <w:r w:rsidRPr="002C0364">
        <w:rPr>
          <w:rFonts w:ascii="Times New Roman" w:hAnsi="Times New Roman" w:cs="Times New Roman"/>
          <w:i/>
          <w:iCs/>
          <w:sz w:val="24"/>
          <w:szCs w:val="24"/>
        </w:rPr>
        <w:t>HbS</w:t>
      </w:r>
      <w:r w:rsidRPr="002C0364">
        <w:rPr>
          <w:rFonts w:ascii="Times New Roman" w:hAnsi="Times New Roman" w:cs="Times New Roman"/>
          <w:sz w:val="24"/>
          <w:szCs w:val="24"/>
        </w:rPr>
        <w:t xml:space="preserve"> gene</w:t>
      </w:r>
    </w:p>
    <w:p w:rsidR="002C0364" w:rsidRPr="009B7642" w:rsidRDefault="00DB5D3A" w:rsidP="00FE05CA">
      <w:pPr>
        <w:spacing w:before="120" w:after="0" w:line="480" w:lineRule="auto"/>
        <w:jc w:val="both"/>
        <w:rPr>
          <w:rFonts w:ascii="Times New Roman" w:hAnsi="Times New Roman" w:cs="Times New Roman"/>
          <w:sz w:val="24"/>
          <w:szCs w:val="24"/>
        </w:rPr>
      </w:pPr>
      <w:r w:rsidRPr="00DB5D3A">
        <w:rPr>
          <w:rFonts w:ascii="Times New Roman" w:hAnsi="Times New Roman" w:cs="Times New Roman"/>
          <w:b/>
          <w:noProof/>
          <w:sz w:val="24"/>
          <w:szCs w:val="24"/>
        </w:rPr>
      </w:r>
      <w:r w:rsidRPr="00DB5D3A">
        <w:rPr>
          <w:rFonts w:ascii="Times New Roman" w:hAnsi="Times New Roman" w:cs="Times New Roman"/>
          <w:b/>
          <w:noProof/>
          <w:sz w:val="24"/>
          <w:szCs w:val="24"/>
        </w:rPr>
        <w:pict>
          <v:shape id="Text Box 36" o:spid="_x0000_s1040" type="#_x0000_t202" style="width:525pt;height:75.5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v:textbox inset="2.16pt,2.16pt,2.16pt,0">
              <w:txbxContent>
                <w:p w:rsidR="00E2344D" w:rsidRPr="00967B13" w:rsidRDefault="00E2344D" w:rsidP="002C0364">
                  <w:pPr>
                    <w:jc w:val="center"/>
                  </w:pPr>
                  <w:r w:rsidRPr="002C0364">
                    <w:rPr>
                      <w:rFonts w:ascii="Times New Roman" w:hAnsi="Times New Roman" w:cs="Times New Roman"/>
                      <w:noProof/>
                      <w:sz w:val="24"/>
                      <w:szCs w:val="24"/>
                      <w:lang w:eastAsia="en-US"/>
                    </w:rPr>
                    <w:drawing>
                      <wp:inline distT="0" distB="0" distL="0" distR="0">
                        <wp:extent cx="5555574" cy="838200"/>
                        <wp:effectExtent l="0" t="0" r="762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a:stretch>
                                  <a:fillRect/>
                                </a:stretch>
                              </pic:blipFill>
                              <pic:spPr>
                                <a:xfrm>
                                  <a:off x="0" y="0"/>
                                  <a:ext cx="5638004" cy="850637"/>
                                </a:xfrm>
                                <a:prstGeom prst="rect">
                                  <a:avLst/>
                                </a:prstGeom>
                              </pic:spPr>
                            </pic:pic>
                          </a:graphicData>
                        </a:graphic>
                      </wp:inline>
                    </w:drawing>
                  </w:r>
                </w:p>
              </w:txbxContent>
            </v:textbox>
            <w10:anchorlock/>
          </v:shape>
        </w:pict>
      </w:r>
    </w:p>
    <w:p w:rsidR="00B95099" w:rsidRDefault="00B95099" w:rsidP="00FE05CA">
      <w:pPr>
        <w:spacing w:line="480" w:lineRule="auto"/>
        <w:jc w:val="both"/>
        <w:rPr>
          <w:rFonts w:ascii="Times New Roman" w:hAnsi="Times New Roman" w:cs="Times New Roman"/>
          <w:b/>
          <w:caps/>
          <w:sz w:val="24"/>
          <w:szCs w:val="24"/>
        </w:rPr>
      </w:pPr>
    </w:p>
    <w:p w:rsidR="00D53FE6" w:rsidRPr="00B95099" w:rsidRDefault="00D53FE6" w:rsidP="00FE05CA">
      <w:pPr>
        <w:spacing w:line="480" w:lineRule="auto"/>
        <w:jc w:val="both"/>
        <w:rPr>
          <w:rFonts w:ascii="Times New Roman" w:hAnsi="Times New Roman" w:cs="Times New Roman"/>
          <w:b/>
          <w:sz w:val="24"/>
          <w:szCs w:val="24"/>
        </w:rPr>
      </w:pPr>
      <w:r w:rsidRPr="00023712">
        <w:rPr>
          <w:rFonts w:ascii="Times New Roman" w:hAnsi="Times New Roman" w:cs="Times New Roman"/>
          <w:b/>
          <w:caps/>
          <w:sz w:val="24"/>
          <w:szCs w:val="24"/>
        </w:rPr>
        <w:t>Movies</w:t>
      </w:r>
    </w:p>
    <w:p w:rsidR="00B45357" w:rsidRDefault="00F16B19" w:rsidP="00FE05CA">
      <w:pPr>
        <w:spacing w:before="120" w:after="0" w:line="480" w:lineRule="auto"/>
        <w:jc w:val="both"/>
        <w:rPr>
          <w:rFonts w:ascii="Times New Roman" w:hAnsi="Times New Roman" w:cs="Times New Roman"/>
          <w:sz w:val="24"/>
          <w:szCs w:val="24"/>
        </w:rPr>
      </w:pPr>
      <w:r w:rsidRPr="00F16B19">
        <w:rPr>
          <w:rFonts w:ascii="Times New Roman" w:hAnsi="Times New Roman" w:cs="Times New Roman"/>
          <w:sz w:val="24"/>
          <w:szCs w:val="24"/>
        </w:rPr>
        <w:t xml:space="preserve">For cellular function study, </w:t>
      </w:r>
      <w:r w:rsidRPr="00F16B19">
        <w:rPr>
          <w:rFonts w:ascii="Times New Roman" w:hAnsi="Times New Roman" w:cs="Times New Roman"/>
          <w:i/>
          <w:sz w:val="24"/>
          <w:szCs w:val="24"/>
        </w:rPr>
        <w:t>in vitro</w:t>
      </w:r>
      <w:r>
        <w:rPr>
          <w:rFonts w:ascii="Times New Roman" w:hAnsi="Times New Roman" w:cs="Times New Roman"/>
          <w:sz w:val="24"/>
          <w:szCs w:val="24"/>
        </w:rPr>
        <w:t xml:space="preserve"> differentiation of the cloned erythroid progenitor cells was conducted. Cell sickling assays were then performed as described </w:t>
      </w:r>
      <w:r w:rsidR="00B45357">
        <w:rPr>
          <w:rFonts w:ascii="Times New Roman" w:hAnsi="Times New Roman" w:cs="Times New Roman"/>
          <w:sz w:val="24"/>
          <w:szCs w:val="24"/>
        </w:rPr>
        <w:t>in</w:t>
      </w:r>
      <w:r>
        <w:rPr>
          <w:rFonts w:ascii="Times New Roman" w:hAnsi="Times New Roman" w:cs="Times New Roman"/>
          <w:sz w:val="24"/>
          <w:szCs w:val="24"/>
        </w:rPr>
        <w:t xml:space="preserve"> Materials and Methods. In addition, SCD patient blood was used as a standard control </w:t>
      </w:r>
      <w:r w:rsidR="00997B3D">
        <w:rPr>
          <w:rFonts w:ascii="Times New Roman" w:hAnsi="Times New Roman" w:cs="Times New Roman"/>
          <w:sz w:val="24"/>
          <w:szCs w:val="24"/>
        </w:rPr>
        <w:t>for</w:t>
      </w:r>
      <w:r>
        <w:rPr>
          <w:rFonts w:ascii="Times New Roman" w:hAnsi="Times New Roman" w:cs="Times New Roman"/>
          <w:sz w:val="24"/>
          <w:szCs w:val="24"/>
        </w:rPr>
        <w:t xml:space="preserve"> cell sickling assay.</w:t>
      </w:r>
      <w:r w:rsidR="00127EF2">
        <w:rPr>
          <w:rFonts w:ascii="Times New Roman" w:hAnsi="Times New Roman" w:cs="Times New Roman"/>
          <w:sz w:val="24"/>
          <w:szCs w:val="24"/>
        </w:rPr>
        <w:t xml:space="preserve"> </w:t>
      </w:r>
    </w:p>
    <w:p w:rsidR="00346C88" w:rsidRDefault="00346C88" w:rsidP="00FE05CA">
      <w:pPr>
        <w:spacing w:before="120" w:after="0" w:line="480" w:lineRule="auto"/>
        <w:jc w:val="both"/>
        <w:rPr>
          <w:rFonts w:ascii="Times New Roman" w:hAnsi="Times New Roman" w:cs="Times New Roman"/>
          <w:sz w:val="24"/>
          <w:szCs w:val="24"/>
        </w:rPr>
      </w:pPr>
    </w:p>
    <w:p w:rsidR="00841928" w:rsidRPr="001F044F" w:rsidRDefault="00F20E0F" w:rsidP="00FE05CA">
      <w:pPr>
        <w:spacing w:before="120" w:after="0" w:line="480" w:lineRule="auto"/>
        <w:jc w:val="both"/>
        <w:rPr>
          <w:rFonts w:ascii="Times New Roman" w:hAnsi="Times New Roman" w:cs="Times New Roman"/>
          <w:sz w:val="24"/>
          <w:szCs w:val="24"/>
        </w:rPr>
      </w:pPr>
      <w:r w:rsidRPr="009B7642">
        <w:rPr>
          <w:rFonts w:ascii="Times New Roman" w:hAnsi="Times New Roman" w:cs="Times New Roman"/>
          <w:b/>
          <w:sz w:val="24"/>
          <w:szCs w:val="24"/>
        </w:rPr>
        <w:t>Movie S1</w:t>
      </w:r>
      <w:r w:rsidRPr="00841928">
        <w:rPr>
          <w:rFonts w:ascii="Times New Roman" w:hAnsi="Times New Roman" w:cs="Times New Roman"/>
          <w:b/>
          <w:sz w:val="24"/>
          <w:szCs w:val="24"/>
        </w:rPr>
        <w:t xml:space="preserve">. </w:t>
      </w:r>
      <w:r w:rsidR="00393832">
        <w:rPr>
          <w:rFonts w:ascii="Times New Roman" w:hAnsi="Times New Roman" w:cs="Times New Roman"/>
          <w:b/>
          <w:sz w:val="24"/>
          <w:szCs w:val="24"/>
        </w:rPr>
        <w:t>G</w:t>
      </w:r>
      <w:r w:rsidR="00D20FFF">
        <w:rPr>
          <w:rFonts w:ascii="Times New Roman" w:hAnsi="Times New Roman" w:cs="Times New Roman"/>
          <w:b/>
          <w:sz w:val="24"/>
          <w:szCs w:val="24"/>
        </w:rPr>
        <w:t xml:space="preserve">enome-edited RBCs. </w:t>
      </w:r>
      <w:r w:rsidR="00D20FFF" w:rsidRPr="009B7642">
        <w:rPr>
          <w:rFonts w:ascii="Times New Roman" w:hAnsi="Times New Roman" w:cs="Times New Roman"/>
          <w:sz w:val="24"/>
          <w:szCs w:val="24"/>
        </w:rPr>
        <w:t xml:space="preserve">Cell sickling assay of </w:t>
      </w:r>
      <w:r w:rsidR="00D20FFF">
        <w:rPr>
          <w:rFonts w:ascii="Times New Roman" w:hAnsi="Times New Roman" w:cs="Times New Roman"/>
          <w:sz w:val="24"/>
          <w:szCs w:val="24"/>
        </w:rPr>
        <w:t xml:space="preserve">RBCs </w:t>
      </w:r>
      <w:r w:rsidR="00D20FFF" w:rsidRPr="00B45357">
        <w:rPr>
          <w:rFonts w:ascii="Times New Roman" w:hAnsi="Times New Roman" w:cs="Times New Roman"/>
          <w:i/>
          <w:sz w:val="24"/>
          <w:szCs w:val="24"/>
        </w:rPr>
        <w:t>in vitro</w:t>
      </w:r>
      <w:r w:rsidR="00D20FFF">
        <w:rPr>
          <w:rFonts w:ascii="Times New Roman" w:hAnsi="Times New Roman" w:cs="Times New Roman"/>
          <w:sz w:val="24"/>
          <w:szCs w:val="24"/>
        </w:rPr>
        <w:t xml:space="preserve"> differentiated from cloned </w:t>
      </w:r>
      <w:r w:rsidR="00D20FFF" w:rsidRPr="00D20FFF">
        <w:rPr>
          <w:rFonts w:ascii="Times New Roman" w:hAnsi="Times New Roman" w:cs="Times New Roman"/>
          <w:sz w:val="24"/>
          <w:szCs w:val="24"/>
        </w:rPr>
        <w:t xml:space="preserve">SCD patient </w:t>
      </w:r>
      <w:r w:rsidR="00D20FFF" w:rsidRPr="001F044F">
        <w:rPr>
          <w:rFonts w:ascii="Times New Roman" w:hAnsi="Times New Roman" w:cs="Times New Roman"/>
          <w:sz w:val="24"/>
          <w:szCs w:val="24"/>
        </w:rPr>
        <w:t xml:space="preserve">erythroid progenitor cells, </w:t>
      </w:r>
      <w:r w:rsidR="00D20FFF" w:rsidRPr="00F85731">
        <w:rPr>
          <w:rFonts w:ascii="Times New Roman" w:hAnsi="Times New Roman" w:cs="Times New Roman"/>
          <w:sz w:val="24"/>
          <w:szCs w:val="24"/>
        </w:rPr>
        <w:t xml:space="preserve">which </w:t>
      </w:r>
      <w:r w:rsidR="00393832" w:rsidRPr="00F85731">
        <w:rPr>
          <w:rFonts w:ascii="Times New Roman" w:hAnsi="Times New Roman" w:cs="Times New Roman"/>
          <w:sz w:val="24"/>
          <w:szCs w:val="24"/>
        </w:rPr>
        <w:t>carried</w:t>
      </w:r>
      <w:r w:rsidR="00D20FFF" w:rsidRPr="00F85731">
        <w:rPr>
          <w:rFonts w:ascii="Times New Roman" w:hAnsi="Times New Roman" w:cs="Times New Roman"/>
          <w:sz w:val="24"/>
          <w:szCs w:val="24"/>
        </w:rPr>
        <w:t xml:space="preserve"> </w:t>
      </w:r>
      <w:r w:rsidR="00D20FFF" w:rsidRPr="00F85731">
        <w:rPr>
          <w:rFonts w:ascii="Times New Roman" w:hAnsi="Times New Roman" w:cs="Times New Roman"/>
          <w:i/>
          <w:sz w:val="24"/>
          <w:szCs w:val="24"/>
        </w:rPr>
        <w:t>HBB*/HbS</w:t>
      </w:r>
      <w:r w:rsidR="00D20FFF" w:rsidRPr="00F85731">
        <w:rPr>
          <w:rFonts w:ascii="Times New Roman" w:hAnsi="Times New Roman" w:cs="Times New Roman"/>
          <w:sz w:val="24"/>
          <w:szCs w:val="24"/>
        </w:rPr>
        <w:t xml:space="preserve"> genotype and expressed equal amount of HbA* and HbS </w:t>
      </w:r>
      <w:r w:rsidR="00D20FFF" w:rsidRPr="00EB4B77">
        <w:rPr>
          <w:rFonts w:ascii="Times New Roman" w:hAnsi="Times New Roman" w:cs="Times New Roman"/>
          <w:sz w:val="24"/>
          <w:szCs w:val="24"/>
        </w:rPr>
        <w:t>proteins (Figure 4A</w:t>
      </w:r>
      <w:r w:rsidR="00DE592E" w:rsidRPr="00EB4B77">
        <w:rPr>
          <w:rFonts w:ascii="Times New Roman" w:hAnsi="Times New Roman" w:cs="Times New Roman"/>
          <w:sz w:val="24"/>
          <w:szCs w:val="24"/>
        </w:rPr>
        <w:t>, right panel</w:t>
      </w:r>
      <w:r w:rsidR="00D20FFF" w:rsidRPr="00EB4B77">
        <w:rPr>
          <w:rFonts w:ascii="Times New Roman" w:hAnsi="Times New Roman" w:cs="Times New Roman"/>
          <w:sz w:val="24"/>
          <w:szCs w:val="24"/>
        </w:rPr>
        <w:t>),</w:t>
      </w:r>
      <w:r w:rsidR="00D20FFF" w:rsidRPr="001F044F">
        <w:rPr>
          <w:rFonts w:ascii="Times New Roman" w:hAnsi="Times New Roman" w:cs="Times New Roman"/>
          <w:sz w:val="24"/>
          <w:szCs w:val="24"/>
        </w:rPr>
        <w:t xml:space="preserve"> was performed as described in Materials and Methods. </w:t>
      </w:r>
      <w:r w:rsidR="0058791B" w:rsidRPr="001F044F">
        <w:rPr>
          <w:rFonts w:ascii="Times New Roman" w:hAnsi="Times New Roman" w:cs="Times New Roman"/>
          <w:bCs/>
          <w:sz w:val="24"/>
          <w:szCs w:val="24"/>
        </w:rPr>
        <w:t>CRISPR genome-editing of patient HSPCs resulted in function reinstitution of the cloned offspring RBCs, which were resistant to hypoxia</w:t>
      </w:r>
      <w:r w:rsidR="0058791B" w:rsidRPr="001F044F">
        <w:rPr>
          <w:rFonts w:ascii="Times New Roman" w:hAnsi="Times New Roman" w:cs="Times New Roman"/>
          <w:sz w:val="24"/>
          <w:szCs w:val="24"/>
        </w:rPr>
        <w:t xml:space="preserve"> and didn’t display sickling formation.</w:t>
      </w:r>
      <w:r w:rsidR="00393832" w:rsidRPr="001F044F">
        <w:rPr>
          <w:rFonts w:ascii="Times New Roman" w:hAnsi="Times New Roman" w:cs="Times New Roman"/>
          <w:sz w:val="24"/>
          <w:szCs w:val="24"/>
        </w:rPr>
        <w:t xml:space="preserve"> </w:t>
      </w:r>
      <w:r w:rsidR="00F85731">
        <w:rPr>
          <w:rFonts w:ascii="Times New Roman" w:hAnsi="Times New Roman" w:cs="Times New Roman"/>
          <w:sz w:val="24"/>
          <w:szCs w:val="24"/>
        </w:rPr>
        <w:t>Cell s</w:t>
      </w:r>
      <w:r w:rsidR="00841928" w:rsidRPr="001F044F">
        <w:rPr>
          <w:rFonts w:ascii="Times New Roman" w:hAnsi="Times New Roman" w:cs="Times New Roman"/>
          <w:sz w:val="24"/>
          <w:szCs w:val="24"/>
        </w:rPr>
        <w:t xml:space="preserve">ickling assay was recorded for 30 min </w:t>
      </w:r>
      <w:r w:rsidR="004353E6" w:rsidRPr="001F044F">
        <w:rPr>
          <w:rFonts w:ascii="Times New Roman" w:hAnsi="Times New Roman" w:cs="Times New Roman"/>
          <w:sz w:val="24"/>
          <w:szCs w:val="24"/>
        </w:rPr>
        <w:t>at</w:t>
      </w:r>
      <w:r w:rsidR="00841928" w:rsidRPr="001F044F">
        <w:rPr>
          <w:rFonts w:ascii="Times New Roman" w:hAnsi="Times New Roman" w:cs="Times New Roman"/>
          <w:sz w:val="24"/>
          <w:szCs w:val="24"/>
        </w:rPr>
        <w:t xml:space="preserve"> 1 min intervals. </w:t>
      </w:r>
      <w:r w:rsidR="00127EF2" w:rsidRPr="001F044F">
        <w:rPr>
          <w:rFonts w:ascii="Times New Roman" w:hAnsi="Times New Roman" w:cs="Times New Roman"/>
          <w:sz w:val="24"/>
          <w:szCs w:val="24"/>
        </w:rPr>
        <w:t>In the movie, 30</w:t>
      </w:r>
      <w:r w:rsidR="004353E6" w:rsidRPr="001F044F">
        <w:rPr>
          <w:rFonts w:ascii="Times New Roman" w:hAnsi="Times New Roman" w:cs="Times New Roman"/>
          <w:sz w:val="24"/>
          <w:szCs w:val="24"/>
        </w:rPr>
        <w:t xml:space="preserve"> </w:t>
      </w:r>
      <w:r w:rsidR="00841928" w:rsidRPr="001F044F">
        <w:rPr>
          <w:rFonts w:ascii="Times New Roman" w:hAnsi="Times New Roman" w:cs="Times New Roman"/>
          <w:sz w:val="24"/>
          <w:szCs w:val="24"/>
        </w:rPr>
        <w:t xml:space="preserve">pictures </w:t>
      </w:r>
      <w:r w:rsidR="004353E6" w:rsidRPr="001F044F">
        <w:rPr>
          <w:rFonts w:ascii="Times New Roman" w:hAnsi="Times New Roman" w:cs="Times New Roman"/>
          <w:sz w:val="24"/>
          <w:szCs w:val="24"/>
        </w:rPr>
        <w:t>a</w:t>
      </w:r>
      <w:r w:rsidR="00841928" w:rsidRPr="001F044F">
        <w:rPr>
          <w:rFonts w:ascii="Times New Roman" w:hAnsi="Times New Roman" w:cs="Times New Roman"/>
          <w:sz w:val="24"/>
          <w:szCs w:val="24"/>
        </w:rPr>
        <w:t xml:space="preserve">re shown </w:t>
      </w:r>
      <w:r w:rsidR="004353E6" w:rsidRPr="001F044F">
        <w:rPr>
          <w:rFonts w:ascii="Times New Roman" w:hAnsi="Times New Roman" w:cs="Times New Roman"/>
          <w:sz w:val="24"/>
          <w:szCs w:val="24"/>
        </w:rPr>
        <w:t>in total</w:t>
      </w:r>
      <w:r w:rsidR="00127EF2" w:rsidRPr="001F044F">
        <w:rPr>
          <w:rFonts w:ascii="Times New Roman" w:hAnsi="Times New Roman" w:cs="Times New Roman"/>
          <w:sz w:val="24"/>
          <w:szCs w:val="24"/>
        </w:rPr>
        <w:t>,</w:t>
      </w:r>
      <w:r w:rsidR="004353E6" w:rsidRPr="001F044F">
        <w:rPr>
          <w:rFonts w:ascii="Times New Roman" w:hAnsi="Times New Roman" w:cs="Times New Roman"/>
          <w:sz w:val="24"/>
          <w:szCs w:val="24"/>
        </w:rPr>
        <w:t xml:space="preserve"> </w:t>
      </w:r>
      <w:r w:rsidR="00841928" w:rsidRPr="001F044F">
        <w:rPr>
          <w:rFonts w:ascii="Times New Roman" w:hAnsi="Times New Roman" w:cs="Times New Roman"/>
          <w:sz w:val="24"/>
          <w:szCs w:val="24"/>
        </w:rPr>
        <w:t>and each picture</w:t>
      </w:r>
      <w:r w:rsidR="004353E6" w:rsidRPr="001F044F">
        <w:rPr>
          <w:rFonts w:ascii="Times New Roman" w:hAnsi="Times New Roman" w:cs="Times New Roman"/>
          <w:sz w:val="24"/>
          <w:szCs w:val="24"/>
        </w:rPr>
        <w:t xml:space="preserve"> </w:t>
      </w:r>
      <w:r w:rsidR="00DE592E">
        <w:rPr>
          <w:rFonts w:ascii="Times New Roman" w:hAnsi="Times New Roman" w:cs="Times New Roman"/>
          <w:sz w:val="24"/>
          <w:szCs w:val="24"/>
        </w:rPr>
        <w:t>i</w:t>
      </w:r>
      <w:r w:rsidR="004353E6" w:rsidRPr="001F044F">
        <w:rPr>
          <w:rFonts w:ascii="Times New Roman" w:hAnsi="Times New Roman" w:cs="Times New Roman"/>
          <w:sz w:val="24"/>
          <w:szCs w:val="24"/>
        </w:rPr>
        <w:t xml:space="preserve">s </w:t>
      </w:r>
      <w:r w:rsidR="00B45357" w:rsidRPr="001F044F">
        <w:rPr>
          <w:rFonts w:ascii="Times New Roman" w:hAnsi="Times New Roman" w:cs="Times New Roman"/>
          <w:sz w:val="24"/>
          <w:szCs w:val="24"/>
        </w:rPr>
        <w:t>show</w:t>
      </w:r>
      <w:r w:rsidR="00DE592E">
        <w:rPr>
          <w:rFonts w:ascii="Times New Roman" w:hAnsi="Times New Roman" w:cs="Times New Roman"/>
          <w:sz w:val="24"/>
          <w:szCs w:val="24"/>
        </w:rPr>
        <w:t>n</w:t>
      </w:r>
      <w:r w:rsidR="00841928" w:rsidRPr="001F044F">
        <w:rPr>
          <w:rFonts w:ascii="Times New Roman" w:hAnsi="Times New Roman" w:cs="Times New Roman"/>
          <w:sz w:val="24"/>
          <w:szCs w:val="24"/>
        </w:rPr>
        <w:t xml:space="preserve"> for 2 sec. </w:t>
      </w:r>
    </w:p>
    <w:p w:rsidR="00B24271" w:rsidRPr="001F044F" w:rsidRDefault="00F20E0F" w:rsidP="00FE05CA">
      <w:pPr>
        <w:spacing w:before="120" w:after="0" w:line="480" w:lineRule="auto"/>
        <w:jc w:val="both"/>
        <w:rPr>
          <w:rFonts w:ascii="Times New Roman" w:hAnsi="Times New Roman" w:cs="Times New Roman"/>
          <w:sz w:val="24"/>
          <w:szCs w:val="24"/>
        </w:rPr>
      </w:pPr>
      <w:r w:rsidRPr="001F044F">
        <w:rPr>
          <w:rFonts w:ascii="Times New Roman" w:hAnsi="Times New Roman" w:cs="Times New Roman"/>
          <w:b/>
          <w:sz w:val="24"/>
          <w:szCs w:val="24"/>
        </w:rPr>
        <w:t>Movie S2.</w:t>
      </w:r>
      <w:r w:rsidRPr="001F044F">
        <w:rPr>
          <w:rFonts w:ascii="Times New Roman" w:hAnsi="Times New Roman" w:cs="Times New Roman"/>
          <w:sz w:val="24"/>
          <w:szCs w:val="24"/>
        </w:rPr>
        <w:t xml:space="preserve"> </w:t>
      </w:r>
      <w:r w:rsidR="00393832" w:rsidRPr="001F044F">
        <w:rPr>
          <w:rFonts w:ascii="Times New Roman" w:hAnsi="Times New Roman" w:cs="Times New Roman"/>
          <w:b/>
          <w:sz w:val="24"/>
          <w:szCs w:val="24"/>
        </w:rPr>
        <w:t xml:space="preserve">RBCs </w:t>
      </w:r>
      <w:r w:rsidR="00C473AC">
        <w:rPr>
          <w:rFonts w:ascii="Times New Roman" w:hAnsi="Times New Roman" w:cs="Times New Roman"/>
          <w:b/>
          <w:sz w:val="24"/>
          <w:szCs w:val="24"/>
        </w:rPr>
        <w:t>that didn’t undergo</w:t>
      </w:r>
      <w:r w:rsidR="00393832" w:rsidRPr="001F044F">
        <w:rPr>
          <w:rFonts w:ascii="Times New Roman" w:hAnsi="Times New Roman" w:cs="Times New Roman"/>
          <w:b/>
          <w:sz w:val="24"/>
          <w:szCs w:val="24"/>
        </w:rPr>
        <w:t xml:space="preserve"> genome-editing</w:t>
      </w:r>
      <w:r w:rsidR="00841928" w:rsidRPr="001F044F">
        <w:rPr>
          <w:rFonts w:ascii="Times New Roman" w:hAnsi="Times New Roman" w:cs="Times New Roman"/>
          <w:b/>
          <w:sz w:val="24"/>
          <w:szCs w:val="24"/>
        </w:rPr>
        <w:t>.</w:t>
      </w:r>
      <w:r w:rsidR="00841928" w:rsidRPr="001F044F">
        <w:rPr>
          <w:rFonts w:ascii="Times New Roman" w:hAnsi="Times New Roman" w:cs="Times New Roman"/>
          <w:sz w:val="24"/>
          <w:szCs w:val="24"/>
        </w:rPr>
        <w:t xml:space="preserve"> </w:t>
      </w:r>
      <w:r w:rsidR="001E064D" w:rsidRPr="001F044F">
        <w:rPr>
          <w:rFonts w:ascii="Times New Roman" w:hAnsi="Times New Roman" w:cs="Times New Roman"/>
          <w:sz w:val="24"/>
          <w:szCs w:val="24"/>
        </w:rPr>
        <w:t>Cell sickling assay</w:t>
      </w:r>
      <w:r w:rsidR="00841928" w:rsidRPr="001F044F">
        <w:rPr>
          <w:rFonts w:ascii="Times New Roman" w:hAnsi="Times New Roman" w:cs="Times New Roman"/>
          <w:sz w:val="24"/>
          <w:szCs w:val="24"/>
        </w:rPr>
        <w:t xml:space="preserve"> </w:t>
      </w:r>
      <w:r w:rsidR="001E064D" w:rsidRPr="001F044F">
        <w:rPr>
          <w:rFonts w:ascii="Times New Roman" w:hAnsi="Times New Roman" w:cs="Times New Roman"/>
          <w:sz w:val="24"/>
          <w:szCs w:val="24"/>
        </w:rPr>
        <w:t xml:space="preserve">of RBCs </w:t>
      </w:r>
      <w:r w:rsidR="00393832" w:rsidRPr="001F044F">
        <w:rPr>
          <w:rFonts w:ascii="Times New Roman" w:hAnsi="Times New Roman" w:cs="Times New Roman"/>
          <w:i/>
          <w:sz w:val="24"/>
          <w:szCs w:val="24"/>
        </w:rPr>
        <w:t>in vitro</w:t>
      </w:r>
      <w:r w:rsidR="00393832" w:rsidRPr="001F044F">
        <w:rPr>
          <w:rFonts w:ascii="Times New Roman" w:hAnsi="Times New Roman" w:cs="Times New Roman"/>
          <w:sz w:val="24"/>
          <w:szCs w:val="24"/>
        </w:rPr>
        <w:t xml:space="preserve"> </w:t>
      </w:r>
      <w:r w:rsidR="001E064D" w:rsidRPr="001F044F">
        <w:rPr>
          <w:rFonts w:ascii="Times New Roman" w:hAnsi="Times New Roman" w:cs="Times New Roman"/>
          <w:sz w:val="24"/>
          <w:szCs w:val="24"/>
        </w:rPr>
        <w:t xml:space="preserve">differentiated from cloned erythroid </w:t>
      </w:r>
      <w:r w:rsidR="001E064D" w:rsidRPr="00F85731">
        <w:rPr>
          <w:rFonts w:ascii="Times New Roman" w:hAnsi="Times New Roman" w:cs="Times New Roman"/>
          <w:sz w:val="24"/>
          <w:szCs w:val="24"/>
        </w:rPr>
        <w:t>progenitor cells, which did not undergo genome-editing</w:t>
      </w:r>
      <w:r w:rsidR="00221131" w:rsidRPr="00F85731">
        <w:rPr>
          <w:rFonts w:ascii="Times New Roman" w:hAnsi="Times New Roman" w:cs="Times New Roman"/>
          <w:sz w:val="24"/>
          <w:szCs w:val="24"/>
        </w:rPr>
        <w:t xml:space="preserve"> and expressed cellular HbS protein only </w:t>
      </w:r>
      <w:r w:rsidR="00221131" w:rsidRPr="00EB4B77">
        <w:rPr>
          <w:rFonts w:ascii="Times New Roman" w:hAnsi="Times New Roman" w:cs="Times New Roman"/>
          <w:sz w:val="24"/>
          <w:szCs w:val="24"/>
        </w:rPr>
        <w:t>(Figure 4A</w:t>
      </w:r>
      <w:r w:rsidR="00DE592E" w:rsidRPr="00EB4B77">
        <w:rPr>
          <w:rFonts w:ascii="Times New Roman" w:hAnsi="Times New Roman" w:cs="Times New Roman"/>
          <w:sz w:val="24"/>
          <w:szCs w:val="24"/>
        </w:rPr>
        <w:t>, left panel</w:t>
      </w:r>
      <w:r w:rsidR="00221131" w:rsidRPr="00EB4B77">
        <w:rPr>
          <w:rFonts w:ascii="Times New Roman" w:hAnsi="Times New Roman" w:cs="Times New Roman"/>
          <w:sz w:val="24"/>
          <w:szCs w:val="24"/>
        </w:rPr>
        <w:t>)</w:t>
      </w:r>
      <w:r w:rsidR="001E064D" w:rsidRPr="00EB4B77">
        <w:rPr>
          <w:rFonts w:ascii="Times New Roman" w:hAnsi="Times New Roman" w:cs="Times New Roman"/>
          <w:sz w:val="24"/>
          <w:szCs w:val="24"/>
        </w:rPr>
        <w:t>.</w:t>
      </w:r>
      <w:r w:rsidR="001E064D" w:rsidRPr="00F85731">
        <w:rPr>
          <w:rFonts w:ascii="Times New Roman" w:hAnsi="Times New Roman" w:cs="Times New Roman"/>
          <w:sz w:val="24"/>
          <w:szCs w:val="24"/>
        </w:rPr>
        <w:t xml:space="preserve"> </w:t>
      </w:r>
      <w:r w:rsidR="00841928" w:rsidRPr="00F85731">
        <w:rPr>
          <w:rFonts w:ascii="Times New Roman" w:hAnsi="Times New Roman" w:cs="Times New Roman"/>
          <w:sz w:val="24"/>
          <w:szCs w:val="24"/>
        </w:rPr>
        <w:t>These</w:t>
      </w:r>
      <w:r w:rsidR="001E064D" w:rsidRPr="001F044F">
        <w:rPr>
          <w:rFonts w:ascii="Times New Roman" w:hAnsi="Times New Roman" w:cs="Times New Roman"/>
          <w:sz w:val="24"/>
          <w:szCs w:val="24"/>
        </w:rPr>
        <w:t xml:space="preserve"> cells were derived from HSPCs </w:t>
      </w:r>
      <w:r w:rsidR="00CE3E15" w:rsidRPr="001F044F">
        <w:rPr>
          <w:rFonts w:ascii="Times New Roman" w:hAnsi="Times New Roman" w:cs="Times New Roman"/>
          <w:sz w:val="24"/>
          <w:szCs w:val="24"/>
        </w:rPr>
        <w:t>of</w:t>
      </w:r>
      <w:r w:rsidR="001E064D" w:rsidRPr="001F044F">
        <w:rPr>
          <w:rFonts w:ascii="Times New Roman" w:hAnsi="Times New Roman" w:cs="Times New Roman"/>
          <w:sz w:val="24"/>
          <w:szCs w:val="24"/>
        </w:rPr>
        <w:t xml:space="preserve"> the same patient</w:t>
      </w:r>
      <w:r w:rsidR="00841928" w:rsidRPr="001F044F">
        <w:rPr>
          <w:rFonts w:ascii="Times New Roman" w:hAnsi="Times New Roman" w:cs="Times New Roman"/>
          <w:sz w:val="24"/>
          <w:szCs w:val="24"/>
        </w:rPr>
        <w:t xml:space="preserve"> and thus, </w:t>
      </w:r>
      <w:r w:rsidR="004353E6" w:rsidRPr="001F044F">
        <w:rPr>
          <w:rFonts w:ascii="Times New Roman" w:hAnsi="Times New Roman" w:cs="Times New Roman"/>
          <w:sz w:val="24"/>
          <w:szCs w:val="24"/>
        </w:rPr>
        <w:t xml:space="preserve">were </w:t>
      </w:r>
      <w:r w:rsidR="001E064D" w:rsidRPr="001F044F">
        <w:rPr>
          <w:rFonts w:ascii="Times New Roman" w:hAnsi="Times New Roman" w:cs="Times New Roman"/>
          <w:sz w:val="24"/>
          <w:szCs w:val="24"/>
        </w:rPr>
        <w:t xml:space="preserve">considered as an experiment internal control. </w:t>
      </w:r>
      <w:r w:rsidR="003C4729">
        <w:rPr>
          <w:rFonts w:ascii="Times New Roman" w:hAnsi="Times New Roman" w:cs="Times New Roman"/>
          <w:sz w:val="24"/>
          <w:szCs w:val="24"/>
        </w:rPr>
        <w:t>U</w:t>
      </w:r>
      <w:r w:rsidR="003C4729" w:rsidRPr="001F044F">
        <w:rPr>
          <w:rFonts w:ascii="Times New Roman" w:hAnsi="Times New Roman" w:cs="Times New Roman"/>
          <w:sz w:val="24"/>
          <w:szCs w:val="24"/>
        </w:rPr>
        <w:t>nder the same hypoxia condition</w:t>
      </w:r>
      <w:r w:rsidR="003C4729">
        <w:rPr>
          <w:rFonts w:ascii="Times New Roman" w:hAnsi="Times New Roman" w:cs="Times New Roman"/>
          <w:sz w:val="24"/>
          <w:szCs w:val="24"/>
        </w:rPr>
        <w:t>, s</w:t>
      </w:r>
      <w:r w:rsidR="00FC4D2F" w:rsidRPr="001F044F">
        <w:rPr>
          <w:rFonts w:ascii="Times New Roman" w:hAnsi="Times New Roman" w:cs="Times New Roman"/>
          <w:sz w:val="24"/>
          <w:szCs w:val="24"/>
        </w:rPr>
        <w:t xml:space="preserve">ickle cell </w:t>
      </w:r>
      <w:r w:rsidR="00B24271" w:rsidRPr="001F044F">
        <w:rPr>
          <w:rFonts w:ascii="Times New Roman" w:hAnsi="Times New Roman" w:cs="Times New Roman"/>
          <w:sz w:val="24"/>
          <w:szCs w:val="24"/>
        </w:rPr>
        <w:t xml:space="preserve">formation </w:t>
      </w:r>
      <w:r w:rsidR="00FC4D2F" w:rsidRPr="001F044F">
        <w:rPr>
          <w:rFonts w:ascii="Times New Roman" w:hAnsi="Times New Roman" w:cs="Times New Roman"/>
          <w:sz w:val="24"/>
          <w:szCs w:val="24"/>
        </w:rPr>
        <w:t xml:space="preserve">was observed in </w:t>
      </w:r>
      <w:r w:rsidR="00B24271" w:rsidRPr="001F044F">
        <w:rPr>
          <w:rFonts w:ascii="Times New Roman" w:hAnsi="Times New Roman" w:cs="Times New Roman"/>
          <w:sz w:val="24"/>
          <w:szCs w:val="24"/>
        </w:rPr>
        <w:t xml:space="preserve">RBCs without genome-editing. Sickling assay was recorded for 30 min at 1 min intervals. In the movie, 30 pictures are shown in total, and each picture </w:t>
      </w:r>
      <w:r w:rsidR="00DE592E" w:rsidRPr="00F85731">
        <w:rPr>
          <w:rFonts w:ascii="Times New Roman" w:hAnsi="Times New Roman" w:cs="Times New Roman"/>
          <w:sz w:val="24"/>
          <w:szCs w:val="24"/>
        </w:rPr>
        <w:t>i</w:t>
      </w:r>
      <w:r w:rsidR="00B24271" w:rsidRPr="00DE592E">
        <w:rPr>
          <w:rFonts w:ascii="Times New Roman" w:hAnsi="Times New Roman" w:cs="Times New Roman"/>
          <w:sz w:val="24"/>
          <w:szCs w:val="24"/>
        </w:rPr>
        <w:t>s show</w:t>
      </w:r>
      <w:r w:rsidR="003C4729" w:rsidRPr="00DE592E">
        <w:rPr>
          <w:rFonts w:ascii="Times New Roman" w:hAnsi="Times New Roman" w:cs="Times New Roman"/>
          <w:sz w:val="24"/>
          <w:szCs w:val="24"/>
        </w:rPr>
        <w:t>n</w:t>
      </w:r>
      <w:r w:rsidR="00B24271" w:rsidRPr="001F044F">
        <w:rPr>
          <w:rFonts w:ascii="Times New Roman" w:hAnsi="Times New Roman" w:cs="Times New Roman"/>
          <w:sz w:val="24"/>
          <w:szCs w:val="24"/>
        </w:rPr>
        <w:t xml:space="preserve"> for 2 sec. </w:t>
      </w:r>
    </w:p>
    <w:p w:rsidR="00C245D1" w:rsidRPr="001F044F" w:rsidRDefault="00F20E0F" w:rsidP="00FE05CA">
      <w:pPr>
        <w:spacing w:before="120" w:after="0" w:line="480" w:lineRule="auto"/>
        <w:jc w:val="both"/>
        <w:rPr>
          <w:rFonts w:ascii="Times New Roman" w:hAnsi="Times New Roman" w:cs="Times New Roman"/>
          <w:sz w:val="24"/>
          <w:szCs w:val="24"/>
        </w:rPr>
      </w:pPr>
      <w:r w:rsidRPr="001F044F">
        <w:rPr>
          <w:rFonts w:ascii="Times New Roman" w:hAnsi="Times New Roman" w:cs="Times New Roman"/>
          <w:b/>
          <w:sz w:val="24"/>
          <w:szCs w:val="24"/>
        </w:rPr>
        <w:t>Movie S3.</w:t>
      </w:r>
      <w:r w:rsidRPr="001F044F">
        <w:rPr>
          <w:rFonts w:ascii="Times New Roman" w:hAnsi="Times New Roman" w:cs="Times New Roman"/>
          <w:sz w:val="24"/>
          <w:szCs w:val="24"/>
        </w:rPr>
        <w:t xml:space="preserve"> </w:t>
      </w:r>
      <w:r w:rsidR="00CD09B0" w:rsidRPr="001F044F">
        <w:rPr>
          <w:rFonts w:ascii="Times New Roman" w:hAnsi="Times New Roman" w:cs="Times New Roman"/>
          <w:b/>
          <w:sz w:val="24"/>
          <w:szCs w:val="24"/>
        </w:rPr>
        <w:t xml:space="preserve">RBCs </w:t>
      </w:r>
      <w:r w:rsidR="00C473AC">
        <w:rPr>
          <w:rFonts w:ascii="Times New Roman" w:hAnsi="Times New Roman" w:cs="Times New Roman"/>
          <w:b/>
          <w:sz w:val="24"/>
          <w:szCs w:val="24"/>
        </w:rPr>
        <w:t>from</w:t>
      </w:r>
      <w:r w:rsidR="00CD09B0" w:rsidRPr="001F044F">
        <w:rPr>
          <w:rFonts w:ascii="Times New Roman" w:hAnsi="Times New Roman" w:cs="Times New Roman"/>
          <w:b/>
          <w:sz w:val="24"/>
          <w:szCs w:val="24"/>
        </w:rPr>
        <w:t xml:space="preserve"> </w:t>
      </w:r>
      <w:r w:rsidR="00B24271" w:rsidRPr="001F044F">
        <w:rPr>
          <w:rFonts w:ascii="Times New Roman" w:hAnsi="Times New Roman" w:cs="Times New Roman"/>
          <w:b/>
          <w:sz w:val="24"/>
          <w:szCs w:val="24"/>
        </w:rPr>
        <w:t>SCD patient blood</w:t>
      </w:r>
      <w:r w:rsidR="00841928" w:rsidRPr="001F044F">
        <w:rPr>
          <w:rFonts w:ascii="Times New Roman" w:hAnsi="Times New Roman" w:cs="Times New Roman"/>
          <w:b/>
          <w:sz w:val="24"/>
          <w:szCs w:val="24"/>
        </w:rPr>
        <w:t>.</w:t>
      </w:r>
      <w:r w:rsidR="00841928" w:rsidRPr="001F044F">
        <w:rPr>
          <w:rFonts w:ascii="Times New Roman" w:hAnsi="Times New Roman" w:cs="Times New Roman"/>
          <w:sz w:val="24"/>
          <w:szCs w:val="24"/>
        </w:rPr>
        <w:t xml:space="preserve"> </w:t>
      </w:r>
      <w:r w:rsidRPr="001F044F">
        <w:rPr>
          <w:rFonts w:ascii="Times New Roman" w:hAnsi="Times New Roman" w:cs="Times New Roman"/>
          <w:sz w:val="24"/>
          <w:szCs w:val="24"/>
        </w:rPr>
        <w:t>Cell</w:t>
      </w:r>
      <w:r w:rsidR="00D53FE6" w:rsidRPr="001F044F">
        <w:rPr>
          <w:rFonts w:ascii="Times New Roman" w:hAnsi="Times New Roman" w:cs="Times New Roman"/>
          <w:sz w:val="24"/>
          <w:szCs w:val="24"/>
        </w:rPr>
        <w:t xml:space="preserve"> </w:t>
      </w:r>
      <w:r w:rsidRPr="001F044F">
        <w:rPr>
          <w:rFonts w:ascii="Times New Roman" w:hAnsi="Times New Roman" w:cs="Times New Roman"/>
          <w:sz w:val="24"/>
          <w:szCs w:val="24"/>
        </w:rPr>
        <w:t xml:space="preserve">sickling assay of </w:t>
      </w:r>
      <w:r w:rsidR="00841928" w:rsidRPr="001F044F">
        <w:rPr>
          <w:rFonts w:ascii="Times New Roman" w:hAnsi="Times New Roman" w:cs="Times New Roman"/>
          <w:sz w:val="24"/>
          <w:szCs w:val="24"/>
        </w:rPr>
        <w:t xml:space="preserve">RBCs </w:t>
      </w:r>
      <w:r w:rsidRPr="001F044F">
        <w:rPr>
          <w:rFonts w:ascii="Times New Roman" w:hAnsi="Times New Roman" w:cs="Times New Roman"/>
          <w:sz w:val="24"/>
          <w:szCs w:val="24"/>
        </w:rPr>
        <w:t>from SCD patient</w:t>
      </w:r>
      <w:r w:rsidR="00841928" w:rsidRPr="001F044F">
        <w:rPr>
          <w:rFonts w:ascii="Times New Roman" w:hAnsi="Times New Roman" w:cs="Times New Roman"/>
          <w:sz w:val="24"/>
          <w:szCs w:val="24"/>
        </w:rPr>
        <w:t xml:space="preserve"> </w:t>
      </w:r>
      <w:r w:rsidR="00B24271" w:rsidRPr="001F044F">
        <w:rPr>
          <w:rFonts w:ascii="Times New Roman" w:hAnsi="Times New Roman" w:cs="Times New Roman"/>
          <w:sz w:val="24"/>
          <w:szCs w:val="24"/>
        </w:rPr>
        <w:t xml:space="preserve">peripheral </w:t>
      </w:r>
      <w:r w:rsidR="00841928" w:rsidRPr="001F044F">
        <w:rPr>
          <w:rFonts w:ascii="Times New Roman" w:hAnsi="Times New Roman" w:cs="Times New Roman"/>
          <w:sz w:val="24"/>
          <w:szCs w:val="24"/>
        </w:rPr>
        <w:t>blood was conducted as a standard control of the assay system</w:t>
      </w:r>
      <w:r w:rsidRPr="001F044F">
        <w:rPr>
          <w:rFonts w:ascii="Times New Roman" w:hAnsi="Times New Roman" w:cs="Times New Roman"/>
          <w:sz w:val="24"/>
          <w:szCs w:val="24"/>
        </w:rPr>
        <w:t>.</w:t>
      </w:r>
      <w:r w:rsidR="00221131" w:rsidRPr="001F044F">
        <w:rPr>
          <w:rFonts w:ascii="Times New Roman" w:hAnsi="Times New Roman" w:cs="Times New Roman"/>
          <w:sz w:val="24"/>
          <w:szCs w:val="24"/>
        </w:rPr>
        <w:t xml:space="preserve"> Sickl</w:t>
      </w:r>
      <w:r w:rsidR="00FC4D2F" w:rsidRPr="001F044F">
        <w:rPr>
          <w:rFonts w:ascii="Times New Roman" w:hAnsi="Times New Roman" w:cs="Times New Roman"/>
          <w:sz w:val="24"/>
          <w:szCs w:val="24"/>
        </w:rPr>
        <w:t xml:space="preserve">e cell </w:t>
      </w:r>
      <w:r w:rsidR="00221131" w:rsidRPr="001F044F">
        <w:rPr>
          <w:rFonts w:ascii="Times New Roman" w:hAnsi="Times New Roman" w:cs="Times New Roman"/>
          <w:sz w:val="24"/>
          <w:szCs w:val="24"/>
        </w:rPr>
        <w:t xml:space="preserve">formation </w:t>
      </w:r>
      <w:r w:rsidR="00FC4D2F" w:rsidRPr="001F044F">
        <w:rPr>
          <w:rFonts w:ascii="Times New Roman" w:hAnsi="Times New Roman" w:cs="Times New Roman"/>
          <w:sz w:val="24"/>
          <w:szCs w:val="24"/>
        </w:rPr>
        <w:t xml:space="preserve">was observed in </w:t>
      </w:r>
      <w:r w:rsidR="00221131" w:rsidRPr="001F044F">
        <w:rPr>
          <w:rFonts w:ascii="Times New Roman" w:hAnsi="Times New Roman" w:cs="Times New Roman"/>
          <w:sz w:val="24"/>
          <w:szCs w:val="24"/>
        </w:rPr>
        <w:t xml:space="preserve">patient RBCs under </w:t>
      </w:r>
      <w:r w:rsidR="00FC4D2F" w:rsidRPr="001F044F">
        <w:rPr>
          <w:rFonts w:ascii="Times New Roman" w:hAnsi="Times New Roman" w:cs="Times New Roman"/>
          <w:sz w:val="24"/>
          <w:szCs w:val="24"/>
        </w:rPr>
        <w:t xml:space="preserve">the same </w:t>
      </w:r>
      <w:r w:rsidR="00221131" w:rsidRPr="001F044F">
        <w:rPr>
          <w:rFonts w:ascii="Times New Roman" w:hAnsi="Times New Roman" w:cs="Times New Roman"/>
          <w:sz w:val="24"/>
          <w:szCs w:val="24"/>
        </w:rPr>
        <w:t>hypoxia condition.</w:t>
      </w:r>
      <w:r w:rsidRPr="001F044F">
        <w:rPr>
          <w:rFonts w:ascii="Times New Roman" w:hAnsi="Times New Roman" w:cs="Times New Roman"/>
          <w:sz w:val="24"/>
          <w:szCs w:val="24"/>
        </w:rPr>
        <w:t xml:space="preserve"> </w:t>
      </w:r>
      <w:r w:rsidR="00B24271" w:rsidRPr="001F044F">
        <w:rPr>
          <w:rFonts w:ascii="Times New Roman" w:hAnsi="Times New Roman" w:cs="Times New Roman"/>
          <w:sz w:val="24"/>
          <w:szCs w:val="24"/>
        </w:rPr>
        <w:t xml:space="preserve">Sickling assay was recorded for 30 min at 1 min intervals. In the movie, 30 pictures are shown in total, and each picture </w:t>
      </w:r>
      <w:r w:rsidR="00DE592E" w:rsidRPr="00F85731">
        <w:rPr>
          <w:rFonts w:ascii="Times New Roman" w:hAnsi="Times New Roman" w:cs="Times New Roman"/>
          <w:sz w:val="24"/>
          <w:szCs w:val="24"/>
        </w:rPr>
        <w:t>i</w:t>
      </w:r>
      <w:r w:rsidR="00B24271" w:rsidRPr="00DE592E">
        <w:rPr>
          <w:rFonts w:ascii="Times New Roman" w:hAnsi="Times New Roman" w:cs="Times New Roman"/>
          <w:sz w:val="24"/>
          <w:szCs w:val="24"/>
        </w:rPr>
        <w:t>s show</w:t>
      </w:r>
      <w:r w:rsidR="00C473AC" w:rsidRPr="00DE592E">
        <w:rPr>
          <w:rFonts w:ascii="Times New Roman" w:hAnsi="Times New Roman" w:cs="Times New Roman"/>
          <w:sz w:val="24"/>
          <w:szCs w:val="24"/>
        </w:rPr>
        <w:t>n</w:t>
      </w:r>
      <w:r w:rsidR="00B24271" w:rsidRPr="001F044F">
        <w:rPr>
          <w:rFonts w:ascii="Times New Roman" w:hAnsi="Times New Roman" w:cs="Times New Roman"/>
          <w:sz w:val="24"/>
          <w:szCs w:val="24"/>
        </w:rPr>
        <w:t xml:space="preserve"> for 2 sec.</w:t>
      </w:r>
    </w:p>
    <w:p w:rsidR="007B5CB9" w:rsidRDefault="007B5CB9" w:rsidP="00FE05CA">
      <w:pPr>
        <w:spacing w:before="120" w:after="0" w:line="480" w:lineRule="auto"/>
        <w:jc w:val="both"/>
        <w:rPr>
          <w:rFonts w:ascii="Times New Roman" w:hAnsi="Times New Roman" w:cs="Times New Roman"/>
          <w:sz w:val="24"/>
          <w:szCs w:val="24"/>
        </w:rPr>
      </w:pPr>
    </w:p>
    <w:p w:rsidR="007B5CB9" w:rsidRDefault="007B5CB9" w:rsidP="00FE05CA">
      <w:pPr>
        <w:spacing w:before="120" w:after="0" w:line="480" w:lineRule="auto"/>
        <w:jc w:val="both"/>
        <w:rPr>
          <w:rFonts w:ascii="Times New Roman" w:hAnsi="Times New Roman" w:cs="Times New Roman"/>
          <w:sz w:val="24"/>
          <w:szCs w:val="24"/>
        </w:rPr>
      </w:pPr>
    </w:p>
    <w:p w:rsidR="00277F1F" w:rsidRPr="00277F1F" w:rsidRDefault="00DB5D3A" w:rsidP="00FE05CA">
      <w:pPr>
        <w:spacing w:after="0" w:line="480" w:lineRule="auto"/>
        <w:jc w:val="both"/>
        <w:rPr>
          <w:rFonts w:ascii="Calibri" w:hAnsi="Calibri" w:cs="Times New Roman"/>
          <w:noProof/>
          <w:szCs w:val="24"/>
        </w:rPr>
      </w:pPr>
      <w:r>
        <w:rPr>
          <w:rFonts w:ascii="Times New Roman" w:hAnsi="Times New Roman" w:cs="Times New Roman"/>
          <w:sz w:val="24"/>
          <w:szCs w:val="24"/>
        </w:rPr>
        <w:fldChar w:fldCharType="begin"/>
      </w:r>
      <w:r w:rsidR="007B5CB9">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1" w:name="_ENREF_1"/>
      <w:r w:rsidR="00277F1F" w:rsidRPr="00277F1F">
        <w:rPr>
          <w:rFonts w:ascii="Calibri" w:hAnsi="Calibri" w:cs="Times New Roman"/>
          <w:noProof/>
          <w:szCs w:val="24"/>
        </w:rPr>
        <w:t>1.</w:t>
      </w:r>
      <w:r w:rsidR="00277F1F" w:rsidRPr="00277F1F">
        <w:rPr>
          <w:rFonts w:ascii="Calibri" w:hAnsi="Calibri" w:cs="Times New Roman"/>
          <w:noProof/>
          <w:szCs w:val="24"/>
        </w:rPr>
        <w:tab/>
        <w:t>Friedewald VE, Hare JM, Miller LW, Walpole HT, Jr., Willerson JT, Roberts WC. The editor's roundtable: advances in stem cell therapy for treatment of cardiovascular disease. Am J Cardiol. 2012 Sep 15;110(6):807-16.</w:t>
      </w:r>
      <w:bookmarkEnd w:id="1"/>
    </w:p>
    <w:p w:rsidR="00277F1F" w:rsidRPr="00277F1F" w:rsidRDefault="00277F1F" w:rsidP="00FE05CA">
      <w:pPr>
        <w:spacing w:after="0" w:line="480" w:lineRule="auto"/>
        <w:jc w:val="both"/>
        <w:rPr>
          <w:rFonts w:ascii="Calibri" w:hAnsi="Calibri" w:cs="Times New Roman"/>
          <w:noProof/>
          <w:szCs w:val="24"/>
        </w:rPr>
      </w:pPr>
      <w:bookmarkStart w:id="2" w:name="_ENREF_2"/>
      <w:r w:rsidRPr="00277F1F">
        <w:rPr>
          <w:rFonts w:ascii="Calibri" w:hAnsi="Calibri" w:cs="Times New Roman"/>
          <w:noProof/>
          <w:szCs w:val="24"/>
        </w:rPr>
        <w:t>2.</w:t>
      </w:r>
      <w:r w:rsidRPr="00277F1F">
        <w:rPr>
          <w:rFonts w:ascii="Calibri" w:hAnsi="Calibri" w:cs="Times New Roman"/>
          <w:noProof/>
          <w:szCs w:val="24"/>
        </w:rPr>
        <w:tab/>
        <w:t>Hoban MD, Cost GJ, Mendel MC, Romero Z, Kaufman ML, Joglekar AV, et al. Correction of the sickle cell disease mutation in human hematopoietic stem/progenitor cells. Blood. 2015 Apr 23;125(17):2597-604.</w:t>
      </w:r>
      <w:bookmarkEnd w:id="2"/>
    </w:p>
    <w:p w:rsidR="00277F1F" w:rsidRPr="00277F1F" w:rsidRDefault="00277F1F" w:rsidP="00FE05CA">
      <w:pPr>
        <w:spacing w:after="0" w:line="480" w:lineRule="auto"/>
        <w:jc w:val="both"/>
        <w:rPr>
          <w:rFonts w:ascii="Calibri" w:hAnsi="Calibri" w:cs="Times New Roman"/>
          <w:noProof/>
          <w:szCs w:val="24"/>
        </w:rPr>
      </w:pPr>
      <w:bookmarkStart w:id="3" w:name="_ENREF_3"/>
      <w:r w:rsidRPr="00277F1F">
        <w:rPr>
          <w:rFonts w:ascii="Calibri" w:hAnsi="Calibri" w:cs="Times New Roman"/>
          <w:noProof/>
          <w:szCs w:val="24"/>
        </w:rPr>
        <w:t>3.</w:t>
      </w:r>
      <w:r w:rsidRPr="00277F1F">
        <w:rPr>
          <w:rFonts w:ascii="Calibri" w:hAnsi="Calibri" w:cs="Times New Roman"/>
          <w:noProof/>
          <w:szCs w:val="24"/>
        </w:rPr>
        <w:tab/>
        <w:t>Hendel A, Bak RO, Clark JT, Kennedy AB, Ryan DE, Roy S, et al. Chemically modified guide RNAs enhance CRISPR-Cas genome editing in human primary cells. Nat Biotechnol. 2015 Sep;33(9):985-9.</w:t>
      </w:r>
      <w:bookmarkEnd w:id="3"/>
    </w:p>
    <w:p w:rsidR="00277F1F" w:rsidRPr="00277F1F" w:rsidRDefault="00277F1F" w:rsidP="00FE05CA">
      <w:pPr>
        <w:spacing w:line="480" w:lineRule="auto"/>
        <w:jc w:val="both"/>
        <w:rPr>
          <w:rFonts w:ascii="Calibri" w:hAnsi="Calibri" w:cs="Times New Roman"/>
          <w:noProof/>
          <w:szCs w:val="24"/>
        </w:rPr>
      </w:pPr>
      <w:bookmarkStart w:id="4" w:name="_ENREF_4"/>
      <w:r w:rsidRPr="00277F1F">
        <w:rPr>
          <w:rFonts w:ascii="Calibri" w:hAnsi="Calibri" w:cs="Times New Roman"/>
          <w:noProof/>
          <w:szCs w:val="24"/>
        </w:rPr>
        <w:t>4.</w:t>
      </w:r>
      <w:r w:rsidRPr="00277F1F">
        <w:rPr>
          <w:rFonts w:ascii="Calibri" w:hAnsi="Calibri" w:cs="Times New Roman"/>
          <w:noProof/>
          <w:szCs w:val="24"/>
        </w:rPr>
        <w:tab/>
        <w:t>Martin P, Papayannopoulou T. HEL cells: a new human erythroleukemia cell line with spontaneous and induced globin expression. Science. 1982 Jun 11;216(4551):1233-5.</w:t>
      </w:r>
      <w:bookmarkEnd w:id="4"/>
    </w:p>
    <w:p w:rsidR="00277F1F" w:rsidRDefault="00277F1F" w:rsidP="00FE05CA">
      <w:pPr>
        <w:spacing w:line="480" w:lineRule="auto"/>
        <w:jc w:val="both"/>
        <w:rPr>
          <w:rFonts w:ascii="Calibri" w:hAnsi="Calibri" w:cs="Times New Roman"/>
          <w:noProof/>
          <w:szCs w:val="24"/>
        </w:rPr>
      </w:pPr>
    </w:p>
    <w:p w:rsidR="00585443" w:rsidRPr="009B7642" w:rsidRDefault="00DB5D3A" w:rsidP="00FE05CA">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585443" w:rsidRPr="009B7642" w:rsidSect="00833E42">
      <w:footerReference w:type="even" r:id="rId33"/>
      <w:footerReference w:type="default" r:id="rId34"/>
      <w:pgSz w:w="12240" w:h="15840" w:code="1"/>
      <w:pgMar w:top="720" w:right="720" w:bottom="720" w:left="720" w:header="576"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462" w:rsidRDefault="00DF7462" w:rsidP="00C02C3A">
      <w:pPr>
        <w:spacing w:after="0" w:line="240" w:lineRule="auto"/>
      </w:pPr>
      <w:r>
        <w:separator/>
      </w:r>
    </w:p>
  </w:endnote>
  <w:endnote w:type="continuationSeparator" w:id="0">
    <w:p w:rsidR="00DF7462" w:rsidRDefault="00DF7462" w:rsidP="00C02C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44D" w:rsidRDefault="00DB5D3A" w:rsidP="009B7642">
    <w:pPr>
      <w:pStyle w:val="Footer"/>
      <w:framePr w:wrap="around" w:vAnchor="text" w:hAnchor="margin" w:xAlign="center" w:y="1"/>
      <w:rPr>
        <w:rStyle w:val="PageNumber"/>
      </w:rPr>
    </w:pPr>
    <w:r>
      <w:rPr>
        <w:rStyle w:val="PageNumber"/>
      </w:rPr>
      <w:fldChar w:fldCharType="begin"/>
    </w:r>
    <w:r w:rsidR="00E2344D">
      <w:rPr>
        <w:rStyle w:val="PageNumber"/>
      </w:rPr>
      <w:instrText xml:space="preserve">PAGE  </w:instrText>
    </w:r>
    <w:r>
      <w:rPr>
        <w:rStyle w:val="PageNumber"/>
      </w:rPr>
      <w:fldChar w:fldCharType="end"/>
    </w:r>
  </w:p>
  <w:p w:rsidR="00E2344D" w:rsidRDefault="00E234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253468555"/>
      <w:docPartObj>
        <w:docPartGallery w:val="Page Numbers (Bottom of Page)"/>
        <w:docPartUnique/>
      </w:docPartObj>
    </w:sdtPr>
    <w:sdtContent>
      <w:sdt>
        <w:sdtPr>
          <w:rPr>
            <w:sz w:val="16"/>
            <w:szCs w:val="16"/>
          </w:rPr>
          <w:id w:val="1415890471"/>
          <w:docPartObj>
            <w:docPartGallery w:val="Page Numbers (Top of Page)"/>
            <w:docPartUnique/>
          </w:docPartObj>
        </w:sdtPr>
        <w:sdtContent>
          <w:p w:rsidR="00E2344D" w:rsidRPr="00425FA8" w:rsidRDefault="00E2344D" w:rsidP="00425FA8">
            <w:pPr>
              <w:autoSpaceDE w:val="0"/>
              <w:autoSpaceDN w:val="0"/>
              <w:adjustRightInd w:val="0"/>
              <w:spacing w:line="360" w:lineRule="auto"/>
              <w:jc w:val="both"/>
              <w:rPr>
                <w:rFonts w:ascii="Times New Roman" w:hAnsi="Times New Roman" w:cs="Times New Roman"/>
                <w:sz w:val="20"/>
                <w:szCs w:val="20"/>
              </w:rPr>
            </w:pPr>
          </w:p>
          <w:p w:rsidR="00E2344D" w:rsidRPr="008F3E66" w:rsidRDefault="00E2344D" w:rsidP="008F3E66">
            <w:pPr>
              <w:pStyle w:val="Footer"/>
              <w:jc w:val="center"/>
              <w:rPr>
                <w:sz w:val="16"/>
                <w:szCs w:val="16"/>
              </w:rPr>
            </w:pPr>
            <w:r w:rsidRPr="008F3E66">
              <w:rPr>
                <w:sz w:val="16"/>
                <w:szCs w:val="16"/>
              </w:rPr>
              <w:t xml:space="preserve">Page </w:t>
            </w:r>
            <w:r w:rsidR="00DB5D3A" w:rsidRPr="008F3E66">
              <w:rPr>
                <w:b/>
                <w:bCs/>
                <w:sz w:val="16"/>
                <w:szCs w:val="16"/>
              </w:rPr>
              <w:fldChar w:fldCharType="begin"/>
            </w:r>
            <w:r w:rsidRPr="008F3E66">
              <w:rPr>
                <w:b/>
                <w:bCs/>
                <w:sz w:val="16"/>
                <w:szCs w:val="16"/>
              </w:rPr>
              <w:instrText xml:space="preserve"> PAGE </w:instrText>
            </w:r>
            <w:r w:rsidR="00DB5D3A" w:rsidRPr="008F3E66">
              <w:rPr>
                <w:b/>
                <w:bCs/>
                <w:sz w:val="16"/>
                <w:szCs w:val="16"/>
              </w:rPr>
              <w:fldChar w:fldCharType="separate"/>
            </w:r>
            <w:r w:rsidR="00822E3A">
              <w:rPr>
                <w:b/>
                <w:bCs/>
                <w:noProof/>
                <w:sz w:val="16"/>
                <w:szCs w:val="16"/>
              </w:rPr>
              <w:t>14</w:t>
            </w:r>
            <w:r w:rsidR="00DB5D3A" w:rsidRPr="008F3E66">
              <w:rPr>
                <w:b/>
                <w:bCs/>
                <w:sz w:val="16"/>
                <w:szCs w:val="16"/>
              </w:rPr>
              <w:fldChar w:fldCharType="end"/>
            </w:r>
            <w:r w:rsidRPr="008F3E66">
              <w:rPr>
                <w:sz w:val="16"/>
                <w:szCs w:val="16"/>
              </w:rPr>
              <w:t xml:space="preserve"> of </w:t>
            </w:r>
            <w:r w:rsidR="00DB5D3A" w:rsidRPr="008F3E66">
              <w:rPr>
                <w:b/>
                <w:bCs/>
                <w:sz w:val="16"/>
                <w:szCs w:val="16"/>
              </w:rPr>
              <w:fldChar w:fldCharType="begin"/>
            </w:r>
            <w:r w:rsidRPr="008F3E66">
              <w:rPr>
                <w:b/>
                <w:bCs/>
                <w:sz w:val="16"/>
                <w:szCs w:val="16"/>
              </w:rPr>
              <w:instrText xml:space="preserve"> NUMPAGES  </w:instrText>
            </w:r>
            <w:r w:rsidR="00DB5D3A" w:rsidRPr="008F3E66">
              <w:rPr>
                <w:b/>
                <w:bCs/>
                <w:sz w:val="16"/>
                <w:szCs w:val="16"/>
              </w:rPr>
              <w:fldChar w:fldCharType="separate"/>
            </w:r>
            <w:r w:rsidR="00822E3A">
              <w:rPr>
                <w:b/>
                <w:bCs/>
                <w:noProof/>
                <w:sz w:val="16"/>
                <w:szCs w:val="16"/>
              </w:rPr>
              <w:t>14</w:t>
            </w:r>
            <w:r w:rsidR="00DB5D3A" w:rsidRPr="008F3E66">
              <w:rPr>
                <w:b/>
                <w:bCs/>
                <w:sz w:val="16"/>
                <w:szCs w:val="16"/>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462" w:rsidRDefault="00DF7462" w:rsidP="00C02C3A">
      <w:pPr>
        <w:spacing w:after="0" w:line="240" w:lineRule="auto"/>
      </w:pPr>
      <w:r>
        <w:separator/>
      </w:r>
    </w:p>
  </w:footnote>
  <w:footnote w:type="continuationSeparator" w:id="0">
    <w:p w:rsidR="00DF7462" w:rsidRDefault="00DF7462" w:rsidP="00C02C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B73F4"/>
    <w:multiLevelType w:val="hybridMultilevel"/>
    <w:tmpl w:val="5DC8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4D42B7"/>
    <w:multiLevelType w:val="hybridMultilevel"/>
    <w:tmpl w:val="73ECB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3260ECE"/>
    <w:multiLevelType w:val="multilevel"/>
    <w:tmpl w:val="6608B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C7F0B5D"/>
    <w:multiLevelType w:val="multilevel"/>
    <w:tmpl w:val="5C0E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ENInstantFormat&gt;"/>
    <w:docVar w:name="EN.Layout" w:val="&lt;ENLayout&gt;&lt;Style&gt;Haematologic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 w:name="Total_Editing_Time" w:val="41"/>
  </w:docVars>
  <w:rsids>
    <w:rsidRoot w:val="00254449"/>
    <w:rsid w:val="000001E6"/>
    <w:rsid w:val="000014BA"/>
    <w:rsid w:val="000018B9"/>
    <w:rsid w:val="000024D8"/>
    <w:rsid w:val="00004F2B"/>
    <w:rsid w:val="00006903"/>
    <w:rsid w:val="000077B2"/>
    <w:rsid w:val="00007C2D"/>
    <w:rsid w:val="00007C6B"/>
    <w:rsid w:val="0001089C"/>
    <w:rsid w:val="000113DA"/>
    <w:rsid w:val="00011E74"/>
    <w:rsid w:val="00011F2A"/>
    <w:rsid w:val="00013899"/>
    <w:rsid w:val="00014DE7"/>
    <w:rsid w:val="0001560A"/>
    <w:rsid w:val="00016002"/>
    <w:rsid w:val="000169FA"/>
    <w:rsid w:val="00023712"/>
    <w:rsid w:val="00023BCF"/>
    <w:rsid w:val="000244D7"/>
    <w:rsid w:val="00024A44"/>
    <w:rsid w:val="00026F52"/>
    <w:rsid w:val="00027222"/>
    <w:rsid w:val="0003089A"/>
    <w:rsid w:val="00030BCC"/>
    <w:rsid w:val="00030CAC"/>
    <w:rsid w:val="0003223B"/>
    <w:rsid w:val="00032390"/>
    <w:rsid w:val="000325B8"/>
    <w:rsid w:val="000326C4"/>
    <w:rsid w:val="00032AD6"/>
    <w:rsid w:val="00032FD9"/>
    <w:rsid w:val="00034030"/>
    <w:rsid w:val="000342F9"/>
    <w:rsid w:val="00034DE6"/>
    <w:rsid w:val="00036A0D"/>
    <w:rsid w:val="000377F2"/>
    <w:rsid w:val="00037D01"/>
    <w:rsid w:val="00040A80"/>
    <w:rsid w:val="00040E00"/>
    <w:rsid w:val="00040EFF"/>
    <w:rsid w:val="00041291"/>
    <w:rsid w:val="00042A07"/>
    <w:rsid w:val="00042B92"/>
    <w:rsid w:val="00043551"/>
    <w:rsid w:val="000435C0"/>
    <w:rsid w:val="0004373A"/>
    <w:rsid w:val="00043A3F"/>
    <w:rsid w:val="0004440E"/>
    <w:rsid w:val="00044964"/>
    <w:rsid w:val="00045535"/>
    <w:rsid w:val="00045862"/>
    <w:rsid w:val="00045F9C"/>
    <w:rsid w:val="00046383"/>
    <w:rsid w:val="00047A38"/>
    <w:rsid w:val="00047D45"/>
    <w:rsid w:val="00050367"/>
    <w:rsid w:val="00050545"/>
    <w:rsid w:val="000525F9"/>
    <w:rsid w:val="0005299A"/>
    <w:rsid w:val="00053E4C"/>
    <w:rsid w:val="00055944"/>
    <w:rsid w:val="00055BCF"/>
    <w:rsid w:val="00055D1E"/>
    <w:rsid w:val="000576C0"/>
    <w:rsid w:val="00060CF0"/>
    <w:rsid w:val="00061A89"/>
    <w:rsid w:val="00062CC0"/>
    <w:rsid w:val="000633E3"/>
    <w:rsid w:val="00063B78"/>
    <w:rsid w:val="000642C2"/>
    <w:rsid w:val="000666B7"/>
    <w:rsid w:val="00066A2C"/>
    <w:rsid w:val="00067093"/>
    <w:rsid w:val="00071A92"/>
    <w:rsid w:val="00072DDD"/>
    <w:rsid w:val="00074E08"/>
    <w:rsid w:val="000763B6"/>
    <w:rsid w:val="00076772"/>
    <w:rsid w:val="00076C96"/>
    <w:rsid w:val="00077B72"/>
    <w:rsid w:val="00080BFA"/>
    <w:rsid w:val="00081306"/>
    <w:rsid w:val="000820EA"/>
    <w:rsid w:val="000825B8"/>
    <w:rsid w:val="0008281D"/>
    <w:rsid w:val="000835EB"/>
    <w:rsid w:val="00083FB1"/>
    <w:rsid w:val="00085723"/>
    <w:rsid w:val="0008582F"/>
    <w:rsid w:val="0008674F"/>
    <w:rsid w:val="00091097"/>
    <w:rsid w:val="0009269A"/>
    <w:rsid w:val="00094CEF"/>
    <w:rsid w:val="000954B4"/>
    <w:rsid w:val="00095C1E"/>
    <w:rsid w:val="000967E7"/>
    <w:rsid w:val="00097BD8"/>
    <w:rsid w:val="00097DC7"/>
    <w:rsid w:val="000A05C3"/>
    <w:rsid w:val="000A1E00"/>
    <w:rsid w:val="000A2514"/>
    <w:rsid w:val="000A3F6E"/>
    <w:rsid w:val="000A43A3"/>
    <w:rsid w:val="000A4D2A"/>
    <w:rsid w:val="000A537D"/>
    <w:rsid w:val="000A731B"/>
    <w:rsid w:val="000A750F"/>
    <w:rsid w:val="000B10AA"/>
    <w:rsid w:val="000B179D"/>
    <w:rsid w:val="000B19C3"/>
    <w:rsid w:val="000B2DBB"/>
    <w:rsid w:val="000B58F3"/>
    <w:rsid w:val="000B621B"/>
    <w:rsid w:val="000B7C7A"/>
    <w:rsid w:val="000C089E"/>
    <w:rsid w:val="000C09EA"/>
    <w:rsid w:val="000C0E12"/>
    <w:rsid w:val="000C19BA"/>
    <w:rsid w:val="000C1DF1"/>
    <w:rsid w:val="000C1FE9"/>
    <w:rsid w:val="000C24A6"/>
    <w:rsid w:val="000C387A"/>
    <w:rsid w:val="000C39BF"/>
    <w:rsid w:val="000C3A36"/>
    <w:rsid w:val="000C3B1D"/>
    <w:rsid w:val="000C4157"/>
    <w:rsid w:val="000D019A"/>
    <w:rsid w:val="000D0A6A"/>
    <w:rsid w:val="000D378B"/>
    <w:rsid w:val="000D42E9"/>
    <w:rsid w:val="000D46B8"/>
    <w:rsid w:val="000D4E7E"/>
    <w:rsid w:val="000D509E"/>
    <w:rsid w:val="000D57A5"/>
    <w:rsid w:val="000D6A0C"/>
    <w:rsid w:val="000E0519"/>
    <w:rsid w:val="000E138C"/>
    <w:rsid w:val="000E14E3"/>
    <w:rsid w:val="000E2B58"/>
    <w:rsid w:val="000E3444"/>
    <w:rsid w:val="000E344A"/>
    <w:rsid w:val="000E3E06"/>
    <w:rsid w:val="000E4E90"/>
    <w:rsid w:val="000E50CC"/>
    <w:rsid w:val="000E5B04"/>
    <w:rsid w:val="000E65DD"/>
    <w:rsid w:val="000E6C1A"/>
    <w:rsid w:val="000F0FE9"/>
    <w:rsid w:val="000F1194"/>
    <w:rsid w:val="000F2A71"/>
    <w:rsid w:val="000F3462"/>
    <w:rsid w:val="000F3FEF"/>
    <w:rsid w:val="000F44E8"/>
    <w:rsid w:val="000F50D0"/>
    <w:rsid w:val="000F5C91"/>
    <w:rsid w:val="000F71E0"/>
    <w:rsid w:val="000F794A"/>
    <w:rsid w:val="0010136B"/>
    <w:rsid w:val="00102CF8"/>
    <w:rsid w:val="00102EEF"/>
    <w:rsid w:val="00103633"/>
    <w:rsid w:val="00104A35"/>
    <w:rsid w:val="001057D2"/>
    <w:rsid w:val="00105B6B"/>
    <w:rsid w:val="00106BF6"/>
    <w:rsid w:val="00107136"/>
    <w:rsid w:val="001114C6"/>
    <w:rsid w:val="00112D30"/>
    <w:rsid w:val="001134AA"/>
    <w:rsid w:val="001134B0"/>
    <w:rsid w:val="00114308"/>
    <w:rsid w:val="001148E5"/>
    <w:rsid w:val="001149D7"/>
    <w:rsid w:val="00114A0D"/>
    <w:rsid w:val="00114D20"/>
    <w:rsid w:val="00116290"/>
    <w:rsid w:val="00116532"/>
    <w:rsid w:val="00117534"/>
    <w:rsid w:val="00120E1D"/>
    <w:rsid w:val="00121269"/>
    <w:rsid w:val="00121AB7"/>
    <w:rsid w:val="0012230C"/>
    <w:rsid w:val="001258C7"/>
    <w:rsid w:val="00127EF2"/>
    <w:rsid w:val="00130737"/>
    <w:rsid w:val="00131AC3"/>
    <w:rsid w:val="00132E3F"/>
    <w:rsid w:val="00135E96"/>
    <w:rsid w:val="00136031"/>
    <w:rsid w:val="0013605A"/>
    <w:rsid w:val="00136181"/>
    <w:rsid w:val="00136192"/>
    <w:rsid w:val="00136210"/>
    <w:rsid w:val="00141353"/>
    <w:rsid w:val="00141FB0"/>
    <w:rsid w:val="0014235E"/>
    <w:rsid w:val="001438F5"/>
    <w:rsid w:val="00143DF9"/>
    <w:rsid w:val="00143E54"/>
    <w:rsid w:val="00145956"/>
    <w:rsid w:val="00145B0D"/>
    <w:rsid w:val="00145CAD"/>
    <w:rsid w:val="0014659D"/>
    <w:rsid w:val="00147548"/>
    <w:rsid w:val="001501E1"/>
    <w:rsid w:val="001503A2"/>
    <w:rsid w:val="00151303"/>
    <w:rsid w:val="00151617"/>
    <w:rsid w:val="001516B6"/>
    <w:rsid w:val="00151903"/>
    <w:rsid w:val="00157F4B"/>
    <w:rsid w:val="001600C6"/>
    <w:rsid w:val="001604C3"/>
    <w:rsid w:val="001608F7"/>
    <w:rsid w:val="00160973"/>
    <w:rsid w:val="001613F9"/>
    <w:rsid w:val="00161C52"/>
    <w:rsid w:val="00162162"/>
    <w:rsid w:val="0016243F"/>
    <w:rsid w:val="00162BE0"/>
    <w:rsid w:val="001637D7"/>
    <w:rsid w:val="00164133"/>
    <w:rsid w:val="00164DD8"/>
    <w:rsid w:val="001653B9"/>
    <w:rsid w:val="00165816"/>
    <w:rsid w:val="00165C61"/>
    <w:rsid w:val="00170A4B"/>
    <w:rsid w:val="0017166A"/>
    <w:rsid w:val="00171815"/>
    <w:rsid w:val="00174951"/>
    <w:rsid w:val="001753E0"/>
    <w:rsid w:val="0017623F"/>
    <w:rsid w:val="00177E98"/>
    <w:rsid w:val="00184213"/>
    <w:rsid w:val="00187317"/>
    <w:rsid w:val="0019021A"/>
    <w:rsid w:val="00191862"/>
    <w:rsid w:val="00191F06"/>
    <w:rsid w:val="00193D46"/>
    <w:rsid w:val="00193F5F"/>
    <w:rsid w:val="0019540F"/>
    <w:rsid w:val="001958EB"/>
    <w:rsid w:val="00196D72"/>
    <w:rsid w:val="0019796D"/>
    <w:rsid w:val="001A0525"/>
    <w:rsid w:val="001A0CAC"/>
    <w:rsid w:val="001A0FB7"/>
    <w:rsid w:val="001A22CC"/>
    <w:rsid w:val="001A52A2"/>
    <w:rsid w:val="001A7548"/>
    <w:rsid w:val="001B0C82"/>
    <w:rsid w:val="001B1366"/>
    <w:rsid w:val="001B215D"/>
    <w:rsid w:val="001B27BF"/>
    <w:rsid w:val="001B2B3C"/>
    <w:rsid w:val="001B323F"/>
    <w:rsid w:val="001B4873"/>
    <w:rsid w:val="001B5D06"/>
    <w:rsid w:val="001B6F9A"/>
    <w:rsid w:val="001B7362"/>
    <w:rsid w:val="001C0893"/>
    <w:rsid w:val="001C0F21"/>
    <w:rsid w:val="001C1875"/>
    <w:rsid w:val="001C2519"/>
    <w:rsid w:val="001C3474"/>
    <w:rsid w:val="001C38BB"/>
    <w:rsid w:val="001C3D20"/>
    <w:rsid w:val="001C3F30"/>
    <w:rsid w:val="001C41A7"/>
    <w:rsid w:val="001C4445"/>
    <w:rsid w:val="001C47CA"/>
    <w:rsid w:val="001C6508"/>
    <w:rsid w:val="001D2932"/>
    <w:rsid w:val="001D3244"/>
    <w:rsid w:val="001D3A32"/>
    <w:rsid w:val="001D4592"/>
    <w:rsid w:val="001D47A3"/>
    <w:rsid w:val="001D527A"/>
    <w:rsid w:val="001D5989"/>
    <w:rsid w:val="001D66F5"/>
    <w:rsid w:val="001E064D"/>
    <w:rsid w:val="001E1A0B"/>
    <w:rsid w:val="001E2001"/>
    <w:rsid w:val="001E425A"/>
    <w:rsid w:val="001E5EA0"/>
    <w:rsid w:val="001E60FD"/>
    <w:rsid w:val="001E62E5"/>
    <w:rsid w:val="001E6C86"/>
    <w:rsid w:val="001F044F"/>
    <w:rsid w:val="001F468D"/>
    <w:rsid w:val="001F5A6A"/>
    <w:rsid w:val="00200AE7"/>
    <w:rsid w:val="002019E9"/>
    <w:rsid w:val="00201A70"/>
    <w:rsid w:val="00201B4B"/>
    <w:rsid w:val="00201D6F"/>
    <w:rsid w:val="0020229B"/>
    <w:rsid w:val="00202C40"/>
    <w:rsid w:val="0020571F"/>
    <w:rsid w:val="00205ADF"/>
    <w:rsid w:val="002069CB"/>
    <w:rsid w:val="00207D4A"/>
    <w:rsid w:val="002101C7"/>
    <w:rsid w:val="0021197A"/>
    <w:rsid w:val="00214695"/>
    <w:rsid w:val="002146BF"/>
    <w:rsid w:val="00214FD8"/>
    <w:rsid w:val="002151B0"/>
    <w:rsid w:val="00215D6A"/>
    <w:rsid w:val="002160C4"/>
    <w:rsid w:val="002166B6"/>
    <w:rsid w:val="00221048"/>
    <w:rsid w:val="00221131"/>
    <w:rsid w:val="0022172E"/>
    <w:rsid w:val="002220BB"/>
    <w:rsid w:val="00222C70"/>
    <w:rsid w:val="00223210"/>
    <w:rsid w:val="00223D39"/>
    <w:rsid w:val="00224187"/>
    <w:rsid w:val="002242F3"/>
    <w:rsid w:val="002255FE"/>
    <w:rsid w:val="0022692E"/>
    <w:rsid w:val="002279E5"/>
    <w:rsid w:val="00230526"/>
    <w:rsid w:val="002317B6"/>
    <w:rsid w:val="002319A3"/>
    <w:rsid w:val="00231A34"/>
    <w:rsid w:val="00231F44"/>
    <w:rsid w:val="0023245E"/>
    <w:rsid w:val="00232EDE"/>
    <w:rsid w:val="00234449"/>
    <w:rsid w:val="00234749"/>
    <w:rsid w:val="002369A0"/>
    <w:rsid w:val="00237422"/>
    <w:rsid w:val="002379B3"/>
    <w:rsid w:val="00241782"/>
    <w:rsid w:val="00241787"/>
    <w:rsid w:val="00241F8C"/>
    <w:rsid w:val="00242286"/>
    <w:rsid w:val="002471ED"/>
    <w:rsid w:val="0024759C"/>
    <w:rsid w:val="002479C7"/>
    <w:rsid w:val="002512E9"/>
    <w:rsid w:val="002513FA"/>
    <w:rsid w:val="0025345C"/>
    <w:rsid w:val="00253F94"/>
    <w:rsid w:val="00254449"/>
    <w:rsid w:val="0025473D"/>
    <w:rsid w:val="00255193"/>
    <w:rsid w:val="00256BE6"/>
    <w:rsid w:val="00257C65"/>
    <w:rsid w:val="0026126E"/>
    <w:rsid w:val="00261FB0"/>
    <w:rsid w:val="0026542D"/>
    <w:rsid w:val="00265EEB"/>
    <w:rsid w:val="002660AC"/>
    <w:rsid w:val="0026621B"/>
    <w:rsid w:val="002666D4"/>
    <w:rsid w:val="00270187"/>
    <w:rsid w:val="002702C5"/>
    <w:rsid w:val="00273A73"/>
    <w:rsid w:val="00274660"/>
    <w:rsid w:val="002752FF"/>
    <w:rsid w:val="002771EC"/>
    <w:rsid w:val="00277232"/>
    <w:rsid w:val="00277B08"/>
    <w:rsid w:val="00277F1F"/>
    <w:rsid w:val="00280C5C"/>
    <w:rsid w:val="00280EB9"/>
    <w:rsid w:val="0028155E"/>
    <w:rsid w:val="0028164B"/>
    <w:rsid w:val="00283A52"/>
    <w:rsid w:val="00283D89"/>
    <w:rsid w:val="0028591E"/>
    <w:rsid w:val="00286A99"/>
    <w:rsid w:val="002871DD"/>
    <w:rsid w:val="0028793E"/>
    <w:rsid w:val="00287980"/>
    <w:rsid w:val="002879F0"/>
    <w:rsid w:val="00290D33"/>
    <w:rsid w:val="00292C06"/>
    <w:rsid w:val="0029361E"/>
    <w:rsid w:val="00295126"/>
    <w:rsid w:val="002951CF"/>
    <w:rsid w:val="0029566E"/>
    <w:rsid w:val="002967D5"/>
    <w:rsid w:val="00296C24"/>
    <w:rsid w:val="0029733B"/>
    <w:rsid w:val="002973A8"/>
    <w:rsid w:val="0029768E"/>
    <w:rsid w:val="0029791E"/>
    <w:rsid w:val="002A0C4D"/>
    <w:rsid w:val="002A159E"/>
    <w:rsid w:val="002A2620"/>
    <w:rsid w:val="002A2DE0"/>
    <w:rsid w:val="002A30E3"/>
    <w:rsid w:val="002A3264"/>
    <w:rsid w:val="002A399F"/>
    <w:rsid w:val="002A4110"/>
    <w:rsid w:val="002A5355"/>
    <w:rsid w:val="002A6271"/>
    <w:rsid w:val="002A65DE"/>
    <w:rsid w:val="002A6BB3"/>
    <w:rsid w:val="002A6E45"/>
    <w:rsid w:val="002B0E32"/>
    <w:rsid w:val="002B12E8"/>
    <w:rsid w:val="002B21E6"/>
    <w:rsid w:val="002B2E1E"/>
    <w:rsid w:val="002B3593"/>
    <w:rsid w:val="002B4303"/>
    <w:rsid w:val="002B5008"/>
    <w:rsid w:val="002B5443"/>
    <w:rsid w:val="002B5F2F"/>
    <w:rsid w:val="002B6357"/>
    <w:rsid w:val="002B7DBE"/>
    <w:rsid w:val="002C0078"/>
    <w:rsid w:val="002C0364"/>
    <w:rsid w:val="002C0F14"/>
    <w:rsid w:val="002C1F8A"/>
    <w:rsid w:val="002C46DD"/>
    <w:rsid w:val="002C7660"/>
    <w:rsid w:val="002D1BC0"/>
    <w:rsid w:val="002D2AAC"/>
    <w:rsid w:val="002D3380"/>
    <w:rsid w:val="002D3A62"/>
    <w:rsid w:val="002D3C74"/>
    <w:rsid w:val="002D3D26"/>
    <w:rsid w:val="002D563E"/>
    <w:rsid w:val="002D587E"/>
    <w:rsid w:val="002D71D1"/>
    <w:rsid w:val="002D78C3"/>
    <w:rsid w:val="002D792C"/>
    <w:rsid w:val="002D7F97"/>
    <w:rsid w:val="002D7FF4"/>
    <w:rsid w:val="002E0A7A"/>
    <w:rsid w:val="002E2E9D"/>
    <w:rsid w:val="002E4F01"/>
    <w:rsid w:val="002E621B"/>
    <w:rsid w:val="002F091D"/>
    <w:rsid w:val="002F2510"/>
    <w:rsid w:val="002F25EC"/>
    <w:rsid w:val="002F3310"/>
    <w:rsid w:val="002F37A9"/>
    <w:rsid w:val="002F50A4"/>
    <w:rsid w:val="002F5907"/>
    <w:rsid w:val="002F641F"/>
    <w:rsid w:val="002F670A"/>
    <w:rsid w:val="002F6925"/>
    <w:rsid w:val="002F7AE7"/>
    <w:rsid w:val="00300A90"/>
    <w:rsid w:val="00300C02"/>
    <w:rsid w:val="00301222"/>
    <w:rsid w:val="00305006"/>
    <w:rsid w:val="003079D6"/>
    <w:rsid w:val="00307E81"/>
    <w:rsid w:val="003104F0"/>
    <w:rsid w:val="0031127B"/>
    <w:rsid w:val="00312190"/>
    <w:rsid w:val="00315317"/>
    <w:rsid w:val="00315B19"/>
    <w:rsid w:val="00316641"/>
    <w:rsid w:val="00316EB4"/>
    <w:rsid w:val="003177B4"/>
    <w:rsid w:val="003203A4"/>
    <w:rsid w:val="0032064B"/>
    <w:rsid w:val="00321223"/>
    <w:rsid w:val="0032141A"/>
    <w:rsid w:val="00321B43"/>
    <w:rsid w:val="00322273"/>
    <w:rsid w:val="00322373"/>
    <w:rsid w:val="00322B0B"/>
    <w:rsid w:val="003236C6"/>
    <w:rsid w:val="003238B1"/>
    <w:rsid w:val="00323AC1"/>
    <w:rsid w:val="00323EEB"/>
    <w:rsid w:val="00324852"/>
    <w:rsid w:val="00324C30"/>
    <w:rsid w:val="0032575A"/>
    <w:rsid w:val="0032581F"/>
    <w:rsid w:val="003265B5"/>
    <w:rsid w:val="00326BA8"/>
    <w:rsid w:val="00326BEA"/>
    <w:rsid w:val="00326C73"/>
    <w:rsid w:val="00326F75"/>
    <w:rsid w:val="0033000E"/>
    <w:rsid w:val="0033291D"/>
    <w:rsid w:val="003330C3"/>
    <w:rsid w:val="0033386F"/>
    <w:rsid w:val="003349A0"/>
    <w:rsid w:val="00334D11"/>
    <w:rsid w:val="003374D4"/>
    <w:rsid w:val="00337FF6"/>
    <w:rsid w:val="00341158"/>
    <w:rsid w:val="003425B5"/>
    <w:rsid w:val="00342843"/>
    <w:rsid w:val="00342F82"/>
    <w:rsid w:val="0034384A"/>
    <w:rsid w:val="00343E47"/>
    <w:rsid w:val="00344166"/>
    <w:rsid w:val="0034452E"/>
    <w:rsid w:val="003447CD"/>
    <w:rsid w:val="00344FF7"/>
    <w:rsid w:val="003455DE"/>
    <w:rsid w:val="003465C8"/>
    <w:rsid w:val="00346C88"/>
    <w:rsid w:val="00347416"/>
    <w:rsid w:val="0034764D"/>
    <w:rsid w:val="00352C16"/>
    <w:rsid w:val="003534BE"/>
    <w:rsid w:val="0035521B"/>
    <w:rsid w:val="00356755"/>
    <w:rsid w:val="00357CEA"/>
    <w:rsid w:val="00360A78"/>
    <w:rsid w:val="003611C5"/>
    <w:rsid w:val="003614CA"/>
    <w:rsid w:val="00362D5B"/>
    <w:rsid w:val="00362E5A"/>
    <w:rsid w:val="00363D31"/>
    <w:rsid w:val="003643C4"/>
    <w:rsid w:val="0036626D"/>
    <w:rsid w:val="003669BF"/>
    <w:rsid w:val="00366E88"/>
    <w:rsid w:val="00367697"/>
    <w:rsid w:val="00367C8F"/>
    <w:rsid w:val="00367DE3"/>
    <w:rsid w:val="003706FB"/>
    <w:rsid w:val="00370A26"/>
    <w:rsid w:val="00370E18"/>
    <w:rsid w:val="00370F93"/>
    <w:rsid w:val="00374459"/>
    <w:rsid w:val="0037454B"/>
    <w:rsid w:val="00376DE5"/>
    <w:rsid w:val="00376E2D"/>
    <w:rsid w:val="0037759F"/>
    <w:rsid w:val="00377DCF"/>
    <w:rsid w:val="0038114C"/>
    <w:rsid w:val="0038170E"/>
    <w:rsid w:val="00384289"/>
    <w:rsid w:val="00385042"/>
    <w:rsid w:val="003859B9"/>
    <w:rsid w:val="00385CDD"/>
    <w:rsid w:val="00386497"/>
    <w:rsid w:val="003865CB"/>
    <w:rsid w:val="0038776E"/>
    <w:rsid w:val="003878D7"/>
    <w:rsid w:val="00390B0F"/>
    <w:rsid w:val="0039148F"/>
    <w:rsid w:val="00392EE9"/>
    <w:rsid w:val="00393232"/>
    <w:rsid w:val="00393832"/>
    <w:rsid w:val="00396BB5"/>
    <w:rsid w:val="00397957"/>
    <w:rsid w:val="003A01EA"/>
    <w:rsid w:val="003A1B5B"/>
    <w:rsid w:val="003A24E2"/>
    <w:rsid w:val="003A6531"/>
    <w:rsid w:val="003A6876"/>
    <w:rsid w:val="003A6C1D"/>
    <w:rsid w:val="003B0096"/>
    <w:rsid w:val="003B0A3A"/>
    <w:rsid w:val="003B0FB0"/>
    <w:rsid w:val="003B3694"/>
    <w:rsid w:val="003B3732"/>
    <w:rsid w:val="003B4903"/>
    <w:rsid w:val="003B4B3C"/>
    <w:rsid w:val="003B65AF"/>
    <w:rsid w:val="003B6A07"/>
    <w:rsid w:val="003C015F"/>
    <w:rsid w:val="003C0694"/>
    <w:rsid w:val="003C08D7"/>
    <w:rsid w:val="003C1215"/>
    <w:rsid w:val="003C15FA"/>
    <w:rsid w:val="003C3E8D"/>
    <w:rsid w:val="003C4729"/>
    <w:rsid w:val="003C4828"/>
    <w:rsid w:val="003C4FBD"/>
    <w:rsid w:val="003D0D87"/>
    <w:rsid w:val="003D18E2"/>
    <w:rsid w:val="003D4E0A"/>
    <w:rsid w:val="003D53AC"/>
    <w:rsid w:val="003D5A4F"/>
    <w:rsid w:val="003D668A"/>
    <w:rsid w:val="003D673C"/>
    <w:rsid w:val="003D73EF"/>
    <w:rsid w:val="003D7442"/>
    <w:rsid w:val="003D79E9"/>
    <w:rsid w:val="003D7A9C"/>
    <w:rsid w:val="003E01B7"/>
    <w:rsid w:val="003E029D"/>
    <w:rsid w:val="003E0516"/>
    <w:rsid w:val="003E14F9"/>
    <w:rsid w:val="003E1907"/>
    <w:rsid w:val="003E1CAC"/>
    <w:rsid w:val="003E1EE2"/>
    <w:rsid w:val="003E22F3"/>
    <w:rsid w:val="003E3BD6"/>
    <w:rsid w:val="003E461D"/>
    <w:rsid w:val="003E4F82"/>
    <w:rsid w:val="003E4FC2"/>
    <w:rsid w:val="003E58E1"/>
    <w:rsid w:val="003E7655"/>
    <w:rsid w:val="003F1126"/>
    <w:rsid w:val="003F1F30"/>
    <w:rsid w:val="003F2A9F"/>
    <w:rsid w:val="003F38E2"/>
    <w:rsid w:val="003F3F5E"/>
    <w:rsid w:val="003F5121"/>
    <w:rsid w:val="003F5AC3"/>
    <w:rsid w:val="003F5E97"/>
    <w:rsid w:val="003F5F79"/>
    <w:rsid w:val="003F7712"/>
    <w:rsid w:val="00400287"/>
    <w:rsid w:val="004004E1"/>
    <w:rsid w:val="00400BAE"/>
    <w:rsid w:val="004012B2"/>
    <w:rsid w:val="0040264E"/>
    <w:rsid w:val="004031B2"/>
    <w:rsid w:val="004036D0"/>
    <w:rsid w:val="00403BA8"/>
    <w:rsid w:val="00403C65"/>
    <w:rsid w:val="004051E6"/>
    <w:rsid w:val="0040546C"/>
    <w:rsid w:val="00405C6D"/>
    <w:rsid w:val="0040767F"/>
    <w:rsid w:val="00407BC9"/>
    <w:rsid w:val="004100FB"/>
    <w:rsid w:val="00411C20"/>
    <w:rsid w:val="00412481"/>
    <w:rsid w:val="00412AE0"/>
    <w:rsid w:val="00412D0B"/>
    <w:rsid w:val="00412E3A"/>
    <w:rsid w:val="00413BC6"/>
    <w:rsid w:val="00414740"/>
    <w:rsid w:val="004161DB"/>
    <w:rsid w:val="004173E0"/>
    <w:rsid w:val="0041751C"/>
    <w:rsid w:val="004176DB"/>
    <w:rsid w:val="00417AF5"/>
    <w:rsid w:val="00417BC9"/>
    <w:rsid w:val="00417F96"/>
    <w:rsid w:val="0042126D"/>
    <w:rsid w:val="00422FC5"/>
    <w:rsid w:val="004233C4"/>
    <w:rsid w:val="00424BBA"/>
    <w:rsid w:val="00424C94"/>
    <w:rsid w:val="004253A7"/>
    <w:rsid w:val="00425D7E"/>
    <w:rsid w:val="00425F7A"/>
    <w:rsid w:val="00425FA8"/>
    <w:rsid w:val="00426B54"/>
    <w:rsid w:val="00427BB0"/>
    <w:rsid w:val="00427CBA"/>
    <w:rsid w:val="0043071A"/>
    <w:rsid w:val="004315D4"/>
    <w:rsid w:val="00431AF2"/>
    <w:rsid w:val="0043201D"/>
    <w:rsid w:val="0043205E"/>
    <w:rsid w:val="004323B6"/>
    <w:rsid w:val="00432F8F"/>
    <w:rsid w:val="004331C4"/>
    <w:rsid w:val="00433EE8"/>
    <w:rsid w:val="004353E6"/>
    <w:rsid w:val="004354B3"/>
    <w:rsid w:val="00435AB1"/>
    <w:rsid w:val="00435C59"/>
    <w:rsid w:val="004369E8"/>
    <w:rsid w:val="00436A25"/>
    <w:rsid w:val="00437BAF"/>
    <w:rsid w:val="00440ACF"/>
    <w:rsid w:val="00441AC1"/>
    <w:rsid w:val="00442399"/>
    <w:rsid w:val="00442CCC"/>
    <w:rsid w:val="00443A17"/>
    <w:rsid w:val="00444C17"/>
    <w:rsid w:val="00445565"/>
    <w:rsid w:val="00446AA3"/>
    <w:rsid w:val="00447BF0"/>
    <w:rsid w:val="00447E4B"/>
    <w:rsid w:val="00451255"/>
    <w:rsid w:val="00451881"/>
    <w:rsid w:val="004526B4"/>
    <w:rsid w:val="00452918"/>
    <w:rsid w:val="004540F4"/>
    <w:rsid w:val="004577CB"/>
    <w:rsid w:val="004603CE"/>
    <w:rsid w:val="00464554"/>
    <w:rsid w:val="004647F0"/>
    <w:rsid w:val="00464B3C"/>
    <w:rsid w:val="00465460"/>
    <w:rsid w:val="00467A49"/>
    <w:rsid w:val="00470780"/>
    <w:rsid w:val="00473378"/>
    <w:rsid w:val="0047382B"/>
    <w:rsid w:val="00473942"/>
    <w:rsid w:val="00473D82"/>
    <w:rsid w:val="00474856"/>
    <w:rsid w:val="00474D46"/>
    <w:rsid w:val="0047543D"/>
    <w:rsid w:val="0047553E"/>
    <w:rsid w:val="00475DC6"/>
    <w:rsid w:val="004779EC"/>
    <w:rsid w:val="00477C78"/>
    <w:rsid w:val="00480844"/>
    <w:rsid w:val="00481006"/>
    <w:rsid w:val="00481644"/>
    <w:rsid w:val="00481F1D"/>
    <w:rsid w:val="00482941"/>
    <w:rsid w:val="004835BC"/>
    <w:rsid w:val="004848E6"/>
    <w:rsid w:val="00484A6C"/>
    <w:rsid w:val="00484FA1"/>
    <w:rsid w:val="004869BF"/>
    <w:rsid w:val="004871CC"/>
    <w:rsid w:val="004908F2"/>
    <w:rsid w:val="004915E8"/>
    <w:rsid w:val="00491795"/>
    <w:rsid w:val="00494026"/>
    <w:rsid w:val="00494757"/>
    <w:rsid w:val="0049495E"/>
    <w:rsid w:val="004950A3"/>
    <w:rsid w:val="0049520B"/>
    <w:rsid w:val="00496534"/>
    <w:rsid w:val="004978C6"/>
    <w:rsid w:val="00497D37"/>
    <w:rsid w:val="004A1079"/>
    <w:rsid w:val="004A168F"/>
    <w:rsid w:val="004A2472"/>
    <w:rsid w:val="004A2663"/>
    <w:rsid w:val="004A2FE6"/>
    <w:rsid w:val="004A3C41"/>
    <w:rsid w:val="004A46B3"/>
    <w:rsid w:val="004A48B2"/>
    <w:rsid w:val="004A50F1"/>
    <w:rsid w:val="004A63EE"/>
    <w:rsid w:val="004A6DBF"/>
    <w:rsid w:val="004A7CF4"/>
    <w:rsid w:val="004A7FF2"/>
    <w:rsid w:val="004B23D9"/>
    <w:rsid w:val="004B280A"/>
    <w:rsid w:val="004B2D06"/>
    <w:rsid w:val="004B5165"/>
    <w:rsid w:val="004B5B87"/>
    <w:rsid w:val="004B5B8D"/>
    <w:rsid w:val="004B6FF8"/>
    <w:rsid w:val="004C153B"/>
    <w:rsid w:val="004C165D"/>
    <w:rsid w:val="004C1AFB"/>
    <w:rsid w:val="004C1DDF"/>
    <w:rsid w:val="004C3196"/>
    <w:rsid w:val="004C3935"/>
    <w:rsid w:val="004C3A7F"/>
    <w:rsid w:val="004C401C"/>
    <w:rsid w:val="004C41E7"/>
    <w:rsid w:val="004C427E"/>
    <w:rsid w:val="004C532D"/>
    <w:rsid w:val="004C56DE"/>
    <w:rsid w:val="004C60E3"/>
    <w:rsid w:val="004C6764"/>
    <w:rsid w:val="004C7D25"/>
    <w:rsid w:val="004D04C0"/>
    <w:rsid w:val="004D16D9"/>
    <w:rsid w:val="004D1BD5"/>
    <w:rsid w:val="004D31B4"/>
    <w:rsid w:val="004D46B0"/>
    <w:rsid w:val="004D4B93"/>
    <w:rsid w:val="004D5DEF"/>
    <w:rsid w:val="004D6042"/>
    <w:rsid w:val="004D7802"/>
    <w:rsid w:val="004E0E3E"/>
    <w:rsid w:val="004E1819"/>
    <w:rsid w:val="004E1EFF"/>
    <w:rsid w:val="004E1FE9"/>
    <w:rsid w:val="004E3BDF"/>
    <w:rsid w:val="004E3C8D"/>
    <w:rsid w:val="004E4487"/>
    <w:rsid w:val="004E6C2F"/>
    <w:rsid w:val="004E6F57"/>
    <w:rsid w:val="004F037D"/>
    <w:rsid w:val="004F09CA"/>
    <w:rsid w:val="004F0C75"/>
    <w:rsid w:val="004F1339"/>
    <w:rsid w:val="004F3596"/>
    <w:rsid w:val="004F3CF5"/>
    <w:rsid w:val="004F4889"/>
    <w:rsid w:val="004F55C5"/>
    <w:rsid w:val="004F6563"/>
    <w:rsid w:val="004F6A1E"/>
    <w:rsid w:val="004F6F8B"/>
    <w:rsid w:val="004F73B3"/>
    <w:rsid w:val="00500C8D"/>
    <w:rsid w:val="00500F46"/>
    <w:rsid w:val="0050111F"/>
    <w:rsid w:val="00501AB6"/>
    <w:rsid w:val="005031F3"/>
    <w:rsid w:val="00504EAC"/>
    <w:rsid w:val="00507BD2"/>
    <w:rsid w:val="00510F04"/>
    <w:rsid w:val="00511D06"/>
    <w:rsid w:val="00512810"/>
    <w:rsid w:val="00512C75"/>
    <w:rsid w:val="00513CF4"/>
    <w:rsid w:val="00513F95"/>
    <w:rsid w:val="0051442A"/>
    <w:rsid w:val="00515140"/>
    <w:rsid w:val="00515324"/>
    <w:rsid w:val="0051574A"/>
    <w:rsid w:val="00515867"/>
    <w:rsid w:val="00515BD1"/>
    <w:rsid w:val="00515CDC"/>
    <w:rsid w:val="00516F97"/>
    <w:rsid w:val="0051772C"/>
    <w:rsid w:val="0052193B"/>
    <w:rsid w:val="00521C8C"/>
    <w:rsid w:val="00521E05"/>
    <w:rsid w:val="00522791"/>
    <w:rsid w:val="00522843"/>
    <w:rsid w:val="00522EF8"/>
    <w:rsid w:val="00523B94"/>
    <w:rsid w:val="005276EF"/>
    <w:rsid w:val="005279D7"/>
    <w:rsid w:val="00527EA2"/>
    <w:rsid w:val="005336B9"/>
    <w:rsid w:val="00533D7B"/>
    <w:rsid w:val="005342F3"/>
    <w:rsid w:val="005347FA"/>
    <w:rsid w:val="00535AA5"/>
    <w:rsid w:val="005362B1"/>
    <w:rsid w:val="00536628"/>
    <w:rsid w:val="00537E89"/>
    <w:rsid w:val="00541927"/>
    <w:rsid w:val="00541AAE"/>
    <w:rsid w:val="005437EA"/>
    <w:rsid w:val="0054466F"/>
    <w:rsid w:val="00544932"/>
    <w:rsid w:val="00545A2F"/>
    <w:rsid w:val="00547FE1"/>
    <w:rsid w:val="005500A2"/>
    <w:rsid w:val="005504A3"/>
    <w:rsid w:val="00551210"/>
    <w:rsid w:val="00551402"/>
    <w:rsid w:val="00551CAE"/>
    <w:rsid w:val="00551EEC"/>
    <w:rsid w:val="00552955"/>
    <w:rsid w:val="00552A16"/>
    <w:rsid w:val="00552F19"/>
    <w:rsid w:val="005531FD"/>
    <w:rsid w:val="00553BB1"/>
    <w:rsid w:val="00554985"/>
    <w:rsid w:val="00554AE2"/>
    <w:rsid w:val="005602B3"/>
    <w:rsid w:val="00561773"/>
    <w:rsid w:val="00564815"/>
    <w:rsid w:val="00565D5D"/>
    <w:rsid w:val="005662DB"/>
    <w:rsid w:val="005665DB"/>
    <w:rsid w:val="00566E66"/>
    <w:rsid w:val="00567079"/>
    <w:rsid w:val="00567B9A"/>
    <w:rsid w:val="00570529"/>
    <w:rsid w:val="00570DC5"/>
    <w:rsid w:val="00571937"/>
    <w:rsid w:val="00572069"/>
    <w:rsid w:val="005732F2"/>
    <w:rsid w:val="00573EFD"/>
    <w:rsid w:val="00575EDA"/>
    <w:rsid w:val="00577288"/>
    <w:rsid w:val="00577B57"/>
    <w:rsid w:val="00580522"/>
    <w:rsid w:val="005815E0"/>
    <w:rsid w:val="00581BAE"/>
    <w:rsid w:val="00582A9E"/>
    <w:rsid w:val="00582B77"/>
    <w:rsid w:val="00583969"/>
    <w:rsid w:val="0058408B"/>
    <w:rsid w:val="00584571"/>
    <w:rsid w:val="00585443"/>
    <w:rsid w:val="00585480"/>
    <w:rsid w:val="005864BE"/>
    <w:rsid w:val="00586BD4"/>
    <w:rsid w:val="0058791B"/>
    <w:rsid w:val="00590B04"/>
    <w:rsid w:val="00593D30"/>
    <w:rsid w:val="005943A9"/>
    <w:rsid w:val="00595358"/>
    <w:rsid w:val="00595E2D"/>
    <w:rsid w:val="005963BF"/>
    <w:rsid w:val="00596742"/>
    <w:rsid w:val="005970CF"/>
    <w:rsid w:val="005971E2"/>
    <w:rsid w:val="005A05E1"/>
    <w:rsid w:val="005A1716"/>
    <w:rsid w:val="005A1B17"/>
    <w:rsid w:val="005A2737"/>
    <w:rsid w:val="005A2FF0"/>
    <w:rsid w:val="005A5845"/>
    <w:rsid w:val="005A67E7"/>
    <w:rsid w:val="005B25B2"/>
    <w:rsid w:val="005B4038"/>
    <w:rsid w:val="005B464C"/>
    <w:rsid w:val="005B4981"/>
    <w:rsid w:val="005B55C7"/>
    <w:rsid w:val="005B55F5"/>
    <w:rsid w:val="005B60F8"/>
    <w:rsid w:val="005B6AF4"/>
    <w:rsid w:val="005B6E82"/>
    <w:rsid w:val="005C01A8"/>
    <w:rsid w:val="005C06C5"/>
    <w:rsid w:val="005C0A4A"/>
    <w:rsid w:val="005C2379"/>
    <w:rsid w:val="005C3601"/>
    <w:rsid w:val="005C52A3"/>
    <w:rsid w:val="005C5390"/>
    <w:rsid w:val="005C62D0"/>
    <w:rsid w:val="005D1A73"/>
    <w:rsid w:val="005D1DFC"/>
    <w:rsid w:val="005D2239"/>
    <w:rsid w:val="005D42FE"/>
    <w:rsid w:val="005D6BD9"/>
    <w:rsid w:val="005D6C4B"/>
    <w:rsid w:val="005D6DEB"/>
    <w:rsid w:val="005D7446"/>
    <w:rsid w:val="005E10E9"/>
    <w:rsid w:val="005E42ED"/>
    <w:rsid w:val="005E5ABE"/>
    <w:rsid w:val="005E5B9D"/>
    <w:rsid w:val="005F0A78"/>
    <w:rsid w:val="005F1B8F"/>
    <w:rsid w:val="005F31C9"/>
    <w:rsid w:val="005F361C"/>
    <w:rsid w:val="005F4C53"/>
    <w:rsid w:val="00600D2A"/>
    <w:rsid w:val="00600E60"/>
    <w:rsid w:val="0060152D"/>
    <w:rsid w:val="006033C1"/>
    <w:rsid w:val="006047B8"/>
    <w:rsid w:val="006049D8"/>
    <w:rsid w:val="00605DDA"/>
    <w:rsid w:val="00606282"/>
    <w:rsid w:val="00606C71"/>
    <w:rsid w:val="00607695"/>
    <w:rsid w:val="006111DF"/>
    <w:rsid w:val="006111EA"/>
    <w:rsid w:val="00611A6F"/>
    <w:rsid w:val="0061272F"/>
    <w:rsid w:val="00613D82"/>
    <w:rsid w:val="0061576C"/>
    <w:rsid w:val="00616B18"/>
    <w:rsid w:val="0061711F"/>
    <w:rsid w:val="00617129"/>
    <w:rsid w:val="00617E84"/>
    <w:rsid w:val="006203AB"/>
    <w:rsid w:val="006209A1"/>
    <w:rsid w:val="00621D2E"/>
    <w:rsid w:val="00621F55"/>
    <w:rsid w:val="006234D8"/>
    <w:rsid w:val="006238AB"/>
    <w:rsid w:val="00624D96"/>
    <w:rsid w:val="00624E05"/>
    <w:rsid w:val="006259D9"/>
    <w:rsid w:val="006269C5"/>
    <w:rsid w:val="00627371"/>
    <w:rsid w:val="006273F7"/>
    <w:rsid w:val="006277AE"/>
    <w:rsid w:val="00631381"/>
    <w:rsid w:val="00631ADF"/>
    <w:rsid w:val="0063436A"/>
    <w:rsid w:val="006347F9"/>
    <w:rsid w:val="00634815"/>
    <w:rsid w:val="006351B5"/>
    <w:rsid w:val="00635CA4"/>
    <w:rsid w:val="00637416"/>
    <w:rsid w:val="00640C5E"/>
    <w:rsid w:val="00640ECB"/>
    <w:rsid w:val="0064150D"/>
    <w:rsid w:val="00643174"/>
    <w:rsid w:val="00643400"/>
    <w:rsid w:val="006435D3"/>
    <w:rsid w:val="00644891"/>
    <w:rsid w:val="00644C58"/>
    <w:rsid w:val="0064587A"/>
    <w:rsid w:val="00646B83"/>
    <w:rsid w:val="006501AB"/>
    <w:rsid w:val="00650F55"/>
    <w:rsid w:val="0065134F"/>
    <w:rsid w:val="006516DA"/>
    <w:rsid w:val="006526F9"/>
    <w:rsid w:val="00652D63"/>
    <w:rsid w:val="00653361"/>
    <w:rsid w:val="0065478D"/>
    <w:rsid w:val="006565CE"/>
    <w:rsid w:val="006565E1"/>
    <w:rsid w:val="00656626"/>
    <w:rsid w:val="00657846"/>
    <w:rsid w:val="0066142C"/>
    <w:rsid w:val="00661C4A"/>
    <w:rsid w:val="00661C98"/>
    <w:rsid w:val="006623CC"/>
    <w:rsid w:val="00662634"/>
    <w:rsid w:val="00662E08"/>
    <w:rsid w:val="00665564"/>
    <w:rsid w:val="00666AF3"/>
    <w:rsid w:val="006670A3"/>
    <w:rsid w:val="006675FC"/>
    <w:rsid w:val="00667AE3"/>
    <w:rsid w:val="006718A6"/>
    <w:rsid w:val="00671972"/>
    <w:rsid w:val="00671C96"/>
    <w:rsid w:val="00672251"/>
    <w:rsid w:val="0067292C"/>
    <w:rsid w:val="00672B84"/>
    <w:rsid w:val="00672BE9"/>
    <w:rsid w:val="00675E27"/>
    <w:rsid w:val="00677CA3"/>
    <w:rsid w:val="00680739"/>
    <w:rsid w:val="00680E84"/>
    <w:rsid w:val="00684DC7"/>
    <w:rsid w:val="00685745"/>
    <w:rsid w:val="00685DD2"/>
    <w:rsid w:val="00686E3B"/>
    <w:rsid w:val="0069091F"/>
    <w:rsid w:val="00690BEE"/>
    <w:rsid w:val="00692EC7"/>
    <w:rsid w:val="00693126"/>
    <w:rsid w:val="00693B03"/>
    <w:rsid w:val="00695081"/>
    <w:rsid w:val="00696093"/>
    <w:rsid w:val="00696183"/>
    <w:rsid w:val="00696D02"/>
    <w:rsid w:val="006A10DB"/>
    <w:rsid w:val="006A2D2E"/>
    <w:rsid w:val="006A2F59"/>
    <w:rsid w:val="006A3D32"/>
    <w:rsid w:val="006A407C"/>
    <w:rsid w:val="006A41A2"/>
    <w:rsid w:val="006A5341"/>
    <w:rsid w:val="006B01FA"/>
    <w:rsid w:val="006B180D"/>
    <w:rsid w:val="006B2719"/>
    <w:rsid w:val="006B2F9F"/>
    <w:rsid w:val="006B3657"/>
    <w:rsid w:val="006B4079"/>
    <w:rsid w:val="006B4EBB"/>
    <w:rsid w:val="006B7FD9"/>
    <w:rsid w:val="006C0666"/>
    <w:rsid w:val="006C1F8C"/>
    <w:rsid w:val="006C3C21"/>
    <w:rsid w:val="006C3E21"/>
    <w:rsid w:val="006C506E"/>
    <w:rsid w:val="006C52C4"/>
    <w:rsid w:val="006C6D4A"/>
    <w:rsid w:val="006D07A9"/>
    <w:rsid w:val="006D0860"/>
    <w:rsid w:val="006D265B"/>
    <w:rsid w:val="006D2A38"/>
    <w:rsid w:val="006D2A49"/>
    <w:rsid w:val="006D3257"/>
    <w:rsid w:val="006D3630"/>
    <w:rsid w:val="006D373F"/>
    <w:rsid w:val="006D3FAD"/>
    <w:rsid w:val="006D422E"/>
    <w:rsid w:val="006D50A2"/>
    <w:rsid w:val="006D6D26"/>
    <w:rsid w:val="006E14A6"/>
    <w:rsid w:val="006E1ED0"/>
    <w:rsid w:val="006E2341"/>
    <w:rsid w:val="006E3B34"/>
    <w:rsid w:val="006E63DF"/>
    <w:rsid w:val="006E6A86"/>
    <w:rsid w:val="006E6B6B"/>
    <w:rsid w:val="006E7110"/>
    <w:rsid w:val="006E741D"/>
    <w:rsid w:val="006E7597"/>
    <w:rsid w:val="006F0F5D"/>
    <w:rsid w:val="006F15D2"/>
    <w:rsid w:val="006F1AA9"/>
    <w:rsid w:val="006F2683"/>
    <w:rsid w:val="006F3989"/>
    <w:rsid w:val="006F4384"/>
    <w:rsid w:val="006F60FD"/>
    <w:rsid w:val="006F6FDF"/>
    <w:rsid w:val="006F7EBE"/>
    <w:rsid w:val="007033F3"/>
    <w:rsid w:val="00703C3F"/>
    <w:rsid w:val="00705E99"/>
    <w:rsid w:val="0070634E"/>
    <w:rsid w:val="007107E0"/>
    <w:rsid w:val="00710DB4"/>
    <w:rsid w:val="00711DA8"/>
    <w:rsid w:val="00712038"/>
    <w:rsid w:val="007121D8"/>
    <w:rsid w:val="007123CD"/>
    <w:rsid w:val="00712B68"/>
    <w:rsid w:val="00712C58"/>
    <w:rsid w:val="00712FF8"/>
    <w:rsid w:val="00713360"/>
    <w:rsid w:val="00713E27"/>
    <w:rsid w:val="00716447"/>
    <w:rsid w:val="00716516"/>
    <w:rsid w:val="00716DE2"/>
    <w:rsid w:val="007174B9"/>
    <w:rsid w:val="00717ECB"/>
    <w:rsid w:val="007208B7"/>
    <w:rsid w:val="00721084"/>
    <w:rsid w:val="00721ED2"/>
    <w:rsid w:val="007220EB"/>
    <w:rsid w:val="00722FBA"/>
    <w:rsid w:val="007231AB"/>
    <w:rsid w:val="00724B0F"/>
    <w:rsid w:val="00725904"/>
    <w:rsid w:val="007260B0"/>
    <w:rsid w:val="00726ADB"/>
    <w:rsid w:val="00726D78"/>
    <w:rsid w:val="00730BD1"/>
    <w:rsid w:val="00731FC6"/>
    <w:rsid w:val="00732766"/>
    <w:rsid w:val="00732B92"/>
    <w:rsid w:val="00732ECE"/>
    <w:rsid w:val="0073325A"/>
    <w:rsid w:val="0073504B"/>
    <w:rsid w:val="00735934"/>
    <w:rsid w:val="00736A6B"/>
    <w:rsid w:val="00737334"/>
    <w:rsid w:val="00737699"/>
    <w:rsid w:val="0074193F"/>
    <w:rsid w:val="00741D1C"/>
    <w:rsid w:val="00742C8C"/>
    <w:rsid w:val="00743693"/>
    <w:rsid w:val="007437D0"/>
    <w:rsid w:val="0074583A"/>
    <w:rsid w:val="007501CF"/>
    <w:rsid w:val="0075054D"/>
    <w:rsid w:val="0075112D"/>
    <w:rsid w:val="00751731"/>
    <w:rsid w:val="00751C0B"/>
    <w:rsid w:val="00751F8B"/>
    <w:rsid w:val="007521B4"/>
    <w:rsid w:val="00752A58"/>
    <w:rsid w:val="00753440"/>
    <w:rsid w:val="00753558"/>
    <w:rsid w:val="007539E7"/>
    <w:rsid w:val="007556C1"/>
    <w:rsid w:val="007559DA"/>
    <w:rsid w:val="007560CB"/>
    <w:rsid w:val="007563A6"/>
    <w:rsid w:val="007563BA"/>
    <w:rsid w:val="00756FD8"/>
    <w:rsid w:val="0075714B"/>
    <w:rsid w:val="00757FE3"/>
    <w:rsid w:val="00761854"/>
    <w:rsid w:val="00761AF0"/>
    <w:rsid w:val="007628F4"/>
    <w:rsid w:val="0076310B"/>
    <w:rsid w:val="00764A84"/>
    <w:rsid w:val="00767BC1"/>
    <w:rsid w:val="007708D5"/>
    <w:rsid w:val="0077340B"/>
    <w:rsid w:val="00773C81"/>
    <w:rsid w:val="00775A1C"/>
    <w:rsid w:val="00775EF6"/>
    <w:rsid w:val="00776530"/>
    <w:rsid w:val="0077675F"/>
    <w:rsid w:val="007771AE"/>
    <w:rsid w:val="00780EAB"/>
    <w:rsid w:val="0078213F"/>
    <w:rsid w:val="00782662"/>
    <w:rsid w:val="0078416D"/>
    <w:rsid w:val="007850A8"/>
    <w:rsid w:val="00786E26"/>
    <w:rsid w:val="007879DC"/>
    <w:rsid w:val="0079115A"/>
    <w:rsid w:val="007914C5"/>
    <w:rsid w:val="00791F5D"/>
    <w:rsid w:val="00793308"/>
    <w:rsid w:val="00793398"/>
    <w:rsid w:val="00794122"/>
    <w:rsid w:val="00795235"/>
    <w:rsid w:val="00795B4E"/>
    <w:rsid w:val="00796A35"/>
    <w:rsid w:val="00796EFC"/>
    <w:rsid w:val="007970E3"/>
    <w:rsid w:val="00797AEF"/>
    <w:rsid w:val="007A28E6"/>
    <w:rsid w:val="007A4FC4"/>
    <w:rsid w:val="007A518A"/>
    <w:rsid w:val="007A5841"/>
    <w:rsid w:val="007A5A33"/>
    <w:rsid w:val="007A6212"/>
    <w:rsid w:val="007A6C92"/>
    <w:rsid w:val="007A6ECF"/>
    <w:rsid w:val="007B05E4"/>
    <w:rsid w:val="007B16D3"/>
    <w:rsid w:val="007B39DA"/>
    <w:rsid w:val="007B5142"/>
    <w:rsid w:val="007B51F4"/>
    <w:rsid w:val="007B5CB9"/>
    <w:rsid w:val="007B6256"/>
    <w:rsid w:val="007B71A4"/>
    <w:rsid w:val="007C0373"/>
    <w:rsid w:val="007C07FD"/>
    <w:rsid w:val="007C2CAB"/>
    <w:rsid w:val="007C2EC4"/>
    <w:rsid w:val="007C3AAB"/>
    <w:rsid w:val="007C5E43"/>
    <w:rsid w:val="007C5E6F"/>
    <w:rsid w:val="007C69CD"/>
    <w:rsid w:val="007C6B0B"/>
    <w:rsid w:val="007C6B3B"/>
    <w:rsid w:val="007C714F"/>
    <w:rsid w:val="007C76D7"/>
    <w:rsid w:val="007D0287"/>
    <w:rsid w:val="007D040F"/>
    <w:rsid w:val="007D25E9"/>
    <w:rsid w:val="007D3128"/>
    <w:rsid w:val="007D37A6"/>
    <w:rsid w:val="007D38F2"/>
    <w:rsid w:val="007D41C1"/>
    <w:rsid w:val="007D45D3"/>
    <w:rsid w:val="007D5EFF"/>
    <w:rsid w:val="007D6357"/>
    <w:rsid w:val="007D6B7A"/>
    <w:rsid w:val="007D763A"/>
    <w:rsid w:val="007D77EC"/>
    <w:rsid w:val="007D7ED7"/>
    <w:rsid w:val="007E0DBF"/>
    <w:rsid w:val="007E1FBE"/>
    <w:rsid w:val="007E3A17"/>
    <w:rsid w:val="007E40F9"/>
    <w:rsid w:val="007E4221"/>
    <w:rsid w:val="007E6760"/>
    <w:rsid w:val="007E694C"/>
    <w:rsid w:val="007E71FB"/>
    <w:rsid w:val="007E77AE"/>
    <w:rsid w:val="007F0120"/>
    <w:rsid w:val="007F0455"/>
    <w:rsid w:val="007F0ACD"/>
    <w:rsid w:val="007F240D"/>
    <w:rsid w:val="007F2ED0"/>
    <w:rsid w:val="007F4146"/>
    <w:rsid w:val="007F6257"/>
    <w:rsid w:val="007F6BC4"/>
    <w:rsid w:val="007F7D37"/>
    <w:rsid w:val="00800C85"/>
    <w:rsid w:val="008015A9"/>
    <w:rsid w:val="00801F99"/>
    <w:rsid w:val="0080249C"/>
    <w:rsid w:val="00802C36"/>
    <w:rsid w:val="00804268"/>
    <w:rsid w:val="008051FA"/>
    <w:rsid w:val="00810790"/>
    <w:rsid w:val="00810927"/>
    <w:rsid w:val="008115FC"/>
    <w:rsid w:val="008120D9"/>
    <w:rsid w:val="008124E8"/>
    <w:rsid w:val="00812926"/>
    <w:rsid w:val="00812C90"/>
    <w:rsid w:val="0081467F"/>
    <w:rsid w:val="0081501F"/>
    <w:rsid w:val="00815DA0"/>
    <w:rsid w:val="00815E5D"/>
    <w:rsid w:val="00816F9B"/>
    <w:rsid w:val="00820619"/>
    <w:rsid w:val="0082138A"/>
    <w:rsid w:val="00821A7C"/>
    <w:rsid w:val="00822835"/>
    <w:rsid w:val="00822AD2"/>
    <w:rsid w:val="00822E3A"/>
    <w:rsid w:val="00824735"/>
    <w:rsid w:val="008248D6"/>
    <w:rsid w:val="00826026"/>
    <w:rsid w:val="008260E8"/>
    <w:rsid w:val="00826278"/>
    <w:rsid w:val="0082645E"/>
    <w:rsid w:val="0082652B"/>
    <w:rsid w:val="00826F3C"/>
    <w:rsid w:val="00831CD0"/>
    <w:rsid w:val="008324B8"/>
    <w:rsid w:val="008329AF"/>
    <w:rsid w:val="00833E42"/>
    <w:rsid w:val="00834850"/>
    <w:rsid w:val="00836B22"/>
    <w:rsid w:val="00836B68"/>
    <w:rsid w:val="00836D88"/>
    <w:rsid w:val="00837EAD"/>
    <w:rsid w:val="00841928"/>
    <w:rsid w:val="008436B6"/>
    <w:rsid w:val="0084466E"/>
    <w:rsid w:val="00850C60"/>
    <w:rsid w:val="00851505"/>
    <w:rsid w:val="00852777"/>
    <w:rsid w:val="008527EF"/>
    <w:rsid w:val="0085346D"/>
    <w:rsid w:val="0085387E"/>
    <w:rsid w:val="00853E35"/>
    <w:rsid w:val="00854DE3"/>
    <w:rsid w:val="008558E5"/>
    <w:rsid w:val="0085650D"/>
    <w:rsid w:val="008575FD"/>
    <w:rsid w:val="00857FA0"/>
    <w:rsid w:val="008609B2"/>
    <w:rsid w:val="0086197C"/>
    <w:rsid w:val="00862B11"/>
    <w:rsid w:val="00866FEC"/>
    <w:rsid w:val="008678F5"/>
    <w:rsid w:val="00867E79"/>
    <w:rsid w:val="008717E6"/>
    <w:rsid w:val="008719B0"/>
    <w:rsid w:val="00872851"/>
    <w:rsid w:val="00873087"/>
    <w:rsid w:val="00873964"/>
    <w:rsid w:val="00873E8D"/>
    <w:rsid w:val="00875755"/>
    <w:rsid w:val="00876C29"/>
    <w:rsid w:val="00877E0F"/>
    <w:rsid w:val="00883561"/>
    <w:rsid w:val="00884AF7"/>
    <w:rsid w:val="008864D5"/>
    <w:rsid w:val="00886E8B"/>
    <w:rsid w:val="008872BE"/>
    <w:rsid w:val="00887BEE"/>
    <w:rsid w:val="0089193C"/>
    <w:rsid w:val="00893275"/>
    <w:rsid w:val="00894239"/>
    <w:rsid w:val="0089464F"/>
    <w:rsid w:val="008946B3"/>
    <w:rsid w:val="0089487B"/>
    <w:rsid w:val="008A0C2A"/>
    <w:rsid w:val="008A0ECD"/>
    <w:rsid w:val="008A1FDB"/>
    <w:rsid w:val="008A28B5"/>
    <w:rsid w:val="008A2E77"/>
    <w:rsid w:val="008A31C9"/>
    <w:rsid w:val="008A44CA"/>
    <w:rsid w:val="008A48F9"/>
    <w:rsid w:val="008A543F"/>
    <w:rsid w:val="008A54A8"/>
    <w:rsid w:val="008B02EC"/>
    <w:rsid w:val="008B08CA"/>
    <w:rsid w:val="008B17BA"/>
    <w:rsid w:val="008B1C1C"/>
    <w:rsid w:val="008B20F5"/>
    <w:rsid w:val="008B2B9B"/>
    <w:rsid w:val="008B34FF"/>
    <w:rsid w:val="008B462D"/>
    <w:rsid w:val="008B51CC"/>
    <w:rsid w:val="008B5E94"/>
    <w:rsid w:val="008B7D69"/>
    <w:rsid w:val="008C1708"/>
    <w:rsid w:val="008C25F7"/>
    <w:rsid w:val="008C268C"/>
    <w:rsid w:val="008C3B2B"/>
    <w:rsid w:val="008C3C79"/>
    <w:rsid w:val="008C3C86"/>
    <w:rsid w:val="008C413B"/>
    <w:rsid w:val="008C4141"/>
    <w:rsid w:val="008C4E47"/>
    <w:rsid w:val="008C550A"/>
    <w:rsid w:val="008C5E3B"/>
    <w:rsid w:val="008C7D3B"/>
    <w:rsid w:val="008C7E3A"/>
    <w:rsid w:val="008D1269"/>
    <w:rsid w:val="008D1404"/>
    <w:rsid w:val="008D1AE5"/>
    <w:rsid w:val="008D1E98"/>
    <w:rsid w:val="008D2818"/>
    <w:rsid w:val="008D2C19"/>
    <w:rsid w:val="008D3C9D"/>
    <w:rsid w:val="008D4144"/>
    <w:rsid w:val="008D4C54"/>
    <w:rsid w:val="008D5568"/>
    <w:rsid w:val="008D6211"/>
    <w:rsid w:val="008D645C"/>
    <w:rsid w:val="008E0E79"/>
    <w:rsid w:val="008E1911"/>
    <w:rsid w:val="008E2341"/>
    <w:rsid w:val="008E28DD"/>
    <w:rsid w:val="008E2E2B"/>
    <w:rsid w:val="008E2FAA"/>
    <w:rsid w:val="008E532F"/>
    <w:rsid w:val="008E7EA5"/>
    <w:rsid w:val="008F19EB"/>
    <w:rsid w:val="008F243E"/>
    <w:rsid w:val="008F2988"/>
    <w:rsid w:val="008F2C22"/>
    <w:rsid w:val="008F36E6"/>
    <w:rsid w:val="008F38ED"/>
    <w:rsid w:val="008F3E0B"/>
    <w:rsid w:val="008F3E66"/>
    <w:rsid w:val="008F4083"/>
    <w:rsid w:val="008F4A52"/>
    <w:rsid w:val="008F5F2F"/>
    <w:rsid w:val="008F72CE"/>
    <w:rsid w:val="00900099"/>
    <w:rsid w:val="00900B6B"/>
    <w:rsid w:val="00901023"/>
    <w:rsid w:val="00901A7E"/>
    <w:rsid w:val="009020D5"/>
    <w:rsid w:val="009044A6"/>
    <w:rsid w:val="00904AAE"/>
    <w:rsid w:val="00907FF7"/>
    <w:rsid w:val="0091091E"/>
    <w:rsid w:val="00910F33"/>
    <w:rsid w:val="0091179C"/>
    <w:rsid w:val="0091184B"/>
    <w:rsid w:val="00912902"/>
    <w:rsid w:val="00913F43"/>
    <w:rsid w:val="0091412F"/>
    <w:rsid w:val="00914840"/>
    <w:rsid w:val="00917554"/>
    <w:rsid w:val="00921754"/>
    <w:rsid w:val="00921C74"/>
    <w:rsid w:val="00922D8F"/>
    <w:rsid w:val="00923BB3"/>
    <w:rsid w:val="009256F7"/>
    <w:rsid w:val="009260FA"/>
    <w:rsid w:val="009309D3"/>
    <w:rsid w:val="009314D9"/>
    <w:rsid w:val="00931F8B"/>
    <w:rsid w:val="009328AA"/>
    <w:rsid w:val="00934285"/>
    <w:rsid w:val="00934C10"/>
    <w:rsid w:val="00935FCD"/>
    <w:rsid w:val="00936A53"/>
    <w:rsid w:val="0094220A"/>
    <w:rsid w:val="00943150"/>
    <w:rsid w:val="00944353"/>
    <w:rsid w:val="0094516B"/>
    <w:rsid w:val="009454D2"/>
    <w:rsid w:val="00945C77"/>
    <w:rsid w:val="00947BB9"/>
    <w:rsid w:val="00951AD4"/>
    <w:rsid w:val="00951C74"/>
    <w:rsid w:val="009521CA"/>
    <w:rsid w:val="00954691"/>
    <w:rsid w:val="009568AC"/>
    <w:rsid w:val="009578C0"/>
    <w:rsid w:val="009600D5"/>
    <w:rsid w:val="00961A4B"/>
    <w:rsid w:val="00963974"/>
    <w:rsid w:val="00963B8D"/>
    <w:rsid w:val="00964039"/>
    <w:rsid w:val="00964636"/>
    <w:rsid w:val="00965617"/>
    <w:rsid w:val="00966686"/>
    <w:rsid w:val="00967005"/>
    <w:rsid w:val="00967B13"/>
    <w:rsid w:val="00970B0C"/>
    <w:rsid w:val="00971727"/>
    <w:rsid w:val="00972089"/>
    <w:rsid w:val="009730FC"/>
    <w:rsid w:val="0097563E"/>
    <w:rsid w:val="00975914"/>
    <w:rsid w:val="00981399"/>
    <w:rsid w:val="009828B2"/>
    <w:rsid w:val="00983B69"/>
    <w:rsid w:val="0098496F"/>
    <w:rsid w:val="009870C4"/>
    <w:rsid w:val="009879BF"/>
    <w:rsid w:val="00987DD1"/>
    <w:rsid w:val="00991AC6"/>
    <w:rsid w:val="00991D3F"/>
    <w:rsid w:val="00992CB4"/>
    <w:rsid w:val="00992E08"/>
    <w:rsid w:val="00994858"/>
    <w:rsid w:val="0099490F"/>
    <w:rsid w:val="00995EA7"/>
    <w:rsid w:val="00997B3D"/>
    <w:rsid w:val="00997CFD"/>
    <w:rsid w:val="009A026B"/>
    <w:rsid w:val="009A1569"/>
    <w:rsid w:val="009A4200"/>
    <w:rsid w:val="009A42FF"/>
    <w:rsid w:val="009A7735"/>
    <w:rsid w:val="009B20B0"/>
    <w:rsid w:val="009B2B0E"/>
    <w:rsid w:val="009B44EF"/>
    <w:rsid w:val="009B48A4"/>
    <w:rsid w:val="009B4A82"/>
    <w:rsid w:val="009B5132"/>
    <w:rsid w:val="009B58A0"/>
    <w:rsid w:val="009B5DA6"/>
    <w:rsid w:val="009B626C"/>
    <w:rsid w:val="009B6468"/>
    <w:rsid w:val="009B7642"/>
    <w:rsid w:val="009C180B"/>
    <w:rsid w:val="009C2419"/>
    <w:rsid w:val="009C41B9"/>
    <w:rsid w:val="009C5412"/>
    <w:rsid w:val="009C7228"/>
    <w:rsid w:val="009C77EB"/>
    <w:rsid w:val="009D036F"/>
    <w:rsid w:val="009D0BBA"/>
    <w:rsid w:val="009D1320"/>
    <w:rsid w:val="009D173E"/>
    <w:rsid w:val="009D17BD"/>
    <w:rsid w:val="009D2573"/>
    <w:rsid w:val="009D3848"/>
    <w:rsid w:val="009D48BF"/>
    <w:rsid w:val="009D4A94"/>
    <w:rsid w:val="009D67E2"/>
    <w:rsid w:val="009D70E5"/>
    <w:rsid w:val="009D7472"/>
    <w:rsid w:val="009D7CFB"/>
    <w:rsid w:val="009D7E6C"/>
    <w:rsid w:val="009E067C"/>
    <w:rsid w:val="009E0A1B"/>
    <w:rsid w:val="009E173B"/>
    <w:rsid w:val="009E5189"/>
    <w:rsid w:val="009E6F5A"/>
    <w:rsid w:val="009F0155"/>
    <w:rsid w:val="009F0234"/>
    <w:rsid w:val="009F0C61"/>
    <w:rsid w:val="009F1B8C"/>
    <w:rsid w:val="009F1B9E"/>
    <w:rsid w:val="009F2B2E"/>
    <w:rsid w:val="009F2C0E"/>
    <w:rsid w:val="009F4194"/>
    <w:rsid w:val="009F5DCF"/>
    <w:rsid w:val="009F5FAD"/>
    <w:rsid w:val="009F6803"/>
    <w:rsid w:val="00A0054B"/>
    <w:rsid w:val="00A00E3E"/>
    <w:rsid w:val="00A011A0"/>
    <w:rsid w:val="00A01610"/>
    <w:rsid w:val="00A02F80"/>
    <w:rsid w:val="00A0323D"/>
    <w:rsid w:val="00A03FA9"/>
    <w:rsid w:val="00A05A0B"/>
    <w:rsid w:val="00A05B35"/>
    <w:rsid w:val="00A05FE3"/>
    <w:rsid w:val="00A0611C"/>
    <w:rsid w:val="00A110F1"/>
    <w:rsid w:val="00A11B8E"/>
    <w:rsid w:val="00A12C3D"/>
    <w:rsid w:val="00A1389C"/>
    <w:rsid w:val="00A150E7"/>
    <w:rsid w:val="00A15BA3"/>
    <w:rsid w:val="00A179E9"/>
    <w:rsid w:val="00A20A31"/>
    <w:rsid w:val="00A211C4"/>
    <w:rsid w:val="00A21AE2"/>
    <w:rsid w:val="00A21B70"/>
    <w:rsid w:val="00A21E3E"/>
    <w:rsid w:val="00A22360"/>
    <w:rsid w:val="00A2302B"/>
    <w:rsid w:val="00A23966"/>
    <w:rsid w:val="00A2456D"/>
    <w:rsid w:val="00A25155"/>
    <w:rsid w:val="00A25B7D"/>
    <w:rsid w:val="00A26359"/>
    <w:rsid w:val="00A277E2"/>
    <w:rsid w:val="00A27C50"/>
    <w:rsid w:val="00A30C78"/>
    <w:rsid w:val="00A31110"/>
    <w:rsid w:val="00A31413"/>
    <w:rsid w:val="00A3178B"/>
    <w:rsid w:val="00A3213D"/>
    <w:rsid w:val="00A322AC"/>
    <w:rsid w:val="00A32344"/>
    <w:rsid w:val="00A34AAB"/>
    <w:rsid w:val="00A34E98"/>
    <w:rsid w:val="00A36422"/>
    <w:rsid w:val="00A36DB6"/>
    <w:rsid w:val="00A37631"/>
    <w:rsid w:val="00A40885"/>
    <w:rsid w:val="00A4094A"/>
    <w:rsid w:val="00A4173C"/>
    <w:rsid w:val="00A41A79"/>
    <w:rsid w:val="00A41B4F"/>
    <w:rsid w:val="00A42E90"/>
    <w:rsid w:val="00A42F6B"/>
    <w:rsid w:val="00A449B7"/>
    <w:rsid w:val="00A45FD4"/>
    <w:rsid w:val="00A46B8C"/>
    <w:rsid w:val="00A476DA"/>
    <w:rsid w:val="00A5021A"/>
    <w:rsid w:val="00A520A9"/>
    <w:rsid w:val="00A52A70"/>
    <w:rsid w:val="00A538F3"/>
    <w:rsid w:val="00A53B33"/>
    <w:rsid w:val="00A53F0A"/>
    <w:rsid w:val="00A54EB4"/>
    <w:rsid w:val="00A554C8"/>
    <w:rsid w:val="00A56610"/>
    <w:rsid w:val="00A56E4E"/>
    <w:rsid w:val="00A5778F"/>
    <w:rsid w:val="00A605B2"/>
    <w:rsid w:val="00A62309"/>
    <w:rsid w:val="00A62748"/>
    <w:rsid w:val="00A64117"/>
    <w:rsid w:val="00A64795"/>
    <w:rsid w:val="00A64BB9"/>
    <w:rsid w:val="00A64DAE"/>
    <w:rsid w:val="00A652D4"/>
    <w:rsid w:val="00A656A4"/>
    <w:rsid w:val="00A7076F"/>
    <w:rsid w:val="00A70E9D"/>
    <w:rsid w:val="00A719DD"/>
    <w:rsid w:val="00A73203"/>
    <w:rsid w:val="00A733BE"/>
    <w:rsid w:val="00A7750F"/>
    <w:rsid w:val="00A7776C"/>
    <w:rsid w:val="00A80D0A"/>
    <w:rsid w:val="00A80F34"/>
    <w:rsid w:val="00A810E1"/>
    <w:rsid w:val="00A81D21"/>
    <w:rsid w:val="00A82446"/>
    <w:rsid w:val="00A82B09"/>
    <w:rsid w:val="00A83B85"/>
    <w:rsid w:val="00A87720"/>
    <w:rsid w:val="00A901A0"/>
    <w:rsid w:val="00A923B9"/>
    <w:rsid w:val="00A92A08"/>
    <w:rsid w:val="00A92F96"/>
    <w:rsid w:val="00A96C83"/>
    <w:rsid w:val="00AA0444"/>
    <w:rsid w:val="00AA113C"/>
    <w:rsid w:val="00AA1CD9"/>
    <w:rsid w:val="00AA2D71"/>
    <w:rsid w:val="00AA2F7A"/>
    <w:rsid w:val="00AA34AC"/>
    <w:rsid w:val="00AA43E3"/>
    <w:rsid w:val="00AA56C8"/>
    <w:rsid w:val="00AA6C06"/>
    <w:rsid w:val="00AA6C0E"/>
    <w:rsid w:val="00AA7F5E"/>
    <w:rsid w:val="00AB08DB"/>
    <w:rsid w:val="00AB1932"/>
    <w:rsid w:val="00AB1AAF"/>
    <w:rsid w:val="00AB3A22"/>
    <w:rsid w:val="00AB3CE5"/>
    <w:rsid w:val="00AB46B4"/>
    <w:rsid w:val="00AB573F"/>
    <w:rsid w:val="00AB6A1B"/>
    <w:rsid w:val="00AB7EC3"/>
    <w:rsid w:val="00AC65BE"/>
    <w:rsid w:val="00AD0B9B"/>
    <w:rsid w:val="00AD3BD5"/>
    <w:rsid w:val="00AD3F7E"/>
    <w:rsid w:val="00AD40B1"/>
    <w:rsid w:val="00AD588F"/>
    <w:rsid w:val="00AD66DA"/>
    <w:rsid w:val="00AD6C4B"/>
    <w:rsid w:val="00AD7775"/>
    <w:rsid w:val="00AE01BC"/>
    <w:rsid w:val="00AE12D5"/>
    <w:rsid w:val="00AE1A60"/>
    <w:rsid w:val="00AE1C8A"/>
    <w:rsid w:val="00AE1C91"/>
    <w:rsid w:val="00AE2725"/>
    <w:rsid w:val="00AE3394"/>
    <w:rsid w:val="00AE433A"/>
    <w:rsid w:val="00AE46FD"/>
    <w:rsid w:val="00AE4B00"/>
    <w:rsid w:val="00AE702A"/>
    <w:rsid w:val="00AE70CB"/>
    <w:rsid w:val="00AE76D4"/>
    <w:rsid w:val="00AE7C3A"/>
    <w:rsid w:val="00AF0C64"/>
    <w:rsid w:val="00AF29EB"/>
    <w:rsid w:val="00AF2AD8"/>
    <w:rsid w:val="00AF3169"/>
    <w:rsid w:val="00AF4458"/>
    <w:rsid w:val="00AF44E5"/>
    <w:rsid w:val="00AF49E1"/>
    <w:rsid w:val="00AF502F"/>
    <w:rsid w:val="00AF6119"/>
    <w:rsid w:val="00AF6128"/>
    <w:rsid w:val="00AF7D71"/>
    <w:rsid w:val="00AF7DA6"/>
    <w:rsid w:val="00AF7F9F"/>
    <w:rsid w:val="00B000D4"/>
    <w:rsid w:val="00B00C69"/>
    <w:rsid w:val="00B035FA"/>
    <w:rsid w:val="00B03F5B"/>
    <w:rsid w:val="00B043E3"/>
    <w:rsid w:val="00B044C4"/>
    <w:rsid w:val="00B04569"/>
    <w:rsid w:val="00B05ECE"/>
    <w:rsid w:val="00B06056"/>
    <w:rsid w:val="00B0656F"/>
    <w:rsid w:val="00B11D8D"/>
    <w:rsid w:val="00B12617"/>
    <w:rsid w:val="00B134AF"/>
    <w:rsid w:val="00B136E7"/>
    <w:rsid w:val="00B139EA"/>
    <w:rsid w:val="00B141D5"/>
    <w:rsid w:val="00B142FD"/>
    <w:rsid w:val="00B148F6"/>
    <w:rsid w:val="00B14BF2"/>
    <w:rsid w:val="00B158F2"/>
    <w:rsid w:val="00B15A1B"/>
    <w:rsid w:val="00B15B13"/>
    <w:rsid w:val="00B163AE"/>
    <w:rsid w:val="00B16C31"/>
    <w:rsid w:val="00B16ECF"/>
    <w:rsid w:val="00B20C7F"/>
    <w:rsid w:val="00B21848"/>
    <w:rsid w:val="00B21D33"/>
    <w:rsid w:val="00B23BA9"/>
    <w:rsid w:val="00B23E97"/>
    <w:rsid w:val="00B24271"/>
    <w:rsid w:val="00B258F8"/>
    <w:rsid w:val="00B264B3"/>
    <w:rsid w:val="00B27A7E"/>
    <w:rsid w:val="00B304AE"/>
    <w:rsid w:val="00B31115"/>
    <w:rsid w:val="00B33475"/>
    <w:rsid w:val="00B355C3"/>
    <w:rsid w:val="00B36952"/>
    <w:rsid w:val="00B3797D"/>
    <w:rsid w:val="00B40233"/>
    <w:rsid w:val="00B407E7"/>
    <w:rsid w:val="00B41B87"/>
    <w:rsid w:val="00B41CC3"/>
    <w:rsid w:val="00B42699"/>
    <w:rsid w:val="00B43C87"/>
    <w:rsid w:val="00B440EA"/>
    <w:rsid w:val="00B44254"/>
    <w:rsid w:val="00B44CCA"/>
    <w:rsid w:val="00B45357"/>
    <w:rsid w:val="00B50F63"/>
    <w:rsid w:val="00B51DDE"/>
    <w:rsid w:val="00B52159"/>
    <w:rsid w:val="00B53852"/>
    <w:rsid w:val="00B53D55"/>
    <w:rsid w:val="00B54397"/>
    <w:rsid w:val="00B54607"/>
    <w:rsid w:val="00B54E9C"/>
    <w:rsid w:val="00B55D3C"/>
    <w:rsid w:val="00B56517"/>
    <w:rsid w:val="00B57397"/>
    <w:rsid w:val="00B57495"/>
    <w:rsid w:val="00B5776C"/>
    <w:rsid w:val="00B6099B"/>
    <w:rsid w:val="00B63EE9"/>
    <w:rsid w:val="00B6462A"/>
    <w:rsid w:val="00B64F29"/>
    <w:rsid w:val="00B654C6"/>
    <w:rsid w:val="00B66BE3"/>
    <w:rsid w:val="00B67222"/>
    <w:rsid w:val="00B67DA4"/>
    <w:rsid w:val="00B67F69"/>
    <w:rsid w:val="00B70FDF"/>
    <w:rsid w:val="00B71675"/>
    <w:rsid w:val="00B72287"/>
    <w:rsid w:val="00B72BC0"/>
    <w:rsid w:val="00B72EBB"/>
    <w:rsid w:val="00B76164"/>
    <w:rsid w:val="00B76FD9"/>
    <w:rsid w:val="00B77557"/>
    <w:rsid w:val="00B813E8"/>
    <w:rsid w:val="00B831F5"/>
    <w:rsid w:val="00B83B23"/>
    <w:rsid w:val="00B8585A"/>
    <w:rsid w:val="00B9136F"/>
    <w:rsid w:val="00B92173"/>
    <w:rsid w:val="00B9256E"/>
    <w:rsid w:val="00B94525"/>
    <w:rsid w:val="00B94E44"/>
    <w:rsid w:val="00B95099"/>
    <w:rsid w:val="00B96DDC"/>
    <w:rsid w:val="00BA0105"/>
    <w:rsid w:val="00BA0354"/>
    <w:rsid w:val="00BA0ADE"/>
    <w:rsid w:val="00BA3D8C"/>
    <w:rsid w:val="00BA556F"/>
    <w:rsid w:val="00BA5D7D"/>
    <w:rsid w:val="00BA5F0E"/>
    <w:rsid w:val="00BA6AD0"/>
    <w:rsid w:val="00BA77AF"/>
    <w:rsid w:val="00BA77B9"/>
    <w:rsid w:val="00BB156A"/>
    <w:rsid w:val="00BB3A8F"/>
    <w:rsid w:val="00BB4A51"/>
    <w:rsid w:val="00BB636E"/>
    <w:rsid w:val="00BB6540"/>
    <w:rsid w:val="00BB6D0D"/>
    <w:rsid w:val="00BB7CA1"/>
    <w:rsid w:val="00BC1571"/>
    <w:rsid w:val="00BC2561"/>
    <w:rsid w:val="00BC4B6A"/>
    <w:rsid w:val="00BD0E34"/>
    <w:rsid w:val="00BD15A6"/>
    <w:rsid w:val="00BD19C9"/>
    <w:rsid w:val="00BD1A7C"/>
    <w:rsid w:val="00BD425D"/>
    <w:rsid w:val="00BD476C"/>
    <w:rsid w:val="00BD565F"/>
    <w:rsid w:val="00BD5BDE"/>
    <w:rsid w:val="00BD6B56"/>
    <w:rsid w:val="00BE0B11"/>
    <w:rsid w:val="00BE1193"/>
    <w:rsid w:val="00BE1C34"/>
    <w:rsid w:val="00BE207B"/>
    <w:rsid w:val="00BE309A"/>
    <w:rsid w:val="00BE5454"/>
    <w:rsid w:val="00BE5463"/>
    <w:rsid w:val="00BE5963"/>
    <w:rsid w:val="00BF00D3"/>
    <w:rsid w:val="00BF134D"/>
    <w:rsid w:val="00BF1B8C"/>
    <w:rsid w:val="00BF22C0"/>
    <w:rsid w:val="00BF3373"/>
    <w:rsid w:val="00BF3713"/>
    <w:rsid w:val="00BF4B7A"/>
    <w:rsid w:val="00BF66ED"/>
    <w:rsid w:val="00BF7C19"/>
    <w:rsid w:val="00C0035D"/>
    <w:rsid w:val="00C0278D"/>
    <w:rsid w:val="00C02825"/>
    <w:rsid w:val="00C02C3A"/>
    <w:rsid w:val="00C03049"/>
    <w:rsid w:val="00C0369C"/>
    <w:rsid w:val="00C036EA"/>
    <w:rsid w:val="00C040EC"/>
    <w:rsid w:val="00C05BB9"/>
    <w:rsid w:val="00C05D9E"/>
    <w:rsid w:val="00C06CC8"/>
    <w:rsid w:val="00C07888"/>
    <w:rsid w:val="00C07DCD"/>
    <w:rsid w:val="00C11DC0"/>
    <w:rsid w:val="00C11F0D"/>
    <w:rsid w:val="00C165A9"/>
    <w:rsid w:val="00C1677F"/>
    <w:rsid w:val="00C16835"/>
    <w:rsid w:val="00C17DF0"/>
    <w:rsid w:val="00C20A7F"/>
    <w:rsid w:val="00C219A7"/>
    <w:rsid w:val="00C22062"/>
    <w:rsid w:val="00C22FB4"/>
    <w:rsid w:val="00C23146"/>
    <w:rsid w:val="00C2314E"/>
    <w:rsid w:val="00C245D1"/>
    <w:rsid w:val="00C25F34"/>
    <w:rsid w:val="00C26654"/>
    <w:rsid w:val="00C26C75"/>
    <w:rsid w:val="00C30352"/>
    <w:rsid w:val="00C319AD"/>
    <w:rsid w:val="00C33D43"/>
    <w:rsid w:val="00C34CA7"/>
    <w:rsid w:val="00C35A5B"/>
    <w:rsid w:val="00C360F6"/>
    <w:rsid w:val="00C37202"/>
    <w:rsid w:val="00C37263"/>
    <w:rsid w:val="00C37326"/>
    <w:rsid w:val="00C37E3F"/>
    <w:rsid w:val="00C40391"/>
    <w:rsid w:val="00C40CB5"/>
    <w:rsid w:val="00C41901"/>
    <w:rsid w:val="00C42F19"/>
    <w:rsid w:val="00C43F88"/>
    <w:rsid w:val="00C443E2"/>
    <w:rsid w:val="00C443EA"/>
    <w:rsid w:val="00C44477"/>
    <w:rsid w:val="00C44809"/>
    <w:rsid w:val="00C473AC"/>
    <w:rsid w:val="00C47E8E"/>
    <w:rsid w:val="00C47EAE"/>
    <w:rsid w:val="00C50A55"/>
    <w:rsid w:val="00C523D7"/>
    <w:rsid w:val="00C52490"/>
    <w:rsid w:val="00C527FC"/>
    <w:rsid w:val="00C52AE0"/>
    <w:rsid w:val="00C55644"/>
    <w:rsid w:val="00C57686"/>
    <w:rsid w:val="00C57E07"/>
    <w:rsid w:val="00C63BA7"/>
    <w:rsid w:val="00C63BE3"/>
    <w:rsid w:val="00C65289"/>
    <w:rsid w:val="00C652D0"/>
    <w:rsid w:val="00C6633B"/>
    <w:rsid w:val="00C6698F"/>
    <w:rsid w:val="00C67916"/>
    <w:rsid w:val="00C702DD"/>
    <w:rsid w:val="00C706D3"/>
    <w:rsid w:val="00C71083"/>
    <w:rsid w:val="00C7147B"/>
    <w:rsid w:val="00C719AB"/>
    <w:rsid w:val="00C71B27"/>
    <w:rsid w:val="00C734BB"/>
    <w:rsid w:val="00C74177"/>
    <w:rsid w:val="00C756B8"/>
    <w:rsid w:val="00C767B7"/>
    <w:rsid w:val="00C76B4F"/>
    <w:rsid w:val="00C76D53"/>
    <w:rsid w:val="00C77876"/>
    <w:rsid w:val="00C77CBD"/>
    <w:rsid w:val="00C841BA"/>
    <w:rsid w:val="00C8431A"/>
    <w:rsid w:val="00C848CD"/>
    <w:rsid w:val="00C8495F"/>
    <w:rsid w:val="00C84B4B"/>
    <w:rsid w:val="00C84E86"/>
    <w:rsid w:val="00C9015E"/>
    <w:rsid w:val="00C91867"/>
    <w:rsid w:val="00C91A8C"/>
    <w:rsid w:val="00C9258A"/>
    <w:rsid w:val="00C93D76"/>
    <w:rsid w:val="00C93DCD"/>
    <w:rsid w:val="00C95426"/>
    <w:rsid w:val="00C95751"/>
    <w:rsid w:val="00C978C9"/>
    <w:rsid w:val="00CA140F"/>
    <w:rsid w:val="00CA186C"/>
    <w:rsid w:val="00CA2CF3"/>
    <w:rsid w:val="00CA3569"/>
    <w:rsid w:val="00CA3873"/>
    <w:rsid w:val="00CA4505"/>
    <w:rsid w:val="00CA6DC8"/>
    <w:rsid w:val="00CA7EE0"/>
    <w:rsid w:val="00CB1498"/>
    <w:rsid w:val="00CB2AB1"/>
    <w:rsid w:val="00CB480F"/>
    <w:rsid w:val="00CB4D02"/>
    <w:rsid w:val="00CB52B1"/>
    <w:rsid w:val="00CB7B84"/>
    <w:rsid w:val="00CC08C0"/>
    <w:rsid w:val="00CC0B3B"/>
    <w:rsid w:val="00CC31D0"/>
    <w:rsid w:val="00CC3FC7"/>
    <w:rsid w:val="00CC47D4"/>
    <w:rsid w:val="00CC5A97"/>
    <w:rsid w:val="00CC6E3C"/>
    <w:rsid w:val="00CC6ED8"/>
    <w:rsid w:val="00CD0600"/>
    <w:rsid w:val="00CD06AD"/>
    <w:rsid w:val="00CD09B0"/>
    <w:rsid w:val="00CD0E9D"/>
    <w:rsid w:val="00CD1016"/>
    <w:rsid w:val="00CD11CD"/>
    <w:rsid w:val="00CD15B2"/>
    <w:rsid w:val="00CD258B"/>
    <w:rsid w:val="00CD2645"/>
    <w:rsid w:val="00CD27A0"/>
    <w:rsid w:val="00CD4D98"/>
    <w:rsid w:val="00CD7254"/>
    <w:rsid w:val="00CD7E75"/>
    <w:rsid w:val="00CD7F8B"/>
    <w:rsid w:val="00CE0660"/>
    <w:rsid w:val="00CE122A"/>
    <w:rsid w:val="00CE13E0"/>
    <w:rsid w:val="00CE16DC"/>
    <w:rsid w:val="00CE1835"/>
    <w:rsid w:val="00CE2726"/>
    <w:rsid w:val="00CE2DA2"/>
    <w:rsid w:val="00CE3E15"/>
    <w:rsid w:val="00CE48EB"/>
    <w:rsid w:val="00CE4E51"/>
    <w:rsid w:val="00CE60E8"/>
    <w:rsid w:val="00CE62AF"/>
    <w:rsid w:val="00CE6CF9"/>
    <w:rsid w:val="00CE6F46"/>
    <w:rsid w:val="00CE7446"/>
    <w:rsid w:val="00CF2914"/>
    <w:rsid w:val="00CF3B69"/>
    <w:rsid w:val="00CF3BA0"/>
    <w:rsid w:val="00CF5CDB"/>
    <w:rsid w:val="00CF6035"/>
    <w:rsid w:val="00CF6834"/>
    <w:rsid w:val="00CF68C5"/>
    <w:rsid w:val="00CF78E9"/>
    <w:rsid w:val="00D011BC"/>
    <w:rsid w:val="00D01E3D"/>
    <w:rsid w:val="00D02E24"/>
    <w:rsid w:val="00D0474B"/>
    <w:rsid w:val="00D0487F"/>
    <w:rsid w:val="00D04A40"/>
    <w:rsid w:val="00D04DCF"/>
    <w:rsid w:val="00D05476"/>
    <w:rsid w:val="00D06139"/>
    <w:rsid w:val="00D070BB"/>
    <w:rsid w:val="00D0755B"/>
    <w:rsid w:val="00D07EE9"/>
    <w:rsid w:val="00D11109"/>
    <w:rsid w:val="00D12060"/>
    <w:rsid w:val="00D131B7"/>
    <w:rsid w:val="00D15E92"/>
    <w:rsid w:val="00D1616F"/>
    <w:rsid w:val="00D16804"/>
    <w:rsid w:val="00D17E38"/>
    <w:rsid w:val="00D20423"/>
    <w:rsid w:val="00D2092B"/>
    <w:rsid w:val="00D20FFF"/>
    <w:rsid w:val="00D233D0"/>
    <w:rsid w:val="00D2484B"/>
    <w:rsid w:val="00D24E2A"/>
    <w:rsid w:val="00D26C28"/>
    <w:rsid w:val="00D27284"/>
    <w:rsid w:val="00D310BB"/>
    <w:rsid w:val="00D31205"/>
    <w:rsid w:val="00D33785"/>
    <w:rsid w:val="00D348B5"/>
    <w:rsid w:val="00D34FE8"/>
    <w:rsid w:val="00D352CC"/>
    <w:rsid w:val="00D35C76"/>
    <w:rsid w:val="00D360E3"/>
    <w:rsid w:val="00D3739A"/>
    <w:rsid w:val="00D3791F"/>
    <w:rsid w:val="00D40870"/>
    <w:rsid w:val="00D41F78"/>
    <w:rsid w:val="00D43236"/>
    <w:rsid w:val="00D4376C"/>
    <w:rsid w:val="00D43AB9"/>
    <w:rsid w:val="00D4505C"/>
    <w:rsid w:val="00D46410"/>
    <w:rsid w:val="00D4654B"/>
    <w:rsid w:val="00D469E3"/>
    <w:rsid w:val="00D47546"/>
    <w:rsid w:val="00D47BF8"/>
    <w:rsid w:val="00D47FAB"/>
    <w:rsid w:val="00D50501"/>
    <w:rsid w:val="00D50709"/>
    <w:rsid w:val="00D50C65"/>
    <w:rsid w:val="00D5192F"/>
    <w:rsid w:val="00D5197E"/>
    <w:rsid w:val="00D53ECD"/>
    <w:rsid w:val="00D53FE6"/>
    <w:rsid w:val="00D54064"/>
    <w:rsid w:val="00D56B7C"/>
    <w:rsid w:val="00D57369"/>
    <w:rsid w:val="00D57A8D"/>
    <w:rsid w:val="00D60BA4"/>
    <w:rsid w:val="00D615DA"/>
    <w:rsid w:val="00D61F2D"/>
    <w:rsid w:val="00D63B5D"/>
    <w:rsid w:val="00D65040"/>
    <w:rsid w:val="00D67D70"/>
    <w:rsid w:val="00D70064"/>
    <w:rsid w:val="00D70218"/>
    <w:rsid w:val="00D7059D"/>
    <w:rsid w:val="00D71CA4"/>
    <w:rsid w:val="00D7213C"/>
    <w:rsid w:val="00D723CE"/>
    <w:rsid w:val="00D726E7"/>
    <w:rsid w:val="00D72DA1"/>
    <w:rsid w:val="00D755C8"/>
    <w:rsid w:val="00D76580"/>
    <w:rsid w:val="00D80187"/>
    <w:rsid w:val="00D818A3"/>
    <w:rsid w:val="00D83822"/>
    <w:rsid w:val="00D8462C"/>
    <w:rsid w:val="00D8595E"/>
    <w:rsid w:val="00D85A21"/>
    <w:rsid w:val="00D85DDC"/>
    <w:rsid w:val="00D868FF"/>
    <w:rsid w:val="00D870CA"/>
    <w:rsid w:val="00D912D9"/>
    <w:rsid w:val="00D936A9"/>
    <w:rsid w:val="00D9393C"/>
    <w:rsid w:val="00D93A59"/>
    <w:rsid w:val="00D93E10"/>
    <w:rsid w:val="00D94124"/>
    <w:rsid w:val="00D945C9"/>
    <w:rsid w:val="00D94F53"/>
    <w:rsid w:val="00D95DD4"/>
    <w:rsid w:val="00D965D3"/>
    <w:rsid w:val="00D9736E"/>
    <w:rsid w:val="00D97E11"/>
    <w:rsid w:val="00DA20B8"/>
    <w:rsid w:val="00DA37DE"/>
    <w:rsid w:val="00DA477E"/>
    <w:rsid w:val="00DA617C"/>
    <w:rsid w:val="00DA6813"/>
    <w:rsid w:val="00DA6E45"/>
    <w:rsid w:val="00DA7422"/>
    <w:rsid w:val="00DB0299"/>
    <w:rsid w:val="00DB04F9"/>
    <w:rsid w:val="00DB0A26"/>
    <w:rsid w:val="00DB0B7D"/>
    <w:rsid w:val="00DB0DB7"/>
    <w:rsid w:val="00DB16DD"/>
    <w:rsid w:val="00DB1C16"/>
    <w:rsid w:val="00DB2B18"/>
    <w:rsid w:val="00DB37E9"/>
    <w:rsid w:val="00DB4A95"/>
    <w:rsid w:val="00DB5335"/>
    <w:rsid w:val="00DB5C11"/>
    <w:rsid w:val="00DB5C44"/>
    <w:rsid w:val="00DB5D3A"/>
    <w:rsid w:val="00DB680E"/>
    <w:rsid w:val="00DB6818"/>
    <w:rsid w:val="00DB6A1A"/>
    <w:rsid w:val="00DB6C7E"/>
    <w:rsid w:val="00DB7945"/>
    <w:rsid w:val="00DC0D60"/>
    <w:rsid w:val="00DC16AF"/>
    <w:rsid w:val="00DC1C26"/>
    <w:rsid w:val="00DC1CFE"/>
    <w:rsid w:val="00DC214E"/>
    <w:rsid w:val="00DC2F85"/>
    <w:rsid w:val="00DC3DEF"/>
    <w:rsid w:val="00DC57BE"/>
    <w:rsid w:val="00DC79EE"/>
    <w:rsid w:val="00DD0D16"/>
    <w:rsid w:val="00DD290E"/>
    <w:rsid w:val="00DD298D"/>
    <w:rsid w:val="00DD3125"/>
    <w:rsid w:val="00DD429E"/>
    <w:rsid w:val="00DD518C"/>
    <w:rsid w:val="00DD7CB3"/>
    <w:rsid w:val="00DD7F03"/>
    <w:rsid w:val="00DE10AF"/>
    <w:rsid w:val="00DE19E0"/>
    <w:rsid w:val="00DE28DB"/>
    <w:rsid w:val="00DE592E"/>
    <w:rsid w:val="00DE6912"/>
    <w:rsid w:val="00DE6A1B"/>
    <w:rsid w:val="00DE6DB1"/>
    <w:rsid w:val="00DF0343"/>
    <w:rsid w:val="00DF3C00"/>
    <w:rsid w:val="00DF3D5F"/>
    <w:rsid w:val="00DF4CDF"/>
    <w:rsid w:val="00DF609D"/>
    <w:rsid w:val="00DF6179"/>
    <w:rsid w:val="00DF6608"/>
    <w:rsid w:val="00DF69B7"/>
    <w:rsid w:val="00DF7462"/>
    <w:rsid w:val="00DF7E1E"/>
    <w:rsid w:val="00E002C8"/>
    <w:rsid w:val="00E02AAF"/>
    <w:rsid w:val="00E06D29"/>
    <w:rsid w:val="00E103AF"/>
    <w:rsid w:val="00E10FB7"/>
    <w:rsid w:val="00E10FCB"/>
    <w:rsid w:val="00E116DC"/>
    <w:rsid w:val="00E132D5"/>
    <w:rsid w:val="00E133A1"/>
    <w:rsid w:val="00E13446"/>
    <w:rsid w:val="00E15B38"/>
    <w:rsid w:val="00E22175"/>
    <w:rsid w:val="00E225B5"/>
    <w:rsid w:val="00E22670"/>
    <w:rsid w:val="00E227FC"/>
    <w:rsid w:val="00E2344D"/>
    <w:rsid w:val="00E23720"/>
    <w:rsid w:val="00E237D3"/>
    <w:rsid w:val="00E25D95"/>
    <w:rsid w:val="00E2754D"/>
    <w:rsid w:val="00E275C2"/>
    <w:rsid w:val="00E300E6"/>
    <w:rsid w:val="00E3050A"/>
    <w:rsid w:val="00E31446"/>
    <w:rsid w:val="00E315E4"/>
    <w:rsid w:val="00E31A3F"/>
    <w:rsid w:val="00E31B8D"/>
    <w:rsid w:val="00E3556A"/>
    <w:rsid w:val="00E36E09"/>
    <w:rsid w:val="00E37296"/>
    <w:rsid w:val="00E37C70"/>
    <w:rsid w:val="00E4183A"/>
    <w:rsid w:val="00E41C47"/>
    <w:rsid w:val="00E41DD5"/>
    <w:rsid w:val="00E428D2"/>
    <w:rsid w:val="00E46985"/>
    <w:rsid w:val="00E46E2A"/>
    <w:rsid w:val="00E47199"/>
    <w:rsid w:val="00E47E68"/>
    <w:rsid w:val="00E50800"/>
    <w:rsid w:val="00E50B73"/>
    <w:rsid w:val="00E50E3E"/>
    <w:rsid w:val="00E51544"/>
    <w:rsid w:val="00E52C36"/>
    <w:rsid w:val="00E55C48"/>
    <w:rsid w:val="00E56A64"/>
    <w:rsid w:val="00E57180"/>
    <w:rsid w:val="00E573A9"/>
    <w:rsid w:val="00E57561"/>
    <w:rsid w:val="00E57610"/>
    <w:rsid w:val="00E57646"/>
    <w:rsid w:val="00E60C8B"/>
    <w:rsid w:val="00E62133"/>
    <w:rsid w:val="00E643CE"/>
    <w:rsid w:val="00E6488E"/>
    <w:rsid w:val="00E65A59"/>
    <w:rsid w:val="00E66A2E"/>
    <w:rsid w:val="00E66AC7"/>
    <w:rsid w:val="00E671BA"/>
    <w:rsid w:val="00E71700"/>
    <w:rsid w:val="00E718C2"/>
    <w:rsid w:val="00E72FEA"/>
    <w:rsid w:val="00E7302D"/>
    <w:rsid w:val="00E73EC2"/>
    <w:rsid w:val="00E77CAA"/>
    <w:rsid w:val="00E80D34"/>
    <w:rsid w:val="00E825C2"/>
    <w:rsid w:val="00E83CCA"/>
    <w:rsid w:val="00E906D9"/>
    <w:rsid w:val="00E90F3E"/>
    <w:rsid w:val="00E9133D"/>
    <w:rsid w:val="00E91792"/>
    <w:rsid w:val="00E922AD"/>
    <w:rsid w:val="00E94A1A"/>
    <w:rsid w:val="00E94C91"/>
    <w:rsid w:val="00E962F3"/>
    <w:rsid w:val="00E968C2"/>
    <w:rsid w:val="00EA0E2D"/>
    <w:rsid w:val="00EA49E1"/>
    <w:rsid w:val="00EA5482"/>
    <w:rsid w:val="00EA60A4"/>
    <w:rsid w:val="00EA63A7"/>
    <w:rsid w:val="00EA6EC9"/>
    <w:rsid w:val="00EB05E5"/>
    <w:rsid w:val="00EB1B53"/>
    <w:rsid w:val="00EB2712"/>
    <w:rsid w:val="00EB2B6C"/>
    <w:rsid w:val="00EB4586"/>
    <w:rsid w:val="00EB49DD"/>
    <w:rsid w:val="00EB4B77"/>
    <w:rsid w:val="00EB57C6"/>
    <w:rsid w:val="00EB598F"/>
    <w:rsid w:val="00EC08EE"/>
    <w:rsid w:val="00EC130C"/>
    <w:rsid w:val="00EC1E20"/>
    <w:rsid w:val="00EC352E"/>
    <w:rsid w:val="00EC47DE"/>
    <w:rsid w:val="00EC592F"/>
    <w:rsid w:val="00EC7C12"/>
    <w:rsid w:val="00EC7DEB"/>
    <w:rsid w:val="00ED09F2"/>
    <w:rsid w:val="00ED1550"/>
    <w:rsid w:val="00ED1673"/>
    <w:rsid w:val="00ED21FC"/>
    <w:rsid w:val="00ED2788"/>
    <w:rsid w:val="00ED47EC"/>
    <w:rsid w:val="00ED7029"/>
    <w:rsid w:val="00ED733F"/>
    <w:rsid w:val="00ED7E8C"/>
    <w:rsid w:val="00EE0057"/>
    <w:rsid w:val="00EE1299"/>
    <w:rsid w:val="00EE3BC8"/>
    <w:rsid w:val="00EE48D7"/>
    <w:rsid w:val="00EE5AE6"/>
    <w:rsid w:val="00EE5DDB"/>
    <w:rsid w:val="00EE6098"/>
    <w:rsid w:val="00EE77F9"/>
    <w:rsid w:val="00EE7EA1"/>
    <w:rsid w:val="00EF3069"/>
    <w:rsid w:val="00EF4CCD"/>
    <w:rsid w:val="00EF6845"/>
    <w:rsid w:val="00EF6AF8"/>
    <w:rsid w:val="00EF6C69"/>
    <w:rsid w:val="00EF70E1"/>
    <w:rsid w:val="00EF7163"/>
    <w:rsid w:val="00EF7266"/>
    <w:rsid w:val="00EF7721"/>
    <w:rsid w:val="00F01859"/>
    <w:rsid w:val="00F02317"/>
    <w:rsid w:val="00F028DE"/>
    <w:rsid w:val="00F03F2E"/>
    <w:rsid w:val="00F05F53"/>
    <w:rsid w:val="00F11944"/>
    <w:rsid w:val="00F11BB0"/>
    <w:rsid w:val="00F12FEA"/>
    <w:rsid w:val="00F13BC5"/>
    <w:rsid w:val="00F1466F"/>
    <w:rsid w:val="00F16970"/>
    <w:rsid w:val="00F16B19"/>
    <w:rsid w:val="00F172BC"/>
    <w:rsid w:val="00F17979"/>
    <w:rsid w:val="00F2040C"/>
    <w:rsid w:val="00F204B7"/>
    <w:rsid w:val="00F20891"/>
    <w:rsid w:val="00F20E0F"/>
    <w:rsid w:val="00F21C5A"/>
    <w:rsid w:val="00F229F5"/>
    <w:rsid w:val="00F22BDE"/>
    <w:rsid w:val="00F22DA9"/>
    <w:rsid w:val="00F239AC"/>
    <w:rsid w:val="00F246A9"/>
    <w:rsid w:val="00F2561D"/>
    <w:rsid w:val="00F269B6"/>
    <w:rsid w:val="00F309BF"/>
    <w:rsid w:val="00F33117"/>
    <w:rsid w:val="00F342B6"/>
    <w:rsid w:val="00F3525B"/>
    <w:rsid w:val="00F3571F"/>
    <w:rsid w:val="00F36093"/>
    <w:rsid w:val="00F36A49"/>
    <w:rsid w:val="00F42CD5"/>
    <w:rsid w:val="00F4321A"/>
    <w:rsid w:val="00F43B15"/>
    <w:rsid w:val="00F43C88"/>
    <w:rsid w:val="00F45D9D"/>
    <w:rsid w:val="00F4600C"/>
    <w:rsid w:val="00F4683D"/>
    <w:rsid w:val="00F50736"/>
    <w:rsid w:val="00F51EE7"/>
    <w:rsid w:val="00F529A8"/>
    <w:rsid w:val="00F535D5"/>
    <w:rsid w:val="00F538F8"/>
    <w:rsid w:val="00F56E35"/>
    <w:rsid w:val="00F60186"/>
    <w:rsid w:val="00F60CC7"/>
    <w:rsid w:val="00F649AD"/>
    <w:rsid w:val="00F649F1"/>
    <w:rsid w:val="00F64E8E"/>
    <w:rsid w:val="00F67883"/>
    <w:rsid w:val="00F67FB1"/>
    <w:rsid w:val="00F70691"/>
    <w:rsid w:val="00F72165"/>
    <w:rsid w:val="00F72172"/>
    <w:rsid w:val="00F72403"/>
    <w:rsid w:val="00F725D8"/>
    <w:rsid w:val="00F72F24"/>
    <w:rsid w:val="00F7380C"/>
    <w:rsid w:val="00F74BE2"/>
    <w:rsid w:val="00F74D49"/>
    <w:rsid w:val="00F7554D"/>
    <w:rsid w:val="00F755E8"/>
    <w:rsid w:val="00F76B0C"/>
    <w:rsid w:val="00F7772C"/>
    <w:rsid w:val="00F77DC7"/>
    <w:rsid w:val="00F80735"/>
    <w:rsid w:val="00F80CD6"/>
    <w:rsid w:val="00F81AFA"/>
    <w:rsid w:val="00F81CC6"/>
    <w:rsid w:val="00F830FE"/>
    <w:rsid w:val="00F8316B"/>
    <w:rsid w:val="00F835F9"/>
    <w:rsid w:val="00F83836"/>
    <w:rsid w:val="00F83C56"/>
    <w:rsid w:val="00F83CE2"/>
    <w:rsid w:val="00F847A7"/>
    <w:rsid w:val="00F85731"/>
    <w:rsid w:val="00F8675A"/>
    <w:rsid w:val="00F86F53"/>
    <w:rsid w:val="00F87031"/>
    <w:rsid w:val="00F9296F"/>
    <w:rsid w:val="00F938E2"/>
    <w:rsid w:val="00F93941"/>
    <w:rsid w:val="00F93BB2"/>
    <w:rsid w:val="00F95353"/>
    <w:rsid w:val="00F9786C"/>
    <w:rsid w:val="00FA0989"/>
    <w:rsid w:val="00FA0A9C"/>
    <w:rsid w:val="00FA30C9"/>
    <w:rsid w:val="00FA5639"/>
    <w:rsid w:val="00FA7BEF"/>
    <w:rsid w:val="00FA7EC2"/>
    <w:rsid w:val="00FB0748"/>
    <w:rsid w:val="00FB0DC7"/>
    <w:rsid w:val="00FB1CD1"/>
    <w:rsid w:val="00FB35F1"/>
    <w:rsid w:val="00FB4ADB"/>
    <w:rsid w:val="00FB4D56"/>
    <w:rsid w:val="00FB4FDF"/>
    <w:rsid w:val="00FB5311"/>
    <w:rsid w:val="00FB6729"/>
    <w:rsid w:val="00FB71E0"/>
    <w:rsid w:val="00FB7EC1"/>
    <w:rsid w:val="00FC0220"/>
    <w:rsid w:val="00FC189E"/>
    <w:rsid w:val="00FC1A0A"/>
    <w:rsid w:val="00FC30B8"/>
    <w:rsid w:val="00FC3FDA"/>
    <w:rsid w:val="00FC419C"/>
    <w:rsid w:val="00FC4226"/>
    <w:rsid w:val="00FC4D2F"/>
    <w:rsid w:val="00FC6288"/>
    <w:rsid w:val="00FC6611"/>
    <w:rsid w:val="00FD09EC"/>
    <w:rsid w:val="00FD0FEF"/>
    <w:rsid w:val="00FD3EC3"/>
    <w:rsid w:val="00FD4880"/>
    <w:rsid w:val="00FD4FB1"/>
    <w:rsid w:val="00FD600A"/>
    <w:rsid w:val="00FD6018"/>
    <w:rsid w:val="00FD73E7"/>
    <w:rsid w:val="00FD7B2A"/>
    <w:rsid w:val="00FE05CA"/>
    <w:rsid w:val="00FE0768"/>
    <w:rsid w:val="00FE0A8F"/>
    <w:rsid w:val="00FE0D22"/>
    <w:rsid w:val="00FE0E0B"/>
    <w:rsid w:val="00FE1D91"/>
    <w:rsid w:val="00FE2A88"/>
    <w:rsid w:val="00FE55B4"/>
    <w:rsid w:val="00FE7058"/>
    <w:rsid w:val="00FF316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D3A"/>
  </w:style>
  <w:style w:type="paragraph" w:styleId="Heading2">
    <w:name w:val="heading 2"/>
    <w:basedOn w:val="Normal"/>
    <w:link w:val="Heading2Char"/>
    <w:uiPriority w:val="9"/>
    <w:qFormat/>
    <w:rsid w:val="00494757"/>
    <w:pPr>
      <w:spacing w:before="100" w:beforeAutospacing="1" w:after="100" w:afterAutospacing="1" w:line="240" w:lineRule="auto"/>
      <w:outlineLvl w:val="1"/>
    </w:pPr>
    <w:rPr>
      <w:rFonts w:ascii="Times" w:hAnsi="Times"/>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3596"/>
    <w:rPr>
      <w:color w:val="0000FF" w:themeColor="hyperlink"/>
      <w:u w:val="single"/>
    </w:rPr>
  </w:style>
  <w:style w:type="paragraph" w:styleId="NormalWeb">
    <w:name w:val="Normal (Web)"/>
    <w:basedOn w:val="Normal"/>
    <w:uiPriority w:val="99"/>
    <w:semiHidden/>
    <w:unhideWhenUsed/>
    <w:rsid w:val="00894239"/>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F19EB"/>
    <w:rPr>
      <w:color w:val="808080"/>
    </w:rPr>
  </w:style>
  <w:style w:type="character" w:customStyle="1" w:styleId="apple-converted-space">
    <w:name w:val="apple-converted-space"/>
    <w:basedOn w:val="DefaultParagraphFont"/>
    <w:rsid w:val="0001560A"/>
  </w:style>
  <w:style w:type="character" w:styleId="Emphasis">
    <w:name w:val="Emphasis"/>
    <w:basedOn w:val="DefaultParagraphFont"/>
    <w:uiPriority w:val="20"/>
    <w:qFormat/>
    <w:rsid w:val="00FD0FEF"/>
    <w:rPr>
      <w:i/>
      <w:iCs/>
    </w:rPr>
  </w:style>
  <w:style w:type="paragraph" w:styleId="Footer">
    <w:name w:val="footer"/>
    <w:basedOn w:val="Normal"/>
    <w:link w:val="FooterChar"/>
    <w:uiPriority w:val="99"/>
    <w:unhideWhenUsed/>
    <w:rsid w:val="00C02C3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2C3A"/>
  </w:style>
  <w:style w:type="character" w:styleId="PageNumber">
    <w:name w:val="page number"/>
    <w:basedOn w:val="DefaultParagraphFont"/>
    <w:uiPriority w:val="99"/>
    <w:semiHidden/>
    <w:unhideWhenUsed/>
    <w:rsid w:val="00C02C3A"/>
  </w:style>
  <w:style w:type="character" w:styleId="Strong">
    <w:name w:val="Strong"/>
    <w:basedOn w:val="DefaultParagraphFont"/>
    <w:uiPriority w:val="22"/>
    <w:qFormat/>
    <w:rsid w:val="009D4A94"/>
    <w:rPr>
      <w:b/>
      <w:bCs/>
    </w:rPr>
  </w:style>
  <w:style w:type="character" w:customStyle="1" w:styleId="current-selection">
    <w:name w:val="current-selection"/>
    <w:basedOn w:val="DefaultParagraphFont"/>
    <w:rsid w:val="0076310B"/>
  </w:style>
  <w:style w:type="character" w:customStyle="1" w:styleId="a">
    <w:name w:val="_"/>
    <w:basedOn w:val="DefaultParagraphFont"/>
    <w:rsid w:val="0076310B"/>
  </w:style>
  <w:style w:type="paragraph" w:styleId="Revision">
    <w:name w:val="Revision"/>
    <w:hidden/>
    <w:uiPriority w:val="99"/>
    <w:semiHidden/>
    <w:rsid w:val="00BF134D"/>
    <w:pPr>
      <w:spacing w:after="0" w:line="240" w:lineRule="auto"/>
    </w:pPr>
  </w:style>
  <w:style w:type="paragraph" w:styleId="BalloonText">
    <w:name w:val="Balloon Text"/>
    <w:basedOn w:val="Normal"/>
    <w:link w:val="BalloonTextChar"/>
    <w:uiPriority w:val="99"/>
    <w:semiHidden/>
    <w:unhideWhenUsed/>
    <w:rsid w:val="00BF134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134D"/>
    <w:rPr>
      <w:rFonts w:ascii="Lucida Grande" w:hAnsi="Lucida Grande" w:cs="Lucida Grande"/>
      <w:sz w:val="18"/>
      <w:szCs w:val="18"/>
    </w:rPr>
  </w:style>
  <w:style w:type="paragraph" w:styleId="ListParagraph">
    <w:name w:val="List Paragraph"/>
    <w:basedOn w:val="Normal"/>
    <w:uiPriority w:val="34"/>
    <w:qFormat/>
    <w:rsid w:val="00500C8D"/>
    <w:pPr>
      <w:ind w:left="720"/>
      <w:contextualSpacing/>
    </w:pPr>
  </w:style>
  <w:style w:type="paragraph" w:styleId="Header">
    <w:name w:val="header"/>
    <w:basedOn w:val="Normal"/>
    <w:link w:val="HeaderChar"/>
    <w:uiPriority w:val="99"/>
    <w:unhideWhenUsed/>
    <w:rsid w:val="0077340B"/>
    <w:pPr>
      <w:tabs>
        <w:tab w:val="center" w:pos="4320"/>
        <w:tab w:val="right" w:pos="8640"/>
      </w:tabs>
      <w:spacing w:after="0" w:line="240" w:lineRule="auto"/>
    </w:pPr>
  </w:style>
  <w:style w:type="character" w:customStyle="1" w:styleId="HeaderChar">
    <w:name w:val="Header Char"/>
    <w:basedOn w:val="DefaultParagraphFont"/>
    <w:link w:val="Header"/>
    <w:uiPriority w:val="99"/>
    <w:rsid w:val="0077340B"/>
  </w:style>
  <w:style w:type="paragraph" w:customStyle="1" w:styleId="EndNoteBibliographyTitle">
    <w:name w:val="EndNote Bibliography Title"/>
    <w:basedOn w:val="Normal"/>
    <w:link w:val="EndNoteBibliographyTitleChar"/>
    <w:rsid w:val="006675FC"/>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675FC"/>
    <w:rPr>
      <w:rFonts w:ascii="Calibri" w:hAnsi="Calibri"/>
      <w:noProof/>
    </w:rPr>
  </w:style>
  <w:style w:type="paragraph" w:customStyle="1" w:styleId="EndNoteBibliography">
    <w:name w:val="EndNote Bibliography"/>
    <w:basedOn w:val="Normal"/>
    <w:link w:val="EndNoteBibliographyChar"/>
    <w:rsid w:val="006675FC"/>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6675FC"/>
    <w:rPr>
      <w:rFonts w:ascii="Calibri" w:hAnsi="Calibri"/>
      <w:noProof/>
    </w:rPr>
  </w:style>
  <w:style w:type="character" w:customStyle="1" w:styleId="Heading2Char">
    <w:name w:val="Heading 2 Char"/>
    <w:basedOn w:val="DefaultParagraphFont"/>
    <w:link w:val="Heading2"/>
    <w:uiPriority w:val="9"/>
    <w:rsid w:val="00494757"/>
    <w:rPr>
      <w:rFonts w:ascii="Times" w:hAnsi="Times"/>
      <w:b/>
      <w:bCs/>
      <w:sz w:val="36"/>
      <w:szCs w:val="36"/>
      <w:lang w:eastAsia="en-US"/>
    </w:rPr>
  </w:style>
  <w:style w:type="paragraph" w:customStyle="1" w:styleId="conflict">
    <w:name w:val="conflict"/>
    <w:basedOn w:val="Normal"/>
    <w:rsid w:val="00494757"/>
    <w:pPr>
      <w:spacing w:before="100" w:beforeAutospacing="1" w:after="100" w:afterAutospacing="1" w:line="240" w:lineRule="auto"/>
    </w:pPr>
    <w:rPr>
      <w:rFonts w:ascii="Times" w:hAnsi="Times"/>
      <w:sz w:val="20"/>
      <w:szCs w:val="20"/>
      <w:lang w:eastAsia="en-US"/>
    </w:rPr>
  </w:style>
</w:styles>
</file>

<file path=word/webSettings.xml><?xml version="1.0" encoding="utf-8"?>
<w:webSettings xmlns:r="http://schemas.openxmlformats.org/officeDocument/2006/relationships" xmlns:w="http://schemas.openxmlformats.org/wordprocessingml/2006/main">
  <w:divs>
    <w:div w:id="64843149">
      <w:bodyDiv w:val="1"/>
      <w:marLeft w:val="0"/>
      <w:marRight w:val="0"/>
      <w:marTop w:val="0"/>
      <w:marBottom w:val="0"/>
      <w:divBdr>
        <w:top w:val="none" w:sz="0" w:space="0" w:color="auto"/>
        <w:left w:val="none" w:sz="0" w:space="0" w:color="auto"/>
        <w:bottom w:val="none" w:sz="0" w:space="0" w:color="auto"/>
        <w:right w:val="none" w:sz="0" w:space="0" w:color="auto"/>
      </w:divBdr>
    </w:div>
    <w:div w:id="151992361">
      <w:bodyDiv w:val="1"/>
      <w:marLeft w:val="0"/>
      <w:marRight w:val="0"/>
      <w:marTop w:val="0"/>
      <w:marBottom w:val="0"/>
      <w:divBdr>
        <w:top w:val="none" w:sz="0" w:space="0" w:color="auto"/>
        <w:left w:val="none" w:sz="0" w:space="0" w:color="auto"/>
        <w:bottom w:val="none" w:sz="0" w:space="0" w:color="auto"/>
        <w:right w:val="none" w:sz="0" w:space="0" w:color="auto"/>
      </w:divBdr>
    </w:div>
    <w:div w:id="170679355">
      <w:bodyDiv w:val="1"/>
      <w:marLeft w:val="0"/>
      <w:marRight w:val="0"/>
      <w:marTop w:val="0"/>
      <w:marBottom w:val="0"/>
      <w:divBdr>
        <w:top w:val="none" w:sz="0" w:space="0" w:color="auto"/>
        <w:left w:val="none" w:sz="0" w:space="0" w:color="auto"/>
        <w:bottom w:val="none" w:sz="0" w:space="0" w:color="auto"/>
        <w:right w:val="none" w:sz="0" w:space="0" w:color="auto"/>
      </w:divBdr>
    </w:div>
    <w:div w:id="279072400">
      <w:bodyDiv w:val="1"/>
      <w:marLeft w:val="0"/>
      <w:marRight w:val="0"/>
      <w:marTop w:val="0"/>
      <w:marBottom w:val="0"/>
      <w:divBdr>
        <w:top w:val="none" w:sz="0" w:space="0" w:color="auto"/>
        <w:left w:val="none" w:sz="0" w:space="0" w:color="auto"/>
        <w:bottom w:val="none" w:sz="0" w:space="0" w:color="auto"/>
        <w:right w:val="none" w:sz="0" w:space="0" w:color="auto"/>
      </w:divBdr>
    </w:div>
    <w:div w:id="411048103">
      <w:bodyDiv w:val="1"/>
      <w:marLeft w:val="0"/>
      <w:marRight w:val="0"/>
      <w:marTop w:val="0"/>
      <w:marBottom w:val="0"/>
      <w:divBdr>
        <w:top w:val="none" w:sz="0" w:space="0" w:color="auto"/>
        <w:left w:val="none" w:sz="0" w:space="0" w:color="auto"/>
        <w:bottom w:val="none" w:sz="0" w:space="0" w:color="auto"/>
        <w:right w:val="none" w:sz="0" w:space="0" w:color="auto"/>
      </w:divBdr>
    </w:div>
    <w:div w:id="445851237">
      <w:bodyDiv w:val="1"/>
      <w:marLeft w:val="0"/>
      <w:marRight w:val="0"/>
      <w:marTop w:val="0"/>
      <w:marBottom w:val="0"/>
      <w:divBdr>
        <w:top w:val="none" w:sz="0" w:space="0" w:color="auto"/>
        <w:left w:val="none" w:sz="0" w:space="0" w:color="auto"/>
        <w:bottom w:val="none" w:sz="0" w:space="0" w:color="auto"/>
        <w:right w:val="none" w:sz="0" w:space="0" w:color="auto"/>
      </w:divBdr>
    </w:div>
    <w:div w:id="567034848">
      <w:bodyDiv w:val="1"/>
      <w:marLeft w:val="0"/>
      <w:marRight w:val="0"/>
      <w:marTop w:val="0"/>
      <w:marBottom w:val="0"/>
      <w:divBdr>
        <w:top w:val="none" w:sz="0" w:space="0" w:color="auto"/>
        <w:left w:val="none" w:sz="0" w:space="0" w:color="auto"/>
        <w:bottom w:val="none" w:sz="0" w:space="0" w:color="auto"/>
        <w:right w:val="none" w:sz="0" w:space="0" w:color="auto"/>
      </w:divBdr>
    </w:div>
    <w:div w:id="616522302">
      <w:bodyDiv w:val="1"/>
      <w:marLeft w:val="0"/>
      <w:marRight w:val="0"/>
      <w:marTop w:val="0"/>
      <w:marBottom w:val="0"/>
      <w:divBdr>
        <w:top w:val="none" w:sz="0" w:space="0" w:color="auto"/>
        <w:left w:val="none" w:sz="0" w:space="0" w:color="auto"/>
        <w:bottom w:val="none" w:sz="0" w:space="0" w:color="auto"/>
        <w:right w:val="none" w:sz="0" w:space="0" w:color="auto"/>
      </w:divBdr>
    </w:div>
    <w:div w:id="671491396">
      <w:bodyDiv w:val="1"/>
      <w:marLeft w:val="0"/>
      <w:marRight w:val="0"/>
      <w:marTop w:val="0"/>
      <w:marBottom w:val="0"/>
      <w:divBdr>
        <w:top w:val="none" w:sz="0" w:space="0" w:color="auto"/>
        <w:left w:val="none" w:sz="0" w:space="0" w:color="auto"/>
        <w:bottom w:val="none" w:sz="0" w:space="0" w:color="auto"/>
        <w:right w:val="none" w:sz="0" w:space="0" w:color="auto"/>
      </w:divBdr>
    </w:div>
    <w:div w:id="693922313">
      <w:bodyDiv w:val="1"/>
      <w:marLeft w:val="0"/>
      <w:marRight w:val="0"/>
      <w:marTop w:val="0"/>
      <w:marBottom w:val="0"/>
      <w:divBdr>
        <w:top w:val="none" w:sz="0" w:space="0" w:color="auto"/>
        <w:left w:val="none" w:sz="0" w:space="0" w:color="auto"/>
        <w:bottom w:val="none" w:sz="0" w:space="0" w:color="auto"/>
        <w:right w:val="none" w:sz="0" w:space="0" w:color="auto"/>
      </w:divBdr>
    </w:div>
    <w:div w:id="747386861">
      <w:bodyDiv w:val="1"/>
      <w:marLeft w:val="0"/>
      <w:marRight w:val="0"/>
      <w:marTop w:val="0"/>
      <w:marBottom w:val="0"/>
      <w:divBdr>
        <w:top w:val="none" w:sz="0" w:space="0" w:color="auto"/>
        <w:left w:val="none" w:sz="0" w:space="0" w:color="auto"/>
        <w:bottom w:val="none" w:sz="0" w:space="0" w:color="auto"/>
        <w:right w:val="none" w:sz="0" w:space="0" w:color="auto"/>
      </w:divBdr>
    </w:div>
    <w:div w:id="902106742">
      <w:bodyDiv w:val="1"/>
      <w:marLeft w:val="0"/>
      <w:marRight w:val="0"/>
      <w:marTop w:val="0"/>
      <w:marBottom w:val="0"/>
      <w:divBdr>
        <w:top w:val="none" w:sz="0" w:space="0" w:color="auto"/>
        <w:left w:val="none" w:sz="0" w:space="0" w:color="auto"/>
        <w:bottom w:val="none" w:sz="0" w:space="0" w:color="auto"/>
        <w:right w:val="none" w:sz="0" w:space="0" w:color="auto"/>
      </w:divBdr>
    </w:div>
    <w:div w:id="931745470">
      <w:bodyDiv w:val="1"/>
      <w:marLeft w:val="0"/>
      <w:marRight w:val="0"/>
      <w:marTop w:val="0"/>
      <w:marBottom w:val="0"/>
      <w:divBdr>
        <w:top w:val="none" w:sz="0" w:space="0" w:color="auto"/>
        <w:left w:val="none" w:sz="0" w:space="0" w:color="auto"/>
        <w:bottom w:val="none" w:sz="0" w:space="0" w:color="auto"/>
        <w:right w:val="none" w:sz="0" w:space="0" w:color="auto"/>
      </w:divBdr>
    </w:div>
    <w:div w:id="1179931575">
      <w:bodyDiv w:val="1"/>
      <w:marLeft w:val="0"/>
      <w:marRight w:val="0"/>
      <w:marTop w:val="0"/>
      <w:marBottom w:val="0"/>
      <w:divBdr>
        <w:top w:val="none" w:sz="0" w:space="0" w:color="auto"/>
        <w:left w:val="none" w:sz="0" w:space="0" w:color="auto"/>
        <w:bottom w:val="none" w:sz="0" w:space="0" w:color="auto"/>
        <w:right w:val="none" w:sz="0" w:space="0" w:color="auto"/>
      </w:divBdr>
      <w:divsChild>
        <w:div w:id="693458250">
          <w:marLeft w:val="0"/>
          <w:marRight w:val="0"/>
          <w:marTop w:val="0"/>
          <w:marBottom w:val="0"/>
          <w:divBdr>
            <w:top w:val="none" w:sz="0" w:space="0" w:color="auto"/>
            <w:left w:val="none" w:sz="0" w:space="0" w:color="auto"/>
            <w:bottom w:val="none" w:sz="0" w:space="0" w:color="auto"/>
            <w:right w:val="none" w:sz="0" w:space="0" w:color="auto"/>
          </w:divBdr>
        </w:div>
        <w:div w:id="112672355">
          <w:marLeft w:val="0"/>
          <w:marRight w:val="0"/>
          <w:marTop w:val="0"/>
          <w:marBottom w:val="0"/>
          <w:divBdr>
            <w:top w:val="none" w:sz="0" w:space="0" w:color="auto"/>
            <w:left w:val="none" w:sz="0" w:space="0" w:color="auto"/>
            <w:bottom w:val="none" w:sz="0" w:space="0" w:color="auto"/>
            <w:right w:val="none" w:sz="0" w:space="0" w:color="auto"/>
          </w:divBdr>
        </w:div>
        <w:div w:id="1757170371">
          <w:marLeft w:val="0"/>
          <w:marRight w:val="0"/>
          <w:marTop w:val="0"/>
          <w:marBottom w:val="0"/>
          <w:divBdr>
            <w:top w:val="none" w:sz="0" w:space="0" w:color="auto"/>
            <w:left w:val="none" w:sz="0" w:space="0" w:color="auto"/>
            <w:bottom w:val="none" w:sz="0" w:space="0" w:color="auto"/>
            <w:right w:val="none" w:sz="0" w:space="0" w:color="auto"/>
          </w:divBdr>
        </w:div>
      </w:divsChild>
    </w:div>
    <w:div w:id="1355501388">
      <w:bodyDiv w:val="1"/>
      <w:marLeft w:val="0"/>
      <w:marRight w:val="0"/>
      <w:marTop w:val="0"/>
      <w:marBottom w:val="0"/>
      <w:divBdr>
        <w:top w:val="none" w:sz="0" w:space="0" w:color="auto"/>
        <w:left w:val="none" w:sz="0" w:space="0" w:color="auto"/>
        <w:bottom w:val="none" w:sz="0" w:space="0" w:color="auto"/>
        <w:right w:val="none" w:sz="0" w:space="0" w:color="auto"/>
      </w:divBdr>
    </w:div>
    <w:div w:id="1415781500">
      <w:bodyDiv w:val="1"/>
      <w:marLeft w:val="0"/>
      <w:marRight w:val="0"/>
      <w:marTop w:val="0"/>
      <w:marBottom w:val="0"/>
      <w:divBdr>
        <w:top w:val="none" w:sz="0" w:space="0" w:color="auto"/>
        <w:left w:val="none" w:sz="0" w:space="0" w:color="auto"/>
        <w:bottom w:val="none" w:sz="0" w:space="0" w:color="auto"/>
        <w:right w:val="none" w:sz="0" w:space="0" w:color="auto"/>
      </w:divBdr>
    </w:div>
    <w:div w:id="1417439924">
      <w:bodyDiv w:val="1"/>
      <w:marLeft w:val="0"/>
      <w:marRight w:val="0"/>
      <w:marTop w:val="0"/>
      <w:marBottom w:val="0"/>
      <w:divBdr>
        <w:top w:val="none" w:sz="0" w:space="0" w:color="auto"/>
        <w:left w:val="none" w:sz="0" w:space="0" w:color="auto"/>
        <w:bottom w:val="none" w:sz="0" w:space="0" w:color="auto"/>
        <w:right w:val="none" w:sz="0" w:space="0" w:color="auto"/>
      </w:divBdr>
      <w:divsChild>
        <w:div w:id="1112676309">
          <w:marLeft w:val="0"/>
          <w:marRight w:val="0"/>
          <w:marTop w:val="0"/>
          <w:marBottom w:val="0"/>
          <w:divBdr>
            <w:top w:val="none" w:sz="0" w:space="0" w:color="auto"/>
            <w:left w:val="none" w:sz="0" w:space="0" w:color="auto"/>
            <w:bottom w:val="none" w:sz="0" w:space="0" w:color="auto"/>
            <w:right w:val="none" w:sz="0" w:space="0" w:color="auto"/>
          </w:divBdr>
        </w:div>
      </w:divsChild>
    </w:div>
    <w:div w:id="1442214715">
      <w:bodyDiv w:val="1"/>
      <w:marLeft w:val="0"/>
      <w:marRight w:val="0"/>
      <w:marTop w:val="0"/>
      <w:marBottom w:val="0"/>
      <w:divBdr>
        <w:top w:val="none" w:sz="0" w:space="0" w:color="auto"/>
        <w:left w:val="none" w:sz="0" w:space="0" w:color="auto"/>
        <w:bottom w:val="none" w:sz="0" w:space="0" w:color="auto"/>
        <w:right w:val="none" w:sz="0" w:space="0" w:color="auto"/>
      </w:divBdr>
    </w:div>
    <w:div w:id="1539047445">
      <w:bodyDiv w:val="1"/>
      <w:marLeft w:val="0"/>
      <w:marRight w:val="0"/>
      <w:marTop w:val="0"/>
      <w:marBottom w:val="0"/>
      <w:divBdr>
        <w:top w:val="none" w:sz="0" w:space="0" w:color="auto"/>
        <w:left w:val="none" w:sz="0" w:space="0" w:color="auto"/>
        <w:bottom w:val="none" w:sz="0" w:space="0" w:color="auto"/>
        <w:right w:val="none" w:sz="0" w:space="0" w:color="auto"/>
      </w:divBdr>
    </w:div>
    <w:div w:id="1559123024">
      <w:bodyDiv w:val="1"/>
      <w:marLeft w:val="0"/>
      <w:marRight w:val="0"/>
      <w:marTop w:val="0"/>
      <w:marBottom w:val="0"/>
      <w:divBdr>
        <w:top w:val="none" w:sz="0" w:space="0" w:color="auto"/>
        <w:left w:val="none" w:sz="0" w:space="0" w:color="auto"/>
        <w:bottom w:val="none" w:sz="0" w:space="0" w:color="auto"/>
        <w:right w:val="none" w:sz="0" w:space="0" w:color="auto"/>
      </w:divBdr>
    </w:div>
    <w:div w:id="1580750210">
      <w:bodyDiv w:val="1"/>
      <w:marLeft w:val="0"/>
      <w:marRight w:val="0"/>
      <w:marTop w:val="0"/>
      <w:marBottom w:val="0"/>
      <w:divBdr>
        <w:top w:val="none" w:sz="0" w:space="0" w:color="auto"/>
        <w:left w:val="none" w:sz="0" w:space="0" w:color="auto"/>
        <w:bottom w:val="none" w:sz="0" w:space="0" w:color="auto"/>
        <w:right w:val="none" w:sz="0" w:space="0" w:color="auto"/>
      </w:divBdr>
      <w:divsChild>
        <w:div w:id="1460565650">
          <w:marLeft w:val="0"/>
          <w:marRight w:val="0"/>
          <w:marTop w:val="0"/>
          <w:marBottom w:val="0"/>
          <w:divBdr>
            <w:top w:val="none" w:sz="0" w:space="0" w:color="auto"/>
            <w:left w:val="none" w:sz="0" w:space="0" w:color="auto"/>
            <w:bottom w:val="none" w:sz="0" w:space="0" w:color="auto"/>
            <w:right w:val="none" w:sz="0" w:space="0" w:color="auto"/>
          </w:divBdr>
        </w:div>
      </w:divsChild>
    </w:div>
    <w:div w:id="1620066617">
      <w:bodyDiv w:val="1"/>
      <w:marLeft w:val="0"/>
      <w:marRight w:val="0"/>
      <w:marTop w:val="0"/>
      <w:marBottom w:val="0"/>
      <w:divBdr>
        <w:top w:val="none" w:sz="0" w:space="0" w:color="auto"/>
        <w:left w:val="none" w:sz="0" w:space="0" w:color="auto"/>
        <w:bottom w:val="none" w:sz="0" w:space="0" w:color="auto"/>
        <w:right w:val="none" w:sz="0" w:space="0" w:color="auto"/>
      </w:divBdr>
    </w:div>
    <w:div w:id="1648320358">
      <w:bodyDiv w:val="1"/>
      <w:marLeft w:val="0"/>
      <w:marRight w:val="0"/>
      <w:marTop w:val="0"/>
      <w:marBottom w:val="0"/>
      <w:divBdr>
        <w:top w:val="none" w:sz="0" w:space="0" w:color="auto"/>
        <w:left w:val="none" w:sz="0" w:space="0" w:color="auto"/>
        <w:bottom w:val="none" w:sz="0" w:space="0" w:color="auto"/>
        <w:right w:val="none" w:sz="0" w:space="0" w:color="auto"/>
      </w:divBdr>
    </w:div>
    <w:div w:id="1768967243">
      <w:bodyDiv w:val="1"/>
      <w:marLeft w:val="0"/>
      <w:marRight w:val="0"/>
      <w:marTop w:val="0"/>
      <w:marBottom w:val="0"/>
      <w:divBdr>
        <w:top w:val="none" w:sz="0" w:space="0" w:color="auto"/>
        <w:left w:val="none" w:sz="0" w:space="0" w:color="auto"/>
        <w:bottom w:val="none" w:sz="0" w:space="0" w:color="auto"/>
        <w:right w:val="none" w:sz="0" w:space="0" w:color="auto"/>
      </w:divBdr>
    </w:div>
    <w:div w:id="1829321193">
      <w:bodyDiv w:val="1"/>
      <w:marLeft w:val="0"/>
      <w:marRight w:val="0"/>
      <w:marTop w:val="0"/>
      <w:marBottom w:val="0"/>
      <w:divBdr>
        <w:top w:val="none" w:sz="0" w:space="0" w:color="auto"/>
        <w:left w:val="none" w:sz="0" w:space="0" w:color="auto"/>
        <w:bottom w:val="none" w:sz="0" w:space="0" w:color="auto"/>
        <w:right w:val="none" w:sz="0" w:space="0" w:color="auto"/>
      </w:divBdr>
    </w:div>
    <w:div w:id="1892109028">
      <w:bodyDiv w:val="1"/>
      <w:marLeft w:val="0"/>
      <w:marRight w:val="0"/>
      <w:marTop w:val="0"/>
      <w:marBottom w:val="0"/>
      <w:divBdr>
        <w:top w:val="none" w:sz="0" w:space="0" w:color="auto"/>
        <w:left w:val="none" w:sz="0" w:space="0" w:color="auto"/>
        <w:bottom w:val="none" w:sz="0" w:space="0" w:color="auto"/>
        <w:right w:val="none" w:sz="0" w:space="0" w:color="auto"/>
      </w:divBdr>
    </w:div>
    <w:div w:id="1908298708">
      <w:bodyDiv w:val="1"/>
      <w:marLeft w:val="0"/>
      <w:marRight w:val="0"/>
      <w:marTop w:val="0"/>
      <w:marBottom w:val="0"/>
      <w:divBdr>
        <w:top w:val="none" w:sz="0" w:space="0" w:color="auto"/>
        <w:left w:val="none" w:sz="0" w:space="0" w:color="auto"/>
        <w:bottom w:val="none" w:sz="0" w:space="0" w:color="auto"/>
        <w:right w:val="none" w:sz="0" w:space="0" w:color="auto"/>
      </w:divBdr>
    </w:div>
    <w:div w:id="1956403596">
      <w:bodyDiv w:val="1"/>
      <w:marLeft w:val="0"/>
      <w:marRight w:val="0"/>
      <w:marTop w:val="0"/>
      <w:marBottom w:val="0"/>
      <w:divBdr>
        <w:top w:val="none" w:sz="0" w:space="0" w:color="auto"/>
        <w:left w:val="none" w:sz="0" w:space="0" w:color="auto"/>
        <w:bottom w:val="none" w:sz="0" w:space="0" w:color="auto"/>
        <w:right w:val="none" w:sz="0" w:space="0" w:color="auto"/>
      </w:divBdr>
    </w:div>
    <w:div w:id="20582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ols.genome-engineering.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ols.genome-engineering.org" TargetMode="External"/><Relationship Id="rId24" Type="http://schemas.openxmlformats.org/officeDocument/2006/relationships/image" Target="media/image15.wmf"/><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8ED1A-56CD-4BCD-AE06-8C604947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5030</Words>
  <Characters>27718</Characters>
  <Application>Microsoft Office Word</Application>
  <DocSecurity>0</DocSecurity>
  <Lines>447</Lines>
  <Paragraphs>101</Paragraphs>
  <ScaleCrop>false</ScaleCrop>
  <HeadingPairs>
    <vt:vector size="2" baseType="variant">
      <vt:variant>
        <vt:lpstr>Title</vt:lpstr>
      </vt:variant>
      <vt:variant>
        <vt:i4>1</vt:i4>
      </vt:variant>
    </vt:vector>
  </HeadingPairs>
  <TitlesOfParts>
    <vt:vector size="1" baseType="lpstr">
      <vt:lpstr/>
    </vt:vector>
  </TitlesOfParts>
  <Company>TMHS</Company>
  <LinksUpToDate>false</LinksUpToDate>
  <CharactersWithSpaces>32647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 Youli, M.D.</dc:creator>
  <cp:keywords/>
  <dc:description/>
  <cp:lastModifiedBy>JBODONZO</cp:lastModifiedBy>
  <cp:revision>6</cp:revision>
  <cp:lastPrinted>2017-02-13T22:56:00Z</cp:lastPrinted>
  <dcterms:created xsi:type="dcterms:W3CDTF">2017-05-25T23:50:00Z</dcterms:created>
  <dcterms:modified xsi:type="dcterms:W3CDTF">2017-06-09T13:53:00Z</dcterms:modified>
</cp:coreProperties>
</file>