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F148" w14:textId="25D5FD72" w:rsidR="00A76476" w:rsidRPr="003B40E6" w:rsidRDefault="00FA3B46" w:rsidP="00A76476">
      <w:pPr>
        <w:jc w:val="center"/>
        <w:rPr>
          <w:sz w:val="36"/>
          <w:szCs w:val="36"/>
        </w:rPr>
      </w:pPr>
      <w:r w:rsidRPr="00FA3B46">
        <w:rPr>
          <w:b/>
          <w:bCs/>
          <w:color w:val="FF0000"/>
          <w:sz w:val="36"/>
          <w:szCs w:val="36"/>
        </w:rPr>
        <w:t xml:space="preserve">Additional file </w:t>
      </w:r>
      <w:r w:rsidRPr="00FA3B46">
        <w:rPr>
          <w:b/>
          <w:bCs/>
          <w:color w:val="FF0000"/>
          <w:sz w:val="36"/>
          <w:szCs w:val="36"/>
        </w:rPr>
        <w:t>1</w:t>
      </w:r>
      <w:r w:rsidRPr="00FA3B46">
        <w:rPr>
          <w:b/>
          <w:bCs/>
          <w:color w:val="FF0000"/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="00A76476" w:rsidRPr="00B745CE">
        <w:rPr>
          <w:sz w:val="36"/>
          <w:szCs w:val="36"/>
        </w:rPr>
        <w:t>Supplementary material</w:t>
      </w:r>
      <w:r w:rsidR="00A76476">
        <w:rPr>
          <w:sz w:val="36"/>
          <w:szCs w:val="36"/>
        </w:rPr>
        <w:t xml:space="preserve"> for</w:t>
      </w:r>
    </w:p>
    <w:p w14:paraId="153D3079" w14:textId="77777777" w:rsidR="00A76476" w:rsidRDefault="00A76476" w:rsidP="00A76476"/>
    <w:p w14:paraId="67795936" w14:textId="59F9FE31" w:rsidR="00A76476" w:rsidRPr="00A76476" w:rsidRDefault="00E624E8" w:rsidP="00A76476">
      <w:pPr>
        <w:jc w:val="center"/>
        <w:rPr>
          <w:b/>
          <w:bCs/>
          <w:sz w:val="28"/>
          <w:szCs w:val="21"/>
        </w:rPr>
      </w:pPr>
      <w:r w:rsidRPr="00E624E8">
        <w:rPr>
          <w:b/>
          <w:bCs/>
          <w:sz w:val="28"/>
          <w:szCs w:val="21"/>
          <w:lang w:eastAsia="zh-CN"/>
        </w:rPr>
        <w:t>A novel CD123-targeted therapeutic peptide loaded by micel</w:t>
      </w:r>
      <w:r w:rsidR="004073C1">
        <w:rPr>
          <w:rFonts w:hint="eastAsia"/>
          <w:b/>
          <w:bCs/>
          <w:sz w:val="28"/>
          <w:szCs w:val="21"/>
          <w:lang w:eastAsia="zh-CN"/>
        </w:rPr>
        <w:t>l</w:t>
      </w:r>
      <w:r w:rsidRPr="00E624E8">
        <w:rPr>
          <w:b/>
          <w:bCs/>
          <w:sz w:val="28"/>
          <w:szCs w:val="21"/>
          <w:lang w:eastAsia="zh-CN"/>
        </w:rPr>
        <w:t>ar delivery system combats refractory acute myeloid leukemia</w:t>
      </w:r>
    </w:p>
    <w:p w14:paraId="356062DB" w14:textId="77777777" w:rsidR="00A76476" w:rsidRPr="00C82613" w:rsidRDefault="00A76476" w:rsidP="00A76476">
      <w:pPr>
        <w:jc w:val="center"/>
        <w:rPr>
          <w:b/>
          <w:sz w:val="28"/>
          <w:szCs w:val="28"/>
        </w:rPr>
      </w:pPr>
    </w:p>
    <w:p w14:paraId="7E4CF3E9" w14:textId="77777777" w:rsidR="00A76476" w:rsidRDefault="00A76476" w:rsidP="00A76476">
      <w:pPr>
        <w:spacing w:line="480" w:lineRule="auto"/>
        <w:jc w:val="center"/>
        <w:rPr>
          <w:szCs w:val="24"/>
        </w:rPr>
      </w:pPr>
      <w:r w:rsidRPr="00B224FA">
        <w:t>S</w:t>
      </w:r>
      <w:r>
        <w:rPr>
          <w:rFonts w:hint="eastAsia"/>
          <w:lang w:eastAsia="zh-CN"/>
        </w:rPr>
        <w:t>hilin</w:t>
      </w:r>
      <w:r w:rsidRPr="00B224FA">
        <w:t xml:space="preserve"> X</w:t>
      </w:r>
      <w:r w:rsidRPr="00B224FA">
        <w:rPr>
          <w:lang w:eastAsia="zh-CN"/>
        </w:rPr>
        <w:t>u</w:t>
      </w:r>
      <w:r w:rsidRPr="00B224FA">
        <w:rPr>
          <w:vertAlign w:val="superscript"/>
        </w:rPr>
        <w:t>1</w:t>
      </w:r>
      <w:r>
        <w:t>,</w:t>
      </w:r>
      <w:r w:rsidRPr="00B224FA">
        <w:t xml:space="preserve"> M</w:t>
      </w:r>
      <w:r>
        <w:t>eichen</w:t>
      </w:r>
      <w:r w:rsidRPr="00B224FA">
        <w:t xml:space="preserve"> Zhang</w:t>
      </w:r>
      <w:r w:rsidRPr="00B224FA">
        <w:rPr>
          <w:vertAlign w:val="superscript"/>
        </w:rPr>
        <w:t>1</w:t>
      </w:r>
      <w:r w:rsidRPr="00B224FA">
        <w:t xml:space="preserve">, </w:t>
      </w:r>
      <w:r w:rsidRPr="00B224FA">
        <w:rPr>
          <w:rFonts w:hint="eastAsia"/>
          <w:lang w:eastAsia="zh-CN"/>
        </w:rPr>
        <w:t>X</w:t>
      </w:r>
      <w:r>
        <w:rPr>
          <w:lang w:eastAsia="zh-CN"/>
        </w:rPr>
        <w:t>iaocui</w:t>
      </w:r>
      <w:r w:rsidRPr="00B224FA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Fang</w:t>
      </w:r>
      <w:r w:rsidRPr="00B224FA">
        <w:rPr>
          <w:rFonts w:hint="eastAsia"/>
          <w:vertAlign w:val="superscript"/>
          <w:lang w:eastAsia="zh-CN"/>
        </w:rPr>
        <w:t>2,</w:t>
      </w:r>
      <w:r>
        <w:rPr>
          <w:vertAlign w:val="superscript"/>
          <w:lang w:eastAsia="zh-CN"/>
        </w:rPr>
        <w:t xml:space="preserve"> </w:t>
      </w:r>
      <w:r w:rsidRPr="00B224FA">
        <w:rPr>
          <w:rFonts w:hint="eastAsia"/>
          <w:vertAlign w:val="superscript"/>
          <w:lang w:eastAsia="zh-CN"/>
        </w:rPr>
        <w:t>3</w:t>
      </w:r>
      <w:r w:rsidRPr="00B224FA">
        <w:rPr>
          <w:rFonts w:hint="eastAsia"/>
          <w:lang w:eastAsia="zh-CN"/>
        </w:rPr>
        <w:t xml:space="preserve">, </w:t>
      </w:r>
      <w:r w:rsidRPr="00B224FA">
        <w:t>J</w:t>
      </w:r>
      <w:r>
        <w:rPr>
          <w:rFonts w:hint="eastAsia"/>
          <w:lang w:eastAsia="zh-CN"/>
        </w:rPr>
        <w:t>ie</w:t>
      </w:r>
      <w:r w:rsidRPr="00B224FA">
        <w:t xml:space="preserve"> Meng</w:t>
      </w:r>
      <w:r w:rsidRPr="00B224FA">
        <w:rPr>
          <w:vertAlign w:val="superscript"/>
        </w:rPr>
        <w:t>1</w:t>
      </w:r>
      <w:r w:rsidRPr="00B224FA">
        <w:t>, H</w:t>
      </w:r>
      <w:r>
        <w:rPr>
          <w:rFonts w:hint="eastAsia"/>
          <w:lang w:eastAsia="zh-CN"/>
        </w:rPr>
        <w:t>aiyan</w:t>
      </w:r>
      <w:r w:rsidRPr="00B224FA">
        <w:t xml:space="preserve"> Xing</w:t>
      </w:r>
      <w:r w:rsidRPr="00B224FA">
        <w:rPr>
          <w:vertAlign w:val="superscript"/>
        </w:rPr>
        <w:t>4</w:t>
      </w:r>
      <w:r w:rsidRPr="00B224FA">
        <w:t>,</w:t>
      </w:r>
      <w:r>
        <w:t xml:space="preserve"> </w:t>
      </w:r>
      <w:r w:rsidRPr="00B224FA">
        <w:t>D</w:t>
      </w:r>
      <w:r>
        <w:t>oudou</w:t>
      </w:r>
      <w:r w:rsidRPr="00B224FA">
        <w:t xml:space="preserve"> Yan</w:t>
      </w:r>
      <w:r w:rsidRPr="00B224FA">
        <w:rPr>
          <w:vertAlign w:val="superscript"/>
        </w:rPr>
        <w:t>1</w:t>
      </w:r>
      <w:r w:rsidRPr="00B224FA">
        <w:t>,</w:t>
      </w:r>
      <w:r w:rsidRPr="00FD3474">
        <w:t xml:space="preserve"> </w:t>
      </w:r>
      <w:r w:rsidRPr="00B224FA">
        <w:t>J</w:t>
      </w:r>
      <w:r>
        <w:rPr>
          <w:rFonts w:hint="eastAsia"/>
          <w:lang w:eastAsia="zh-CN"/>
        </w:rPr>
        <w:t>ian</w:t>
      </w:r>
      <w:r w:rsidRPr="00B224FA">
        <w:t xml:space="preserve"> Liu</w:t>
      </w:r>
      <w:r w:rsidRPr="00B224FA">
        <w:rPr>
          <w:vertAlign w:val="superscript"/>
        </w:rPr>
        <w:t>1</w:t>
      </w:r>
      <w:r w:rsidRPr="00B224FA">
        <w:t xml:space="preserve">, </w:t>
      </w:r>
      <w:r>
        <w:t>Y</w:t>
      </w:r>
      <w:r>
        <w:rPr>
          <w:lang w:eastAsia="zh-CN"/>
        </w:rPr>
        <w:t>an</w:t>
      </w:r>
      <w:r>
        <w:rPr>
          <w:rFonts w:hint="eastAsia"/>
          <w:lang w:eastAsia="zh-CN"/>
        </w:rPr>
        <w:t>lian</w:t>
      </w:r>
      <w:r w:rsidRPr="00B224FA">
        <w:t xml:space="preserve"> Yang</w:t>
      </w:r>
      <w:r w:rsidRPr="00B224FA">
        <w:rPr>
          <w:vertAlign w:val="superscript"/>
        </w:rPr>
        <w:t>2, 3</w:t>
      </w:r>
      <w:r w:rsidRPr="00B224FA">
        <w:t>,</w:t>
      </w:r>
      <w:r>
        <w:t xml:space="preserve"> </w:t>
      </w:r>
      <w:r w:rsidRPr="00B224FA">
        <w:t>T</w:t>
      </w:r>
      <w:r>
        <w:rPr>
          <w:rFonts w:hint="eastAsia"/>
          <w:lang w:eastAsia="zh-CN"/>
        </w:rPr>
        <w:t>ao</w:t>
      </w:r>
      <w:r w:rsidRPr="00B224FA">
        <w:t xml:space="preserve"> Wen</w:t>
      </w:r>
      <w:r w:rsidRPr="00B224FA">
        <w:rPr>
          <w:vertAlign w:val="superscript"/>
        </w:rPr>
        <w:t>1</w:t>
      </w:r>
      <w:r w:rsidRPr="00B224FA">
        <w:t xml:space="preserve">, </w:t>
      </w:r>
      <w:r>
        <w:t>Weiqi Zhang</w:t>
      </w:r>
      <w:r w:rsidRPr="00051521">
        <w:rPr>
          <w:vertAlign w:val="superscript"/>
        </w:rPr>
        <w:t>1</w:t>
      </w:r>
      <w:r w:rsidRPr="00510BF9">
        <w:t>,</w:t>
      </w:r>
      <w:r w:rsidRPr="00C4753C">
        <w:t xml:space="preserve"> </w:t>
      </w:r>
      <w:r w:rsidRPr="00B224FA">
        <w:t>J</w:t>
      </w:r>
      <w:r>
        <w:t>ianxiang</w:t>
      </w:r>
      <w:r w:rsidRPr="00B224FA">
        <w:t xml:space="preserve"> Wang</w:t>
      </w:r>
      <w:r w:rsidRPr="00B224FA">
        <w:rPr>
          <w:vertAlign w:val="superscript"/>
        </w:rPr>
        <w:t>4</w:t>
      </w:r>
      <w:r>
        <w:rPr>
          <w:vertAlign w:val="superscript"/>
        </w:rPr>
        <w:t>*</w:t>
      </w:r>
      <w:r w:rsidRPr="00B224FA">
        <w:t>,</w:t>
      </w:r>
      <w:r>
        <w:t xml:space="preserve"> </w:t>
      </w:r>
      <w:r w:rsidRPr="00B224FA">
        <w:t>C</w:t>
      </w:r>
      <w:r>
        <w:rPr>
          <w:rFonts w:hint="eastAsia"/>
          <w:lang w:eastAsia="zh-CN"/>
        </w:rPr>
        <w:t>hen</w:t>
      </w:r>
      <w:r w:rsidRPr="00B224FA">
        <w:t xml:space="preserve"> Wang</w:t>
      </w:r>
      <w:r w:rsidRPr="00B224FA">
        <w:rPr>
          <w:vertAlign w:val="superscript"/>
        </w:rPr>
        <w:t>2, 3*</w:t>
      </w:r>
      <w:r w:rsidRPr="00B224FA">
        <w:t>, H</w:t>
      </w:r>
      <w:r>
        <w:rPr>
          <w:rFonts w:hint="eastAsia"/>
          <w:lang w:eastAsia="zh-CN"/>
        </w:rPr>
        <w:t>aiyan</w:t>
      </w:r>
      <w:r w:rsidRPr="00B224FA">
        <w:t xml:space="preserve"> Xu</w:t>
      </w:r>
      <w:r w:rsidRPr="00B224FA">
        <w:rPr>
          <w:vertAlign w:val="superscript"/>
        </w:rPr>
        <w:t>1*</w:t>
      </w:r>
    </w:p>
    <w:p w14:paraId="693621BC" w14:textId="77777777" w:rsidR="00A76476" w:rsidRDefault="00A76476" w:rsidP="00A76476">
      <w:pPr>
        <w:spacing w:line="480" w:lineRule="auto"/>
        <w:jc w:val="center"/>
        <w:rPr>
          <w:szCs w:val="24"/>
        </w:rPr>
      </w:pPr>
    </w:p>
    <w:p w14:paraId="5CB91F4F" w14:textId="4292B704" w:rsidR="00A76476" w:rsidRPr="00ED2CBE" w:rsidRDefault="00A76476" w:rsidP="00A76476">
      <w:pPr>
        <w:spacing w:line="480" w:lineRule="auto"/>
        <w:jc w:val="center"/>
        <w:rPr>
          <w:sz w:val="20"/>
        </w:rPr>
      </w:pPr>
      <w:r w:rsidRPr="00ED2CBE">
        <w:rPr>
          <w:sz w:val="20"/>
        </w:rPr>
        <w:t xml:space="preserve">*Corresponding author. Email: </w:t>
      </w:r>
      <w:hyperlink r:id="rId6" w:history="1">
        <w:r w:rsidRPr="00C502E3">
          <w:rPr>
            <w:rStyle w:val="a7"/>
            <w:sz w:val="21"/>
          </w:rPr>
          <w:t>xuhy@pumc.edu.cn</w:t>
        </w:r>
      </w:hyperlink>
      <w:r>
        <w:rPr>
          <w:sz w:val="21"/>
        </w:rPr>
        <w:t xml:space="preserve">, </w:t>
      </w:r>
      <w:hyperlink r:id="rId7" w:history="1">
        <w:r w:rsidRPr="00C502E3">
          <w:rPr>
            <w:rStyle w:val="a7"/>
            <w:sz w:val="21"/>
          </w:rPr>
          <w:t>wangch@nanoctr.cn</w:t>
        </w:r>
      </w:hyperlink>
      <w:r>
        <w:rPr>
          <w:sz w:val="21"/>
        </w:rPr>
        <w:t xml:space="preserve">, </w:t>
      </w:r>
      <w:hyperlink r:id="rId8" w:history="1">
        <w:r w:rsidRPr="00C502E3">
          <w:rPr>
            <w:rStyle w:val="a7"/>
            <w:sz w:val="21"/>
          </w:rPr>
          <w:t>wangjx@ihcams.ac.cn</w:t>
        </w:r>
      </w:hyperlink>
      <w:r>
        <w:rPr>
          <w:sz w:val="21"/>
        </w:rPr>
        <w:t xml:space="preserve"> </w:t>
      </w:r>
    </w:p>
    <w:p w14:paraId="44F2F6C3" w14:textId="77777777" w:rsidR="00A76476" w:rsidRDefault="00A76476" w:rsidP="00A76476">
      <w:pPr>
        <w:pStyle w:val="PubInfo"/>
        <w:spacing w:line="480" w:lineRule="auto"/>
      </w:pPr>
    </w:p>
    <w:p w14:paraId="3DBF4604" w14:textId="77777777" w:rsidR="00A76476" w:rsidRDefault="00A76476" w:rsidP="00A76476">
      <w:pPr>
        <w:spacing w:line="480" w:lineRule="auto"/>
        <w:rPr>
          <w:b/>
        </w:rPr>
      </w:pPr>
    </w:p>
    <w:p w14:paraId="6F58A625" w14:textId="1183F7D0" w:rsidR="00A76476" w:rsidRDefault="00A76476">
      <w:r>
        <w:br w:type="page"/>
      </w:r>
    </w:p>
    <w:p w14:paraId="2B876621" w14:textId="6EB396BE" w:rsidR="00F56115" w:rsidRPr="001C2620" w:rsidRDefault="00F56115" w:rsidP="005E0A6E">
      <w:pPr>
        <w:pStyle w:val="SMHeading"/>
        <w:spacing w:before="0" w:after="0" w:line="360" w:lineRule="auto"/>
        <w:jc w:val="both"/>
        <w:outlineLvl w:val="9"/>
      </w:pPr>
      <w:r w:rsidRPr="001C2620">
        <w:lastRenderedPageBreak/>
        <w:t>Supplementary Material</w:t>
      </w:r>
    </w:p>
    <w:p w14:paraId="7B7A2DCB" w14:textId="0DFD8EFF" w:rsidR="00442749" w:rsidRPr="006C1D16" w:rsidRDefault="00F56115" w:rsidP="006C1D16">
      <w:pPr>
        <w:pStyle w:val="SMText"/>
        <w:spacing w:line="360" w:lineRule="auto"/>
        <w:ind w:firstLine="0"/>
        <w:jc w:val="both"/>
        <w:rPr>
          <w:b/>
          <w:bCs/>
        </w:rPr>
      </w:pPr>
      <w:r w:rsidRPr="002B2B18">
        <w:rPr>
          <w:b/>
          <w:bCs/>
        </w:rPr>
        <w:t>Materials and Methods</w:t>
      </w:r>
    </w:p>
    <w:p w14:paraId="07AFEEA9" w14:textId="1BBA45BB" w:rsidR="002C2B8E" w:rsidRDefault="002C2B8E" w:rsidP="002C2B8E">
      <w:pPr>
        <w:spacing w:line="360" w:lineRule="auto"/>
        <w:jc w:val="both"/>
        <w:rPr>
          <w:b/>
          <w:color w:val="3A0DFB"/>
          <w:szCs w:val="24"/>
          <w:lang w:eastAsia="zh-CN"/>
        </w:rPr>
      </w:pPr>
      <w:r w:rsidRPr="002C2B8E">
        <w:rPr>
          <w:b/>
          <w:color w:val="3A0DFB"/>
          <w:szCs w:val="24"/>
          <w:lang w:eastAsia="zh-CN"/>
        </w:rPr>
        <w:t>Flow cytometry assay</w:t>
      </w:r>
    </w:p>
    <w:p w14:paraId="5411CB9B" w14:textId="481AF067" w:rsidR="00626BA0" w:rsidRPr="00626BA0" w:rsidRDefault="0002454C" w:rsidP="002C2B8E">
      <w:pPr>
        <w:spacing w:line="360" w:lineRule="auto"/>
        <w:jc w:val="both"/>
        <w:rPr>
          <w:b/>
          <w:i/>
          <w:iCs/>
          <w:color w:val="3A0DFB"/>
          <w:szCs w:val="24"/>
          <w:lang w:eastAsia="zh-CN"/>
        </w:rPr>
      </w:pPr>
      <w:r>
        <w:rPr>
          <w:rFonts w:hint="eastAsia"/>
          <w:b/>
          <w:i/>
          <w:iCs/>
          <w:color w:val="3A0DFB"/>
          <w:szCs w:val="24"/>
          <w:lang w:eastAsia="zh-CN"/>
        </w:rPr>
        <w:t>The b</w:t>
      </w:r>
      <w:r w:rsidR="00626BA0" w:rsidRPr="00626BA0">
        <w:rPr>
          <w:b/>
          <w:i/>
          <w:iCs/>
          <w:color w:val="3A0DFB"/>
          <w:szCs w:val="24"/>
          <w:lang w:eastAsia="zh-CN"/>
        </w:rPr>
        <w:t xml:space="preserve">inding of </w:t>
      </w:r>
      <w:r w:rsidR="00626BA0" w:rsidRPr="00626BA0">
        <w:rPr>
          <w:b/>
          <w:i/>
          <w:iCs/>
          <w:color w:val="3A0DFB"/>
          <w:szCs w:val="24"/>
          <w:vertAlign w:val="superscript"/>
          <w:lang w:eastAsia="zh-CN"/>
        </w:rPr>
        <w:t>m</w:t>
      </w:r>
      <w:r w:rsidR="00626BA0" w:rsidRPr="00626BA0">
        <w:rPr>
          <w:b/>
          <w:i/>
          <w:iCs/>
          <w:color w:val="3A0DFB"/>
          <w:szCs w:val="24"/>
          <w:lang w:eastAsia="zh-CN"/>
        </w:rPr>
        <w:t xml:space="preserve">PO-6 to </w:t>
      </w:r>
      <w:r w:rsidR="00626BA0">
        <w:rPr>
          <w:b/>
          <w:i/>
          <w:iCs/>
          <w:color w:val="3A0DFB"/>
          <w:szCs w:val="24"/>
          <w:lang w:eastAsia="zh-CN"/>
        </w:rPr>
        <w:t>AML blasts:</w:t>
      </w:r>
    </w:p>
    <w:p w14:paraId="0B4013BD" w14:textId="01B7EED1" w:rsidR="002C2B8E" w:rsidRPr="002C2B8E" w:rsidRDefault="0002454C" w:rsidP="002C2B8E">
      <w:pPr>
        <w:spacing w:line="360" w:lineRule="auto"/>
        <w:ind w:firstLineChars="200" w:firstLine="480"/>
        <w:jc w:val="both"/>
        <w:rPr>
          <w:bCs/>
          <w:color w:val="3A0DFB"/>
          <w:szCs w:val="24"/>
          <w:lang w:eastAsia="zh-CN"/>
        </w:rPr>
      </w:pPr>
      <w:r>
        <w:rPr>
          <w:rFonts w:hint="eastAsia"/>
          <w:bCs/>
          <w:color w:val="3A0DFB"/>
          <w:szCs w:val="24"/>
          <w:lang w:eastAsia="zh-CN"/>
        </w:rPr>
        <w:t xml:space="preserve">The </w:t>
      </w:r>
      <w:r w:rsidR="002C2B8E" w:rsidRPr="002C2B8E">
        <w:rPr>
          <w:bCs/>
          <w:color w:val="3A0DFB"/>
          <w:szCs w:val="24"/>
          <w:lang w:eastAsia="zh-CN"/>
        </w:rPr>
        <w:t>AML blasts of 2×10</w:t>
      </w:r>
      <w:r w:rsidR="002C2B8E" w:rsidRPr="002C2B8E">
        <w:rPr>
          <w:bCs/>
          <w:color w:val="3A0DFB"/>
          <w:szCs w:val="24"/>
          <w:vertAlign w:val="superscript"/>
          <w:lang w:eastAsia="zh-CN"/>
        </w:rPr>
        <w:t>5</w:t>
      </w:r>
      <w:r w:rsidR="002C2B8E" w:rsidRPr="002C2B8E">
        <w:rPr>
          <w:bCs/>
          <w:color w:val="3A0DFB"/>
          <w:szCs w:val="24"/>
          <w:lang w:eastAsia="zh-CN"/>
        </w:rPr>
        <w:t xml:space="preserve"> were incubated with FITC-conjugated anti-human CD123 antibody (Biolegend, San Diego, CA)</w:t>
      </w:r>
      <w:r w:rsidR="002C2B8E">
        <w:rPr>
          <w:bCs/>
          <w:color w:val="3A0DFB"/>
          <w:szCs w:val="24"/>
          <w:lang w:eastAsia="zh-CN"/>
        </w:rPr>
        <w:t xml:space="preserve"> at room temperature or </w:t>
      </w:r>
      <w:r w:rsidR="002C2B8E" w:rsidRPr="002C2B8E">
        <w:rPr>
          <w:bCs/>
          <w:color w:val="3A0DFB"/>
          <w:szCs w:val="24"/>
          <w:lang w:eastAsia="zh-CN"/>
        </w:rPr>
        <w:t xml:space="preserve">FITC-labeled </w:t>
      </w:r>
      <w:r w:rsidR="002C2B8E" w:rsidRPr="002C2B8E">
        <w:rPr>
          <w:bCs/>
          <w:color w:val="3A0DFB"/>
          <w:szCs w:val="24"/>
          <w:vertAlign w:val="superscript"/>
          <w:lang w:eastAsia="zh-CN"/>
        </w:rPr>
        <w:t>m</w:t>
      </w:r>
      <w:r w:rsidR="002C2B8E" w:rsidRPr="002C2B8E">
        <w:rPr>
          <w:bCs/>
          <w:color w:val="3A0DFB"/>
          <w:szCs w:val="24"/>
          <w:lang w:eastAsia="zh-CN"/>
        </w:rPr>
        <w:t>PO-6</w:t>
      </w:r>
      <w:r w:rsidR="002C2B8E">
        <w:rPr>
          <w:bCs/>
          <w:color w:val="3A0DFB"/>
          <w:szCs w:val="24"/>
          <w:lang w:eastAsia="zh-CN"/>
        </w:rPr>
        <w:t xml:space="preserve"> (</w:t>
      </w:r>
      <w:r w:rsidR="002C2B8E" w:rsidRPr="002C2B8E">
        <w:rPr>
          <w:bCs/>
          <w:color w:val="3A0DFB"/>
          <w:szCs w:val="24"/>
          <w:lang w:eastAsia="zh-CN"/>
        </w:rPr>
        <w:t xml:space="preserve">0.5 </w:t>
      </w:r>
      <w:r w:rsidR="002C2B8E" w:rsidRPr="002C2B8E">
        <w:rPr>
          <w:rFonts w:eastAsia="等线"/>
          <w:bCs/>
          <w:color w:val="3A0DFB"/>
          <w:szCs w:val="24"/>
          <w:lang w:eastAsia="zh-CN"/>
        </w:rPr>
        <w:t>μ</w:t>
      </w:r>
      <w:r w:rsidR="002C2B8E" w:rsidRPr="002C2B8E">
        <w:rPr>
          <w:bCs/>
          <w:color w:val="3A0DFB"/>
          <w:szCs w:val="24"/>
          <w:lang w:eastAsia="zh-CN"/>
        </w:rPr>
        <w:t>M) at</w:t>
      </w:r>
      <w:r w:rsidR="002C2B8E">
        <w:rPr>
          <w:bCs/>
          <w:color w:val="3A0DFB"/>
          <w:szCs w:val="24"/>
          <w:lang w:eastAsia="zh-CN"/>
        </w:rPr>
        <w:t xml:space="preserve"> </w:t>
      </w:r>
      <w:r w:rsidR="002C2B8E" w:rsidRPr="002C2B8E">
        <w:rPr>
          <w:bCs/>
          <w:color w:val="3A0DFB"/>
          <w:szCs w:val="24"/>
          <w:lang w:eastAsia="zh-CN"/>
        </w:rPr>
        <w:t xml:space="preserve">37 </w:t>
      </w:r>
      <w:r w:rsidR="002C2B8E" w:rsidRPr="002C2B8E">
        <w:rPr>
          <w:rFonts w:eastAsia="等线"/>
          <w:bCs/>
          <w:color w:val="3A0DFB"/>
          <w:szCs w:val="24"/>
          <w:lang w:eastAsia="zh-CN"/>
        </w:rPr>
        <w:t>℃</w:t>
      </w:r>
      <w:r w:rsidR="002C2B8E" w:rsidRPr="002C2B8E">
        <w:rPr>
          <w:bCs/>
          <w:color w:val="3A0DFB"/>
          <w:szCs w:val="24"/>
          <w:lang w:eastAsia="zh-CN"/>
        </w:rPr>
        <w:t xml:space="preserve"> for 0.5 h. Resulting cells were subjected to C6 Accuri® flow cytometer and 1×10</w:t>
      </w:r>
      <w:r w:rsidR="002C2B8E" w:rsidRPr="002C2B8E">
        <w:rPr>
          <w:bCs/>
          <w:color w:val="3A0DFB"/>
          <w:szCs w:val="24"/>
          <w:vertAlign w:val="superscript"/>
          <w:lang w:eastAsia="zh-CN"/>
        </w:rPr>
        <w:t>4</w:t>
      </w:r>
      <w:r w:rsidR="002C2B8E" w:rsidRPr="002C2B8E">
        <w:rPr>
          <w:bCs/>
          <w:color w:val="3A0DFB"/>
          <w:szCs w:val="24"/>
          <w:lang w:eastAsia="zh-CN"/>
        </w:rPr>
        <w:t xml:space="preserve"> cells were collected. Acquired data were analyzed by CFlow Plus software.</w:t>
      </w:r>
    </w:p>
    <w:p w14:paraId="5E058279" w14:textId="6644BF40" w:rsidR="002C2B8E" w:rsidRDefault="002C2B8E" w:rsidP="005E0A6E">
      <w:pPr>
        <w:spacing w:line="360" w:lineRule="auto"/>
        <w:jc w:val="both"/>
        <w:rPr>
          <w:b/>
          <w:szCs w:val="24"/>
          <w:lang w:eastAsia="zh-CN"/>
        </w:rPr>
      </w:pPr>
    </w:p>
    <w:p w14:paraId="7669DF1A" w14:textId="33F6DE46" w:rsidR="00626BA0" w:rsidRPr="00626BA0" w:rsidRDefault="0002454C" w:rsidP="005E0A6E">
      <w:pPr>
        <w:spacing w:line="360" w:lineRule="auto"/>
        <w:jc w:val="both"/>
        <w:rPr>
          <w:b/>
          <w:i/>
          <w:iCs/>
          <w:color w:val="3A0DFB"/>
          <w:szCs w:val="24"/>
          <w:lang w:eastAsia="zh-CN"/>
        </w:rPr>
      </w:pPr>
      <w:r>
        <w:rPr>
          <w:b/>
          <w:i/>
          <w:iCs/>
          <w:color w:val="3A0DFB"/>
          <w:szCs w:val="24"/>
          <w:lang w:eastAsia="zh-CN"/>
        </w:rPr>
        <w:t>Competiti</w:t>
      </w:r>
      <w:r>
        <w:rPr>
          <w:rFonts w:hint="eastAsia"/>
          <w:b/>
          <w:i/>
          <w:iCs/>
          <w:color w:val="3A0DFB"/>
          <w:szCs w:val="24"/>
          <w:lang w:eastAsia="zh-CN"/>
        </w:rPr>
        <w:t>ve</w:t>
      </w:r>
      <w:r>
        <w:rPr>
          <w:b/>
          <w:i/>
          <w:iCs/>
          <w:color w:val="3A0DFB"/>
          <w:szCs w:val="24"/>
          <w:lang w:eastAsia="zh-CN"/>
        </w:rPr>
        <w:t xml:space="preserve"> </w:t>
      </w:r>
      <w:r>
        <w:rPr>
          <w:rFonts w:hint="eastAsia"/>
          <w:b/>
          <w:i/>
          <w:iCs/>
          <w:color w:val="3A0DFB"/>
          <w:szCs w:val="24"/>
          <w:lang w:eastAsia="zh-CN"/>
        </w:rPr>
        <w:t>b</w:t>
      </w:r>
      <w:r w:rsidR="00626BA0" w:rsidRPr="00626BA0">
        <w:rPr>
          <w:b/>
          <w:i/>
          <w:iCs/>
          <w:color w:val="3A0DFB"/>
          <w:szCs w:val="24"/>
          <w:lang w:eastAsia="zh-CN"/>
        </w:rPr>
        <w:t xml:space="preserve">inding of </w:t>
      </w:r>
      <w:r w:rsidR="00626BA0" w:rsidRPr="00626BA0">
        <w:rPr>
          <w:b/>
          <w:i/>
          <w:iCs/>
          <w:color w:val="3A0DFB"/>
          <w:szCs w:val="24"/>
          <w:vertAlign w:val="superscript"/>
          <w:lang w:eastAsia="zh-CN"/>
        </w:rPr>
        <w:t>m</w:t>
      </w:r>
      <w:r w:rsidR="00626BA0">
        <w:rPr>
          <w:b/>
          <w:i/>
          <w:iCs/>
          <w:color w:val="3A0DFB"/>
          <w:szCs w:val="24"/>
          <w:lang w:eastAsia="zh-CN"/>
        </w:rPr>
        <w:t>PO-6</w:t>
      </w:r>
      <w:r w:rsidR="00626BA0" w:rsidRPr="00626BA0">
        <w:rPr>
          <w:b/>
          <w:i/>
          <w:iCs/>
          <w:color w:val="3A0DFB"/>
          <w:szCs w:val="24"/>
          <w:lang w:eastAsia="zh-CN"/>
        </w:rPr>
        <w:t xml:space="preserve"> with </w:t>
      </w:r>
      <w:r w:rsidR="00626BA0">
        <w:rPr>
          <w:b/>
          <w:i/>
          <w:iCs/>
          <w:color w:val="3A0DFB"/>
          <w:szCs w:val="24"/>
          <w:lang w:eastAsia="zh-CN"/>
        </w:rPr>
        <w:t>CD123</w:t>
      </w:r>
      <w:r w:rsidR="00626BA0" w:rsidRPr="00626BA0">
        <w:rPr>
          <w:b/>
          <w:i/>
          <w:iCs/>
          <w:color w:val="3A0DFB"/>
          <w:szCs w:val="24"/>
          <w:lang w:eastAsia="zh-CN"/>
        </w:rPr>
        <w:t xml:space="preserve"> Antibody</w:t>
      </w:r>
      <w:r w:rsidR="00626BA0">
        <w:rPr>
          <w:b/>
          <w:i/>
          <w:iCs/>
          <w:color w:val="3A0DFB"/>
          <w:szCs w:val="24"/>
          <w:lang w:eastAsia="zh-CN"/>
        </w:rPr>
        <w:t>:</w:t>
      </w:r>
    </w:p>
    <w:p w14:paraId="6202B590" w14:textId="0C4B42A4" w:rsidR="00626BA0" w:rsidRPr="00553BD9" w:rsidRDefault="00626BA0" w:rsidP="00553BD9">
      <w:pPr>
        <w:spacing w:line="360" w:lineRule="auto"/>
        <w:ind w:firstLineChars="200" w:firstLine="480"/>
        <w:jc w:val="both"/>
        <w:rPr>
          <w:bCs/>
          <w:color w:val="3A0DFB"/>
          <w:szCs w:val="24"/>
          <w:lang w:eastAsia="zh-CN"/>
        </w:rPr>
      </w:pPr>
      <w:r w:rsidRPr="00626BA0">
        <w:rPr>
          <w:bCs/>
          <w:color w:val="3A0DFB"/>
          <w:szCs w:val="24"/>
          <w:lang w:eastAsia="zh-CN"/>
        </w:rPr>
        <w:t xml:space="preserve">MOLM-13 cells of </w:t>
      </w:r>
      <w:r w:rsidRPr="00626BA0">
        <w:rPr>
          <w:color w:val="3A0DFB"/>
          <w:szCs w:val="24"/>
        </w:rPr>
        <w:t>4×10</w:t>
      </w:r>
      <w:r w:rsidRPr="00626BA0">
        <w:rPr>
          <w:color w:val="3A0DFB"/>
          <w:szCs w:val="24"/>
          <w:vertAlign w:val="superscript"/>
        </w:rPr>
        <w:t>5</w:t>
      </w:r>
      <w:r w:rsidRPr="00626BA0">
        <w:rPr>
          <w:color w:val="3A0DFB"/>
          <w:szCs w:val="24"/>
        </w:rPr>
        <w:t>/mL</w:t>
      </w:r>
      <w:r w:rsidRPr="00626BA0">
        <w:rPr>
          <w:bCs/>
          <w:color w:val="3A0DFB"/>
          <w:szCs w:val="24"/>
          <w:lang w:eastAsia="zh-CN"/>
        </w:rPr>
        <w:t xml:space="preserve"> were</w:t>
      </w:r>
      <w:r w:rsidRPr="00626BA0">
        <w:rPr>
          <w:rFonts w:hint="eastAsia"/>
          <w:bCs/>
          <w:color w:val="3A0DFB"/>
          <w:szCs w:val="24"/>
          <w:lang w:eastAsia="zh-CN"/>
        </w:rPr>
        <w:t xml:space="preserve"> </w:t>
      </w:r>
      <w:r w:rsidRPr="00626BA0">
        <w:rPr>
          <w:bCs/>
          <w:color w:val="3A0DFB"/>
          <w:szCs w:val="24"/>
          <w:lang w:eastAsia="zh-CN"/>
        </w:rPr>
        <w:t xml:space="preserve">pretreated with different concentrations (0-20 </w:t>
      </w:r>
      <w:r w:rsidRPr="00626BA0">
        <w:rPr>
          <w:rFonts w:eastAsia="等线"/>
          <w:bCs/>
          <w:color w:val="3A0DFB"/>
          <w:szCs w:val="24"/>
          <w:lang w:eastAsia="zh-CN"/>
        </w:rPr>
        <w:t>μ</w:t>
      </w:r>
      <w:r w:rsidRPr="00626BA0">
        <w:rPr>
          <w:bCs/>
          <w:color w:val="3A0DFB"/>
          <w:szCs w:val="24"/>
          <w:lang w:eastAsia="zh-CN"/>
        </w:rPr>
        <w:t xml:space="preserve">M) of </w:t>
      </w:r>
      <w:r w:rsidRPr="00626BA0">
        <w:rPr>
          <w:bCs/>
          <w:color w:val="3A0DFB"/>
          <w:szCs w:val="24"/>
          <w:vertAlign w:val="superscript"/>
          <w:lang w:eastAsia="zh-CN"/>
        </w:rPr>
        <w:t>m</w:t>
      </w:r>
      <w:r w:rsidRPr="00626BA0">
        <w:rPr>
          <w:bCs/>
          <w:color w:val="3A0DFB"/>
          <w:szCs w:val="24"/>
          <w:lang w:eastAsia="zh-CN"/>
        </w:rPr>
        <w:t>PO-6 for 2 h</w:t>
      </w:r>
      <w:r w:rsidR="002341F2">
        <w:rPr>
          <w:bCs/>
          <w:color w:val="3A0DFB"/>
          <w:szCs w:val="24"/>
          <w:lang w:eastAsia="zh-CN"/>
        </w:rPr>
        <w:t xml:space="preserve"> </w:t>
      </w:r>
      <w:r w:rsidR="002341F2" w:rsidRPr="00626BA0">
        <w:rPr>
          <w:bCs/>
          <w:color w:val="3A0DFB"/>
          <w:szCs w:val="24"/>
          <w:lang w:eastAsia="zh-CN"/>
        </w:rPr>
        <w:t xml:space="preserve">at </w:t>
      </w:r>
      <w:r w:rsidR="002341F2">
        <w:rPr>
          <w:bCs/>
          <w:color w:val="3A0DFB"/>
          <w:szCs w:val="24"/>
          <w:lang w:eastAsia="zh-CN"/>
        </w:rPr>
        <w:t>37</w:t>
      </w:r>
      <w:r w:rsidR="002341F2" w:rsidRPr="00626BA0">
        <w:rPr>
          <w:bCs/>
          <w:color w:val="3A0DFB"/>
          <w:szCs w:val="24"/>
          <w:lang w:eastAsia="zh-CN"/>
        </w:rPr>
        <w:t xml:space="preserve"> °C</w:t>
      </w:r>
      <w:r w:rsidRPr="00626BA0">
        <w:rPr>
          <w:bCs/>
          <w:color w:val="3A0DFB"/>
          <w:szCs w:val="24"/>
          <w:lang w:eastAsia="zh-CN"/>
        </w:rPr>
        <w:t xml:space="preserve">, followed by staining with </w:t>
      </w:r>
      <w:r w:rsidR="002341F2">
        <w:rPr>
          <w:bCs/>
          <w:color w:val="3A0DFB"/>
          <w:szCs w:val="24"/>
          <w:lang w:eastAsia="zh-CN"/>
        </w:rPr>
        <w:t>PE-CF</w:t>
      </w:r>
      <w:r w:rsidR="004113C4">
        <w:rPr>
          <w:bCs/>
          <w:color w:val="3A0DFB"/>
          <w:szCs w:val="24"/>
          <w:lang w:eastAsia="zh-CN"/>
        </w:rPr>
        <w:t>5</w:t>
      </w:r>
      <w:r w:rsidR="002341F2">
        <w:rPr>
          <w:bCs/>
          <w:color w:val="3A0DFB"/>
          <w:szCs w:val="24"/>
          <w:lang w:eastAsia="zh-CN"/>
        </w:rPr>
        <w:t xml:space="preserve">94-conjugated </w:t>
      </w:r>
      <w:r w:rsidRPr="00626BA0">
        <w:rPr>
          <w:bCs/>
          <w:color w:val="3A0DFB"/>
          <w:szCs w:val="24"/>
          <w:lang w:eastAsia="zh-CN"/>
        </w:rPr>
        <w:t>anti-</w:t>
      </w:r>
      <w:r>
        <w:rPr>
          <w:bCs/>
          <w:color w:val="3A0DFB"/>
          <w:szCs w:val="24"/>
          <w:lang w:eastAsia="zh-CN"/>
        </w:rPr>
        <w:t>CD123</w:t>
      </w:r>
      <w:r w:rsidRPr="00626BA0">
        <w:rPr>
          <w:bCs/>
          <w:color w:val="3A0DFB"/>
          <w:szCs w:val="24"/>
          <w:lang w:eastAsia="zh-CN"/>
        </w:rPr>
        <w:t xml:space="preserve"> </w:t>
      </w:r>
      <w:r>
        <w:rPr>
          <w:bCs/>
          <w:color w:val="3A0DFB"/>
          <w:szCs w:val="24"/>
          <w:lang w:eastAsia="zh-CN"/>
        </w:rPr>
        <w:t>7G3</w:t>
      </w:r>
      <w:r w:rsidRPr="00626BA0">
        <w:rPr>
          <w:bCs/>
          <w:color w:val="3A0DFB"/>
          <w:szCs w:val="24"/>
          <w:lang w:eastAsia="zh-CN"/>
        </w:rPr>
        <w:t xml:space="preserve"> and </w:t>
      </w:r>
      <w:r w:rsidR="002341F2">
        <w:rPr>
          <w:bCs/>
          <w:color w:val="3A0DFB"/>
          <w:szCs w:val="24"/>
          <w:lang w:eastAsia="zh-CN"/>
        </w:rPr>
        <w:t xml:space="preserve">Alexa Fluor 647-conjugated anti-CD123 </w:t>
      </w:r>
      <w:r>
        <w:rPr>
          <w:bCs/>
          <w:color w:val="3A0DFB"/>
          <w:szCs w:val="24"/>
          <w:lang w:eastAsia="zh-CN"/>
        </w:rPr>
        <w:t>9F5</w:t>
      </w:r>
      <w:r w:rsidRPr="00626BA0">
        <w:rPr>
          <w:bCs/>
          <w:color w:val="3A0DFB"/>
          <w:szCs w:val="24"/>
          <w:lang w:eastAsia="zh-CN"/>
        </w:rPr>
        <w:t xml:space="preserve"> (BD</w:t>
      </w:r>
      <w:r w:rsidR="002341F2">
        <w:rPr>
          <w:bCs/>
          <w:color w:val="3A0DFB"/>
          <w:szCs w:val="24"/>
          <w:lang w:eastAsia="zh-CN"/>
        </w:rPr>
        <w:t xml:space="preserve"> Bioscience, USA</w:t>
      </w:r>
      <w:r w:rsidRPr="00626BA0">
        <w:rPr>
          <w:bCs/>
          <w:color w:val="3A0DFB"/>
          <w:szCs w:val="24"/>
          <w:lang w:eastAsia="zh-CN"/>
        </w:rPr>
        <w:t xml:space="preserve">) for </w:t>
      </w:r>
      <w:r w:rsidR="002341F2">
        <w:rPr>
          <w:bCs/>
          <w:color w:val="3A0DFB"/>
          <w:szCs w:val="24"/>
          <w:lang w:eastAsia="zh-CN"/>
        </w:rPr>
        <w:t>0.5 h at the room temperature</w:t>
      </w:r>
      <w:r w:rsidR="00553BD9">
        <w:rPr>
          <w:bCs/>
          <w:color w:val="3A0DFB"/>
          <w:szCs w:val="24"/>
          <w:lang w:eastAsia="zh-CN"/>
        </w:rPr>
        <w:t>.</w:t>
      </w:r>
      <w:r w:rsidRPr="00626BA0">
        <w:rPr>
          <w:bCs/>
          <w:color w:val="3A0DFB"/>
          <w:szCs w:val="24"/>
          <w:lang w:eastAsia="zh-CN"/>
        </w:rPr>
        <w:t xml:space="preserve"> </w:t>
      </w:r>
      <w:r w:rsidR="00553BD9">
        <w:rPr>
          <w:bCs/>
          <w:color w:val="3A0DFB"/>
          <w:szCs w:val="24"/>
          <w:lang w:eastAsia="zh-CN"/>
        </w:rPr>
        <w:t>T</w:t>
      </w:r>
      <w:r w:rsidRPr="00626BA0">
        <w:rPr>
          <w:bCs/>
          <w:color w:val="3A0DFB"/>
          <w:szCs w:val="24"/>
          <w:lang w:eastAsia="zh-CN"/>
        </w:rPr>
        <w:t xml:space="preserve">hen </w:t>
      </w:r>
      <w:r>
        <w:rPr>
          <w:bCs/>
          <w:color w:val="3A0DFB"/>
          <w:szCs w:val="24"/>
          <w:lang w:eastAsia="zh-CN"/>
        </w:rPr>
        <w:t>t</w:t>
      </w:r>
      <w:r w:rsidRPr="00626BA0">
        <w:rPr>
          <w:bCs/>
          <w:color w:val="3A0DFB"/>
          <w:szCs w:val="24"/>
          <w:lang w:eastAsia="zh-CN"/>
        </w:rPr>
        <w:t xml:space="preserve">he binding of </w:t>
      </w:r>
      <w:r w:rsidRPr="00626BA0">
        <w:rPr>
          <w:bCs/>
          <w:color w:val="3A0DFB"/>
          <w:szCs w:val="24"/>
          <w:vertAlign w:val="superscript"/>
          <w:lang w:eastAsia="zh-CN"/>
        </w:rPr>
        <w:t>m</w:t>
      </w:r>
      <w:r>
        <w:rPr>
          <w:bCs/>
          <w:color w:val="3A0DFB"/>
          <w:szCs w:val="24"/>
          <w:lang w:eastAsia="zh-CN"/>
        </w:rPr>
        <w:t>PO-6</w:t>
      </w:r>
      <w:r w:rsidRPr="00626BA0">
        <w:rPr>
          <w:bCs/>
          <w:color w:val="3A0DFB"/>
          <w:szCs w:val="24"/>
          <w:lang w:eastAsia="zh-CN"/>
        </w:rPr>
        <w:t xml:space="preserve"> and antibodies </w:t>
      </w:r>
      <w:r>
        <w:rPr>
          <w:bCs/>
          <w:color w:val="3A0DFB"/>
          <w:szCs w:val="24"/>
          <w:lang w:eastAsia="zh-CN"/>
        </w:rPr>
        <w:t>7G3</w:t>
      </w:r>
      <w:r w:rsidRPr="00626BA0">
        <w:rPr>
          <w:rFonts w:hint="eastAsia"/>
          <w:bCs/>
          <w:color w:val="3A0DFB"/>
          <w:szCs w:val="24"/>
          <w:lang w:eastAsia="zh-CN"/>
        </w:rPr>
        <w:t xml:space="preserve"> </w:t>
      </w:r>
      <w:r w:rsidRPr="00626BA0">
        <w:rPr>
          <w:bCs/>
          <w:color w:val="3A0DFB"/>
          <w:szCs w:val="24"/>
          <w:lang w:eastAsia="zh-CN"/>
        </w:rPr>
        <w:t xml:space="preserve">and </w:t>
      </w:r>
      <w:r>
        <w:rPr>
          <w:bCs/>
          <w:color w:val="3A0DFB"/>
          <w:szCs w:val="24"/>
          <w:lang w:eastAsia="zh-CN"/>
        </w:rPr>
        <w:t>9F5</w:t>
      </w:r>
      <w:r w:rsidRPr="00626BA0">
        <w:rPr>
          <w:bCs/>
          <w:color w:val="3A0DFB"/>
          <w:szCs w:val="24"/>
          <w:lang w:eastAsia="zh-CN"/>
        </w:rPr>
        <w:t xml:space="preserve"> on the surface of the cells were analyzed</w:t>
      </w:r>
      <w:r>
        <w:rPr>
          <w:bCs/>
          <w:color w:val="3A0DFB"/>
          <w:szCs w:val="24"/>
          <w:lang w:eastAsia="zh-CN"/>
        </w:rPr>
        <w:t xml:space="preserve"> by </w:t>
      </w:r>
      <w:r w:rsidR="00553BD9" w:rsidRPr="002C2B8E">
        <w:rPr>
          <w:bCs/>
          <w:color w:val="3A0DFB"/>
          <w:szCs w:val="24"/>
          <w:lang w:eastAsia="zh-CN"/>
        </w:rPr>
        <w:t>C6 Accuri® flow cytometer</w:t>
      </w:r>
      <w:r w:rsidRPr="00626BA0">
        <w:rPr>
          <w:bCs/>
          <w:color w:val="3A0DFB"/>
          <w:szCs w:val="24"/>
          <w:lang w:eastAsia="zh-CN"/>
        </w:rPr>
        <w:t>.</w:t>
      </w:r>
    </w:p>
    <w:p w14:paraId="135EA92F" w14:textId="77777777" w:rsidR="00626BA0" w:rsidRPr="002341F2" w:rsidRDefault="00626BA0" w:rsidP="005E0A6E">
      <w:pPr>
        <w:spacing w:line="360" w:lineRule="auto"/>
        <w:jc w:val="both"/>
        <w:rPr>
          <w:b/>
          <w:szCs w:val="24"/>
          <w:lang w:eastAsia="zh-CN"/>
        </w:rPr>
      </w:pPr>
    </w:p>
    <w:p w14:paraId="522EAE04" w14:textId="3441DE9A" w:rsidR="00F56115" w:rsidRPr="00AA7A43" w:rsidRDefault="00F56115" w:rsidP="005E0A6E">
      <w:pPr>
        <w:spacing w:line="360" w:lineRule="auto"/>
        <w:jc w:val="both"/>
        <w:rPr>
          <w:b/>
          <w:szCs w:val="24"/>
          <w:lang w:eastAsia="zh-CN"/>
        </w:rPr>
      </w:pPr>
      <w:r>
        <w:rPr>
          <w:b/>
          <w:szCs w:val="24"/>
          <w:lang w:eastAsia="zh-CN"/>
        </w:rPr>
        <w:t>Survival experiments</w:t>
      </w:r>
      <w:r w:rsidRPr="00A0227F">
        <w:rPr>
          <w:b/>
          <w:szCs w:val="24"/>
          <w:lang w:eastAsia="zh-CN"/>
        </w:rPr>
        <w:t xml:space="preserve"> of</w:t>
      </w:r>
      <w:r>
        <w:rPr>
          <w:b/>
          <w:szCs w:val="24"/>
          <w:lang w:eastAsia="zh-CN"/>
        </w:rPr>
        <w:t xml:space="preserve"> </w:t>
      </w:r>
      <w:r w:rsidRPr="00A0227F">
        <w:rPr>
          <w:b/>
          <w:szCs w:val="24"/>
          <w:lang w:eastAsia="zh-CN"/>
        </w:rPr>
        <w:t>cytarabine hydrochloride</w:t>
      </w:r>
      <w:r>
        <w:rPr>
          <w:b/>
          <w:szCs w:val="24"/>
          <w:lang w:eastAsia="zh-CN"/>
        </w:rPr>
        <w:t xml:space="preserve"> or </w:t>
      </w:r>
      <w:r w:rsidRPr="00A0227F">
        <w:rPr>
          <w:b/>
          <w:szCs w:val="24"/>
          <w:lang w:eastAsia="zh-CN"/>
        </w:rPr>
        <w:t>homoharringtonine</w:t>
      </w:r>
      <w:r>
        <w:rPr>
          <w:b/>
          <w:szCs w:val="24"/>
          <w:lang w:eastAsia="zh-CN"/>
        </w:rPr>
        <w:t xml:space="preserve"> in the AML mice</w:t>
      </w:r>
    </w:p>
    <w:p w14:paraId="63D6A64B" w14:textId="20B9FC5F" w:rsidR="00F56115" w:rsidRPr="00A525A9" w:rsidRDefault="00F56115" w:rsidP="005E0A6E">
      <w:pPr>
        <w:spacing w:line="360" w:lineRule="auto"/>
        <w:ind w:firstLineChars="200" w:firstLine="480"/>
        <w:jc w:val="both"/>
        <w:rPr>
          <w:szCs w:val="24"/>
          <w:lang w:eastAsia="zh-CN"/>
        </w:rPr>
      </w:pPr>
      <w:r w:rsidRPr="00DF5C4B">
        <w:rPr>
          <w:i/>
          <w:iCs/>
          <w:szCs w:val="24"/>
        </w:rPr>
        <w:t>The regime</w:t>
      </w:r>
      <w:r>
        <w:rPr>
          <w:i/>
          <w:iCs/>
          <w:szCs w:val="24"/>
        </w:rPr>
        <w:t>n</w:t>
      </w:r>
      <w:r w:rsidRPr="00DF5C4B">
        <w:rPr>
          <w:i/>
          <w:iCs/>
          <w:szCs w:val="24"/>
        </w:rPr>
        <w:t xml:space="preserve"> of </w:t>
      </w:r>
      <w:r w:rsidRPr="00DF5C4B">
        <w:rPr>
          <w:i/>
          <w:iCs/>
          <w:szCs w:val="24"/>
          <w:lang w:eastAsia="zh-CN"/>
        </w:rPr>
        <w:t>cytarabine hydrochloride (Ara-C)</w:t>
      </w:r>
      <w:r>
        <w:rPr>
          <w:i/>
          <w:iCs/>
          <w:szCs w:val="24"/>
          <w:lang w:eastAsia="zh-CN"/>
        </w:rPr>
        <w:t>:</w:t>
      </w:r>
      <w:r w:rsidRPr="00883E8D">
        <w:rPr>
          <w:szCs w:val="24"/>
          <w:lang w:eastAsia="zh-CN"/>
        </w:rPr>
        <w:t xml:space="preserve"> </w:t>
      </w:r>
      <w:r w:rsidRPr="00073C8C">
        <w:rPr>
          <w:szCs w:val="24"/>
        </w:rPr>
        <w:t>On day 9 after AE &amp; CKIT</w:t>
      </w:r>
      <w:r w:rsidRPr="00073C8C">
        <w:rPr>
          <w:szCs w:val="24"/>
          <w:vertAlign w:val="superscript"/>
        </w:rPr>
        <w:t>D816V</w:t>
      </w:r>
      <w:r w:rsidRPr="00073C8C">
        <w:rPr>
          <w:szCs w:val="24"/>
        </w:rPr>
        <w:t xml:space="preserve"> cells implantation, the mice were randomly divided into </w:t>
      </w:r>
      <w:r>
        <w:rPr>
          <w:szCs w:val="24"/>
        </w:rPr>
        <w:t>4</w:t>
      </w:r>
      <w:r w:rsidRPr="00073C8C">
        <w:rPr>
          <w:szCs w:val="24"/>
        </w:rPr>
        <w:t xml:space="preserve"> groups (n=</w:t>
      </w:r>
      <w:r>
        <w:rPr>
          <w:szCs w:val="24"/>
        </w:rPr>
        <w:t>9</w:t>
      </w:r>
      <w:r w:rsidRPr="00073C8C">
        <w:rPr>
          <w:szCs w:val="24"/>
        </w:rPr>
        <w:t>) including Con (</w:t>
      </w:r>
      <w:r>
        <w:rPr>
          <w:szCs w:val="24"/>
        </w:rPr>
        <w:t>5% glucose</w:t>
      </w:r>
      <w:r w:rsidRPr="00073C8C">
        <w:rPr>
          <w:szCs w:val="24"/>
        </w:rPr>
        <w:t xml:space="preserve">), </w:t>
      </w:r>
      <w:r>
        <w:rPr>
          <w:szCs w:val="24"/>
        </w:rPr>
        <w:t>25, 50 and 100 mg</w:t>
      </w:r>
      <w:r>
        <w:rPr>
          <w:rFonts w:hint="eastAsia"/>
          <w:szCs w:val="24"/>
          <w:lang w:eastAsia="zh-CN"/>
        </w:rPr>
        <w:t>/</w:t>
      </w:r>
      <w:r>
        <w:rPr>
          <w:szCs w:val="24"/>
          <w:lang w:eastAsia="zh-CN"/>
        </w:rPr>
        <w:t>kg Ara-C</w:t>
      </w:r>
      <w:r w:rsidRPr="00073C8C">
        <w:rPr>
          <w:szCs w:val="24"/>
        </w:rPr>
        <w:t xml:space="preserve">. </w:t>
      </w:r>
      <w:r>
        <w:rPr>
          <w:szCs w:val="24"/>
        </w:rPr>
        <w:t>All mice</w:t>
      </w:r>
      <w:r w:rsidRPr="00073C8C">
        <w:rPr>
          <w:szCs w:val="24"/>
        </w:rPr>
        <w:t xml:space="preserve"> w</w:t>
      </w:r>
      <w:r>
        <w:rPr>
          <w:szCs w:val="24"/>
        </w:rPr>
        <w:t>ere</w:t>
      </w:r>
      <w:r w:rsidRPr="00073C8C">
        <w:rPr>
          <w:szCs w:val="24"/>
        </w:rPr>
        <w:t xml:space="preserve"> </w:t>
      </w:r>
      <w:r>
        <w:rPr>
          <w:szCs w:val="24"/>
        </w:rPr>
        <w:t>treated</w:t>
      </w:r>
      <w:r w:rsidRPr="00073C8C">
        <w:rPr>
          <w:szCs w:val="24"/>
        </w:rPr>
        <w:t xml:space="preserve"> </w:t>
      </w:r>
      <w:r>
        <w:rPr>
          <w:szCs w:val="24"/>
        </w:rPr>
        <w:t xml:space="preserve">with </w:t>
      </w:r>
      <w:r w:rsidRPr="00474BB6">
        <w:rPr>
          <w:szCs w:val="24"/>
        </w:rPr>
        <w:t xml:space="preserve">daily intraperitoneal </w:t>
      </w:r>
      <w:r>
        <w:rPr>
          <w:szCs w:val="24"/>
        </w:rPr>
        <w:t xml:space="preserve">(i.p.) </w:t>
      </w:r>
      <w:r w:rsidRPr="00474BB6">
        <w:rPr>
          <w:szCs w:val="24"/>
        </w:rPr>
        <w:t>injection</w:t>
      </w:r>
      <w:r>
        <w:rPr>
          <w:szCs w:val="24"/>
        </w:rPr>
        <w:t>s for 4</w:t>
      </w:r>
      <w:r w:rsidRPr="00073C8C">
        <w:rPr>
          <w:szCs w:val="24"/>
        </w:rPr>
        <w:t xml:space="preserve"> days</w:t>
      </w:r>
      <w:r>
        <w:rPr>
          <w:szCs w:val="24"/>
        </w:rPr>
        <w:t xml:space="preserve"> and stopped</w:t>
      </w:r>
      <w:r w:rsidRPr="00073C8C">
        <w:rPr>
          <w:szCs w:val="24"/>
        </w:rPr>
        <w:t xml:space="preserve">. </w:t>
      </w:r>
      <w:r>
        <w:rPr>
          <w:szCs w:val="24"/>
        </w:rPr>
        <w:t>T</w:t>
      </w:r>
      <w:r w:rsidRPr="00073C8C">
        <w:rPr>
          <w:szCs w:val="24"/>
        </w:rPr>
        <w:t xml:space="preserve">he </w:t>
      </w:r>
      <w:r>
        <w:rPr>
          <w:szCs w:val="24"/>
        </w:rPr>
        <w:t>survival</w:t>
      </w:r>
      <w:r w:rsidRPr="00073C8C">
        <w:rPr>
          <w:szCs w:val="24"/>
        </w:rPr>
        <w:t xml:space="preserve"> of the mice was record</w:t>
      </w:r>
      <w:r>
        <w:rPr>
          <w:szCs w:val="24"/>
        </w:rPr>
        <w:t>ed every day</w:t>
      </w:r>
      <w:r w:rsidRPr="00073C8C">
        <w:rPr>
          <w:szCs w:val="24"/>
        </w:rPr>
        <w:t>.</w:t>
      </w:r>
      <w:r>
        <w:rPr>
          <w:szCs w:val="24"/>
        </w:rPr>
        <w:t xml:space="preserve"> </w:t>
      </w:r>
    </w:p>
    <w:p w14:paraId="7C4EF815" w14:textId="50F05B31" w:rsidR="00531223" w:rsidRPr="007901DB" w:rsidRDefault="00F56115" w:rsidP="008167F1">
      <w:pPr>
        <w:spacing w:line="360" w:lineRule="auto"/>
        <w:ind w:firstLineChars="200" w:firstLine="480"/>
        <w:jc w:val="both"/>
        <w:rPr>
          <w:szCs w:val="24"/>
        </w:rPr>
      </w:pPr>
      <w:r w:rsidRPr="00DF5C4B">
        <w:rPr>
          <w:i/>
          <w:iCs/>
          <w:szCs w:val="24"/>
          <w:lang w:eastAsia="zh-CN"/>
        </w:rPr>
        <w:t>The regime</w:t>
      </w:r>
      <w:r>
        <w:rPr>
          <w:i/>
          <w:iCs/>
          <w:szCs w:val="24"/>
          <w:lang w:eastAsia="zh-CN"/>
        </w:rPr>
        <w:t>n</w:t>
      </w:r>
      <w:r w:rsidRPr="00DF5C4B">
        <w:rPr>
          <w:i/>
          <w:iCs/>
          <w:szCs w:val="24"/>
          <w:lang w:eastAsia="zh-CN"/>
        </w:rPr>
        <w:t xml:space="preserve"> of </w:t>
      </w:r>
      <w:bookmarkStart w:id="0" w:name="OLE_LINK2"/>
      <w:r w:rsidRPr="00DF5C4B">
        <w:rPr>
          <w:i/>
          <w:iCs/>
          <w:szCs w:val="24"/>
          <w:lang w:eastAsia="zh-CN"/>
        </w:rPr>
        <w:t>homoharringtonine</w:t>
      </w:r>
      <w:bookmarkEnd w:id="0"/>
      <w:r w:rsidRPr="00DF5C4B">
        <w:rPr>
          <w:i/>
          <w:iCs/>
          <w:szCs w:val="24"/>
          <w:lang w:eastAsia="zh-CN"/>
        </w:rPr>
        <w:t xml:space="preserve"> (HHT): </w:t>
      </w:r>
      <w:r w:rsidRPr="00073C8C">
        <w:rPr>
          <w:szCs w:val="24"/>
        </w:rPr>
        <w:t>On day 9 after AE &amp; CKIT</w:t>
      </w:r>
      <w:r w:rsidRPr="00073C8C">
        <w:rPr>
          <w:szCs w:val="24"/>
          <w:vertAlign w:val="superscript"/>
        </w:rPr>
        <w:t>D816V</w:t>
      </w:r>
      <w:r w:rsidRPr="00073C8C">
        <w:rPr>
          <w:szCs w:val="24"/>
        </w:rPr>
        <w:t xml:space="preserve"> cells implantation,</w:t>
      </w:r>
      <w:r>
        <w:rPr>
          <w:szCs w:val="24"/>
        </w:rPr>
        <w:t xml:space="preserve"> </w:t>
      </w:r>
      <w:r>
        <w:rPr>
          <w:szCs w:val="24"/>
          <w:lang w:eastAsia="zh-CN"/>
        </w:rPr>
        <w:t xml:space="preserve">the </w:t>
      </w:r>
      <w:r w:rsidRPr="00A525A9">
        <w:rPr>
          <w:szCs w:val="24"/>
          <w:lang w:eastAsia="zh-CN"/>
        </w:rPr>
        <w:t>mice were randomly divided into 2 groups</w:t>
      </w:r>
      <w:r>
        <w:rPr>
          <w:szCs w:val="24"/>
          <w:lang w:eastAsia="zh-CN"/>
        </w:rPr>
        <w:t xml:space="preserve"> (n=8)</w:t>
      </w:r>
      <w:r w:rsidRPr="00A525A9">
        <w:rPr>
          <w:szCs w:val="24"/>
          <w:lang w:eastAsia="zh-CN"/>
        </w:rPr>
        <w:t xml:space="preserve"> and i.p. injected with </w:t>
      </w:r>
      <w:r w:rsidRPr="00A525A9">
        <w:rPr>
          <w:szCs w:val="24"/>
        </w:rPr>
        <w:t xml:space="preserve">5% glucose and 250 </w:t>
      </w:r>
      <w:r w:rsidRPr="00A525A9">
        <w:rPr>
          <w:rFonts w:eastAsia="宋体"/>
          <w:szCs w:val="24"/>
        </w:rPr>
        <w:t>μ</w:t>
      </w:r>
      <w:r w:rsidRPr="00A525A9">
        <w:rPr>
          <w:szCs w:val="24"/>
        </w:rPr>
        <w:t>g</w:t>
      </w:r>
      <w:r w:rsidRPr="00A525A9">
        <w:rPr>
          <w:szCs w:val="24"/>
          <w:lang w:eastAsia="zh-CN"/>
        </w:rPr>
        <w:t>/kg HHT.</w:t>
      </w:r>
      <w:r>
        <w:rPr>
          <w:szCs w:val="24"/>
          <w:lang w:eastAsia="zh-CN"/>
        </w:rPr>
        <w:t xml:space="preserve"> </w:t>
      </w:r>
      <w:bookmarkStart w:id="1" w:name="_Hlk78381699"/>
      <w:r w:rsidRPr="00073C8C">
        <w:rPr>
          <w:szCs w:val="24"/>
        </w:rPr>
        <w:t>The administration was</w:t>
      </w:r>
      <w:bookmarkEnd w:id="1"/>
      <w:r w:rsidRPr="00073C8C">
        <w:rPr>
          <w:szCs w:val="24"/>
        </w:rPr>
        <w:t xml:space="preserve"> given every </w:t>
      </w:r>
      <w:r>
        <w:rPr>
          <w:szCs w:val="24"/>
        </w:rPr>
        <w:t>2</w:t>
      </w:r>
      <w:r w:rsidRPr="00073C8C">
        <w:rPr>
          <w:szCs w:val="24"/>
        </w:rPr>
        <w:t xml:space="preserve"> days. </w:t>
      </w:r>
      <w:r>
        <w:rPr>
          <w:szCs w:val="24"/>
        </w:rPr>
        <w:lastRenderedPageBreak/>
        <w:t>T</w:t>
      </w:r>
      <w:r w:rsidRPr="00073C8C">
        <w:rPr>
          <w:szCs w:val="24"/>
        </w:rPr>
        <w:t xml:space="preserve">he </w:t>
      </w:r>
      <w:r>
        <w:rPr>
          <w:szCs w:val="24"/>
        </w:rPr>
        <w:t>survival</w:t>
      </w:r>
      <w:r w:rsidRPr="00073C8C">
        <w:rPr>
          <w:szCs w:val="24"/>
        </w:rPr>
        <w:t xml:space="preserve"> of the mice was record</w:t>
      </w:r>
      <w:r>
        <w:rPr>
          <w:szCs w:val="24"/>
        </w:rPr>
        <w:t>ed every day</w:t>
      </w:r>
      <w:r w:rsidRPr="00073C8C">
        <w:rPr>
          <w:szCs w:val="24"/>
        </w:rPr>
        <w:t>.</w:t>
      </w:r>
      <w:r>
        <w:rPr>
          <w:szCs w:val="24"/>
        </w:rPr>
        <w:t xml:space="preserve"> The survival curves of Ara-C or HHT on AE &amp; CKIT</w:t>
      </w:r>
      <w:r w:rsidRPr="00683407">
        <w:rPr>
          <w:szCs w:val="24"/>
          <w:vertAlign w:val="superscript"/>
        </w:rPr>
        <w:t>D816V</w:t>
      </w:r>
      <w:r>
        <w:rPr>
          <w:szCs w:val="24"/>
        </w:rPr>
        <w:t xml:space="preserve"> mice model were showed in Fig</w:t>
      </w:r>
      <w:r w:rsidR="00F02EEB">
        <w:rPr>
          <w:rFonts w:hint="eastAsia"/>
          <w:szCs w:val="24"/>
          <w:lang w:eastAsia="zh-CN"/>
        </w:rPr>
        <w:t>ur</w:t>
      </w:r>
      <w:r w:rsidR="00F02EEB">
        <w:rPr>
          <w:szCs w:val="24"/>
        </w:rPr>
        <w:t>e</w:t>
      </w:r>
      <w:r>
        <w:rPr>
          <w:szCs w:val="24"/>
        </w:rPr>
        <w:t xml:space="preserve"> S</w:t>
      </w:r>
      <w:r w:rsidR="005E0A6E">
        <w:rPr>
          <w:szCs w:val="24"/>
        </w:rPr>
        <w:t>7</w:t>
      </w:r>
      <w:r>
        <w:rPr>
          <w:szCs w:val="24"/>
        </w:rPr>
        <w:t>.</w:t>
      </w:r>
    </w:p>
    <w:p w14:paraId="068599F5" w14:textId="77777777" w:rsidR="00F56115" w:rsidRDefault="00F56115" w:rsidP="00F56115">
      <w:r>
        <w:br w:type="page"/>
      </w:r>
    </w:p>
    <w:p w14:paraId="3B694F2E" w14:textId="00640F0D" w:rsidR="00F56115" w:rsidRPr="00340493" w:rsidRDefault="00F56115" w:rsidP="00F56115">
      <w:pPr>
        <w:pStyle w:val="SMText"/>
        <w:spacing w:line="480" w:lineRule="auto"/>
        <w:ind w:firstLine="0"/>
        <w:rPr>
          <w:b/>
          <w:bCs/>
          <w:lang w:eastAsia="zh-CN"/>
        </w:rPr>
      </w:pPr>
      <w:r w:rsidRPr="001C2620">
        <w:rPr>
          <w:rFonts w:hint="eastAsia"/>
          <w:b/>
          <w:bCs/>
          <w:lang w:eastAsia="zh-CN"/>
        </w:rPr>
        <w:lastRenderedPageBreak/>
        <w:t>F</w:t>
      </w:r>
      <w:r w:rsidRPr="001C2620">
        <w:rPr>
          <w:b/>
          <w:bCs/>
          <w:lang w:eastAsia="zh-CN"/>
        </w:rPr>
        <w:t>igures</w:t>
      </w:r>
    </w:p>
    <w:p w14:paraId="2595CD61" w14:textId="77777777" w:rsidR="00340493" w:rsidRDefault="00340493" w:rsidP="00340493">
      <w:pPr>
        <w:spacing w:line="480" w:lineRule="auto"/>
      </w:pPr>
    </w:p>
    <w:p w14:paraId="7EF4BBC8" w14:textId="3E44867E" w:rsidR="00340493" w:rsidRDefault="00B1196E" w:rsidP="00B1196E">
      <w:pPr>
        <w:pStyle w:val="a8"/>
        <w:spacing w:line="360" w:lineRule="auto"/>
      </w:pPr>
      <w:r>
        <w:rPr>
          <w:noProof/>
        </w:rPr>
        <w:drawing>
          <wp:inline distT="0" distB="0" distL="0" distR="0" wp14:anchorId="53B091A9" wp14:editId="7E9B057E">
            <wp:extent cx="4680000" cy="1772049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77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0248B" w14:textId="5C15A8A3" w:rsidR="00340493" w:rsidRPr="00442749" w:rsidRDefault="00340493" w:rsidP="00442749">
      <w:pPr>
        <w:pStyle w:val="SMHeading"/>
        <w:spacing w:line="360" w:lineRule="auto"/>
        <w:jc w:val="both"/>
        <w:rPr>
          <w:b w:val="0"/>
          <w:bCs w:val="0"/>
          <w:color w:val="FF0000"/>
        </w:rPr>
      </w:pPr>
      <w:r w:rsidRPr="009C1438">
        <w:rPr>
          <w:color w:val="3A0DFB"/>
        </w:rPr>
        <w:t>Fig</w:t>
      </w:r>
      <w:r w:rsidR="007A1E90">
        <w:rPr>
          <w:color w:val="3A0DFB"/>
        </w:rPr>
        <w:t>.</w:t>
      </w:r>
      <w:r w:rsidRPr="009C1438">
        <w:rPr>
          <w:color w:val="3A0DFB"/>
        </w:rPr>
        <w:t xml:space="preserve"> S1. </w:t>
      </w:r>
      <w:r w:rsidRPr="00083CA9">
        <w:t>Affinity of PO-6</w:t>
      </w:r>
      <w:r>
        <w:rPr>
          <w:color w:val="FF0000"/>
        </w:rPr>
        <w:t xml:space="preserve"> </w:t>
      </w:r>
      <w:r w:rsidRPr="009C1438">
        <w:rPr>
          <w:rFonts w:hint="eastAsia"/>
          <w:color w:val="3A0DFB"/>
          <w:lang w:eastAsia="zh-CN"/>
        </w:rPr>
        <w:t>an</w:t>
      </w:r>
      <w:r w:rsidRPr="009C1438">
        <w:rPr>
          <w:color w:val="3A0DFB"/>
        </w:rPr>
        <w:t xml:space="preserve">d </w:t>
      </w:r>
      <w:r w:rsidRPr="009C1438">
        <w:rPr>
          <w:color w:val="3A0DFB"/>
          <w:vertAlign w:val="superscript"/>
        </w:rPr>
        <w:t>m</w:t>
      </w:r>
      <w:r w:rsidRPr="009C1438">
        <w:rPr>
          <w:color w:val="3A0DFB"/>
        </w:rPr>
        <w:t xml:space="preserve">PO-6 </w:t>
      </w:r>
      <w:r w:rsidRPr="00083CA9">
        <w:t xml:space="preserve">to </w:t>
      </w:r>
      <w:r w:rsidR="0002454C">
        <w:rPr>
          <w:rFonts w:hint="eastAsia"/>
          <w:lang w:eastAsia="zh-CN"/>
        </w:rPr>
        <w:t xml:space="preserve">different </w:t>
      </w:r>
      <w:r w:rsidRPr="00083CA9">
        <w:t>leukemia cells.</w:t>
      </w:r>
      <w:r w:rsidRPr="009C1438">
        <w:rPr>
          <w:color w:val="4472C4" w:themeColor="accent1"/>
        </w:rPr>
        <w:t xml:space="preserve"> </w:t>
      </w:r>
      <w:r w:rsidRPr="009C1438">
        <w:rPr>
          <w:b w:val="0"/>
          <w:bCs w:val="0"/>
          <w:color w:val="3A0DFB"/>
        </w:rPr>
        <w:t>The</w:t>
      </w:r>
      <w:r w:rsidR="0002454C" w:rsidRPr="0002454C">
        <w:rPr>
          <w:b w:val="0"/>
          <w:bCs w:val="0"/>
          <w:color w:val="3A0DFB"/>
        </w:rPr>
        <w:t xml:space="preserve"> </w:t>
      </w:r>
      <w:r w:rsidR="0002454C" w:rsidRPr="009C1438">
        <w:rPr>
          <w:b w:val="0"/>
          <w:bCs w:val="0"/>
          <w:color w:val="3A0DFB"/>
        </w:rPr>
        <w:t>MOLM-13, K562 or HL-60 cells</w:t>
      </w:r>
      <w:r w:rsidRPr="009C1438">
        <w:rPr>
          <w:b w:val="0"/>
          <w:bCs w:val="0"/>
          <w:color w:val="3A0DFB"/>
        </w:rPr>
        <w:t xml:space="preserve"> </w:t>
      </w:r>
      <w:r w:rsidR="0002454C">
        <w:rPr>
          <w:rFonts w:hint="eastAsia"/>
          <w:b w:val="0"/>
          <w:bCs w:val="0"/>
          <w:color w:val="3A0DFB"/>
          <w:lang w:eastAsia="zh-CN"/>
        </w:rPr>
        <w:t xml:space="preserve">was incubated </w:t>
      </w:r>
      <w:r w:rsidRPr="009C1438">
        <w:rPr>
          <w:b w:val="0"/>
          <w:bCs w:val="0"/>
          <w:color w:val="3A0DFB"/>
        </w:rPr>
        <w:t>with</w:t>
      </w:r>
      <w:r w:rsidR="0002454C" w:rsidRPr="0002454C">
        <w:rPr>
          <w:b w:val="0"/>
          <w:bCs w:val="0"/>
          <w:color w:val="3A0DFB"/>
        </w:rPr>
        <w:t xml:space="preserve"> </w:t>
      </w:r>
      <w:r w:rsidR="0002454C" w:rsidRPr="009C1438">
        <w:rPr>
          <w:b w:val="0"/>
          <w:bCs w:val="0"/>
          <w:color w:val="3A0DFB"/>
        </w:rPr>
        <w:t xml:space="preserve">PO-6 </w:t>
      </w:r>
      <w:r w:rsidR="0002454C">
        <w:rPr>
          <w:rFonts w:hint="eastAsia"/>
          <w:b w:val="0"/>
          <w:bCs w:val="0"/>
          <w:color w:val="3A0DFB"/>
          <w:lang w:eastAsia="zh-CN"/>
        </w:rPr>
        <w:t>or</w:t>
      </w:r>
      <w:r w:rsidR="0002454C" w:rsidRPr="009C1438">
        <w:rPr>
          <w:b w:val="0"/>
          <w:bCs w:val="0"/>
          <w:color w:val="3A0DFB"/>
        </w:rPr>
        <w:t xml:space="preserve"> </w:t>
      </w:r>
      <w:r w:rsidR="0002454C" w:rsidRPr="009C1438">
        <w:rPr>
          <w:b w:val="0"/>
          <w:bCs w:val="0"/>
          <w:color w:val="3A0DFB"/>
          <w:vertAlign w:val="superscript"/>
        </w:rPr>
        <w:t>m</w:t>
      </w:r>
      <w:r w:rsidR="0002454C" w:rsidRPr="009C1438">
        <w:rPr>
          <w:b w:val="0"/>
          <w:bCs w:val="0"/>
          <w:color w:val="3A0DFB"/>
        </w:rPr>
        <w:t>PO-6</w:t>
      </w:r>
      <w:r w:rsidRPr="009C1438">
        <w:rPr>
          <w:b w:val="0"/>
          <w:bCs w:val="0"/>
          <w:color w:val="3A0DFB"/>
        </w:rPr>
        <w:t xml:space="preserve"> at 0.1 and 0.5 μM for 0.5 h.</w:t>
      </w:r>
      <w:r w:rsidR="002F68B3">
        <w:rPr>
          <w:b w:val="0"/>
          <w:bCs w:val="0"/>
          <w:color w:val="3A0DFB"/>
        </w:rPr>
        <w:t xml:space="preserve"> </w:t>
      </w:r>
      <w:r w:rsidR="00626BA0">
        <w:rPr>
          <w:b w:val="0"/>
          <w:bCs w:val="0"/>
          <w:color w:val="3A0DFB"/>
        </w:rPr>
        <w:t>Resulting c</w:t>
      </w:r>
      <w:r w:rsidR="00442749">
        <w:rPr>
          <w:b w:val="0"/>
          <w:bCs w:val="0"/>
          <w:color w:val="3A0DFB"/>
        </w:rPr>
        <w:t xml:space="preserve">ells were collected and </w:t>
      </w:r>
      <w:r w:rsidR="006A23FE" w:rsidRPr="006A23FE">
        <w:rPr>
          <w:b w:val="0"/>
          <w:bCs w:val="0"/>
          <w:color w:val="3A0DFB"/>
        </w:rPr>
        <w:t>subjected to C6 Accuri® flow cytometer.</w:t>
      </w:r>
    </w:p>
    <w:p w14:paraId="3052A268" w14:textId="77777777" w:rsidR="00340493" w:rsidRDefault="00340493" w:rsidP="00442749">
      <w:pPr>
        <w:pStyle w:val="SMText"/>
        <w:spacing w:line="360" w:lineRule="auto"/>
        <w:ind w:firstLine="0"/>
      </w:pPr>
    </w:p>
    <w:p w14:paraId="49AD6A0E" w14:textId="1CCA833D" w:rsidR="00340493" w:rsidRDefault="00340493">
      <w:r>
        <w:br w:type="page"/>
      </w:r>
    </w:p>
    <w:p w14:paraId="20198112" w14:textId="77777777" w:rsidR="00340493" w:rsidRDefault="00340493" w:rsidP="00F56115">
      <w:pPr>
        <w:pStyle w:val="SMText"/>
        <w:spacing w:line="480" w:lineRule="auto"/>
        <w:ind w:firstLine="0"/>
      </w:pPr>
    </w:p>
    <w:p w14:paraId="520F7A64" w14:textId="3ADDDA80" w:rsidR="00F56115" w:rsidRDefault="00083CA9" w:rsidP="005E0A6E">
      <w:pPr>
        <w:pStyle w:val="a8"/>
        <w:spacing w:line="360" w:lineRule="auto"/>
      </w:pPr>
      <w:r>
        <w:rPr>
          <w:noProof/>
          <w:lang w:eastAsia="zh-CN"/>
        </w:rPr>
        <w:drawing>
          <wp:inline distT="0" distB="0" distL="0" distR="0" wp14:anchorId="6C143192" wp14:editId="0018F604">
            <wp:extent cx="3531141" cy="1440653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31" cy="146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30A3" w14:textId="6737F2BB" w:rsidR="00F56115" w:rsidRPr="004B68B7" w:rsidRDefault="00F56115" w:rsidP="005E0A6E">
      <w:pPr>
        <w:pStyle w:val="SMHeading"/>
        <w:spacing w:line="360" w:lineRule="auto"/>
        <w:jc w:val="both"/>
        <w:rPr>
          <w:b w:val="0"/>
        </w:rPr>
      </w:pPr>
      <w:r>
        <w:t>Fig</w:t>
      </w:r>
      <w:r w:rsidR="00394F16">
        <w:rPr>
          <w:lang w:eastAsia="zh-CN"/>
        </w:rPr>
        <w:t>.</w:t>
      </w:r>
      <w:r w:rsidRPr="00355362">
        <w:t xml:space="preserve"> S</w:t>
      </w:r>
      <w:r w:rsidR="00340493" w:rsidRPr="00340493">
        <w:rPr>
          <w:color w:val="000000" w:themeColor="text1"/>
        </w:rPr>
        <w:t>2</w:t>
      </w:r>
      <w:r w:rsidRPr="00355362">
        <w:t>.</w:t>
      </w:r>
      <w:r>
        <w:t xml:space="preserve"> </w:t>
      </w:r>
      <w:r w:rsidR="00083CA9" w:rsidRPr="00083CA9">
        <w:rPr>
          <w:bCs w:val="0"/>
        </w:rPr>
        <w:t xml:space="preserve">The TEM image of </w:t>
      </w:r>
      <w:r w:rsidR="00083CA9" w:rsidRPr="00846EAB">
        <w:rPr>
          <w:bCs w:val="0"/>
          <w:vertAlign w:val="superscript"/>
        </w:rPr>
        <w:t>m</w:t>
      </w:r>
      <w:r w:rsidR="00083CA9" w:rsidRPr="00083CA9">
        <w:rPr>
          <w:bCs w:val="0"/>
        </w:rPr>
        <w:t xml:space="preserve">PO-6. </w:t>
      </w:r>
      <w:r w:rsidR="00083CA9" w:rsidRPr="00083CA9">
        <w:rPr>
          <w:b w:val="0"/>
        </w:rPr>
        <w:t xml:space="preserve">Morphology of </w:t>
      </w:r>
      <w:r w:rsidR="00083CA9" w:rsidRPr="00846EAB">
        <w:rPr>
          <w:b w:val="0"/>
          <w:vertAlign w:val="superscript"/>
        </w:rPr>
        <w:t>m</w:t>
      </w:r>
      <w:r w:rsidR="00083CA9" w:rsidRPr="00083CA9">
        <w:rPr>
          <w:b w:val="0"/>
        </w:rPr>
        <w:t xml:space="preserve">PO-6 observed by TEM and the size distribution of </w:t>
      </w:r>
      <w:r w:rsidR="00083CA9" w:rsidRPr="00846EAB">
        <w:rPr>
          <w:b w:val="0"/>
          <w:vertAlign w:val="superscript"/>
        </w:rPr>
        <w:t>m</w:t>
      </w:r>
      <w:r w:rsidR="00083CA9" w:rsidRPr="00083CA9">
        <w:rPr>
          <w:b w:val="0"/>
        </w:rPr>
        <w:t>PO-6 was acquired by measuring at least 60 particles.</w:t>
      </w:r>
    </w:p>
    <w:p w14:paraId="5491564E" w14:textId="5ED8287B" w:rsidR="00F56115" w:rsidRDefault="00F56115" w:rsidP="00F56115">
      <w:pPr>
        <w:spacing w:line="480" w:lineRule="auto"/>
      </w:pPr>
      <w:r>
        <w:br w:type="page"/>
      </w:r>
    </w:p>
    <w:p w14:paraId="66A8C0FB" w14:textId="77777777" w:rsidR="00F56115" w:rsidRDefault="00F56115" w:rsidP="00F56115">
      <w:pPr>
        <w:pStyle w:val="SMcaption"/>
        <w:spacing w:line="480" w:lineRule="auto"/>
      </w:pPr>
    </w:p>
    <w:p w14:paraId="7300446F" w14:textId="36B18344" w:rsidR="00F56115" w:rsidRDefault="00083CA9" w:rsidP="005E0A6E">
      <w:pPr>
        <w:pStyle w:val="a8"/>
        <w:spacing w:line="360" w:lineRule="auto"/>
      </w:pPr>
      <w:r>
        <w:rPr>
          <w:noProof/>
          <w:lang w:eastAsia="zh-CN"/>
        </w:rPr>
        <w:drawing>
          <wp:inline distT="0" distB="0" distL="0" distR="0" wp14:anchorId="7CAE7031" wp14:editId="011EC1F1">
            <wp:extent cx="3514890" cy="1714004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5" cy="1733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E3BB3" w14:textId="34B1D621" w:rsidR="00F56115" w:rsidRPr="00083CA9" w:rsidRDefault="00F56115" w:rsidP="005E0A6E">
      <w:pPr>
        <w:pStyle w:val="SMHeading"/>
        <w:spacing w:line="360" w:lineRule="auto"/>
        <w:jc w:val="both"/>
        <w:rPr>
          <w:b w:val="0"/>
        </w:rPr>
      </w:pPr>
      <w:r>
        <w:t>Fig</w:t>
      </w:r>
      <w:r w:rsidR="00394F16">
        <w:t>.</w:t>
      </w:r>
      <w:r w:rsidRPr="00355362">
        <w:t xml:space="preserve"> S</w:t>
      </w:r>
      <w:r>
        <w:t xml:space="preserve">3. </w:t>
      </w:r>
      <w:bookmarkStart w:id="2" w:name="OLE_LINK1"/>
      <w:r w:rsidR="00083CA9" w:rsidRPr="00083CA9">
        <w:rPr>
          <w:bCs w:val="0"/>
        </w:rPr>
        <w:t xml:space="preserve">Confocal microscopy observation of PO-6 binding with MOLM-13 cells. </w:t>
      </w:r>
      <w:bookmarkEnd w:id="2"/>
      <w:r w:rsidR="00083CA9" w:rsidRPr="00083CA9">
        <w:rPr>
          <w:b w:val="0"/>
        </w:rPr>
        <w:t>The binding of PO-6 with MOLM-13 cells at 0.1 μM for 0.5 h observed by laser confocal microscopy.</w:t>
      </w:r>
    </w:p>
    <w:p w14:paraId="10553917" w14:textId="77777777" w:rsidR="00F56115" w:rsidRDefault="00F56115" w:rsidP="00F56115">
      <w:pPr>
        <w:spacing w:line="480" w:lineRule="auto"/>
      </w:pPr>
    </w:p>
    <w:p w14:paraId="307BF2F6" w14:textId="77777777" w:rsidR="00F56115" w:rsidRDefault="00F56115" w:rsidP="00F56115">
      <w:pPr>
        <w:spacing w:line="480" w:lineRule="auto"/>
      </w:pPr>
      <w:r>
        <w:br w:type="page"/>
      </w:r>
    </w:p>
    <w:p w14:paraId="02837BF0" w14:textId="77777777" w:rsidR="0066365F" w:rsidRDefault="0066365F" w:rsidP="0066365F">
      <w:pPr>
        <w:pStyle w:val="SMcaption"/>
        <w:spacing w:line="360" w:lineRule="auto"/>
      </w:pPr>
    </w:p>
    <w:p w14:paraId="09364549" w14:textId="77777777" w:rsidR="0066365F" w:rsidRDefault="0066365F" w:rsidP="0066365F">
      <w:pPr>
        <w:pStyle w:val="SMcaption"/>
        <w:spacing w:line="360" w:lineRule="auto"/>
        <w:jc w:val="center"/>
      </w:pPr>
      <w:r>
        <w:rPr>
          <w:noProof/>
          <w:lang w:eastAsia="zh-CN"/>
        </w:rPr>
        <w:drawing>
          <wp:inline distT="0" distB="0" distL="0" distR="0" wp14:anchorId="3EB90A16" wp14:editId="5BC4B115">
            <wp:extent cx="3472605" cy="182838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54" cy="184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CC39D" w14:textId="56BC822D" w:rsidR="0066365F" w:rsidRPr="007724B6" w:rsidRDefault="0066365F" w:rsidP="0066365F">
      <w:pPr>
        <w:pStyle w:val="SMHeading"/>
        <w:spacing w:line="360" w:lineRule="auto"/>
        <w:jc w:val="both"/>
        <w:rPr>
          <w:b w:val="0"/>
          <w:bCs w:val="0"/>
          <w:color w:val="3A0DFB"/>
        </w:rPr>
      </w:pPr>
      <w:r w:rsidRPr="009C1438">
        <w:rPr>
          <w:color w:val="3A0DFB"/>
        </w:rPr>
        <w:t>Fig</w:t>
      </w:r>
      <w:r w:rsidR="00394F16">
        <w:rPr>
          <w:color w:val="3A0DFB"/>
        </w:rPr>
        <w:t>.</w:t>
      </w:r>
      <w:r w:rsidRPr="009C1438">
        <w:rPr>
          <w:color w:val="3A0DFB"/>
        </w:rPr>
        <w:t xml:space="preserve"> S</w:t>
      </w:r>
      <w:r>
        <w:rPr>
          <w:color w:val="3A0DFB"/>
        </w:rPr>
        <w:t>4</w:t>
      </w:r>
      <w:r w:rsidRPr="009C1438">
        <w:rPr>
          <w:color w:val="3A0DFB"/>
        </w:rPr>
        <w:t>.</w:t>
      </w:r>
      <w:r w:rsidRPr="009C1438">
        <w:rPr>
          <w:b w:val="0"/>
          <w:bCs w:val="0"/>
          <w:color w:val="3A0DFB"/>
        </w:rPr>
        <w:t xml:space="preserve"> </w:t>
      </w:r>
      <w:r w:rsidRPr="007724B6">
        <w:rPr>
          <w:color w:val="3A0DFB"/>
          <w:vertAlign w:val="superscript"/>
        </w:rPr>
        <w:t>m</w:t>
      </w:r>
      <w:r w:rsidRPr="007724B6">
        <w:rPr>
          <w:color w:val="3A0DFB"/>
        </w:rPr>
        <w:t xml:space="preserve">PO-6 </w:t>
      </w:r>
      <w:r>
        <w:rPr>
          <w:color w:val="3A0DFB"/>
        </w:rPr>
        <w:t>inhibited the antibod</w:t>
      </w:r>
      <w:r>
        <w:rPr>
          <w:rFonts w:hint="eastAsia"/>
          <w:color w:val="3A0DFB"/>
          <w:lang w:eastAsia="zh-CN"/>
        </w:rPr>
        <w:t>ies</w:t>
      </w:r>
      <w:r w:rsidRPr="007724B6">
        <w:rPr>
          <w:color w:val="3A0DFB"/>
        </w:rPr>
        <w:t xml:space="preserve"> binding to CD123. </w:t>
      </w:r>
      <w:r w:rsidRPr="007724B6">
        <w:rPr>
          <w:b w:val="0"/>
          <w:bCs w:val="0"/>
          <w:color w:val="3A0DFB"/>
        </w:rPr>
        <w:t xml:space="preserve">The </w:t>
      </w:r>
      <w:r>
        <w:rPr>
          <w:b w:val="0"/>
          <w:bCs w:val="0"/>
          <w:color w:val="3A0DFB"/>
        </w:rPr>
        <w:t>mean fluorescence intensity (</w:t>
      </w:r>
      <w:r w:rsidRPr="007724B6">
        <w:rPr>
          <w:b w:val="0"/>
          <w:bCs w:val="0"/>
          <w:color w:val="3A0DFB"/>
        </w:rPr>
        <w:t>MFI</w:t>
      </w:r>
      <w:r>
        <w:rPr>
          <w:b w:val="0"/>
          <w:bCs w:val="0"/>
          <w:color w:val="3A0DFB"/>
        </w:rPr>
        <w:t xml:space="preserve">) </w:t>
      </w:r>
      <w:r w:rsidRPr="007724B6">
        <w:rPr>
          <w:b w:val="0"/>
          <w:bCs w:val="0"/>
          <w:color w:val="3A0DFB"/>
        </w:rPr>
        <w:t xml:space="preserve">of </w:t>
      </w:r>
      <w:r>
        <w:rPr>
          <w:b w:val="0"/>
          <w:bCs w:val="0"/>
          <w:color w:val="3A0DFB"/>
        </w:rPr>
        <w:t>different clones of CD123 antibody (7G3 and 9F5)</w:t>
      </w:r>
      <w:r w:rsidRPr="007724B6">
        <w:rPr>
          <w:b w:val="0"/>
          <w:bCs w:val="0"/>
          <w:color w:val="3A0DFB"/>
        </w:rPr>
        <w:t xml:space="preserve"> on</w:t>
      </w:r>
      <w:r>
        <w:rPr>
          <w:rFonts w:hint="eastAsia"/>
          <w:b w:val="0"/>
          <w:bCs w:val="0"/>
          <w:color w:val="3A0DFB"/>
          <w:lang w:eastAsia="zh-CN"/>
        </w:rPr>
        <w:t xml:space="preserve"> </w:t>
      </w:r>
      <w:r>
        <w:rPr>
          <w:b w:val="0"/>
          <w:bCs w:val="0"/>
          <w:color w:val="3A0DFB"/>
        </w:rPr>
        <w:t xml:space="preserve">MOLM-13 </w:t>
      </w:r>
      <w:r w:rsidRPr="007724B6">
        <w:rPr>
          <w:b w:val="0"/>
          <w:bCs w:val="0"/>
          <w:color w:val="3A0DFB"/>
        </w:rPr>
        <w:t xml:space="preserve">cells after pretreated with </w:t>
      </w:r>
      <w:r w:rsidRPr="007724B6">
        <w:rPr>
          <w:b w:val="0"/>
          <w:bCs w:val="0"/>
          <w:color w:val="3A0DFB"/>
          <w:vertAlign w:val="superscript"/>
        </w:rPr>
        <w:t>m</w:t>
      </w:r>
      <w:r>
        <w:rPr>
          <w:b w:val="0"/>
          <w:bCs w:val="0"/>
          <w:color w:val="3A0DFB"/>
        </w:rPr>
        <w:t>PO-6</w:t>
      </w:r>
      <w:r w:rsidRPr="007724B6">
        <w:rPr>
          <w:b w:val="0"/>
          <w:bCs w:val="0"/>
          <w:color w:val="3A0DFB"/>
        </w:rPr>
        <w:t xml:space="preserve"> at different concentrations (0-20 </w:t>
      </w:r>
      <w:r w:rsidRPr="007724B6">
        <w:rPr>
          <w:rFonts w:eastAsia="等线"/>
          <w:b w:val="0"/>
          <w:bCs w:val="0"/>
          <w:color w:val="3A0DFB"/>
        </w:rPr>
        <w:t>μ</w:t>
      </w:r>
      <w:r w:rsidRPr="007724B6">
        <w:rPr>
          <w:b w:val="0"/>
          <w:bCs w:val="0"/>
          <w:color w:val="3A0DFB"/>
        </w:rPr>
        <w:t>M) for 2 h (n=3).</w:t>
      </w:r>
      <w:r>
        <w:rPr>
          <w:b w:val="0"/>
          <w:bCs w:val="0"/>
          <w:color w:val="3A0DFB"/>
        </w:rPr>
        <w:t xml:space="preserve"> </w:t>
      </w:r>
      <w:r w:rsidRPr="007724B6">
        <w:rPr>
          <w:b w:val="0"/>
          <w:bCs w:val="0"/>
          <w:color w:val="3A0DFB"/>
        </w:rPr>
        <w:t>*P&lt;0.05, **P&lt;0.01.</w:t>
      </w:r>
    </w:p>
    <w:p w14:paraId="1E248569" w14:textId="272DD3D3" w:rsidR="00F56115" w:rsidRDefault="00F56115" w:rsidP="0066365F">
      <w:pPr>
        <w:pStyle w:val="SMcaption"/>
        <w:spacing w:line="360" w:lineRule="auto"/>
      </w:pPr>
    </w:p>
    <w:p w14:paraId="72E67A4C" w14:textId="0EEEB990" w:rsidR="0066365F" w:rsidRDefault="0066365F" w:rsidP="0066365F">
      <w:r>
        <w:br w:type="page"/>
      </w:r>
    </w:p>
    <w:p w14:paraId="2B22F6E7" w14:textId="77777777" w:rsidR="0066365F" w:rsidRDefault="0066365F" w:rsidP="0066365F">
      <w:pPr>
        <w:pStyle w:val="SMcaption"/>
        <w:spacing w:line="360" w:lineRule="auto"/>
      </w:pPr>
    </w:p>
    <w:p w14:paraId="1C2D30E1" w14:textId="73337AEC" w:rsidR="00340493" w:rsidRDefault="00340493" w:rsidP="005E0A6E">
      <w:pPr>
        <w:pStyle w:val="SMcaption"/>
        <w:spacing w:line="360" w:lineRule="auto"/>
        <w:jc w:val="center"/>
      </w:pPr>
      <w:r>
        <w:rPr>
          <w:noProof/>
          <w:lang w:eastAsia="zh-CN"/>
        </w:rPr>
        <w:drawing>
          <wp:inline distT="0" distB="0" distL="0" distR="0" wp14:anchorId="54693259" wp14:editId="4CCC0326">
            <wp:extent cx="2589919" cy="3279926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03" cy="330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A9E37" w14:textId="1BAE6ADF" w:rsidR="009C1438" w:rsidRPr="009C1438" w:rsidRDefault="00340493" w:rsidP="005E0A6E">
      <w:pPr>
        <w:pStyle w:val="SMHeading"/>
        <w:spacing w:line="360" w:lineRule="auto"/>
        <w:jc w:val="both"/>
        <w:rPr>
          <w:b w:val="0"/>
          <w:bCs w:val="0"/>
          <w:color w:val="3A0DFB"/>
        </w:rPr>
      </w:pPr>
      <w:r w:rsidRPr="009C1438">
        <w:rPr>
          <w:color w:val="3A0DFB"/>
        </w:rPr>
        <w:t>Fig</w:t>
      </w:r>
      <w:r w:rsidR="00394F16">
        <w:rPr>
          <w:color w:val="3A0DFB"/>
        </w:rPr>
        <w:t>.</w:t>
      </w:r>
      <w:r w:rsidRPr="009C1438">
        <w:rPr>
          <w:color w:val="3A0DFB"/>
        </w:rPr>
        <w:t xml:space="preserve"> S</w:t>
      </w:r>
      <w:r w:rsidR="0066365F">
        <w:rPr>
          <w:color w:val="3A0DFB"/>
        </w:rPr>
        <w:t>5</w:t>
      </w:r>
      <w:r w:rsidRPr="009C1438">
        <w:rPr>
          <w:color w:val="3A0DFB"/>
        </w:rPr>
        <w:t>.</w:t>
      </w:r>
      <w:r w:rsidRPr="009C1438">
        <w:rPr>
          <w:b w:val="0"/>
          <w:bCs w:val="0"/>
          <w:color w:val="3A0DFB"/>
        </w:rPr>
        <w:t xml:space="preserve"> </w:t>
      </w:r>
      <w:r w:rsidR="00053E1C">
        <w:rPr>
          <w:color w:val="3A0DFB"/>
        </w:rPr>
        <w:t>A</w:t>
      </w:r>
      <w:r w:rsidR="00442749" w:rsidRPr="00442749">
        <w:rPr>
          <w:color w:val="3A0DFB"/>
        </w:rPr>
        <w:t xml:space="preserve">ffinity of </w:t>
      </w:r>
      <w:r w:rsidR="00053E1C" w:rsidRPr="00053E1C">
        <w:rPr>
          <w:color w:val="3A0DFB"/>
          <w:vertAlign w:val="superscript"/>
        </w:rPr>
        <w:t>m</w:t>
      </w:r>
      <w:r w:rsidR="00442749" w:rsidRPr="00442749">
        <w:rPr>
          <w:color w:val="3A0DFB"/>
        </w:rPr>
        <w:t>PO-6</w:t>
      </w:r>
      <w:r w:rsidR="006C1D16">
        <w:rPr>
          <w:color w:val="3A0DFB"/>
        </w:rPr>
        <w:t xml:space="preserve"> to the </w:t>
      </w:r>
      <w:r w:rsidR="00053E1C">
        <w:rPr>
          <w:color w:val="3A0DFB"/>
        </w:rPr>
        <w:t>AML blasts</w:t>
      </w:r>
      <w:r w:rsidR="00442749" w:rsidRPr="00442749">
        <w:rPr>
          <w:color w:val="3A0DFB"/>
        </w:rPr>
        <w:t>.</w:t>
      </w:r>
      <w:r w:rsidR="006C1D16" w:rsidRPr="00053E1C">
        <w:rPr>
          <w:color w:val="3A0DFB"/>
        </w:rPr>
        <w:t xml:space="preserve"> </w:t>
      </w:r>
      <w:r w:rsidR="00053E1C" w:rsidRPr="00053E1C">
        <w:rPr>
          <w:color w:val="3A0DFB"/>
        </w:rPr>
        <w:t>(A)</w:t>
      </w:r>
      <w:r w:rsidR="00053E1C">
        <w:rPr>
          <w:color w:val="3A0DFB"/>
        </w:rPr>
        <w:t xml:space="preserve"> </w:t>
      </w:r>
      <w:r w:rsidR="00053E1C" w:rsidRPr="00053E1C">
        <w:rPr>
          <w:b w:val="0"/>
          <w:bCs w:val="0"/>
          <w:color w:val="3A0DFB"/>
        </w:rPr>
        <w:t xml:space="preserve">The CD123 level on </w:t>
      </w:r>
      <w:r w:rsidR="00053E1C">
        <w:rPr>
          <w:b w:val="0"/>
          <w:bCs w:val="0"/>
          <w:color w:val="3A0DFB"/>
        </w:rPr>
        <w:t xml:space="preserve">the </w:t>
      </w:r>
      <w:r w:rsidR="00053E1C" w:rsidRPr="00053E1C">
        <w:rPr>
          <w:b w:val="0"/>
          <w:bCs w:val="0"/>
          <w:color w:val="3A0DFB"/>
        </w:rPr>
        <w:t>AML blasts.</w:t>
      </w:r>
      <w:r w:rsidR="00053E1C">
        <w:rPr>
          <w:color w:val="3A0DFB"/>
        </w:rPr>
        <w:t xml:space="preserve"> (B) </w:t>
      </w:r>
      <w:r w:rsidR="00053E1C" w:rsidRPr="00053E1C">
        <w:rPr>
          <w:b w:val="0"/>
          <w:bCs w:val="0"/>
          <w:color w:val="3A0DFB"/>
        </w:rPr>
        <w:t xml:space="preserve">The binding </w:t>
      </w:r>
      <w:r w:rsidR="00053E1C">
        <w:rPr>
          <w:rFonts w:hint="eastAsia"/>
          <w:b w:val="0"/>
          <w:bCs w:val="0"/>
          <w:color w:val="3A0DFB"/>
          <w:lang w:eastAsia="zh-CN"/>
        </w:rPr>
        <w:t>amount</w:t>
      </w:r>
      <w:r w:rsidR="00053E1C">
        <w:rPr>
          <w:b w:val="0"/>
          <w:bCs w:val="0"/>
          <w:color w:val="3A0DFB"/>
        </w:rPr>
        <w:t xml:space="preserve"> </w:t>
      </w:r>
      <w:r w:rsidR="00053E1C" w:rsidRPr="00053E1C">
        <w:rPr>
          <w:b w:val="0"/>
          <w:bCs w:val="0"/>
          <w:color w:val="3A0DFB"/>
        </w:rPr>
        <w:t xml:space="preserve">of </w:t>
      </w:r>
      <w:r w:rsidR="00053E1C" w:rsidRPr="00053E1C">
        <w:rPr>
          <w:b w:val="0"/>
          <w:bCs w:val="0"/>
          <w:color w:val="3A0DFB"/>
          <w:vertAlign w:val="superscript"/>
        </w:rPr>
        <w:t>m</w:t>
      </w:r>
      <w:r w:rsidR="00053E1C">
        <w:rPr>
          <w:b w:val="0"/>
          <w:bCs w:val="0"/>
          <w:color w:val="3A0DFB"/>
        </w:rPr>
        <w:t xml:space="preserve">PO-6 </w:t>
      </w:r>
      <w:r w:rsidR="00053E1C" w:rsidRPr="00053E1C">
        <w:rPr>
          <w:b w:val="0"/>
          <w:bCs w:val="0"/>
          <w:color w:val="3A0DFB"/>
        </w:rPr>
        <w:t xml:space="preserve">with </w:t>
      </w:r>
      <w:r w:rsidR="00053E1C">
        <w:rPr>
          <w:b w:val="0"/>
          <w:bCs w:val="0"/>
          <w:color w:val="3A0DFB"/>
        </w:rPr>
        <w:t xml:space="preserve">AML blasts </w:t>
      </w:r>
      <w:r w:rsidR="00053E1C" w:rsidRPr="00053E1C">
        <w:rPr>
          <w:b w:val="0"/>
          <w:bCs w:val="0"/>
          <w:color w:val="3A0DFB"/>
        </w:rPr>
        <w:t>at 0.5 μM for 0.5 h.</w:t>
      </w:r>
    </w:p>
    <w:p w14:paraId="10C5D9AD" w14:textId="6B9F6A3D" w:rsidR="005E0A6E" w:rsidRDefault="00340493" w:rsidP="005E0A6E">
      <w:r>
        <w:br w:type="page"/>
      </w:r>
    </w:p>
    <w:p w14:paraId="203AEC3C" w14:textId="77777777" w:rsidR="005E0A6E" w:rsidRDefault="005E0A6E" w:rsidP="00F56115">
      <w:pPr>
        <w:pStyle w:val="SMcaption"/>
        <w:spacing w:line="480" w:lineRule="auto"/>
      </w:pPr>
    </w:p>
    <w:p w14:paraId="7A1ECFE7" w14:textId="77777777" w:rsidR="00F56115" w:rsidRDefault="00F56115" w:rsidP="005E0A6E">
      <w:pPr>
        <w:pStyle w:val="a8"/>
        <w:spacing w:line="360" w:lineRule="auto"/>
      </w:pPr>
      <w:r>
        <w:rPr>
          <w:noProof/>
          <w:lang w:eastAsia="zh-CN"/>
        </w:rPr>
        <w:drawing>
          <wp:inline distT="0" distB="0" distL="0" distR="0" wp14:anchorId="19FB4AB0" wp14:editId="4462912C">
            <wp:extent cx="1769953" cy="2154727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33" cy="21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CB0E" w14:textId="0262DE95" w:rsidR="00F56115" w:rsidRPr="00CE3441" w:rsidRDefault="00F56115" w:rsidP="005E0A6E">
      <w:pPr>
        <w:pStyle w:val="SMHeading"/>
        <w:spacing w:line="360" w:lineRule="auto"/>
        <w:jc w:val="both"/>
        <w:rPr>
          <w:b w:val="0"/>
          <w:bCs w:val="0"/>
          <w:color w:val="000000" w:themeColor="text1"/>
          <w:lang w:eastAsia="zh-CN"/>
        </w:rPr>
      </w:pPr>
      <w:r>
        <w:t>Fig</w:t>
      </w:r>
      <w:r w:rsidR="00394F16">
        <w:t>.</w:t>
      </w:r>
      <w:r w:rsidRPr="00355362">
        <w:t xml:space="preserve"> S</w:t>
      </w:r>
      <w:r w:rsidR="005E0A6E">
        <w:t>6</w:t>
      </w:r>
      <w:r>
        <w:t>.</w:t>
      </w:r>
      <w:r w:rsidRPr="00F86E07">
        <w:rPr>
          <w:b w:val="0"/>
          <w:bCs w:val="0"/>
        </w:rPr>
        <w:t xml:space="preserve"> </w:t>
      </w:r>
      <w:r w:rsidRPr="00775950">
        <w:rPr>
          <w:bCs w:val="0"/>
        </w:rPr>
        <w:t>CD123 expression on GFP</w:t>
      </w:r>
      <w:r w:rsidRPr="00775950">
        <w:rPr>
          <w:bCs w:val="0"/>
          <w:vertAlign w:val="superscript"/>
        </w:rPr>
        <w:t>+</w:t>
      </w:r>
      <w:r w:rsidRPr="00775950">
        <w:rPr>
          <w:bCs w:val="0"/>
        </w:rPr>
        <w:t xml:space="preserve"> cells in BM of AE &amp; CKIT</w:t>
      </w:r>
      <w:r w:rsidRPr="00775950">
        <w:rPr>
          <w:bCs w:val="0"/>
          <w:vertAlign w:val="superscript"/>
        </w:rPr>
        <w:t>D816V</w:t>
      </w:r>
      <w:r w:rsidRPr="00775950">
        <w:rPr>
          <w:bCs w:val="0"/>
        </w:rPr>
        <w:t xml:space="preserve"> mice (n=4).</w:t>
      </w:r>
      <w:r w:rsidRPr="00C72801">
        <w:rPr>
          <w:b w:val="0"/>
          <w:bCs w:val="0"/>
        </w:rPr>
        <w:t xml:space="preserve"> </w:t>
      </w:r>
      <w:r>
        <w:rPr>
          <w:b w:val="0"/>
          <w:bCs w:val="0"/>
        </w:rPr>
        <w:t>The c</w:t>
      </w:r>
      <w:r w:rsidRPr="00C72801">
        <w:rPr>
          <w:b w:val="0"/>
          <w:bCs w:val="0"/>
        </w:rPr>
        <w:t xml:space="preserve">ells isolated from </w:t>
      </w:r>
      <w:r>
        <w:rPr>
          <w:b w:val="0"/>
          <w:bCs w:val="0"/>
        </w:rPr>
        <w:t>the</w:t>
      </w:r>
      <w:r w:rsidRPr="00C72801">
        <w:rPr>
          <w:b w:val="0"/>
          <w:bCs w:val="0"/>
        </w:rPr>
        <w:t xml:space="preserve"> BM of </w:t>
      </w:r>
      <w:r>
        <w:rPr>
          <w:b w:val="0"/>
          <w:bCs w:val="0"/>
        </w:rPr>
        <w:t xml:space="preserve">AML </w:t>
      </w:r>
      <w:r w:rsidRPr="00C72801">
        <w:rPr>
          <w:b w:val="0"/>
          <w:bCs w:val="0"/>
        </w:rPr>
        <w:t>mice were incubated with PE-labeled anti-mouse CD123 antibody in PBS for 0.5 h at room temperature and detect</w:t>
      </w:r>
      <w:r w:rsidRPr="00C72801">
        <w:rPr>
          <w:rFonts w:hint="eastAsia"/>
          <w:b w:val="0"/>
          <w:bCs w:val="0"/>
          <w:lang w:eastAsia="zh-CN"/>
        </w:rPr>
        <w:t>ed</w:t>
      </w:r>
      <w:r w:rsidRPr="00C72801">
        <w:rPr>
          <w:b w:val="0"/>
          <w:bCs w:val="0"/>
        </w:rPr>
        <w:t xml:space="preserve"> the level of CD123 by C6 Accuri</w:t>
      </w:r>
      <w:r w:rsidRPr="00C72801">
        <w:rPr>
          <w:b w:val="0"/>
          <w:bCs w:val="0"/>
          <w:vertAlign w:val="superscript"/>
        </w:rPr>
        <w:t>®</w:t>
      </w:r>
      <w:r w:rsidRPr="00C72801">
        <w:rPr>
          <w:b w:val="0"/>
          <w:bCs w:val="0"/>
        </w:rPr>
        <w:t xml:space="preserve"> flow cytometer.</w:t>
      </w:r>
    </w:p>
    <w:p w14:paraId="1DEC8E90" w14:textId="77777777" w:rsidR="00F56115" w:rsidRDefault="00F56115" w:rsidP="00F56115">
      <w:pPr>
        <w:pStyle w:val="SMcaption"/>
        <w:spacing w:line="480" w:lineRule="auto"/>
      </w:pPr>
    </w:p>
    <w:p w14:paraId="7F2CACEA" w14:textId="6411E3A2" w:rsidR="005E0A6E" w:rsidRDefault="00F56115" w:rsidP="005E0A6E">
      <w:r>
        <w:br w:type="page"/>
      </w:r>
    </w:p>
    <w:p w14:paraId="3BADD18E" w14:textId="77777777" w:rsidR="005E0A6E" w:rsidRDefault="005E0A6E" w:rsidP="005E0A6E">
      <w:pPr>
        <w:pStyle w:val="SMcaption"/>
        <w:spacing w:line="360" w:lineRule="auto"/>
      </w:pPr>
    </w:p>
    <w:p w14:paraId="164CFB19" w14:textId="77777777" w:rsidR="005E0A6E" w:rsidRDefault="005E0A6E" w:rsidP="005E0A6E">
      <w:pPr>
        <w:pStyle w:val="a8"/>
        <w:spacing w:line="360" w:lineRule="auto"/>
      </w:pPr>
      <w:r>
        <w:rPr>
          <w:noProof/>
          <w:lang w:eastAsia="zh-CN"/>
        </w:rPr>
        <w:drawing>
          <wp:inline distT="0" distB="0" distL="0" distR="0" wp14:anchorId="7D57A1A9" wp14:editId="25E1D76B">
            <wp:extent cx="5189706" cy="1733377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79" cy="175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99EA3" w14:textId="3D52373E" w:rsidR="005E0A6E" w:rsidRPr="005E0A6E" w:rsidRDefault="005E0A6E" w:rsidP="005E0A6E">
      <w:pPr>
        <w:pStyle w:val="SMHeading"/>
        <w:spacing w:line="360" w:lineRule="auto"/>
        <w:jc w:val="both"/>
        <w:rPr>
          <w:b w:val="0"/>
          <w:bCs w:val="0"/>
        </w:rPr>
      </w:pPr>
      <w:r w:rsidRPr="00183107">
        <w:t>Fig</w:t>
      </w:r>
      <w:r w:rsidR="00394F16">
        <w:t>.</w:t>
      </w:r>
      <w:r w:rsidRPr="00183107">
        <w:t xml:space="preserve"> S</w:t>
      </w:r>
      <w:r>
        <w:t>7</w:t>
      </w:r>
      <w:r w:rsidRPr="00183107">
        <w:t>.</w:t>
      </w:r>
      <w:r>
        <w:t xml:space="preserve"> </w:t>
      </w:r>
      <w:r w:rsidRPr="00775950">
        <w:t xml:space="preserve">Therapeutic efficacy of Ara-C </w:t>
      </w:r>
      <w:r>
        <w:t>or</w:t>
      </w:r>
      <w:r w:rsidRPr="00775950">
        <w:t xml:space="preserve"> HHT in AE &amp; CKIT</w:t>
      </w:r>
      <w:r w:rsidRPr="00775950">
        <w:rPr>
          <w:vertAlign w:val="superscript"/>
        </w:rPr>
        <w:t>D816V</w:t>
      </w:r>
      <w:r w:rsidRPr="00775950">
        <w:t xml:space="preserve"> mice. </w:t>
      </w:r>
      <w:r w:rsidRPr="0024531B">
        <w:t xml:space="preserve">(A) </w:t>
      </w:r>
      <w:r>
        <w:rPr>
          <w:b w:val="0"/>
          <w:bCs w:val="0"/>
        </w:rPr>
        <w:t xml:space="preserve">The median survival of AML mice treated with Ara-C was not prolonged compared with the Con group (n=9). </w:t>
      </w:r>
      <w:r w:rsidRPr="0024531B">
        <w:t>(B)</w:t>
      </w:r>
      <w:r>
        <w:rPr>
          <w:b w:val="0"/>
          <w:bCs w:val="0"/>
        </w:rPr>
        <w:t xml:space="preserve"> HHT </w:t>
      </w:r>
      <w:r w:rsidRPr="0024531B">
        <w:rPr>
          <w:b w:val="0"/>
          <w:bCs w:val="0"/>
        </w:rPr>
        <w:t xml:space="preserve">administration </w:t>
      </w:r>
      <w:r>
        <w:rPr>
          <w:b w:val="0"/>
          <w:bCs w:val="0"/>
        </w:rPr>
        <w:t xml:space="preserve">did not </w:t>
      </w:r>
      <w:r w:rsidRPr="0024531B">
        <w:rPr>
          <w:b w:val="0"/>
          <w:bCs w:val="0"/>
        </w:rPr>
        <w:t>prolong the AML mice median survival significantly (n=</w:t>
      </w:r>
      <w:r>
        <w:rPr>
          <w:b w:val="0"/>
          <w:bCs w:val="0"/>
        </w:rPr>
        <w:t>8</w:t>
      </w:r>
      <w:r w:rsidRPr="0024531B">
        <w:rPr>
          <w:b w:val="0"/>
          <w:bCs w:val="0"/>
        </w:rPr>
        <w:t>).</w:t>
      </w:r>
      <w:r>
        <w:rPr>
          <w:b w:val="0"/>
          <w:bCs w:val="0"/>
        </w:rPr>
        <w:t xml:space="preserve"> </w:t>
      </w:r>
      <w:r w:rsidRPr="007C60EB">
        <w:rPr>
          <w:b w:val="0"/>
          <w:bCs w:val="0"/>
        </w:rPr>
        <w:t>On day 9 after AE &amp; CKIT</w:t>
      </w:r>
      <w:r w:rsidRPr="007C60EB">
        <w:rPr>
          <w:b w:val="0"/>
          <w:bCs w:val="0"/>
          <w:vertAlign w:val="superscript"/>
        </w:rPr>
        <w:t>D816V</w:t>
      </w:r>
      <w:r w:rsidRPr="007C60EB">
        <w:rPr>
          <w:b w:val="0"/>
          <w:bCs w:val="0"/>
        </w:rPr>
        <w:t xml:space="preserve"> cells implantation,</w:t>
      </w:r>
      <w:r>
        <w:rPr>
          <w:b w:val="0"/>
          <w:bCs w:val="0"/>
        </w:rPr>
        <w:t xml:space="preserve"> AML mice were treated</w:t>
      </w:r>
      <w:r w:rsidRPr="007C60EB">
        <w:rPr>
          <w:b w:val="0"/>
          <w:bCs w:val="0"/>
        </w:rPr>
        <w:t xml:space="preserve"> with</w:t>
      </w:r>
      <w:r>
        <w:rPr>
          <w:b w:val="0"/>
          <w:bCs w:val="0"/>
        </w:rPr>
        <w:t xml:space="preserve"> i.p.</w:t>
      </w:r>
      <w:r w:rsidRPr="007C60EB">
        <w:rPr>
          <w:b w:val="0"/>
          <w:bCs w:val="0"/>
        </w:rPr>
        <w:t xml:space="preserve"> injection of </w:t>
      </w:r>
      <w:r>
        <w:rPr>
          <w:b w:val="0"/>
          <w:bCs w:val="0"/>
        </w:rPr>
        <w:t>5% glucose, Ara-C</w:t>
      </w:r>
      <w:r w:rsidRPr="007C60EB">
        <w:rPr>
          <w:b w:val="0"/>
          <w:bCs w:val="0"/>
        </w:rPr>
        <w:t xml:space="preserve"> (</w:t>
      </w:r>
      <w:r>
        <w:rPr>
          <w:b w:val="0"/>
          <w:bCs w:val="0"/>
        </w:rPr>
        <w:t>25, 50 and 100</w:t>
      </w:r>
      <w:r w:rsidRPr="007C60EB">
        <w:rPr>
          <w:b w:val="0"/>
          <w:bCs w:val="0"/>
        </w:rPr>
        <w:t xml:space="preserve"> mg</w:t>
      </w:r>
      <w:r>
        <w:rPr>
          <w:b w:val="0"/>
          <w:bCs w:val="0"/>
        </w:rPr>
        <w:t>/</w:t>
      </w:r>
      <w:r w:rsidRPr="007C60EB">
        <w:rPr>
          <w:b w:val="0"/>
          <w:bCs w:val="0"/>
        </w:rPr>
        <w:t xml:space="preserve">kg) or </w:t>
      </w:r>
      <w:r>
        <w:rPr>
          <w:b w:val="0"/>
          <w:bCs w:val="0"/>
        </w:rPr>
        <w:t>HHT</w:t>
      </w:r>
      <w:r w:rsidRPr="007C60EB">
        <w:rPr>
          <w:b w:val="0"/>
          <w:bCs w:val="0"/>
        </w:rPr>
        <w:t xml:space="preserve"> (250 μg/kg)</w:t>
      </w:r>
      <w:r>
        <w:rPr>
          <w:b w:val="0"/>
          <w:bCs w:val="0"/>
        </w:rPr>
        <w:t xml:space="preserve"> as the regimens described</w:t>
      </w:r>
      <w:r w:rsidRPr="007C60EB">
        <w:rPr>
          <w:b w:val="0"/>
          <w:bCs w:val="0"/>
        </w:rPr>
        <w:t>.</w:t>
      </w:r>
    </w:p>
    <w:p w14:paraId="48061805" w14:textId="2CD44179" w:rsidR="005E0A6E" w:rsidRDefault="005E0A6E" w:rsidP="005E0A6E">
      <w:pPr>
        <w:spacing w:line="360" w:lineRule="auto"/>
      </w:pPr>
    </w:p>
    <w:p w14:paraId="5BCA79D1" w14:textId="1BB9E87C" w:rsidR="005E0A6E" w:rsidRDefault="005E0A6E" w:rsidP="005E0A6E">
      <w:r>
        <w:br w:type="page"/>
      </w:r>
    </w:p>
    <w:p w14:paraId="2307FC91" w14:textId="6F5FF9F3" w:rsidR="00F56115" w:rsidRDefault="00F56115" w:rsidP="005E0A6E">
      <w:pPr>
        <w:pStyle w:val="SMcaption"/>
        <w:spacing w:line="360" w:lineRule="auto"/>
      </w:pPr>
    </w:p>
    <w:p w14:paraId="5004E446" w14:textId="1D109A3D" w:rsidR="005E0A6E" w:rsidRDefault="005E0A6E" w:rsidP="005E0A6E">
      <w:pPr>
        <w:pStyle w:val="SMcaption"/>
        <w:spacing w:line="360" w:lineRule="auto"/>
        <w:jc w:val="center"/>
      </w:pPr>
      <w:r w:rsidRPr="005E0A6E">
        <w:rPr>
          <w:noProof/>
          <w:lang w:eastAsia="zh-CN"/>
        </w:rPr>
        <w:drawing>
          <wp:inline distT="0" distB="0" distL="0" distR="0" wp14:anchorId="20F9C538" wp14:editId="791F2FBC">
            <wp:extent cx="3105209" cy="3023334"/>
            <wp:effectExtent l="0" t="0" r="0" b="571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434C7FF-DD34-470B-AFEF-CD98CD40E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434C7FF-DD34-470B-AFEF-CD98CD40E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142" cy="30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E65A" w14:textId="0FE873D4" w:rsidR="005E0A6E" w:rsidRPr="006A4C8A" w:rsidRDefault="005E0A6E" w:rsidP="005E0A6E">
      <w:pPr>
        <w:pStyle w:val="SMHeading"/>
        <w:spacing w:line="360" w:lineRule="auto"/>
        <w:jc w:val="both"/>
        <w:rPr>
          <w:b w:val="0"/>
          <w:bCs w:val="0"/>
          <w:color w:val="3A0DFB"/>
          <w:lang w:eastAsia="zh-CN"/>
        </w:rPr>
      </w:pPr>
      <w:r w:rsidRPr="005E0A6E">
        <w:rPr>
          <w:color w:val="3A0DFB"/>
        </w:rPr>
        <w:t>Fig</w:t>
      </w:r>
      <w:r w:rsidR="00394F16">
        <w:rPr>
          <w:color w:val="3A0DFB"/>
        </w:rPr>
        <w:t>.</w:t>
      </w:r>
      <w:r w:rsidRPr="005E0A6E">
        <w:rPr>
          <w:color w:val="3A0DFB"/>
        </w:rPr>
        <w:t xml:space="preserve"> S8.</w:t>
      </w:r>
      <w:r w:rsidR="006A4C8A">
        <w:rPr>
          <w:color w:val="3A0DFB"/>
        </w:rPr>
        <w:t xml:space="preserve"> </w:t>
      </w:r>
      <w:r w:rsidR="006A4C8A" w:rsidRPr="006A4C8A">
        <w:rPr>
          <w:color w:val="3A0DFB"/>
        </w:rPr>
        <w:t xml:space="preserve">The fluorescent representative imaging of main organs at designated time points after </w:t>
      </w:r>
      <w:r w:rsidR="006A4C8A" w:rsidRPr="006A4C8A">
        <w:rPr>
          <w:color w:val="3A0DFB"/>
          <w:vertAlign w:val="superscript"/>
        </w:rPr>
        <w:t>m</w:t>
      </w:r>
      <w:r w:rsidR="006A4C8A" w:rsidRPr="006A4C8A">
        <w:rPr>
          <w:color w:val="3A0DFB"/>
        </w:rPr>
        <w:t>PO-6-</w:t>
      </w:r>
      <w:r w:rsidR="006A4C8A">
        <w:rPr>
          <w:color w:val="3A0DFB"/>
        </w:rPr>
        <w:t>FITC</w:t>
      </w:r>
      <w:r w:rsidR="006A4C8A" w:rsidRPr="006A4C8A">
        <w:rPr>
          <w:color w:val="3A0DFB"/>
        </w:rPr>
        <w:t xml:space="preserve"> injection in </w:t>
      </w:r>
      <w:r w:rsidR="006A4C8A">
        <w:rPr>
          <w:color w:val="3A0DFB"/>
        </w:rPr>
        <w:t>healthy</w:t>
      </w:r>
      <w:r w:rsidR="006A4C8A" w:rsidRPr="006A4C8A">
        <w:rPr>
          <w:color w:val="3A0DFB"/>
        </w:rPr>
        <w:t xml:space="preserve"> mice. </w:t>
      </w:r>
      <w:r w:rsidR="006A4C8A">
        <w:rPr>
          <w:b w:val="0"/>
          <w:bCs w:val="0"/>
          <w:color w:val="3A0DFB"/>
        </w:rPr>
        <w:t>FITC</w:t>
      </w:r>
      <w:r w:rsidR="006A4C8A" w:rsidRPr="006A4C8A">
        <w:rPr>
          <w:b w:val="0"/>
          <w:bCs w:val="0"/>
          <w:color w:val="3A0DFB"/>
        </w:rPr>
        <w:t xml:space="preserve">-labeled </w:t>
      </w:r>
      <w:r w:rsidR="006A4C8A" w:rsidRPr="006A4C8A">
        <w:rPr>
          <w:b w:val="0"/>
          <w:bCs w:val="0"/>
          <w:color w:val="3A0DFB"/>
          <w:vertAlign w:val="superscript"/>
        </w:rPr>
        <w:t>m</w:t>
      </w:r>
      <w:r w:rsidR="006A4C8A" w:rsidRPr="006A4C8A">
        <w:rPr>
          <w:b w:val="0"/>
          <w:bCs w:val="0"/>
          <w:color w:val="3A0DFB"/>
        </w:rPr>
        <w:t>PO-6 (</w:t>
      </w:r>
      <w:r w:rsidR="00553BD9">
        <w:rPr>
          <w:b w:val="0"/>
          <w:bCs w:val="0"/>
          <w:color w:val="3A0DFB"/>
        </w:rPr>
        <w:t xml:space="preserve">Soluplus: 50 mg/kg, PO-6: </w:t>
      </w:r>
      <w:r w:rsidR="006A4C8A">
        <w:rPr>
          <w:b w:val="0"/>
          <w:bCs w:val="0"/>
          <w:color w:val="3A0DFB"/>
        </w:rPr>
        <w:t>10</w:t>
      </w:r>
      <w:r w:rsidR="006A4C8A" w:rsidRPr="006A4C8A">
        <w:rPr>
          <w:b w:val="0"/>
          <w:bCs w:val="0"/>
          <w:color w:val="3A0DFB"/>
        </w:rPr>
        <w:t xml:space="preserve"> mg/kg) was intravenously injected into </w:t>
      </w:r>
      <w:r w:rsidR="006A4C8A">
        <w:rPr>
          <w:b w:val="0"/>
          <w:bCs w:val="0"/>
          <w:color w:val="3A0DFB"/>
        </w:rPr>
        <w:t xml:space="preserve">healthy </w:t>
      </w:r>
      <w:r w:rsidR="006A4C8A" w:rsidRPr="006A4C8A">
        <w:rPr>
          <w:b w:val="0"/>
          <w:bCs w:val="0"/>
          <w:color w:val="3A0DFB"/>
        </w:rPr>
        <w:t xml:space="preserve">mice. </w:t>
      </w:r>
      <w:r w:rsidR="00553BD9" w:rsidRPr="00553BD9">
        <w:rPr>
          <w:b w:val="0"/>
          <w:bCs w:val="0"/>
          <w:color w:val="3A0DFB"/>
        </w:rPr>
        <w:t xml:space="preserve">The free FITC of the same concentration to </w:t>
      </w:r>
      <w:r w:rsidR="00553BD9" w:rsidRPr="00553BD9">
        <w:rPr>
          <w:b w:val="0"/>
          <w:bCs w:val="0"/>
          <w:color w:val="3A0DFB"/>
          <w:vertAlign w:val="superscript"/>
        </w:rPr>
        <w:t>m</w:t>
      </w:r>
      <w:r w:rsidR="00553BD9" w:rsidRPr="00553BD9">
        <w:rPr>
          <w:b w:val="0"/>
          <w:bCs w:val="0"/>
          <w:color w:val="3A0DFB"/>
        </w:rPr>
        <w:t>PO-6-FITC was set as control</w:t>
      </w:r>
      <w:r w:rsidR="00553BD9">
        <w:rPr>
          <w:b w:val="0"/>
          <w:bCs w:val="0"/>
          <w:color w:val="3A0DFB"/>
        </w:rPr>
        <w:t xml:space="preserve">. </w:t>
      </w:r>
      <w:r w:rsidR="006A4C8A" w:rsidRPr="006A4C8A">
        <w:rPr>
          <w:b w:val="0"/>
          <w:bCs w:val="0"/>
          <w:color w:val="3A0DFB"/>
        </w:rPr>
        <w:t>The mice were sacrificed at designated time points, and the heart, liver, spleen, lung and kidney were collected for ﬂuorescence imaging using Xenogen IVIS spectrum</w:t>
      </w:r>
      <w:r w:rsidR="00553BD9">
        <w:rPr>
          <w:b w:val="0"/>
          <w:bCs w:val="0"/>
          <w:color w:val="3A0DFB"/>
        </w:rPr>
        <w:t xml:space="preserve"> </w:t>
      </w:r>
      <w:r w:rsidR="00553BD9" w:rsidRPr="00553BD9">
        <w:rPr>
          <w:b w:val="0"/>
          <w:bCs w:val="0"/>
          <w:color w:val="3A0DFB"/>
        </w:rPr>
        <w:t>(Caliper Life Science, USA)</w:t>
      </w:r>
      <w:r w:rsidR="006A4C8A" w:rsidRPr="006A4C8A">
        <w:rPr>
          <w:b w:val="0"/>
          <w:bCs w:val="0"/>
          <w:color w:val="3A0DFB"/>
        </w:rPr>
        <w:t xml:space="preserve">. The ﬂuorescence was measured at an excitation wavelength of </w:t>
      </w:r>
      <w:r w:rsidR="00B565F4">
        <w:rPr>
          <w:b w:val="0"/>
          <w:bCs w:val="0"/>
          <w:color w:val="3A0DFB"/>
        </w:rPr>
        <w:t>488</w:t>
      </w:r>
      <w:r w:rsidR="006A4C8A" w:rsidRPr="006A4C8A">
        <w:rPr>
          <w:b w:val="0"/>
          <w:bCs w:val="0"/>
          <w:color w:val="3A0DFB"/>
        </w:rPr>
        <w:t xml:space="preserve"> nm and an emission wavelength of </w:t>
      </w:r>
      <w:r w:rsidR="00B565F4">
        <w:rPr>
          <w:b w:val="0"/>
          <w:bCs w:val="0"/>
          <w:color w:val="3A0DFB"/>
        </w:rPr>
        <w:t>525</w:t>
      </w:r>
      <w:r w:rsidR="006A4C8A" w:rsidRPr="006A4C8A">
        <w:rPr>
          <w:b w:val="0"/>
          <w:bCs w:val="0"/>
          <w:color w:val="3A0DFB"/>
        </w:rPr>
        <w:t xml:space="preserve"> nm.</w:t>
      </w:r>
    </w:p>
    <w:p w14:paraId="23BC5E20" w14:textId="77777777" w:rsidR="005E0A6E" w:rsidRDefault="005E0A6E" w:rsidP="005E0A6E">
      <w:pPr>
        <w:pStyle w:val="SMcaption"/>
        <w:spacing w:line="360" w:lineRule="auto"/>
      </w:pPr>
    </w:p>
    <w:p w14:paraId="62FD64A1" w14:textId="18A7029A" w:rsidR="005E0A6E" w:rsidRDefault="005E0A6E">
      <w:r>
        <w:br w:type="page"/>
      </w:r>
    </w:p>
    <w:p w14:paraId="5A1B9640" w14:textId="77777777" w:rsidR="005E0A6E" w:rsidRDefault="005E0A6E" w:rsidP="005E0A6E">
      <w:pPr>
        <w:pStyle w:val="SMcaption"/>
        <w:spacing w:line="360" w:lineRule="auto"/>
      </w:pPr>
    </w:p>
    <w:p w14:paraId="29133C29" w14:textId="7B02926F" w:rsidR="005E0A6E" w:rsidRDefault="005E0A6E" w:rsidP="005E0A6E">
      <w:pPr>
        <w:pStyle w:val="SMcaption"/>
        <w:spacing w:line="360" w:lineRule="auto"/>
        <w:jc w:val="center"/>
      </w:pPr>
      <w:r>
        <w:rPr>
          <w:noProof/>
          <w:lang w:eastAsia="zh-CN"/>
        </w:rPr>
        <w:drawing>
          <wp:inline distT="0" distB="0" distL="0" distR="0" wp14:anchorId="306B4865" wp14:editId="6E874202">
            <wp:extent cx="4830992" cy="18886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52" cy="189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48E1E" w14:textId="420D10D2" w:rsidR="005E0A6E" w:rsidRPr="00531223" w:rsidRDefault="005E0A6E" w:rsidP="00531223">
      <w:pPr>
        <w:pStyle w:val="SMHeading"/>
        <w:spacing w:line="360" w:lineRule="auto"/>
        <w:ind w:left="120" w:hangingChars="50" w:hanging="120"/>
        <w:jc w:val="both"/>
        <w:rPr>
          <w:b w:val="0"/>
          <w:bCs w:val="0"/>
          <w:color w:val="3A0DFB"/>
          <w:vertAlign w:val="superscript"/>
        </w:rPr>
      </w:pPr>
      <w:r w:rsidRPr="005E0A6E">
        <w:rPr>
          <w:color w:val="3A0DFB"/>
        </w:rPr>
        <w:t>Fig</w:t>
      </w:r>
      <w:r w:rsidR="00394F16">
        <w:rPr>
          <w:color w:val="3A0DFB"/>
        </w:rPr>
        <w:t>.</w:t>
      </w:r>
      <w:r w:rsidRPr="005E0A6E">
        <w:rPr>
          <w:color w:val="3A0DFB"/>
        </w:rPr>
        <w:t xml:space="preserve"> S</w:t>
      </w:r>
      <w:r>
        <w:rPr>
          <w:color w:val="3A0DFB"/>
        </w:rPr>
        <w:t>9</w:t>
      </w:r>
      <w:r w:rsidRPr="005E0A6E">
        <w:rPr>
          <w:color w:val="3A0DFB"/>
        </w:rPr>
        <w:t>.</w:t>
      </w:r>
      <w:r w:rsidR="004C0551">
        <w:rPr>
          <w:color w:val="3A0DFB"/>
        </w:rPr>
        <w:t xml:space="preserve"> </w:t>
      </w:r>
      <w:r w:rsidR="0027387D">
        <w:rPr>
          <w:color w:val="3A0DFB"/>
        </w:rPr>
        <w:t xml:space="preserve">Acute </w:t>
      </w:r>
      <w:r w:rsidR="0027387D" w:rsidRPr="004C0551">
        <w:rPr>
          <w:color w:val="3A0DFB"/>
        </w:rPr>
        <w:t>toxicity</w:t>
      </w:r>
      <w:r w:rsidR="0027387D" w:rsidRPr="0027387D">
        <w:rPr>
          <w:color w:val="3A0DFB"/>
        </w:rPr>
        <w:t xml:space="preserve"> </w:t>
      </w:r>
      <w:r w:rsidR="0027387D">
        <w:rPr>
          <w:color w:val="3A0DFB"/>
        </w:rPr>
        <w:t>e</w:t>
      </w:r>
      <w:r w:rsidR="0027387D" w:rsidRPr="004C0551">
        <w:rPr>
          <w:color w:val="3A0DFB"/>
        </w:rPr>
        <w:t>valuation</w:t>
      </w:r>
      <w:r w:rsidR="0027387D">
        <w:rPr>
          <w:color w:val="3A0DFB"/>
        </w:rPr>
        <w:t xml:space="preserve"> of </w:t>
      </w:r>
      <w:r w:rsidR="0027387D" w:rsidRPr="0027387D">
        <w:rPr>
          <w:color w:val="3A0DFB"/>
          <w:vertAlign w:val="superscript"/>
        </w:rPr>
        <w:t>m</w:t>
      </w:r>
      <w:r w:rsidR="0027387D">
        <w:rPr>
          <w:color w:val="3A0DFB"/>
        </w:rPr>
        <w:t>PO-6 in healthy mice</w:t>
      </w:r>
      <w:r w:rsidR="004C0551">
        <w:rPr>
          <w:color w:val="3A0DFB"/>
        </w:rPr>
        <w:t>.</w:t>
      </w:r>
      <w:r w:rsidR="00531223" w:rsidRPr="00531223">
        <w:t xml:space="preserve"> </w:t>
      </w:r>
      <w:r w:rsidR="00531223" w:rsidRPr="00531223">
        <w:rPr>
          <w:b w:val="0"/>
          <w:bCs w:val="0"/>
          <w:color w:val="3A0DFB"/>
        </w:rPr>
        <w:t xml:space="preserve">Healthy </w:t>
      </w:r>
      <w:r w:rsidR="00B62997">
        <w:rPr>
          <w:rFonts w:hint="eastAsia"/>
          <w:b w:val="0"/>
          <w:bCs w:val="0"/>
          <w:color w:val="3A0DFB"/>
          <w:lang w:eastAsia="zh-CN"/>
        </w:rPr>
        <w:t xml:space="preserve">C57 </w:t>
      </w:r>
      <w:r w:rsidR="00531223" w:rsidRPr="00531223">
        <w:rPr>
          <w:b w:val="0"/>
          <w:bCs w:val="0"/>
          <w:color w:val="3A0DFB"/>
        </w:rPr>
        <w:t xml:space="preserve">mice were randomly divided into 3 groups, including </w:t>
      </w:r>
      <w:r w:rsidR="00531223">
        <w:rPr>
          <w:b w:val="0"/>
          <w:bCs w:val="0"/>
          <w:color w:val="3A0DFB"/>
        </w:rPr>
        <w:t>control</w:t>
      </w:r>
      <w:r w:rsidR="00531223" w:rsidRPr="00531223">
        <w:rPr>
          <w:b w:val="0"/>
          <w:bCs w:val="0"/>
          <w:color w:val="3A0DFB"/>
        </w:rPr>
        <w:t xml:space="preserve">, empty micelle and 10 mg/kg </w:t>
      </w:r>
      <w:r w:rsidR="00531223" w:rsidRPr="00531223">
        <w:rPr>
          <w:b w:val="0"/>
          <w:bCs w:val="0"/>
          <w:color w:val="3A0DFB"/>
          <w:vertAlign w:val="superscript"/>
        </w:rPr>
        <w:t>m</w:t>
      </w:r>
      <w:r w:rsidR="00531223" w:rsidRPr="00531223">
        <w:rPr>
          <w:b w:val="0"/>
          <w:bCs w:val="0"/>
          <w:color w:val="3A0DFB"/>
        </w:rPr>
        <w:t>PO-6.</w:t>
      </w:r>
      <w:r w:rsidR="00531223">
        <w:rPr>
          <w:b w:val="0"/>
          <w:bCs w:val="0"/>
          <w:color w:val="3A0DFB"/>
        </w:rPr>
        <w:t xml:space="preserve"> </w:t>
      </w:r>
      <w:r w:rsidR="0027387D">
        <w:rPr>
          <w:b w:val="0"/>
          <w:bCs w:val="0"/>
          <w:color w:val="3A0DFB"/>
        </w:rPr>
        <w:t xml:space="preserve">The number of white blood cells (WBC), red blood cells (RBC) and platelets (PLT) in the </w:t>
      </w:r>
      <w:r w:rsidR="007536D9">
        <w:rPr>
          <w:b w:val="0"/>
          <w:bCs w:val="0"/>
          <w:color w:val="3A0DFB"/>
        </w:rPr>
        <w:t>p</w:t>
      </w:r>
      <w:r w:rsidR="007536D9" w:rsidRPr="007536D9">
        <w:rPr>
          <w:b w:val="0"/>
          <w:bCs w:val="0"/>
          <w:color w:val="3A0DFB"/>
        </w:rPr>
        <w:t>eripheral blood</w:t>
      </w:r>
      <w:r w:rsidR="0027387D">
        <w:rPr>
          <w:b w:val="0"/>
          <w:bCs w:val="0"/>
          <w:color w:val="3A0DFB"/>
        </w:rPr>
        <w:t xml:space="preserve"> </w:t>
      </w:r>
      <w:r w:rsidR="007536D9">
        <w:rPr>
          <w:b w:val="0"/>
          <w:bCs w:val="0"/>
          <w:color w:val="3A0DFB"/>
        </w:rPr>
        <w:t xml:space="preserve">of healthy mice </w:t>
      </w:r>
      <w:r w:rsidR="0027387D">
        <w:rPr>
          <w:b w:val="0"/>
          <w:bCs w:val="0"/>
          <w:color w:val="3A0DFB"/>
        </w:rPr>
        <w:t xml:space="preserve">were determined by </w:t>
      </w:r>
      <w:r w:rsidR="0027387D" w:rsidRPr="0027387D">
        <w:rPr>
          <w:b w:val="0"/>
          <w:bCs w:val="0"/>
          <w:color w:val="3A0DFB"/>
        </w:rPr>
        <w:t>the auto hematology analyzer BC-5120</w:t>
      </w:r>
      <w:r w:rsidR="00B565F4">
        <w:rPr>
          <w:b w:val="0"/>
          <w:bCs w:val="0"/>
          <w:color w:val="3A0DFB"/>
        </w:rPr>
        <w:t xml:space="preserve"> (</w:t>
      </w:r>
      <w:r w:rsidR="00B565F4" w:rsidRPr="00B565F4">
        <w:rPr>
          <w:b w:val="0"/>
          <w:bCs w:val="0"/>
          <w:color w:val="3A0DFB"/>
        </w:rPr>
        <w:t>Mindray Bio-Medical Electronics Co., Ltd., China</w:t>
      </w:r>
      <w:r w:rsidR="00B565F4">
        <w:rPr>
          <w:b w:val="0"/>
          <w:bCs w:val="0"/>
          <w:color w:val="3A0DFB"/>
        </w:rPr>
        <w:t>)</w:t>
      </w:r>
      <w:r w:rsidR="0027387D">
        <w:rPr>
          <w:b w:val="0"/>
          <w:bCs w:val="0"/>
          <w:color w:val="3A0DFB"/>
        </w:rPr>
        <w:t xml:space="preserve"> at 24 h post injection</w:t>
      </w:r>
      <w:r w:rsidR="00835411">
        <w:rPr>
          <w:b w:val="0"/>
          <w:bCs w:val="0"/>
          <w:color w:val="3A0DFB"/>
        </w:rPr>
        <w:t xml:space="preserve"> (n=5)</w:t>
      </w:r>
      <w:r w:rsidR="0027387D">
        <w:rPr>
          <w:b w:val="0"/>
          <w:bCs w:val="0"/>
          <w:color w:val="3A0DFB"/>
        </w:rPr>
        <w:t>.</w:t>
      </w:r>
      <w:r w:rsidR="0027387D" w:rsidRPr="00531223">
        <w:rPr>
          <w:b w:val="0"/>
          <w:bCs w:val="0"/>
          <w:color w:val="3A0DFB"/>
        </w:rPr>
        <w:t xml:space="preserve"> </w:t>
      </w:r>
    </w:p>
    <w:p w14:paraId="0FFCBA77" w14:textId="77777777" w:rsidR="005E0A6E" w:rsidRDefault="005E0A6E" w:rsidP="005E0A6E">
      <w:pPr>
        <w:pStyle w:val="SMcaption"/>
        <w:spacing w:line="360" w:lineRule="auto"/>
      </w:pPr>
    </w:p>
    <w:p w14:paraId="46FB2FA8" w14:textId="2D602915" w:rsidR="005E0A6E" w:rsidRDefault="005E0A6E">
      <w:r>
        <w:br w:type="page"/>
      </w:r>
    </w:p>
    <w:p w14:paraId="5D14D76E" w14:textId="54894DE7" w:rsidR="005E0A6E" w:rsidRPr="00A24720" w:rsidRDefault="00A24720" w:rsidP="005E0A6E">
      <w:pPr>
        <w:pStyle w:val="SMcaption"/>
        <w:spacing w:line="360" w:lineRule="auto"/>
        <w:rPr>
          <w:b/>
          <w:bCs/>
          <w:color w:val="3A0DFB"/>
          <w:lang w:eastAsia="zh-CN"/>
        </w:rPr>
      </w:pPr>
      <w:r w:rsidRPr="00A24720">
        <w:rPr>
          <w:rFonts w:hint="eastAsia"/>
          <w:b/>
          <w:bCs/>
          <w:color w:val="3A0DFB"/>
          <w:lang w:eastAsia="zh-CN"/>
        </w:rPr>
        <w:lastRenderedPageBreak/>
        <w:t>T</w:t>
      </w:r>
      <w:r w:rsidRPr="00A24720">
        <w:rPr>
          <w:b/>
          <w:bCs/>
          <w:color w:val="3A0DFB"/>
          <w:lang w:eastAsia="zh-CN"/>
        </w:rPr>
        <w:t>ables</w:t>
      </w:r>
    </w:p>
    <w:p w14:paraId="38457875" w14:textId="5C2AE3A3" w:rsidR="00A24720" w:rsidRDefault="00A24720" w:rsidP="0026620E">
      <w:pPr>
        <w:pStyle w:val="SMcaption"/>
        <w:spacing w:line="360" w:lineRule="auto"/>
      </w:pPr>
    </w:p>
    <w:p w14:paraId="545E9586" w14:textId="77777777" w:rsidR="0026620E" w:rsidRPr="00BA14A9" w:rsidRDefault="0026620E" w:rsidP="0026620E">
      <w:pPr>
        <w:spacing w:line="360" w:lineRule="auto"/>
        <w:jc w:val="both"/>
        <w:rPr>
          <w:b/>
          <w:color w:val="3A0DFB"/>
        </w:rPr>
      </w:pPr>
      <w:r w:rsidRPr="00BA14A9">
        <w:rPr>
          <w:b/>
          <w:color w:val="3A0DFB"/>
        </w:rPr>
        <w:t>Table S1. Human and mouse CD123 alignment of the extracellular amino acid sequences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3"/>
        <w:gridCol w:w="2690"/>
        <w:gridCol w:w="3815"/>
      </w:tblGrid>
      <w:tr w:rsidR="0026620E" w:rsidRPr="0018081E" w14:paraId="30F5D2EE" w14:textId="77777777" w:rsidTr="0026620E">
        <w:trPr>
          <w:trHeight w:val="597"/>
          <w:jc w:val="center"/>
        </w:trPr>
        <w:tc>
          <w:tcPr>
            <w:tcW w:w="1583" w:type="dxa"/>
          </w:tcPr>
          <w:p w14:paraId="4B9B23D3" w14:textId="77777777" w:rsidR="0026620E" w:rsidRPr="0018081E" w:rsidRDefault="0026620E" w:rsidP="007902C1"/>
        </w:tc>
        <w:tc>
          <w:tcPr>
            <w:tcW w:w="2690" w:type="dxa"/>
          </w:tcPr>
          <w:p w14:paraId="19BA2FF2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bookmarkStart w:id="3" w:name="OLE_LINK12"/>
            <w:bookmarkStart w:id="4" w:name="OLE_LINK13"/>
            <w:r w:rsidRPr="0018081E">
              <w:rPr>
                <w:sz w:val="18"/>
                <w:szCs w:val="18"/>
              </w:rPr>
              <w:t>Identities</w:t>
            </w:r>
            <w:bookmarkEnd w:id="3"/>
            <w:bookmarkEnd w:id="4"/>
            <w:r w:rsidRPr="0018081E">
              <w:rPr>
                <w:sz w:val="18"/>
                <w:szCs w:val="18"/>
              </w:rPr>
              <w:t>: 91 (30%)</w:t>
            </w:r>
          </w:p>
          <w:p w14:paraId="16CE05AC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rFonts w:hint="eastAsia"/>
                <w:color w:val="C00000"/>
                <w:sz w:val="18"/>
                <w:szCs w:val="18"/>
              </w:rPr>
              <w:t>(</w:t>
            </w:r>
            <w:proofErr w:type="gramStart"/>
            <w:r w:rsidRPr="0018081E">
              <w:rPr>
                <w:rFonts w:hint="eastAsia"/>
                <w:color w:val="C00000"/>
                <w:sz w:val="18"/>
                <w:szCs w:val="18"/>
              </w:rPr>
              <w:t>marked</w:t>
            </w:r>
            <w:proofErr w:type="gramEnd"/>
            <w:r w:rsidRPr="0018081E">
              <w:rPr>
                <w:rFonts w:hint="eastAsia"/>
                <w:color w:val="C00000"/>
                <w:sz w:val="18"/>
                <w:szCs w:val="18"/>
              </w:rPr>
              <w:t xml:space="preserve"> in red color)</w:t>
            </w:r>
          </w:p>
        </w:tc>
        <w:tc>
          <w:tcPr>
            <w:tcW w:w="3814" w:type="dxa"/>
          </w:tcPr>
          <w:p w14:paraId="78BC5825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bookmarkStart w:id="5" w:name="OLE_LINK14"/>
            <w:bookmarkStart w:id="6" w:name="OLE_LINK15"/>
            <w:bookmarkStart w:id="7" w:name="OLE_LINK16"/>
            <w:r w:rsidRPr="0018081E">
              <w:rPr>
                <w:rFonts w:hint="eastAsia"/>
                <w:color w:val="000000" w:themeColor="text1"/>
                <w:sz w:val="18"/>
                <w:szCs w:val="18"/>
              </w:rPr>
              <w:t>C</w:t>
            </w:r>
            <w:r w:rsidRPr="0018081E">
              <w:rPr>
                <w:color w:val="000000" w:themeColor="text1"/>
                <w:sz w:val="18"/>
                <w:szCs w:val="18"/>
              </w:rPr>
              <w:t>hemically</w:t>
            </w:r>
            <w:r w:rsidRPr="0018081E">
              <w:rPr>
                <w:rFonts w:hint="eastAsia"/>
                <w:sz w:val="18"/>
                <w:szCs w:val="18"/>
              </w:rPr>
              <w:t xml:space="preserve"> s</w:t>
            </w:r>
            <w:r w:rsidRPr="0018081E">
              <w:rPr>
                <w:sz w:val="18"/>
                <w:szCs w:val="18"/>
              </w:rPr>
              <w:t>imilar</w:t>
            </w:r>
            <w:bookmarkEnd w:id="5"/>
            <w:bookmarkEnd w:id="6"/>
            <w:bookmarkEnd w:id="7"/>
            <w:r w:rsidRPr="0018081E">
              <w:rPr>
                <w:sz w:val="18"/>
                <w:szCs w:val="18"/>
              </w:rPr>
              <w:t xml:space="preserve">: </w:t>
            </w:r>
            <w:r w:rsidRPr="0018081E">
              <w:rPr>
                <w:rFonts w:hint="eastAsia"/>
                <w:sz w:val="18"/>
                <w:szCs w:val="18"/>
              </w:rPr>
              <w:t>41</w:t>
            </w:r>
            <w:r w:rsidRPr="0018081E">
              <w:rPr>
                <w:sz w:val="18"/>
                <w:szCs w:val="18"/>
              </w:rPr>
              <w:t xml:space="preserve"> (</w:t>
            </w:r>
            <w:r w:rsidRPr="0018081E">
              <w:rPr>
                <w:rFonts w:hint="eastAsia"/>
                <w:sz w:val="18"/>
                <w:szCs w:val="18"/>
              </w:rPr>
              <w:t>1</w:t>
            </w:r>
            <w:r w:rsidRPr="0018081E">
              <w:rPr>
                <w:sz w:val="18"/>
                <w:szCs w:val="18"/>
              </w:rPr>
              <w:t>4%)</w:t>
            </w:r>
          </w:p>
          <w:p w14:paraId="6C8E7A46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rFonts w:hint="eastAsia"/>
                <w:color w:val="00B050"/>
                <w:sz w:val="18"/>
                <w:szCs w:val="18"/>
              </w:rPr>
              <w:t>(</w:t>
            </w:r>
            <w:proofErr w:type="gramStart"/>
            <w:r w:rsidRPr="0018081E">
              <w:rPr>
                <w:rFonts w:hint="eastAsia"/>
                <w:color w:val="00B050"/>
                <w:sz w:val="18"/>
                <w:szCs w:val="18"/>
              </w:rPr>
              <w:t>marked</w:t>
            </w:r>
            <w:proofErr w:type="gramEnd"/>
            <w:r w:rsidRPr="0018081E">
              <w:rPr>
                <w:rFonts w:hint="eastAsia"/>
                <w:color w:val="00B050"/>
                <w:sz w:val="18"/>
                <w:szCs w:val="18"/>
              </w:rPr>
              <w:t xml:space="preserve"> in green color)</w:t>
            </w:r>
          </w:p>
        </w:tc>
      </w:tr>
      <w:tr w:rsidR="0026620E" w:rsidRPr="0018081E" w14:paraId="6FB87D3B" w14:textId="77777777" w:rsidTr="0026620E">
        <w:trPr>
          <w:trHeight w:val="607"/>
          <w:jc w:val="center"/>
        </w:trPr>
        <w:tc>
          <w:tcPr>
            <w:tcW w:w="1583" w:type="dxa"/>
          </w:tcPr>
          <w:p w14:paraId="61A9C5E8" w14:textId="77777777" w:rsidR="0026620E" w:rsidRPr="0018081E" w:rsidRDefault="0026620E" w:rsidP="007902C1">
            <w:r w:rsidRPr="0018081E">
              <w:t>Human 26-</w:t>
            </w:r>
            <w:r w:rsidRPr="0018081E">
              <w:rPr>
                <w:rFonts w:hint="eastAsia"/>
              </w:rPr>
              <w:t>69</w:t>
            </w:r>
          </w:p>
          <w:p w14:paraId="491A4021" w14:textId="77777777" w:rsidR="0026620E" w:rsidRPr="0018081E" w:rsidRDefault="0026620E" w:rsidP="007902C1">
            <w:r w:rsidRPr="0018081E">
              <w:t>Mouse 33-</w:t>
            </w:r>
            <w:r w:rsidRPr="0018081E">
              <w:rPr>
                <w:rFonts w:hint="eastAsia"/>
              </w:rPr>
              <w:t>80</w:t>
            </w:r>
          </w:p>
        </w:tc>
        <w:tc>
          <w:tcPr>
            <w:tcW w:w="6505" w:type="dxa"/>
            <w:gridSpan w:val="2"/>
          </w:tcPr>
          <w:p w14:paraId="0F1B0C94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PI</w:t>
            </w:r>
            <w:r w:rsidRPr="0018081E">
              <w:rPr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NL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00B050"/>
                <w:sz w:val="18"/>
                <w:szCs w:val="18"/>
              </w:rPr>
              <w:t>M</w:t>
            </w:r>
            <w:r w:rsidRPr="0018081E">
              <w:rPr>
                <w:sz w:val="18"/>
                <w:szCs w:val="18"/>
              </w:rPr>
              <w:t>KAKAQQ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color w:val="00B050"/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WD</w:t>
            </w:r>
            <w:r w:rsidRPr="0018081E">
              <w:rPr>
                <w:sz w:val="18"/>
                <w:szCs w:val="18"/>
              </w:rPr>
              <w:t>LNRNV----</w:t>
            </w:r>
            <w:r w:rsidRPr="0018081E">
              <w:rPr>
                <w:color w:val="C0000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DIE-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V</w:t>
            </w:r>
            <w:r w:rsidRPr="0018081E">
              <w:rPr>
                <w:color w:val="C00000"/>
                <w:sz w:val="18"/>
                <w:szCs w:val="18"/>
              </w:rPr>
              <w:t>K</w:t>
            </w:r>
            <w:r w:rsidRPr="0018081E">
              <w:rPr>
                <w:sz w:val="18"/>
                <w:szCs w:val="18"/>
              </w:rPr>
              <w:t>DA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-----</w:t>
            </w:r>
            <w:r w:rsidRPr="0018081E">
              <w:rPr>
                <w:color w:val="00B050"/>
                <w:sz w:val="18"/>
                <w:szCs w:val="18"/>
              </w:rPr>
              <w:t>YS</w:t>
            </w:r>
            <w:r w:rsidRPr="0018081E">
              <w:rPr>
                <w:sz w:val="18"/>
                <w:szCs w:val="18"/>
              </w:rPr>
              <w:t>M</w:t>
            </w:r>
            <w:r w:rsidRPr="0018081E">
              <w:rPr>
                <w:color w:val="C00000"/>
                <w:sz w:val="18"/>
                <w:szCs w:val="18"/>
              </w:rPr>
              <w:t>P</w:t>
            </w:r>
            <w:r w:rsidRPr="0018081E">
              <w:rPr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NN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Y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Q</w:t>
            </w:r>
          </w:p>
          <w:p w14:paraId="1BBE5466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PI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C00000"/>
                <w:sz w:val="18"/>
                <w:szCs w:val="18"/>
              </w:rPr>
              <w:t>NL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00B050"/>
                <w:sz w:val="18"/>
                <w:szCs w:val="18"/>
              </w:rPr>
              <w:t>I-</w:t>
            </w:r>
            <w:r w:rsidRPr="0018081E">
              <w:rPr>
                <w:sz w:val="18"/>
                <w:szCs w:val="18"/>
              </w:rPr>
              <w:t>DPAHYT-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color w:val="C00000"/>
                <w:sz w:val="18"/>
                <w:szCs w:val="18"/>
              </w:rPr>
              <w:t>WD</w:t>
            </w:r>
            <w:r w:rsidRPr="0018081E">
              <w:rPr>
                <w:sz w:val="18"/>
                <w:szCs w:val="18"/>
              </w:rPr>
              <w:t>PAPGADIT</w:t>
            </w:r>
            <w:r w:rsidRPr="0018081E">
              <w:rPr>
                <w:color w:val="C0000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GAF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K</w:t>
            </w:r>
            <w:r w:rsidRPr="0018081E">
              <w:rPr>
                <w:sz w:val="18"/>
                <w:szCs w:val="18"/>
              </w:rPr>
              <w:t>GR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IFV</w:t>
            </w:r>
            <w:r w:rsidRPr="0018081E">
              <w:rPr>
                <w:color w:val="00B050"/>
                <w:sz w:val="18"/>
                <w:szCs w:val="18"/>
              </w:rPr>
              <w:t>WA</w:t>
            </w:r>
            <w:r w:rsidRPr="0018081E">
              <w:rPr>
                <w:sz w:val="18"/>
                <w:szCs w:val="18"/>
              </w:rPr>
              <w:t>D</w:t>
            </w:r>
            <w:r w:rsidRPr="0018081E">
              <w:rPr>
                <w:color w:val="C00000"/>
                <w:sz w:val="18"/>
                <w:szCs w:val="18"/>
              </w:rPr>
              <w:t>P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00B05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----</w:t>
            </w:r>
            <w:r w:rsidRPr="0018081E">
              <w:rPr>
                <w:color w:val="00B05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S</w:t>
            </w:r>
          </w:p>
        </w:tc>
      </w:tr>
      <w:tr w:rsidR="0026620E" w:rsidRPr="0018081E" w14:paraId="4303F36F" w14:textId="77777777" w:rsidTr="0026620E">
        <w:trPr>
          <w:trHeight w:val="607"/>
          <w:jc w:val="center"/>
        </w:trPr>
        <w:tc>
          <w:tcPr>
            <w:tcW w:w="1583" w:type="dxa"/>
          </w:tcPr>
          <w:p w14:paraId="13A938C5" w14:textId="77777777" w:rsidR="0026620E" w:rsidRPr="0018081E" w:rsidRDefault="0026620E" w:rsidP="007902C1">
            <w:r w:rsidRPr="0018081E">
              <w:t xml:space="preserve">Human </w:t>
            </w:r>
            <w:r w:rsidRPr="0018081E">
              <w:rPr>
                <w:rFonts w:hint="eastAsia"/>
              </w:rPr>
              <w:t>70-119</w:t>
            </w:r>
          </w:p>
          <w:p w14:paraId="5DF3AC9D" w14:textId="77777777" w:rsidR="0026620E" w:rsidRPr="0018081E" w:rsidRDefault="0026620E" w:rsidP="007902C1">
            <w:r w:rsidRPr="0018081E">
              <w:t>Mouse</w:t>
            </w:r>
            <w:r w:rsidRPr="0018081E">
              <w:rPr>
                <w:rFonts w:hint="eastAsia"/>
              </w:rPr>
              <w:t xml:space="preserve"> 81-131</w:t>
            </w:r>
          </w:p>
        </w:tc>
        <w:tc>
          <w:tcPr>
            <w:tcW w:w="6505" w:type="dxa"/>
            <w:gridSpan w:val="2"/>
          </w:tcPr>
          <w:p w14:paraId="6831F513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00B050"/>
                <w:sz w:val="18"/>
                <w:szCs w:val="18"/>
              </w:rPr>
              <w:t>AI</w:t>
            </w:r>
            <w:r w:rsidRPr="0018081E">
              <w:rPr>
                <w:color w:val="C00000"/>
                <w:sz w:val="18"/>
                <w:szCs w:val="18"/>
              </w:rPr>
              <w:t>SLC</w:t>
            </w:r>
            <w:r w:rsidRPr="0018081E">
              <w:rPr>
                <w:sz w:val="18"/>
                <w:szCs w:val="18"/>
              </w:rPr>
              <w:t>E</w:t>
            </w:r>
            <w:r w:rsidRPr="0018081E">
              <w:rPr>
                <w:color w:val="C00000"/>
                <w:sz w:val="18"/>
                <w:szCs w:val="18"/>
              </w:rPr>
              <w:t>VTN</w:t>
            </w:r>
            <w:r w:rsidRPr="0018081E">
              <w:rPr>
                <w:color w:val="00B050"/>
                <w:sz w:val="18"/>
                <w:szCs w:val="18"/>
              </w:rPr>
              <w:t>Y</w:t>
            </w:r>
            <w:r w:rsidRPr="0018081E">
              <w:rPr>
                <w:color w:val="C00000"/>
                <w:sz w:val="18"/>
                <w:szCs w:val="18"/>
              </w:rPr>
              <w:t>TV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A-</w:t>
            </w:r>
            <w:r w:rsidRPr="0018081E">
              <w:rPr>
                <w:color w:val="00B05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PPF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TW</w:t>
            </w:r>
            <w:r w:rsidRPr="0018081E">
              <w:rPr>
                <w:color w:val="C00000"/>
                <w:sz w:val="18"/>
                <w:szCs w:val="18"/>
              </w:rPr>
              <w:t>I</w:t>
            </w:r>
            <w:r w:rsidRPr="0018081E">
              <w:rPr>
                <w:sz w:val="18"/>
                <w:szCs w:val="18"/>
              </w:rPr>
              <w:t>L</w:t>
            </w:r>
            <w:r w:rsidRPr="0018081E">
              <w:rPr>
                <w:color w:val="C00000"/>
                <w:sz w:val="18"/>
                <w:szCs w:val="18"/>
              </w:rPr>
              <w:t>FP</w:t>
            </w:r>
            <w:r w:rsidRPr="0018081E">
              <w:rPr>
                <w:sz w:val="18"/>
                <w:szCs w:val="18"/>
              </w:rPr>
              <w:t>--</w:t>
            </w:r>
            <w:r w:rsidRPr="0018081E">
              <w:rPr>
                <w:rFonts w:hint="eastAsia"/>
                <w:sz w:val="18"/>
                <w:szCs w:val="18"/>
              </w:rPr>
              <w:t>-</w:t>
            </w:r>
            <w:r w:rsidRPr="0018081E">
              <w:rPr>
                <w:color w:val="00B050"/>
                <w:sz w:val="18"/>
                <w:szCs w:val="18"/>
              </w:rPr>
              <w:t>EN</w:t>
            </w:r>
            <w:r w:rsidRPr="0018081E">
              <w:rPr>
                <w:sz w:val="18"/>
                <w:szCs w:val="18"/>
              </w:rPr>
              <w:t>S-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KPW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EN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CW-</w:t>
            </w:r>
            <w:r w:rsidRPr="0018081E">
              <w:rPr>
                <w:color w:val="00B050"/>
                <w:sz w:val="18"/>
                <w:szCs w:val="18"/>
              </w:rPr>
              <w:t>I</w:t>
            </w:r>
            <w:r w:rsidRPr="0018081E">
              <w:rPr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H</w:t>
            </w:r>
            <w:r w:rsidRPr="0018081E">
              <w:rPr>
                <w:color w:val="00B05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VDF</w:t>
            </w:r>
          </w:p>
          <w:p w14:paraId="5F93C546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00B050"/>
                <w:sz w:val="18"/>
                <w:szCs w:val="18"/>
              </w:rPr>
              <w:t>SL</w:t>
            </w:r>
            <w:r w:rsidRPr="0018081E">
              <w:rPr>
                <w:color w:val="C00000"/>
                <w:sz w:val="18"/>
                <w:szCs w:val="18"/>
              </w:rPr>
              <w:t>SLC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C00000"/>
                <w:sz w:val="18"/>
                <w:szCs w:val="18"/>
              </w:rPr>
              <w:t>VTN</w:t>
            </w:r>
            <w:r w:rsidRPr="0018081E">
              <w:rPr>
                <w:color w:val="00B050"/>
                <w:sz w:val="18"/>
                <w:szCs w:val="18"/>
              </w:rPr>
              <w:t>F</w:t>
            </w:r>
            <w:r w:rsidRPr="0018081E">
              <w:rPr>
                <w:color w:val="C00000"/>
                <w:sz w:val="18"/>
                <w:szCs w:val="18"/>
              </w:rPr>
              <w:t>TV</w:t>
            </w:r>
            <w:r w:rsidRPr="0018081E">
              <w:rPr>
                <w:color w:val="000000" w:themeColor="text1"/>
                <w:sz w:val="18"/>
                <w:szCs w:val="18"/>
              </w:rPr>
              <w:t>F</w:t>
            </w:r>
            <w:r w:rsidRPr="0018081E">
              <w:rPr>
                <w:color w:val="00B050"/>
                <w:sz w:val="18"/>
                <w:szCs w:val="18"/>
              </w:rPr>
              <w:t>L</w:t>
            </w:r>
            <w:r w:rsidRPr="0018081E">
              <w:rPr>
                <w:color w:val="000000" w:themeColor="text1"/>
                <w:sz w:val="18"/>
                <w:szCs w:val="18"/>
              </w:rPr>
              <w:t>GK</w:t>
            </w:r>
            <w:r w:rsidRPr="0018081E">
              <w:rPr>
                <w:color w:val="00B050"/>
                <w:sz w:val="18"/>
                <w:szCs w:val="18"/>
              </w:rPr>
              <w:t>D</w:t>
            </w:r>
            <w:r w:rsidRPr="0018081E">
              <w:rPr>
                <w:color w:val="000000" w:themeColor="text1"/>
                <w:sz w:val="18"/>
                <w:szCs w:val="18"/>
              </w:rPr>
              <w:t>RAV</w:t>
            </w:r>
            <w:r w:rsidRPr="0018081E">
              <w:rPr>
                <w:color w:val="00B050"/>
                <w:sz w:val="18"/>
                <w:szCs w:val="18"/>
              </w:rPr>
              <w:t>A</w:t>
            </w:r>
            <w:r w:rsidRPr="0018081E">
              <w:rPr>
                <w:color w:val="000000" w:themeColor="text1"/>
                <w:sz w:val="18"/>
                <w:szCs w:val="18"/>
              </w:rPr>
              <w:t>GS</w:t>
            </w:r>
            <w:r w:rsidRPr="0018081E">
              <w:rPr>
                <w:color w:val="C00000"/>
                <w:sz w:val="18"/>
                <w:szCs w:val="18"/>
              </w:rPr>
              <w:t>I</w:t>
            </w:r>
            <w:r w:rsidRPr="0018081E">
              <w:rPr>
                <w:color w:val="000000" w:themeColor="text1"/>
                <w:sz w:val="18"/>
                <w:szCs w:val="18"/>
              </w:rPr>
              <w:t>Q</w:t>
            </w:r>
            <w:r w:rsidRPr="0018081E">
              <w:rPr>
                <w:color w:val="C00000"/>
                <w:sz w:val="18"/>
                <w:szCs w:val="18"/>
              </w:rPr>
              <w:t>FP</w:t>
            </w:r>
            <w:r w:rsidRPr="0018081E">
              <w:rPr>
                <w:color w:val="000000" w:themeColor="text1"/>
                <w:sz w:val="18"/>
                <w:szCs w:val="18"/>
              </w:rPr>
              <w:t>P</w:t>
            </w:r>
            <w:r w:rsidRPr="0018081E">
              <w:rPr>
                <w:color w:val="00B050"/>
                <w:sz w:val="18"/>
                <w:szCs w:val="18"/>
              </w:rPr>
              <w:t>DD</w:t>
            </w:r>
            <w:r w:rsidRPr="0018081E">
              <w:rPr>
                <w:color w:val="000000" w:themeColor="text1"/>
                <w:sz w:val="18"/>
                <w:szCs w:val="18"/>
              </w:rPr>
              <w:t>D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color w:val="000000" w:themeColor="text1"/>
                <w:sz w:val="18"/>
                <w:szCs w:val="18"/>
              </w:rPr>
              <w:t>DHE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color w:val="000000" w:themeColor="text1"/>
                <w:sz w:val="18"/>
                <w:szCs w:val="18"/>
              </w:rPr>
              <w:t>A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QD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color w:val="000000" w:themeColor="text1"/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CW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color w:val="C00000"/>
                <w:sz w:val="18"/>
                <w:szCs w:val="18"/>
              </w:rPr>
              <w:t>H</w:t>
            </w:r>
            <w:r w:rsidRPr="0018081E">
              <w:rPr>
                <w:color w:val="00B050"/>
                <w:sz w:val="18"/>
                <w:szCs w:val="18"/>
              </w:rPr>
              <w:t>E</w:t>
            </w:r>
            <w:r w:rsidRPr="0018081E">
              <w:rPr>
                <w:color w:val="000000" w:themeColor="text1"/>
                <w:sz w:val="18"/>
                <w:szCs w:val="18"/>
              </w:rPr>
              <w:t>GQ-</w:t>
            </w:r>
          </w:p>
        </w:tc>
      </w:tr>
      <w:tr w:rsidR="0026620E" w:rsidRPr="0018081E" w14:paraId="4DF799F1" w14:textId="77777777" w:rsidTr="0026620E">
        <w:trPr>
          <w:trHeight w:val="607"/>
          <w:jc w:val="center"/>
        </w:trPr>
        <w:tc>
          <w:tcPr>
            <w:tcW w:w="1583" w:type="dxa"/>
          </w:tcPr>
          <w:p w14:paraId="099EBD79" w14:textId="77777777" w:rsidR="0026620E" w:rsidRPr="0018081E" w:rsidRDefault="0026620E" w:rsidP="007902C1">
            <w:r w:rsidRPr="0018081E">
              <w:t xml:space="preserve">Human </w:t>
            </w:r>
            <w:r w:rsidRPr="0018081E">
              <w:rPr>
                <w:rFonts w:hint="eastAsia"/>
              </w:rPr>
              <w:t>120-156</w:t>
            </w:r>
          </w:p>
          <w:p w14:paraId="29D77DC3" w14:textId="77777777" w:rsidR="0026620E" w:rsidRPr="0018081E" w:rsidRDefault="0026620E" w:rsidP="007902C1">
            <w:r w:rsidRPr="0018081E">
              <w:t>Mouse</w:t>
            </w:r>
            <w:r w:rsidRPr="0018081E">
              <w:rPr>
                <w:rFonts w:hint="eastAsia"/>
              </w:rPr>
              <w:t xml:space="preserve"> 132-178</w:t>
            </w:r>
          </w:p>
        </w:tc>
        <w:tc>
          <w:tcPr>
            <w:tcW w:w="6505" w:type="dxa"/>
            <w:gridSpan w:val="2"/>
          </w:tcPr>
          <w:p w14:paraId="4B005B29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LSC</w:t>
            </w:r>
            <w:r w:rsidRPr="0018081E">
              <w:rPr>
                <w:sz w:val="18"/>
                <w:szCs w:val="18"/>
              </w:rPr>
              <w:t>S</w:t>
            </w:r>
            <w:r w:rsidRPr="0018081E">
              <w:rPr>
                <w:color w:val="C00000"/>
                <w:sz w:val="18"/>
                <w:szCs w:val="18"/>
              </w:rPr>
              <w:t>W</w:t>
            </w:r>
            <w:r w:rsidRPr="0018081E">
              <w:rPr>
                <w:sz w:val="18"/>
                <w:szCs w:val="18"/>
              </w:rPr>
              <w:t>AV</w:t>
            </w:r>
            <w:r w:rsidRPr="0018081E">
              <w:rPr>
                <w:rFonts w:hint="eastAsia"/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GP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PA</w:t>
            </w:r>
            <w:r w:rsidRPr="0018081E">
              <w:rPr>
                <w:color w:val="C00000"/>
                <w:sz w:val="18"/>
                <w:szCs w:val="18"/>
              </w:rPr>
              <w:t>DV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C00000"/>
                <w:sz w:val="18"/>
                <w:szCs w:val="18"/>
              </w:rPr>
              <w:t>Y</w:t>
            </w:r>
            <w:r w:rsidRPr="0018081E">
              <w:rPr>
                <w:sz w:val="18"/>
                <w:szCs w:val="18"/>
              </w:rPr>
              <w:t>-----------</w:t>
            </w:r>
            <w:r w:rsidRPr="0018081E">
              <w:rPr>
                <w:rFonts w:hint="eastAsia"/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color w:val="00B05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Y-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NV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sz w:val="18"/>
                <w:szCs w:val="18"/>
              </w:rPr>
              <w:t>QQY</w:t>
            </w:r>
            <w:r w:rsidRPr="0018081E">
              <w:rPr>
                <w:color w:val="C00000"/>
                <w:sz w:val="18"/>
                <w:szCs w:val="18"/>
              </w:rPr>
              <w:t>EC</w:t>
            </w:r>
            <w:r w:rsidRPr="0018081E">
              <w:rPr>
                <w:sz w:val="18"/>
                <w:szCs w:val="18"/>
              </w:rPr>
              <w:t>L</w:t>
            </w:r>
            <w:r w:rsidRPr="0018081E">
              <w:rPr>
                <w:color w:val="C00000"/>
                <w:sz w:val="18"/>
                <w:szCs w:val="18"/>
              </w:rPr>
              <w:t>HY</w:t>
            </w:r>
            <w:r w:rsidRPr="0018081E">
              <w:rPr>
                <w:sz w:val="18"/>
                <w:szCs w:val="18"/>
              </w:rPr>
              <w:t>K</w:t>
            </w:r>
            <w:r w:rsidRPr="0018081E">
              <w:rPr>
                <w:color w:val="00B05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-------------</w:t>
            </w:r>
          </w:p>
          <w:p w14:paraId="67B60C02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LSC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C00000"/>
                <w:sz w:val="18"/>
                <w:szCs w:val="18"/>
              </w:rPr>
              <w:t>W</w:t>
            </w:r>
            <w:r w:rsidRPr="0018081E">
              <w:rPr>
                <w:sz w:val="18"/>
                <w:szCs w:val="18"/>
              </w:rPr>
              <w:t>ER</w:t>
            </w:r>
            <w:r w:rsidRPr="0018081E">
              <w:rPr>
                <w:color w:val="C00000"/>
                <w:sz w:val="18"/>
                <w:szCs w:val="18"/>
              </w:rPr>
              <w:t>GP</w:t>
            </w:r>
            <w:r w:rsidRPr="0018081E">
              <w:rPr>
                <w:sz w:val="18"/>
                <w:szCs w:val="18"/>
              </w:rPr>
              <w:t>K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TG</w:t>
            </w:r>
            <w:r w:rsidRPr="0018081E">
              <w:rPr>
                <w:color w:val="C00000"/>
                <w:sz w:val="18"/>
                <w:szCs w:val="18"/>
              </w:rPr>
              <w:t>DV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C00000"/>
                <w:sz w:val="18"/>
                <w:szCs w:val="18"/>
              </w:rPr>
              <w:t>Y</w:t>
            </w:r>
            <w:r w:rsidRPr="0018081E">
              <w:rPr>
                <w:sz w:val="18"/>
                <w:szCs w:val="18"/>
              </w:rPr>
              <w:t>RMFWR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GP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H</w:t>
            </w:r>
            <w:r w:rsidRPr="0018081E">
              <w:rPr>
                <w:sz w:val="18"/>
                <w:szCs w:val="18"/>
              </w:rPr>
              <w:t>N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color w:val="000000" w:themeColor="text1"/>
                <w:sz w:val="18"/>
                <w:szCs w:val="18"/>
              </w:rPr>
              <w:t>----</w:t>
            </w:r>
            <w:r w:rsidRPr="0018081E">
              <w:rPr>
                <w:rFonts w:hint="eastAsia"/>
                <w:color w:val="000000" w:themeColor="text1"/>
                <w:sz w:val="18"/>
                <w:szCs w:val="18"/>
              </w:rPr>
              <w:t>-</w:t>
            </w:r>
            <w:r w:rsidRPr="0018081E">
              <w:rPr>
                <w:color w:val="000000" w:themeColor="text1"/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EC</w:t>
            </w:r>
            <w:r w:rsidRPr="0018081E">
              <w:rPr>
                <w:sz w:val="18"/>
                <w:szCs w:val="18"/>
              </w:rPr>
              <w:t>P</w:t>
            </w:r>
            <w:r w:rsidRPr="0018081E">
              <w:rPr>
                <w:color w:val="C00000"/>
                <w:sz w:val="18"/>
                <w:szCs w:val="18"/>
              </w:rPr>
              <w:t>HY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LDVNTAGP</w:t>
            </w:r>
          </w:p>
        </w:tc>
      </w:tr>
      <w:tr w:rsidR="0026620E" w:rsidRPr="0018081E" w14:paraId="1B91DC0E" w14:textId="77777777" w:rsidTr="0026620E">
        <w:trPr>
          <w:trHeight w:val="607"/>
          <w:jc w:val="center"/>
        </w:trPr>
        <w:tc>
          <w:tcPr>
            <w:tcW w:w="1583" w:type="dxa"/>
          </w:tcPr>
          <w:p w14:paraId="2ED99E00" w14:textId="77777777" w:rsidR="0026620E" w:rsidRPr="0018081E" w:rsidRDefault="0026620E" w:rsidP="007902C1">
            <w:r w:rsidRPr="0018081E">
              <w:t xml:space="preserve">Human </w:t>
            </w:r>
            <w:r w:rsidRPr="0018081E">
              <w:rPr>
                <w:rFonts w:hint="eastAsia"/>
              </w:rPr>
              <w:t>157-201</w:t>
            </w:r>
          </w:p>
          <w:p w14:paraId="6D8F2B9B" w14:textId="77777777" w:rsidR="0026620E" w:rsidRPr="0018081E" w:rsidRDefault="0026620E" w:rsidP="007902C1">
            <w:r w:rsidRPr="0018081E">
              <w:t>Mouse</w:t>
            </w:r>
            <w:r w:rsidRPr="0018081E">
              <w:rPr>
                <w:rFonts w:hint="eastAsia"/>
              </w:rPr>
              <w:t xml:space="preserve"> 179-229</w:t>
            </w:r>
          </w:p>
        </w:tc>
        <w:tc>
          <w:tcPr>
            <w:tcW w:w="6505" w:type="dxa"/>
            <w:gridSpan w:val="2"/>
          </w:tcPr>
          <w:p w14:paraId="2888CFB2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sz w:val="18"/>
                <w:szCs w:val="18"/>
              </w:rPr>
              <w:t>DAQ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TRI-</w:t>
            </w:r>
            <w:r w:rsidRPr="0018081E">
              <w:rPr>
                <w:color w:val="C00000"/>
                <w:sz w:val="18"/>
                <w:szCs w:val="18"/>
              </w:rPr>
              <w:t>GC</w:t>
            </w:r>
            <w:r w:rsidRPr="0018081E">
              <w:rPr>
                <w:sz w:val="18"/>
                <w:szCs w:val="18"/>
              </w:rPr>
              <w:t>RF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DI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S</w:t>
            </w:r>
            <w:r w:rsidRPr="0018081E">
              <w:rPr>
                <w:color w:val="C0000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GSQ</w:t>
            </w:r>
            <w:r w:rsidRPr="0018081E">
              <w:rPr>
                <w:color w:val="C0000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SH----------</w:t>
            </w:r>
            <w:r w:rsidRPr="0018081E">
              <w:rPr>
                <w:rFonts w:hint="eastAsia"/>
                <w:sz w:val="18"/>
                <w:szCs w:val="18"/>
              </w:rPr>
              <w:t>--</w:t>
            </w:r>
            <w:r w:rsidRPr="0018081E">
              <w:rPr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I</w:t>
            </w:r>
            <w:r w:rsidRPr="0018081E">
              <w:rPr>
                <w:sz w:val="18"/>
                <w:szCs w:val="18"/>
              </w:rPr>
              <w:t>L</w:t>
            </w:r>
            <w:r w:rsidRPr="0018081E">
              <w:rPr>
                <w:color w:val="C0000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RSA-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FG-</w:t>
            </w:r>
            <w:r w:rsidRPr="0018081E">
              <w:rPr>
                <w:color w:val="00B050"/>
                <w:sz w:val="18"/>
                <w:szCs w:val="18"/>
              </w:rPr>
              <w:t>I</w:t>
            </w:r>
            <w:r w:rsidRPr="0018081E">
              <w:rPr>
                <w:color w:val="C00000"/>
                <w:sz w:val="18"/>
                <w:szCs w:val="18"/>
              </w:rPr>
              <w:t>PC</w:t>
            </w:r>
            <w:r w:rsidRPr="0018081E">
              <w:rPr>
                <w:sz w:val="18"/>
                <w:szCs w:val="18"/>
              </w:rPr>
              <w:t>T-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KF</w:t>
            </w:r>
            <w:r w:rsidRPr="0018081E">
              <w:rPr>
                <w:color w:val="C0000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V</w:t>
            </w:r>
          </w:p>
          <w:p w14:paraId="2394B935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sz w:val="18"/>
                <w:szCs w:val="18"/>
              </w:rPr>
              <w:t>APH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GHE</w:t>
            </w:r>
            <w:r w:rsidRPr="0018081E">
              <w:rPr>
                <w:color w:val="C00000"/>
                <w:sz w:val="18"/>
                <w:szCs w:val="18"/>
              </w:rPr>
              <w:t>GC</w:t>
            </w:r>
            <w:r w:rsidRPr="0018081E">
              <w:rPr>
                <w:sz w:val="18"/>
                <w:szCs w:val="18"/>
              </w:rPr>
              <w:t>TL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LD</w:t>
            </w:r>
            <w:r w:rsidRPr="0018081E">
              <w:rPr>
                <w:color w:val="00B05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V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C0000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TPN</w:t>
            </w:r>
            <w:r w:rsidRPr="0018081E">
              <w:rPr>
                <w:color w:val="C0000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PDLVPQVT</w:t>
            </w:r>
            <w:r w:rsidRPr="0018081E">
              <w:rPr>
                <w:color w:val="C00000"/>
                <w:sz w:val="18"/>
                <w:szCs w:val="18"/>
              </w:rPr>
              <w:t>I</w:t>
            </w:r>
            <w:r w:rsidRPr="0018081E">
              <w:rPr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N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SGR</w:t>
            </w:r>
            <w:r w:rsidRPr="0018081E">
              <w:rPr>
                <w:color w:val="C0000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GP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color w:val="C00000"/>
                <w:sz w:val="18"/>
                <w:szCs w:val="18"/>
              </w:rPr>
              <w:t>PC</w:t>
            </w:r>
            <w:r w:rsidRPr="0018081E">
              <w:rPr>
                <w:sz w:val="18"/>
                <w:szCs w:val="18"/>
              </w:rPr>
              <w:t>M</w:t>
            </w:r>
            <w:r w:rsidRPr="0018081E">
              <w:rPr>
                <w:color w:val="C00000"/>
                <w:sz w:val="18"/>
                <w:szCs w:val="18"/>
              </w:rPr>
              <w:t>D</w:t>
            </w:r>
            <w:r w:rsidRPr="0018081E">
              <w:rPr>
                <w:sz w:val="18"/>
                <w:szCs w:val="18"/>
              </w:rPr>
              <w:t>NT</w:t>
            </w:r>
            <w:r w:rsidRPr="0018081E">
              <w:rPr>
                <w:color w:val="C0000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D</w:t>
            </w:r>
          </w:p>
        </w:tc>
      </w:tr>
      <w:tr w:rsidR="0026620E" w:rsidRPr="0018081E" w14:paraId="3B5B61CE" w14:textId="77777777" w:rsidTr="0026620E">
        <w:trPr>
          <w:trHeight w:val="302"/>
          <w:jc w:val="center"/>
        </w:trPr>
        <w:tc>
          <w:tcPr>
            <w:tcW w:w="1583" w:type="dxa"/>
            <w:vMerge w:val="restart"/>
          </w:tcPr>
          <w:p w14:paraId="45B3C899" w14:textId="77777777" w:rsidR="0026620E" w:rsidRPr="0018081E" w:rsidRDefault="0026620E" w:rsidP="007902C1">
            <w:r w:rsidRPr="0018081E">
              <w:t xml:space="preserve">Human </w:t>
            </w:r>
            <w:r w:rsidRPr="0018081E">
              <w:rPr>
                <w:rFonts w:hint="eastAsia"/>
              </w:rPr>
              <w:t>202-251</w:t>
            </w:r>
          </w:p>
          <w:p w14:paraId="1D236250" w14:textId="77777777" w:rsidR="0026620E" w:rsidRPr="0018081E" w:rsidRDefault="0026620E" w:rsidP="007902C1">
            <w:r w:rsidRPr="0018081E">
              <w:t>Mouse</w:t>
            </w:r>
            <w:r w:rsidRPr="0018081E">
              <w:rPr>
                <w:rFonts w:hint="eastAsia"/>
              </w:rPr>
              <w:t xml:space="preserve"> 230-280</w:t>
            </w:r>
          </w:p>
        </w:tc>
        <w:tc>
          <w:tcPr>
            <w:tcW w:w="6505" w:type="dxa"/>
            <w:gridSpan w:val="2"/>
          </w:tcPr>
          <w:p w14:paraId="717F4A89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sz w:val="18"/>
                <w:szCs w:val="18"/>
              </w:rPr>
              <w:t>FS</w:t>
            </w:r>
            <w:r w:rsidRPr="0018081E">
              <w:rPr>
                <w:color w:val="00B050"/>
                <w:sz w:val="18"/>
                <w:szCs w:val="18"/>
              </w:rPr>
              <w:t>Q-</w:t>
            </w:r>
            <w:r w:rsidRPr="0018081E">
              <w:rPr>
                <w:sz w:val="18"/>
                <w:szCs w:val="18"/>
              </w:rPr>
              <w:t>I</w:t>
            </w:r>
            <w:r w:rsidRPr="0018081E">
              <w:rPr>
                <w:color w:val="C00000"/>
                <w:sz w:val="18"/>
                <w:szCs w:val="18"/>
              </w:rPr>
              <w:t>E</w:t>
            </w:r>
            <w:r w:rsidRPr="0018081E">
              <w:rPr>
                <w:color w:val="000000" w:themeColor="text1"/>
                <w:sz w:val="18"/>
                <w:szCs w:val="18"/>
              </w:rPr>
              <w:t>-</w:t>
            </w:r>
            <w:r w:rsidRPr="0018081E">
              <w:rPr>
                <w:color w:val="00B050"/>
                <w:sz w:val="18"/>
                <w:szCs w:val="18"/>
              </w:rPr>
              <w:t>I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PP</w:t>
            </w:r>
            <w:r w:rsidRPr="0018081E">
              <w:rPr>
                <w:sz w:val="18"/>
                <w:szCs w:val="18"/>
              </w:rPr>
              <w:t>N</w:t>
            </w:r>
            <w:r w:rsidRPr="0018081E">
              <w:rPr>
                <w:color w:val="00B050"/>
                <w:sz w:val="18"/>
                <w:szCs w:val="18"/>
              </w:rPr>
              <w:t>M</w:t>
            </w:r>
            <w:r w:rsidRPr="0018081E">
              <w:rPr>
                <w:color w:val="C0000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A</w:t>
            </w:r>
            <w:r w:rsidRPr="0018081E">
              <w:rPr>
                <w:color w:val="00B050"/>
                <w:sz w:val="18"/>
                <w:szCs w:val="18"/>
              </w:rPr>
              <w:t>K</w:t>
            </w:r>
            <w:r w:rsidRPr="0018081E">
              <w:rPr>
                <w:color w:val="C00000"/>
                <w:sz w:val="18"/>
                <w:szCs w:val="18"/>
              </w:rPr>
              <w:t>CN</w:t>
            </w:r>
            <w:r w:rsidRPr="0018081E">
              <w:rPr>
                <w:sz w:val="18"/>
                <w:szCs w:val="18"/>
              </w:rPr>
              <w:t>K</w:t>
            </w:r>
            <w:r w:rsidRPr="0018081E">
              <w:rPr>
                <w:color w:val="00B05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FMH</w:t>
            </w:r>
            <w:r w:rsidRPr="0018081E">
              <w:rPr>
                <w:color w:val="C00000"/>
                <w:sz w:val="18"/>
                <w:szCs w:val="18"/>
              </w:rPr>
              <w:t>W</w:t>
            </w:r>
            <w:r w:rsidRPr="0018081E">
              <w:rPr>
                <w:sz w:val="18"/>
                <w:szCs w:val="18"/>
              </w:rPr>
              <w:t>KM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H</w:t>
            </w: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color w:val="00B05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RK—FR</w:t>
            </w:r>
            <w:r w:rsidRPr="0018081E">
              <w:rPr>
                <w:color w:val="C00000"/>
                <w:sz w:val="18"/>
                <w:szCs w:val="18"/>
              </w:rPr>
              <w:t>Y</w:t>
            </w:r>
            <w:r w:rsidRPr="0018081E">
              <w:rPr>
                <w:sz w:val="18"/>
                <w:szCs w:val="18"/>
              </w:rPr>
              <w:t>E</w:t>
            </w:r>
            <w:r w:rsidRPr="0018081E">
              <w:rPr>
                <w:color w:val="C00000"/>
                <w:sz w:val="18"/>
                <w:szCs w:val="18"/>
              </w:rPr>
              <w:t>LQ</w:t>
            </w:r>
            <w:r w:rsidRPr="0018081E">
              <w:rPr>
                <w:color w:val="00B050"/>
                <w:sz w:val="18"/>
                <w:szCs w:val="18"/>
              </w:rPr>
              <w:t>I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00B050"/>
                <w:sz w:val="18"/>
                <w:szCs w:val="18"/>
              </w:rPr>
              <w:t>K</w:t>
            </w:r>
            <w:r w:rsidRPr="0018081E">
              <w:rPr>
                <w:sz w:val="18"/>
                <w:szCs w:val="18"/>
              </w:rPr>
              <w:t>RM</w:t>
            </w:r>
            <w:r w:rsidRPr="0018081E">
              <w:rPr>
                <w:color w:val="00B050"/>
                <w:sz w:val="18"/>
                <w:szCs w:val="18"/>
              </w:rPr>
              <w:t>Q</w:t>
            </w:r>
            <w:r w:rsidRPr="0018081E">
              <w:rPr>
                <w:sz w:val="18"/>
                <w:szCs w:val="18"/>
              </w:rPr>
              <w:t>PVIT</w:t>
            </w:r>
          </w:p>
        </w:tc>
      </w:tr>
      <w:tr w:rsidR="0026620E" w:rsidRPr="0018081E" w14:paraId="630A8324" w14:textId="77777777" w:rsidTr="0026620E">
        <w:trPr>
          <w:trHeight w:val="893"/>
          <w:jc w:val="center"/>
        </w:trPr>
        <w:tc>
          <w:tcPr>
            <w:tcW w:w="1583" w:type="dxa"/>
            <w:vMerge/>
          </w:tcPr>
          <w:p w14:paraId="3BC3F560" w14:textId="77777777" w:rsidR="0026620E" w:rsidRPr="0018081E" w:rsidRDefault="0026620E" w:rsidP="007902C1"/>
        </w:tc>
        <w:tc>
          <w:tcPr>
            <w:tcW w:w="6505" w:type="dxa"/>
            <w:gridSpan w:val="2"/>
          </w:tcPr>
          <w:p w14:paraId="67A94009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sz w:val="18"/>
                <w:szCs w:val="18"/>
              </w:rPr>
              <w:t>LQ</w:t>
            </w:r>
            <w:r w:rsidRPr="0018081E">
              <w:rPr>
                <w:color w:val="00B050"/>
                <w:sz w:val="18"/>
                <w:szCs w:val="18"/>
              </w:rPr>
              <w:t>R</w:t>
            </w:r>
            <w:r w:rsidRPr="0018081E">
              <w:rPr>
                <w:sz w:val="18"/>
                <w:szCs w:val="18"/>
              </w:rPr>
              <w:t>A</w:t>
            </w:r>
            <w:r w:rsidRPr="0018081E">
              <w:rPr>
                <w:color w:val="C00000"/>
                <w:sz w:val="18"/>
                <w:szCs w:val="18"/>
              </w:rPr>
              <w:t>E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color w:val="C0000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A</w:t>
            </w:r>
            <w:r w:rsidRPr="0018081E">
              <w:rPr>
                <w:color w:val="C00000"/>
                <w:sz w:val="18"/>
                <w:szCs w:val="18"/>
              </w:rPr>
              <w:t>PP</w:t>
            </w:r>
            <w:r w:rsidRPr="0018081E">
              <w:rPr>
                <w:sz w:val="18"/>
                <w:szCs w:val="18"/>
              </w:rPr>
              <w:t>T-</w:t>
            </w:r>
            <w:r w:rsidRPr="0018081E">
              <w:rPr>
                <w:color w:val="00B050"/>
                <w:sz w:val="18"/>
                <w:szCs w:val="18"/>
              </w:rPr>
              <w:t>L</w:t>
            </w:r>
            <w:r w:rsidRPr="0018081E">
              <w:rPr>
                <w:color w:val="C0000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V</w:t>
            </w:r>
            <w:r w:rsidRPr="0018081E">
              <w:rPr>
                <w:color w:val="00B050"/>
                <w:sz w:val="18"/>
                <w:szCs w:val="18"/>
              </w:rPr>
              <w:t>E</w:t>
            </w:r>
            <w:r w:rsidRPr="0018081E">
              <w:rPr>
                <w:color w:val="C00000"/>
                <w:sz w:val="18"/>
                <w:szCs w:val="18"/>
              </w:rPr>
              <w:t>CN</w:t>
            </w:r>
            <w:r w:rsidRPr="0018081E">
              <w:rPr>
                <w:sz w:val="18"/>
                <w:szCs w:val="18"/>
              </w:rPr>
              <w:t>G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E</w:t>
            </w:r>
            <w:r w:rsidRPr="0018081E">
              <w:rPr>
                <w:color w:val="00B050"/>
                <w:sz w:val="18"/>
                <w:szCs w:val="18"/>
              </w:rPr>
              <w:t>A</w:t>
            </w:r>
            <w:r w:rsidRPr="0018081E">
              <w:rPr>
                <w:sz w:val="18"/>
                <w:szCs w:val="18"/>
              </w:rPr>
              <w:t>HAR</w:t>
            </w:r>
            <w:r w:rsidRPr="0018081E">
              <w:rPr>
                <w:color w:val="C00000"/>
                <w:sz w:val="18"/>
                <w:szCs w:val="18"/>
              </w:rPr>
              <w:t>W</w:t>
            </w:r>
            <w:r w:rsidRPr="0018081E">
              <w:rPr>
                <w:sz w:val="18"/>
                <w:szCs w:val="18"/>
              </w:rPr>
              <w:t>VA-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color w:val="00B05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R</w:t>
            </w: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color w:val="00B050"/>
                <w:sz w:val="18"/>
                <w:szCs w:val="18"/>
              </w:rPr>
              <w:t>H</w:t>
            </w:r>
            <w:r w:rsidRPr="0018081E">
              <w:rPr>
                <w:sz w:val="18"/>
                <w:szCs w:val="18"/>
              </w:rPr>
              <w:t>HGLLG</w:t>
            </w:r>
            <w:r w:rsidRPr="0018081E">
              <w:rPr>
                <w:color w:val="C00000"/>
                <w:sz w:val="18"/>
                <w:szCs w:val="18"/>
              </w:rPr>
              <w:t>Y</w:t>
            </w:r>
            <w:r w:rsidRPr="0018081E">
              <w:rPr>
                <w:sz w:val="18"/>
                <w:szCs w:val="18"/>
              </w:rPr>
              <w:t>T</w:t>
            </w:r>
            <w:r w:rsidRPr="0018081E">
              <w:rPr>
                <w:color w:val="C00000"/>
                <w:sz w:val="18"/>
                <w:szCs w:val="18"/>
              </w:rPr>
              <w:t>LQ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N</w:t>
            </w:r>
            <w:r w:rsidRPr="0018081E">
              <w:rPr>
                <w:color w:val="00B050"/>
                <w:sz w:val="18"/>
                <w:szCs w:val="18"/>
              </w:rPr>
              <w:t>Q</w:t>
            </w:r>
            <w:r w:rsidRPr="0018081E">
              <w:rPr>
                <w:sz w:val="18"/>
                <w:szCs w:val="18"/>
              </w:rPr>
              <w:t>SS-</w:t>
            </w:r>
            <w:r w:rsidRPr="0018081E">
              <w:rPr>
                <w:color w:val="00B050"/>
                <w:sz w:val="18"/>
                <w:szCs w:val="18"/>
              </w:rPr>
              <w:t>R</w:t>
            </w:r>
            <w:r w:rsidRPr="0018081E">
              <w:rPr>
                <w:sz w:val="18"/>
                <w:szCs w:val="18"/>
              </w:rPr>
              <w:t>SEPQ</w:t>
            </w:r>
          </w:p>
        </w:tc>
      </w:tr>
      <w:tr w:rsidR="0026620E" w:rsidRPr="0018081E" w14:paraId="4C2095AC" w14:textId="77777777" w:rsidTr="0026620E">
        <w:trPr>
          <w:trHeight w:val="302"/>
          <w:jc w:val="center"/>
        </w:trPr>
        <w:tc>
          <w:tcPr>
            <w:tcW w:w="1583" w:type="dxa"/>
            <w:vMerge w:val="restart"/>
          </w:tcPr>
          <w:p w14:paraId="2555EF2C" w14:textId="77777777" w:rsidR="0026620E" w:rsidRPr="0018081E" w:rsidRDefault="0026620E" w:rsidP="007902C1">
            <w:r w:rsidRPr="0018081E">
              <w:t xml:space="preserve">Human </w:t>
            </w:r>
            <w:r w:rsidRPr="0018081E">
              <w:rPr>
                <w:rFonts w:hint="eastAsia"/>
              </w:rPr>
              <w:t>252-296</w:t>
            </w:r>
          </w:p>
          <w:p w14:paraId="6CC51E75" w14:textId="77777777" w:rsidR="0026620E" w:rsidRPr="0018081E" w:rsidRDefault="0026620E" w:rsidP="007902C1">
            <w:r w:rsidRPr="0018081E">
              <w:t>Mouse</w:t>
            </w:r>
            <w:r w:rsidRPr="0018081E">
              <w:rPr>
                <w:rFonts w:hint="eastAsia"/>
              </w:rPr>
              <w:t xml:space="preserve"> 281-326</w:t>
            </w:r>
          </w:p>
        </w:tc>
        <w:tc>
          <w:tcPr>
            <w:tcW w:w="6505" w:type="dxa"/>
            <w:gridSpan w:val="2"/>
          </w:tcPr>
          <w:p w14:paraId="612E668A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E</w:t>
            </w:r>
            <w:r w:rsidRPr="0018081E">
              <w:rPr>
                <w:sz w:val="18"/>
                <w:szCs w:val="18"/>
              </w:rPr>
              <w:t>QVRDRTS</w:t>
            </w: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sz w:val="18"/>
                <w:szCs w:val="18"/>
              </w:rPr>
              <w:t>Q</w:t>
            </w:r>
            <w:r w:rsidRPr="0018081E">
              <w:rPr>
                <w:color w:val="00B050"/>
                <w:sz w:val="18"/>
                <w:szCs w:val="18"/>
              </w:rPr>
              <w:t>L</w:t>
            </w:r>
            <w:r w:rsidRPr="0018081E">
              <w:rPr>
                <w:sz w:val="18"/>
                <w:szCs w:val="18"/>
              </w:rPr>
              <w:t>L-</w:t>
            </w:r>
            <w:r w:rsidRPr="0018081E">
              <w:rPr>
                <w:color w:val="C0000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P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TY</w:t>
            </w:r>
            <w:r w:rsidRPr="0018081E">
              <w:rPr>
                <w:color w:val="00B050"/>
                <w:sz w:val="18"/>
                <w:szCs w:val="18"/>
              </w:rPr>
              <w:t>T</w:t>
            </w:r>
            <w:r w:rsidRPr="0018081E">
              <w:rPr>
                <w:sz w:val="18"/>
                <w:szCs w:val="18"/>
              </w:rPr>
              <w:t>V</w:t>
            </w:r>
            <w:r w:rsidRPr="0018081E">
              <w:rPr>
                <w:color w:val="00B050"/>
                <w:sz w:val="18"/>
                <w:szCs w:val="18"/>
              </w:rPr>
              <w:t>QIRA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sz w:val="18"/>
                <w:szCs w:val="18"/>
              </w:rPr>
              <w:t>ER</w:t>
            </w:r>
            <w:r w:rsidRPr="0018081E">
              <w:rPr>
                <w:color w:val="C00000"/>
                <w:sz w:val="18"/>
                <w:szCs w:val="18"/>
              </w:rPr>
              <w:t>VY</w:t>
            </w:r>
            <w:r w:rsidRPr="0018081E">
              <w:rPr>
                <w:sz w:val="18"/>
                <w:szCs w:val="18"/>
              </w:rPr>
              <w:t>EF--</w:t>
            </w:r>
            <w:r w:rsidRPr="0018081E">
              <w:rPr>
                <w:color w:val="C00000"/>
                <w:sz w:val="18"/>
                <w:szCs w:val="18"/>
              </w:rPr>
              <w:t>LS</w:t>
            </w:r>
            <w:r w:rsidRPr="0018081E">
              <w:rPr>
                <w:color w:val="00B050"/>
                <w:sz w:val="18"/>
                <w:szCs w:val="18"/>
              </w:rPr>
              <w:t>A</w:t>
            </w:r>
            <w:r w:rsidRPr="0018081E">
              <w:rPr>
                <w:color w:val="C00000"/>
                <w:sz w:val="18"/>
                <w:szCs w:val="18"/>
              </w:rPr>
              <w:t>WS</w:t>
            </w:r>
            <w:r w:rsidRPr="0018081E">
              <w:rPr>
                <w:sz w:val="18"/>
                <w:szCs w:val="18"/>
              </w:rPr>
              <w:t>TPQRFE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DQ</w:t>
            </w:r>
            <w:r w:rsidRPr="0018081E">
              <w:rPr>
                <w:color w:val="C00000"/>
                <w:sz w:val="18"/>
                <w:szCs w:val="18"/>
              </w:rPr>
              <w:t>E</w:t>
            </w:r>
          </w:p>
        </w:tc>
      </w:tr>
      <w:tr w:rsidR="0026620E" w:rsidRPr="0018081E" w14:paraId="030470A8" w14:textId="77777777" w:rsidTr="0026620E">
        <w:trPr>
          <w:trHeight w:val="901"/>
          <w:jc w:val="center"/>
        </w:trPr>
        <w:tc>
          <w:tcPr>
            <w:tcW w:w="1583" w:type="dxa"/>
            <w:vMerge/>
          </w:tcPr>
          <w:p w14:paraId="191AC3A6" w14:textId="77777777" w:rsidR="0026620E" w:rsidRPr="0018081E" w:rsidRDefault="0026620E" w:rsidP="007902C1"/>
        </w:tc>
        <w:tc>
          <w:tcPr>
            <w:tcW w:w="6505" w:type="dxa"/>
            <w:gridSpan w:val="2"/>
          </w:tcPr>
          <w:p w14:paraId="32D07AD1" w14:textId="77777777" w:rsidR="0026620E" w:rsidRPr="0018081E" w:rsidRDefault="0026620E" w:rsidP="007902C1">
            <w:pPr>
              <w:rPr>
                <w:sz w:val="18"/>
                <w:szCs w:val="18"/>
              </w:rPr>
            </w:pPr>
            <w:r w:rsidRPr="0018081E">
              <w:rPr>
                <w:color w:val="C00000"/>
                <w:sz w:val="18"/>
                <w:szCs w:val="18"/>
              </w:rPr>
              <w:t>E</w:t>
            </w:r>
            <w:r w:rsidRPr="0018081E">
              <w:rPr>
                <w:sz w:val="18"/>
                <w:szCs w:val="18"/>
              </w:rPr>
              <w:t>YNVSIPH</w:t>
            </w:r>
            <w:r w:rsidRPr="0018081E">
              <w:rPr>
                <w:rFonts w:hint="eastAsia"/>
                <w:sz w:val="18"/>
                <w:szCs w:val="18"/>
              </w:rPr>
              <w:t>-</w:t>
            </w:r>
            <w:r w:rsidRPr="0018081E">
              <w:rPr>
                <w:color w:val="C00000"/>
                <w:sz w:val="18"/>
                <w:szCs w:val="18"/>
              </w:rPr>
              <w:t>F</w:t>
            </w:r>
            <w:r w:rsidRPr="0018081E">
              <w:rPr>
                <w:sz w:val="18"/>
                <w:szCs w:val="18"/>
              </w:rPr>
              <w:t>W</w:t>
            </w:r>
            <w:r w:rsidRPr="0018081E">
              <w:rPr>
                <w:color w:val="00B050"/>
                <w:sz w:val="18"/>
                <w:szCs w:val="18"/>
              </w:rPr>
              <w:t>V</w:t>
            </w:r>
            <w:r w:rsidRPr="0018081E">
              <w:rPr>
                <w:sz w:val="18"/>
                <w:szCs w:val="18"/>
              </w:rPr>
              <w:t>P</w:t>
            </w:r>
            <w:r w:rsidRPr="0018081E">
              <w:rPr>
                <w:color w:val="C00000"/>
                <w:sz w:val="18"/>
                <w:szCs w:val="18"/>
              </w:rPr>
              <w:t>N</w:t>
            </w:r>
            <w:r w:rsidRPr="0018081E">
              <w:rPr>
                <w:sz w:val="18"/>
                <w:szCs w:val="18"/>
              </w:rPr>
              <w:t>A</w:t>
            </w:r>
            <w:r w:rsidRPr="0018081E">
              <w:rPr>
                <w:color w:val="C00000"/>
                <w:sz w:val="18"/>
                <w:szCs w:val="18"/>
              </w:rPr>
              <w:t>G</w:t>
            </w:r>
            <w:r w:rsidRPr="0018081E">
              <w:rPr>
                <w:sz w:val="18"/>
                <w:szCs w:val="18"/>
              </w:rPr>
              <w:t>AI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sz w:val="18"/>
                <w:szCs w:val="18"/>
              </w:rPr>
              <w:t>F-</w:t>
            </w:r>
            <w:r w:rsidRPr="0018081E">
              <w:rPr>
                <w:color w:val="00B050"/>
                <w:sz w:val="18"/>
                <w:szCs w:val="18"/>
              </w:rPr>
              <w:t>RVKS</w:t>
            </w:r>
            <w:r w:rsidRPr="0018081E">
              <w:rPr>
                <w:color w:val="C00000"/>
                <w:sz w:val="18"/>
                <w:szCs w:val="18"/>
              </w:rPr>
              <w:t>R</w:t>
            </w:r>
            <w:r w:rsidRPr="0018081E">
              <w:rPr>
                <w:sz w:val="18"/>
                <w:szCs w:val="18"/>
              </w:rPr>
              <w:t>SE</w:t>
            </w:r>
            <w:r w:rsidRPr="0018081E">
              <w:rPr>
                <w:color w:val="C00000"/>
                <w:sz w:val="18"/>
                <w:szCs w:val="18"/>
              </w:rPr>
              <w:t>VY</w:t>
            </w:r>
            <w:r w:rsidRPr="0018081E">
              <w:rPr>
                <w:sz w:val="18"/>
                <w:szCs w:val="18"/>
              </w:rPr>
              <w:t>PRK</w:t>
            </w:r>
            <w:r w:rsidRPr="0018081E">
              <w:rPr>
                <w:color w:val="C00000"/>
                <w:sz w:val="18"/>
                <w:szCs w:val="18"/>
              </w:rPr>
              <w:t>LS</w:t>
            </w:r>
            <w:r w:rsidRPr="0018081E">
              <w:rPr>
                <w:color w:val="00B050"/>
                <w:sz w:val="18"/>
                <w:szCs w:val="18"/>
              </w:rPr>
              <w:t>S</w:t>
            </w:r>
            <w:r w:rsidRPr="0018081E">
              <w:rPr>
                <w:color w:val="C00000"/>
                <w:sz w:val="18"/>
                <w:szCs w:val="18"/>
              </w:rPr>
              <w:t>WS</w:t>
            </w:r>
            <w:r w:rsidRPr="0018081E">
              <w:rPr>
                <w:sz w:val="18"/>
                <w:szCs w:val="18"/>
              </w:rPr>
              <w:t>EAWGLV</w:t>
            </w:r>
            <w:r w:rsidRPr="0018081E">
              <w:rPr>
                <w:color w:val="C00000"/>
                <w:sz w:val="18"/>
                <w:szCs w:val="18"/>
              </w:rPr>
              <w:t>C</w:t>
            </w:r>
            <w:r w:rsidRPr="0018081E">
              <w:rPr>
                <w:sz w:val="18"/>
                <w:szCs w:val="18"/>
              </w:rPr>
              <w:t>PP</w:t>
            </w:r>
            <w:r w:rsidRPr="0018081E">
              <w:rPr>
                <w:color w:val="C00000"/>
                <w:sz w:val="18"/>
                <w:szCs w:val="18"/>
              </w:rPr>
              <w:t>E</w:t>
            </w:r>
          </w:p>
        </w:tc>
      </w:tr>
    </w:tbl>
    <w:p w14:paraId="5C629081" w14:textId="77777777" w:rsidR="0026620E" w:rsidRPr="006E0216" w:rsidRDefault="0026620E" w:rsidP="0026620E">
      <w:pPr>
        <w:rPr>
          <w:color w:val="000000" w:themeColor="text1"/>
        </w:rPr>
      </w:pPr>
      <w:r>
        <w:rPr>
          <w:rFonts w:hint="eastAsia"/>
          <w:b/>
          <w:color w:val="000000" w:themeColor="text1"/>
        </w:rPr>
        <w:t>S</w:t>
      </w:r>
      <w:r w:rsidRPr="007D689E">
        <w:rPr>
          <w:b/>
          <w:color w:val="000000" w:themeColor="text1"/>
        </w:rPr>
        <w:t>ource</w:t>
      </w:r>
      <w:r>
        <w:rPr>
          <w:rFonts w:hint="eastAsia"/>
          <w:b/>
          <w:color w:val="000000" w:themeColor="text1"/>
        </w:rPr>
        <w:t xml:space="preserve"> of sequence a</w:t>
      </w:r>
      <w:r w:rsidRPr="007D689E">
        <w:rPr>
          <w:b/>
          <w:color w:val="000000" w:themeColor="text1"/>
        </w:rPr>
        <w:t>lignment:</w:t>
      </w:r>
      <w:r w:rsidRPr="006E0216">
        <w:rPr>
          <w:color w:val="000000" w:themeColor="text1"/>
        </w:rPr>
        <w:t xml:space="preserve"> https://www.ncbi.nlm.nih.gov</w:t>
      </w:r>
    </w:p>
    <w:p w14:paraId="746BDAD3" w14:textId="68B6BF18" w:rsidR="00A24720" w:rsidRDefault="00A24720" w:rsidP="005E0A6E">
      <w:pPr>
        <w:pStyle w:val="SMcaption"/>
        <w:spacing w:line="360" w:lineRule="auto"/>
      </w:pPr>
    </w:p>
    <w:p w14:paraId="45CDF208" w14:textId="77777777" w:rsidR="00A24720" w:rsidRDefault="00A24720" w:rsidP="005E0A6E">
      <w:pPr>
        <w:pStyle w:val="SMcaption"/>
        <w:spacing w:line="360" w:lineRule="auto"/>
      </w:pPr>
    </w:p>
    <w:sectPr w:rsidR="00A2472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4848" w14:textId="77777777" w:rsidR="000D6E9D" w:rsidRDefault="000D6E9D" w:rsidP="00A76476">
      <w:r>
        <w:separator/>
      </w:r>
    </w:p>
  </w:endnote>
  <w:endnote w:type="continuationSeparator" w:id="0">
    <w:p w14:paraId="3E7BAB43" w14:textId="77777777" w:rsidR="000D6E9D" w:rsidRDefault="000D6E9D" w:rsidP="00A7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822928"/>
      <w:docPartObj>
        <w:docPartGallery w:val="Page Numbers (Bottom of Page)"/>
        <w:docPartUnique/>
      </w:docPartObj>
    </w:sdtPr>
    <w:sdtEndPr/>
    <w:sdtContent>
      <w:p w14:paraId="2D78B01B" w14:textId="0F411B42" w:rsidR="006831D9" w:rsidRDefault="006831D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997" w:rsidRPr="00B62997">
          <w:rPr>
            <w:noProof/>
            <w:lang w:val="zh-CN"/>
          </w:rPr>
          <w:t>13</w:t>
        </w:r>
        <w:r>
          <w:fldChar w:fldCharType="end"/>
        </w:r>
      </w:p>
    </w:sdtContent>
  </w:sdt>
  <w:p w14:paraId="70A54196" w14:textId="77777777" w:rsidR="006831D9" w:rsidRDefault="006831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2B559" w14:textId="77777777" w:rsidR="000D6E9D" w:rsidRDefault="000D6E9D" w:rsidP="00A76476">
      <w:r>
        <w:separator/>
      </w:r>
    </w:p>
  </w:footnote>
  <w:footnote w:type="continuationSeparator" w:id="0">
    <w:p w14:paraId="12397C5A" w14:textId="77777777" w:rsidR="000D6E9D" w:rsidRDefault="000D6E9D" w:rsidP="00A76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6724"/>
    <w:rsid w:val="0002454C"/>
    <w:rsid w:val="00053E1C"/>
    <w:rsid w:val="00083CA9"/>
    <w:rsid w:val="0009228A"/>
    <w:rsid w:val="000D6E9D"/>
    <w:rsid w:val="001065A6"/>
    <w:rsid w:val="002341F2"/>
    <w:rsid w:val="00244467"/>
    <w:rsid w:val="0026620E"/>
    <w:rsid w:val="0027387D"/>
    <w:rsid w:val="002762F7"/>
    <w:rsid w:val="002C25AF"/>
    <w:rsid w:val="002C2B8E"/>
    <w:rsid w:val="002F68B3"/>
    <w:rsid w:val="00340493"/>
    <w:rsid w:val="003444D0"/>
    <w:rsid w:val="00394F16"/>
    <w:rsid w:val="004073C1"/>
    <w:rsid w:val="004113C4"/>
    <w:rsid w:val="00442749"/>
    <w:rsid w:val="00486D8B"/>
    <w:rsid w:val="004C0551"/>
    <w:rsid w:val="004C0F27"/>
    <w:rsid w:val="004F659C"/>
    <w:rsid w:val="00531223"/>
    <w:rsid w:val="00553BD9"/>
    <w:rsid w:val="005B6C84"/>
    <w:rsid w:val="005E0A6E"/>
    <w:rsid w:val="0060427B"/>
    <w:rsid w:val="00626BA0"/>
    <w:rsid w:val="0066365F"/>
    <w:rsid w:val="00670E60"/>
    <w:rsid w:val="006831D9"/>
    <w:rsid w:val="006A23FE"/>
    <w:rsid w:val="006A4C8A"/>
    <w:rsid w:val="006A72B5"/>
    <w:rsid w:val="006C1D16"/>
    <w:rsid w:val="00722F4E"/>
    <w:rsid w:val="007536D9"/>
    <w:rsid w:val="007724B6"/>
    <w:rsid w:val="007901DB"/>
    <w:rsid w:val="007A1E90"/>
    <w:rsid w:val="00803069"/>
    <w:rsid w:val="008167F1"/>
    <w:rsid w:val="00835411"/>
    <w:rsid w:val="00846EAB"/>
    <w:rsid w:val="009515FD"/>
    <w:rsid w:val="00953317"/>
    <w:rsid w:val="009C1438"/>
    <w:rsid w:val="00A24720"/>
    <w:rsid w:val="00A76476"/>
    <w:rsid w:val="00AC0FFC"/>
    <w:rsid w:val="00B1196E"/>
    <w:rsid w:val="00B565F4"/>
    <w:rsid w:val="00B62997"/>
    <w:rsid w:val="00BA14A9"/>
    <w:rsid w:val="00BA7DD7"/>
    <w:rsid w:val="00BB442D"/>
    <w:rsid w:val="00BD1FC5"/>
    <w:rsid w:val="00D56080"/>
    <w:rsid w:val="00E0200E"/>
    <w:rsid w:val="00E23A89"/>
    <w:rsid w:val="00E624E8"/>
    <w:rsid w:val="00E70F53"/>
    <w:rsid w:val="00EA6724"/>
    <w:rsid w:val="00F02EEB"/>
    <w:rsid w:val="00F56115"/>
    <w:rsid w:val="00FA3B46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270BE"/>
  <w15:docId w15:val="{9536E65E-60E8-464D-8AB7-5FD2F3BB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476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561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47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A764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6476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A76476"/>
    <w:rPr>
      <w:sz w:val="18"/>
      <w:szCs w:val="18"/>
    </w:rPr>
  </w:style>
  <w:style w:type="paragraph" w:customStyle="1" w:styleId="PubInfo">
    <w:name w:val="PubInfo"/>
    <w:basedOn w:val="a"/>
    <w:qFormat/>
    <w:rsid w:val="00A76476"/>
    <w:pPr>
      <w:suppressAutoHyphens/>
      <w:jc w:val="center"/>
    </w:pPr>
    <w:rPr>
      <w:sz w:val="20"/>
      <w:lang w:eastAsia="ar-SA"/>
    </w:rPr>
  </w:style>
  <w:style w:type="paragraph" w:customStyle="1" w:styleId="Head">
    <w:name w:val="Head"/>
    <w:basedOn w:val="a"/>
    <w:rsid w:val="00A76476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character" w:styleId="a7">
    <w:name w:val="Hyperlink"/>
    <w:semiHidden/>
    <w:rsid w:val="00A76476"/>
    <w:rPr>
      <w:color w:val="0000FF"/>
      <w:u w:val="single"/>
    </w:rPr>
  </w:style>
  <w:style w:type="paragraph" w:customStyle="1" w:styleId="SMHeading">
    <w:name w:val="SM Heading"/>
    <w:basedOn w:val="1"/>
    <w:qFormat/>
    <w:rsid w:val="00F56115"/>
    <w:pPr>
      <w:keepLines w:val="0"/>
      <w:spacing w:before="240" w:after="60" w:line="240" w:lineRule="auto"/>
    </w:pPr>
    <w:rPr>
      <w:kern w:val="32"/>
      <w:sz w:val="24"/>
      <w:szCs w:val="24"/>
    </w:rPr>
  </w:style>
  <w:style w:type="paragraph" w:customStyle="1" w:styleId="SMText">
    <w:name w:val="SM Text"/>
    <w:basedOn w:val="a"/>
    <w:qFormat/>
    <w:rsid w:val="00F56115"/>
    <w:pPr>
      <w:ind w:firstLine="480"/>
    </w:pPr>
  </w:style>
  <w:style w:type="paragraph" w:customStyle="1" w:styleId="SMcaption">
    <w:name w:val="SM caption"/>
    <w:basedOn w:val="SMText"/>
    <w:qFormat/>
    <w:rsid w:val="00F56115"/>
    <w:pPr>
      <w:ind w:firstLine="0"/>
    </w:pPr>
  </w:style>
  <w:style w:type="paragraph" w:customStyle="1" w:styleId="a8">
    <w:name w:val="图片"/>
    <w:link w:val="a9"/>
    <w:qFormat/>
    <w:rsid w:val="00F56115"/>
    <w:pPr>
      <w:jc w:val="center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a9">
    <w:name w:val="图片 字符"/>
    <w:basedOn w:val="a0"/>
    <w:link w:val="a8"/>
    <w:rsid w:val="00F56115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10">
    <w:name w:val="标题 1 字符"/>
    <w:basedOn w:val="a0"/>
    <w:link w:val="1"/>
    <w:uiPriority w:val="9"/>
    <w:rsid w:val="00F56115"/>
    <w:rPr>
      <w:rFonts w:ascii="Times New Roman" w:hAnsi="Times New Roman" w:cs="Times New Roman"/>
      <w:b/>
      <w:bCs/>
      <w:kern w:val="44"/>
      <w:sz w:val="44"/>
      <w:szCs w:val="44"/>
      <w:lang w:eastAsia="en-US"/>
    </w:rPr>
  </w:style>
  <w:style w:type="character" w:styleId="aa">
    <w:name w:val="Placeholder Text"/>
    <w:basedOn w:val="a0"/>
    <w:uiPriority w:val="99"/>
    <w:semiHidden/>
    <w:rsid w:val="007724B6"/>
    <w:rPr>
      <w:color w:val="808080"/>
    </w:rPr>
  </w:style>
  <w:style w:type="table" w:styleId="ab">
    <w:name w:val="Table Grid"/>
    <w:basedOn w:val="a1"/>
    <w:uiPriority w:val="59"/>
    <w:rsid w:val="002662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2454C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2454C"/>
    <w:rPr>
      <w:rFonts w:ascii="Times New Roman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jx@ihcams.ac.c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wangch@nanoctr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xuhy@pumc.edu.cn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13</Pages>
  <Words>917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linlin xu</dc:creator>
  <cp:keywords/>
  <dc:description/>
  <cp:lastModifiedBy>linlin xu</cp:lastModifiedBy>
  <cp:revision>47</cp:revision>
  <cp:lastPrinted>2021-08-09T06:33:00Z</cp:lastPrinted>
  <dcterms:created xsi:type="dcterms:W3CDTF">2021-08-08T01:48:00Z</dcterms:created>
  <dcterms:modified xsi:type="dcterms:W3CDTF">2021-11-06T12:27:00Z</dcterms:modified>
</cp:coreProperties>
</file>