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3F95" w14:textId="77E81E0A" w:rsidR="00F921BC" w:rsidRDefault="00F921BC" w:rsidP="00F921BC">
      <w:pPr>
        <w:pStyle w:val="NormalWeb"/>
        <w:spacing w:before="0" w:beforeAutospacing="0" w:after="0" w:afterAutospacing="0" w:line="360" w:lineRule="auto"/>
      </w:pPr>
      <w:r>
        <w:rPr>
          <w:b/>
          <w:bCs/>
          <w:color w:val="000000"/>
          <w:sz w:val="26"/>
          <w:szCs w:val="26"/>
          <w:u w:val="single"/>
        </w:rPr>
        <w:t xml:space="preserve">Appendix </w:t>
      </w:r>
      <w:r w:rsidR="007102B9">
        <w:rPr>
          <w:b/>
          <w:bCs/>
          <w:color w:val="000000"/>
          <w:sz w:val="26"/>
          <w:szCs w:val="26"/>
          <w:u w:val="single"/>
          <w:lang w:val="en-GB"/>
        </w:rPr>
        <w:t>2</w:t>
      </w:r>
      <w:r>
        <w:rPr>
          <w:b/>
          <w:bCs/>
          <w:color w:val="000000"/>
          <w:sz w:val="26"/>
          <w:szCs w:val="26"/>
          <w:u w:val="single"/>
        </w:rPr>
        <w:t xml:space="preserve"> -  Search Strategies</w:t>
      </w:r>
      <w:r>
        <w:rPr>
          <w:color w:val="000000"/>
          <w:sz w:val="26"/>
          <w:szCs w:val="26"/>
        </w:rPr>
        <w:t> </w:t>
      </w:r>
    </w:p>
    <w:p w14:paraId="33841F94" w14:textId="49EB23DE" w:rsidR="00F921BC" w:rsidRPr="00146C96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  <w:rPr>
          <w:lang w:val="en-GB"/>
        </w:rPr>
      </w:pPr>
      <w:r>
        <w:rPr>
          <w:color w:val="000000"/>
        </w:rPr>
        <w:t>#</w:t>
      </w:r>
      <w:proofErr w:type="gramStart"/>
      <w:r>
        <w:rPr>
          <w:color w:val="000000"/>
        </w:rPr>
        <w:t xml:space="preserve">1  </w:t>
      </w:r>
      <w:r>
        <w:rPr>
          <w:rStyle w:val="apple-tab-span"/>
          <w:color w:val="000000"/>
        </w:rPr>
        <w:tab/>
      </w:r>
      <w:proofErr w:type="gramEnd"/>
      <w:r>
        <w:rPr>
          <w:b/>
          <w:bCs/>
          <w:color w:val="000000"/>
        </w:rPr>
        <w:t>construct search</w:t>
      </w:r>
      <w:r>
        <w:rPr>
          <w:color w:val="000000"/>
        </w:rPr>
        <w:t xml:space="preserve"> - S1-</w:t>
      </w:r>
      <w:r w:rsidR="00146C96" w:rsidRPr="00146C96">
        <w:rPr>
          <w:color w:val="000000"/>
        </w:rPr>
        <w:t xml:space="preserve"> </w:t>
      </w:r>
      <w:r w:rsidR="00146C96" w:rsidRPr="00B04C13">
        <w:rPr>
          <w:color w:val="000000"/>
        </w:rPr>
        <w:t>shear</w:t>
      </w:r>
      <w:r w:rsidR="006A1B1D">
        <w:rPr>
          <w:color w:val="000000"/>
          <w:lang w:val="en-GB"/>
        </w:rPr>
        <w:t xml:space="preserve"> </w:t>
      </w:r>
      <w:r w:rsidR="00146C96" w:rsidRPr="00B04C13">
        <w:rPr>
          <w:color w:val="000000"/>
        </w:rPr>
        <w:t>wave velocity</w:t>
      </w:r>
      <w:r w:rsidR="00146C96">
        <w:rPr>
          <w:color w:val="000000"/>
        </w:rPr>
        <w:t xml:space="preserve"> </w:t>
      </w:r>
      <w:r>
        <w:rPr>
          <w:color w:val="000000"/>
        </w:rPr>
        <w:t xml:space="preserve">OR </w:t>
      </w:r>
      <w:r w:rsidR="00146C96" w:rsidRPr="00B04C13">
        <w:rPr>
          <w:color w:val="000000"/>
        </w:rPr>
        <w:t>shear</w:t>
      </w:r>
      <w:r w:rsidR="006A1B1D">
        <w:rPr>
          <w:color w:val="000000"/>
          <w:lang w:val="en-GB"/>
        </w:rPr>
        <w:t xml:space="preserve"> </w:t>
      </w:r>
      <w:r w:rsidR="00146C96" w:rsidRPr="00B04C13">
        <w:rPr>
          <w:color w:val="000000"/>
        </w:rPr>
        <w:t>wave modulus</w:t>
      </w:r>
      <w:r w:rsidR="00146C96">
        <w:rPr>
          <w:color w:val="000000"/>
        </w:rPr>
        <w:t xml:space="preserve"> </w:t>
      </w:r>
      <w:r>
        <w:rPr>
          <w:color w:val="000000"/>
        </w:rPr>
        <w:t xml:space="preserve">OR </w:t>
      </w:r>
      <w:r w:rsidR="00146C96" w:rsidRPr="00B04C13">
        <w:rPr>
          <w:color w:val="000000"/>
        </w:rPr>
        <w:t>strain ratio</w:t>
      </w:r>
      <w:r w:rsidR="00146C96">
        <w:rPr>
          <w:color w:val="000000"/>
        </w:rPr>
        <w:t xml:space="preserve"> </w:t>
      </w:r>
      <w:r w:rsidR="00146C96">
        <w:rPr>
          <w:color w:val="000000"/>
          <w:lang w:val="en-GB"/>
        </w:rPr>
        <w:t xml:space="preserve">OR </w:t>
      </w:r>
      <w:r>
        <w:rPr>
          <w:color w:val="000000"/>
        </w:rPr>
        <w:t xml:space="preserve">mechanical properties OR </w:t>
      </w:r>
      <w:r w:rsidR="00146C96">
        <w:rPr>
          <w:color w:val="000000"/>
          <w:lang w:val="en-GB"/>
        </w:rPr>
        <w:t>Youngs modulus</w:t>
      </w:r>
    </w:p>
    <w:p w14:paraId="6EBC52B2" w14:textId="655F4CDF" w:rsidR="00F921BC" w:rsidRPr="00B70AD8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  <w:rPr>
          <w:lang w:val="en-GB"/>
        </w:rPr>
      </w:pPr>
      <w:r>
        <w:rPr>
          <w:color w:val="000000"/>
        </w:rPr>
        <w:t xml:space="preserve">#2   </w:t>
      </w:r>
      <w:r>
        <w:rPr>
          <w:rStyle w:val="apple-tab-span"/>
          <w:color w:val="000000"/>
        </w:rPr>
        <w:tab/>
      </w:r>
      <w:r>
        <w:rPr>
          <w:b/>
          <w:bCs/>
          <w:color w:val="000000"/>
        </w:rPr>
        <w:t>target population search</w:t>
      </w:r>
      <w:r>
        <w:rPr>
          <w:i/>
          <w:iCs/>
          <w:color w:val="000000"/>
        </w:rPr>
        <w:t xml:space="preserve"> - S2 </w:t>
      </w:r>
      <w:r>
        <w:rPr>
          <w:color w:val="000000"/>
        </w:rPr>
        <w:t>- Achilles tendon OR calcaneal tendon OR triceps surae OR gastrocnemius-soleus complex O</w:t>
      </w:r>
      <w:r w:rsidR="00323354">
        <w:rPr>
          <w:color w:val="000000"/>
          <w:lang w:val="en-GB"/>
        </w:rPr>
        <w:t>R</w:t>
      </w:r>
      <w:r>
        <w:rPr>
          <w:color w:val="000000"/>
        </w:rPr>
        <w:t xml:space="preserve"> tendinopathy OR tendinosis OR tendon injury</w:t>
      </w:r>
      <w:r w:rsidR="00B70AD8">
        <w:rPr>
          <w:color w:val="000000"/>
          <w:lang w:val="en-GB"/>
        </w:rPr>
        <w:t xml:space="preserve"> </w:t>
      </w:r>
    </w:p>
    <w:p w14:paraId="65E8745C" w14:textId="0252325E" w:rsidR="005024AA" w:rsidRPr="005024AA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u w:val="single"/>
          <w:lang w:val="en-GB"/>
        </w:rPr>
      </w:pPr>
      <w:r>
        <w:rPr>
          <w:color w:val="000000"/>
        </w:rPr>
        <w:t xml:space="preserve">#3   </w:t>
      </w:r>
      <w:r>
        <w:rPr>
          <w:rStyle w:val="apple-tab-span"/>
          <w:color w:val="000000"/>
        </w:rPr>
        <w:tab/>
      </w:r>
      <w:r>
        <w:rPr>
          <w:b/>
          <w:bCs/>
          <w:color w:val="000000"/>
        </w:rPr>
        <w:t>instrument search</w:t>
      </w:r>
      <w:r>
        <w:rPr>
          <w:color w:val="000000"/>
        </w:rPr>
        <w:t xml:space="preserve"> - S3 </w:t>
      </w:r>
      <w:r w:rsidR="005024AA">
        <w:rPr>
          <w:color w:val="000000"/>
        </w:rPr>
        <w:t>–</w:t>
      </w:r>
      <w:r>
        <w:rPr>
          <w:color w:val="000000"/>
        </w:rPr>
        <w:t xml:space="preserve"> </w:t>
      </w:r>
      <w:r w:rsidR="005024AA">
        <w:rPr>
          <w:color w:val="000000"/>
          <w:lang w:val="en-GB"/>
        </w:rPr>
        <w:t>elastography OR strain el</w:t>
      </w:r>
      <w:r w:rsidR="008C3902">
        <w:rPr>
          <w:color w:val="000000"/>
          <w:lang w:val="en-GB"/>
        </w:rPr>
        <w:t>a</w:t>
      </w:r>
      <w:r w:rsidR="005024AA">
        <w:rPr>
          <w:color w:val="000000"/>
          <w:lang w:val="en-GB"/>
        </w:rPr>
        <w:t>stography OR 3D</w:t>
      </w:r>
      <w:r w:rsidR="008C3902">
        <w:rPr>
          <w:color w:val="000000"/>
          <w:lang w:val="en-GB"/>
        </w:rPr>
        <w:t xml:space="preserve"> elastography OR </w:t>
      </w:r>
      <w:r w:rsidR="00381713">
        <w:rPr>
          <w:color w:val="000000"/>
          <w:lang w:val="en-GB"/>
        </w:rPr>
        <w:t>Shear wave elastography OR continuous shear wave elastography OR sosnoelstography</w:t>
      </w:r>
    </w:p>
    <w:p w14:paraId="44391B09" w14:textId="77777777" w:rsidR="00381713" w:rsidRDefault="00381713" w:rsidP="00F921BC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u w:val="single"/>
        </w:rPr>
      </w:pPr>
    </w:p>
    <w:p w14:paraId="01193BEB" w14:textId="3AC8CBA4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b/>
          <w:bCs/>
          <w:color w:val="000000"/>
          <w:u w:val="single"/>
        </w:rPr>
        <w:t>PubMed</w:t>
      </w:r>
    </w:p>
    <w:p w14:paraId="401C5E45" w14:textId="77777777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 xml:space="preserve">#4  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#1 AND #2 AND #3 AND </w:t>
      </w:r>
      <w:r>
        <w:rPr>
          <w:b/>
          <w:bCs/>
          <w:color w:val="000000"/>
        </w:rPr>
        <w:t>measurement properties</w:t>
      </w:r>
      <w:r>
        <w:rPr>
          <w:color w:val="000000"/>
        </w:rPr>
        <w:t xml:space="preserve"> filter - (This filter has a sensitivity of 97.4% and a precision of 4.4% (Terwee et al., 2009)) S4 - (instrumentation[sh] OR methods[sh] OR “Validation Studies”[pt] OR “Comparative Study”[pt] OR “psychometrics”[MeSH] OR psychometr*[tiab] OR clinimetr*[tw] OR clinometr*[tw] OR “outcome assessment (health care)”[MeSH] OR “outcome assessment”[tiab] OR “outcome measure*”[tw] OR “observer variation”[MeSH] OR “observer variation”[tiab] OR “Health Status Indicators”[Mesh] OR “reproducibility of results”[MeSH] OR reproducib*[tiab] OR “discriminant analysis”[MeSH] OR reliab*[tiab] OR unreliab*[tiab] OR valid*[tiab] OR “coefficient of variation”[tiab] OR coefficient[tiab] OR homogeneity[tiab] OR homogeneous[tiab] OR “internal consistency”[tiab] OR (cronbach*[tiab] AND (alpha[tiab] OR alphas[tiab])) OR (item[tiab] AND (correlation*[tiab] OR selection*[tiab] OR reduction*[tiab])) OR agreement[tw] OR precision[tw] OR imprecision[tw] OR “precise values”[tw] OR test-retest[tiab] OR (test[tiab] AND retest[tiab]) OR (reliab*[tiab] AND (test[tiab] OR retest[tiab])) OR stability[tiab] OR interrater[tiab] OR inter-rater[tiab] OR intrarater[tiab] OR intra-rater[tiab] OR intertester[tiab] OR inter-tester[tiab] OR intratester[tiab] OR intra-tester[tiab] OR interobserver[tiab] OR inter-observer[tiab] OR intraobserver[tiab] OR intra-observer[tiab] OR intertechnician[tiab] OR inter-technician[tiab] OR intratechnician[tiab] OR intra-technician[tiab] OR interexaminer[tiab] OR inter-examiner[tiab] OR intraexaminer[tiab] OR intra-examiner[tiab] OR interassay[tiab] OR inter-assay[tiab] OR intraassay[tiab] OR intra-assay[tiab] OR interindividual[tiab] OR inter-individual[tiab] OR intraindividual[tiab] OR intra-individual[tiab] OR interparticipant[tiab] OR inter-participant[tiab] OR intraparticipant[tiab] OR intra-participant[tiab] OR kappa[tiab] OR kappa’s[tiab] OR kappas[tiab] OR repeatab*[tw] OR ((replicab*[tw] OR repeated[tw]) AND (measure[tw] OR measures[tw] OR findings[tw] OR result[tw] OR results[tw] OR </w:t>
      </w:r>
      <w:r>
        <w:rPr>
          <w:color w:val="000000"/>
        </w:rPr>
        <w:lastRenderedPageBreak/>
        <w:t>test[tw] OR tests[tw])) OR generaliza*[tiab] OR generalisa*[tiab] OR concordance[tiab] OR (intraclass[tiab] AND correlation*[tiab]) OR discriminative[tiab] OR “known group”[tiab] OR “factor analysis”[tiab] OR “factor analyses”[tiab] OR “factor structure”[tiab] OR “factor structures”[tiab] OR dimension*[tiab] OR subscale*[tiab] OR (multitrait[tiab] AND scaling[tiab] AND (analysis[tiab] OR analyses[tiab])) OR “item discriminant”[tiab] OR “interscale correlation*”[tiab] OR error[tiab] OR errors[tiab] OR “individual variability”[tiab] OR “interval variability”[tiab] OR “rate variability”[tiab] OR (variability[tiab] AND (analysis[tiab] OR values[tiab])) OR (uncertainty[tiab] AND (measurement[tiab] OR measuring[tiab])) OR “standard error of measurement”[tiab] OR sensitiv*[tiab] OR responsive*[tiab] OR (limit[tiab] AND detection[tiab]) OR “minimal detectable concentration”[tiab] OR interpretab*[tiab] OR ((minimal[tiab] OR minimally[tiab] OR clinical[tiab] OR clinically[tiab]) AND (important[tiab] OR significant[tiab] OR detectable[tiab]) AND (change[tiab] OR difference[tiab])) OR (small*[tiab] AND (real[tiab] OR detectable[tiab]) AND (change[tiab] OR difference[tiab])) OR “meaningful change”[tiab] OR “ceiling effect”[tiab] OR “floor effect”[tiab] OR “Item response model”[tiab] OR IRT[tiab] OR Rasch[tiab] OR “Differential item functioning”[tiab] OR DIF[tiab] OR “computer adaptive testing”[tiab] OR “item bank”[tiab] OR “cross-cultural equivalence”[tiab]).</w:t>
      </w:r>
    </w:p>
    <w:p w14:paraId="1B5943E1" w14:textId="77777777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 xml:space="preserve">#5   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#4 NOT </w:t>
      </w:r>
      <w:r>
        <w:rPr>
          <w:b/>
          <w:bCs/>
          <w:color w:val="000000"/>
        </w:rPr>
        <w:t>exclusion</w:t>
      </w:r>
      <w:r>
        <w:rPr>
          <w:color w:val="000000"/>
        </w:rPr>
        <w:t xml:space="preserve"> filter - S5 - (“addresses”[Publication Type] OR “biography”[Publication Type] OR “case reports”[Publication Type] OR “comment”[Publication Type] OR “directory”[Publication Type] OR “editorial”[Publication Type] OR “festschrift”[Publication Type] OR “interview”[Publication Type] OR “lectures”[Publication Type] OR “legal cases”[Publication Type] OR “legislation”[Publication Type] OR “letter”[Publication Type] OR “news”[Publication Type] OR “newspaper article”[Publication Type] OR “patient education handout”[Publication Type] OR “popular works”[Publication Type] OR “congresses”[Publication Type] OR “consensus development conference”[Publication Type] OR “consensus development conference, nih”[Publication Type] OR “practice guideline”[Publication Type]) NOT (“animals”[MeSH Terms]</w:t>
      </w:r>
    </w:p>
    <w:p w14:paraId="4A8DC044" w14:textId="77777777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t> </w:t>
      </w:r>
    </w:p>
    <w:p w14:paraId="1A31C2E8" w14:textId="77777777" w:rsidR="001F3680" w:rsidRDefault="001F3680" w:rsidP="00F921BC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color w:val="333333"/>
          <w:u w:val="single"/>
        </w:rPr>
      </w:pPr>
    </w:p>
    <w:p w14:paraId="3B15CD04" w14:textId="627E167E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b/>
          <w:bCs/>
          <w:color w:val="333333"/>
          <w:u w:val="single"/>
        </w:rPr>
        <w:t>CLINAHL</w:t>
      </w:r>
      <w:r>
        <w:rPr>
          <w:b/>
          <w:bCs/>
          <w:color w:val="333333"/>
        </w:rPr>
        <w:t> </w:t>
      </w:r>
    </w:p>
    <w:p w14:paraId="4E66E3E6" w14:textId="77777777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 xml:space="preserve">#4  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#1 AND #2 AND #3 AND </w:t>
      </w:r>
      <w:r>
        <w:rPr>
          <w:b/>
          <w:bCs/>
          <w:color w:val="333333"/>
        </w:rPr>
        <w:t>filter for measurement properties</w:t>
      </w:r>
    </w:p>
    <w:p w14:paraId="5C41D967" w14:textId="77777777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color w:val="333333"/>
          <w:shd w:val="clear" w:color="auto" w:fill="FFFFFF"/>
        </w:rPr>
        <w:lastRenderedPageBreak/>
        <w:t>(MH “Psychometrics”) or ( TI psychometr* or AB psychometr* ) or ( TI clinimetr* or AB clinimetr* ) or ( TI clinometr* OR AB clinometr* ) or (MH “Outcome Assessment”) or ( TI outcome assessment or AB outcome assessment ) or ( TI outcome measure* or AB outcome measure* ) or (MH “Health Status Indicators”) or (MH “Reproducibility of Results”) or (MH “Discriminant Analysis”) or ( ( TI reproducib* or AB reproducib* ) or ( TI reliab* or AB reliab* ) or ( TI unreliab* or AB unreliab* ) ) or ( ( TI valid* or AB valid* ) or ( TI coefficient or AB coefficient ) or ( TI homogeneity or AB homogeneity ) ) or ( TI homogeneous or AB homogeneous ) or ( TI “coefficient of variation” or AB “coefficient of variation” ) or ( TI “internal consistency” or AB “internal consistency” ) or (MH “Internal Consistency+”) or (MH “Reliability+”) or (MH “Measurement Error+”) or (MH “Content Validity+”) or “hypothesis testing” or “structural validity” or “cross-cultural validity” or (MH “Criterion-Related Validity+”) or “responsiveness” or “interpretability” or ( TI reliab* or AB reliab* ) and ( (TI test or AB test) OR (TI retest or AB retest) ) or ( TI stability or AB stability ) or ( TI interrater or AB interrater ) or ( TI inter-rater or AB inter-rater ) or ( TI intrarater or AB intrarater ) or ( TI intra-rater or AB intrarater ) or ( TI intertester or AB intertester) or (TI inter-tester or AB inter-tester) or ( TI intratester or AB intratester) or ( TI intra-tester or AB intra-tester) or ( TI interobserver or AB interobserver) or (TI inter-observer or AB inter-observer ) or ( TI intraobserver or AB intraobserver) or ( TI intra-observer or AB intra-observer) or ( TI intertechnician or AB intertechnician) or (TI inter-technician or AB inter-technician) or ( TI intratechnician or AB intratechnician ) or ( TI intra-technician or AB intra-technician ) or ( TI interexaminer or AB interexaminer ) or (TI inter-examiner or AB inter-examiner) or (TI intraexaminer or AB intraexaminer ) OR (TI intra-examiner or AB intra-examiner ) or (TI intra-examiner or AB intraexaminer ) or (TI interassay or AB interassay ) or ( TI inter-assay or AB inter-assay ) or ( TI intraassay or AB intraassay) or ( TI intra-assay or AB intra-assay ) or (TI interindividual or AB interindividual) or (TI inter-individual or AB inter-individual) OR (TI intraindividual or AB intraindividual) or (TI intra-individual or AB intra-individual) or (TI interparticipant or AB interparticipant) or (TI inter-participant or AB inter-participant ) or (TI intraparticipant or AB intraparticipant) or (TI intra-participant or AB intra-participant ) or (TI kappa or AB kappa) or (TI kappa’s or AB kappa’s ) or (TI kappas or AB kappas) or (TI repeatab* or AB repeatab*) or ( TI responsive* or AB responsive* ) or ( TI interpretab* or AB interpretab* )</w:t>
      </w:r>
    </w:p>
    <w:p w14:paraId="14267C97" w14:textId="77777777" w:rsidR="001F3680" w:rsidRDefault="001F3680" w:rsidP="00F921BC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color w:val="333333"/>
          <w:u w:val="single"/>
          <w:shd w:val="clear" w:color="auto" w:fill="FFFFFF"/>
        </w:rPr>
      </w:pPr>
    </w:p>
    <w:p w14:paraId="653E1F01" w14:textId="020EFDAD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b/>
          <w:bCs/>
          <w:color w:val="333333"/>
          <w:u w:val="single"/>
          <w:shd w:val="clear" w:color="auto" w:fill="FFFFFF"/>
        </w:rPr>
        <w:t>OVID MEDLINE</w:t>
      </w:r>
    </w:p>
    <w:p w14:paraId="1B385A5C" w14:textId="77777777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 xml:space="preserve">#4  </w:t>
      </w:r>
      <w:r>
        <w:rPr>
          <w:rStyle w:val="apple-tab-span"/>
          <w:color w:val="000000"/>
        </w:rPr>
        <w:tab/>
      </w:r>
      <w:r>
        <w:rPr>
          <w:color w:val="000000"/>
        </w:rPr>
        <w:t>#1 AND #2 AND #3 AND </w:t>
      </w:r>
    </w:p>
    <w:p w14:paraId="5BEF2B99" w14:textId="77777777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lastRenderedPageBreak/>
        <w:t>1. (instrumentation or methods).fs.</w:t>
      </w:r>
    </w:p>
    <w:p w14:paraId="016884EC" w14:textId="77777777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2. (Validation Studies or Comparative Study).pt.</w:t>
      </w:r>
    </w:p>
    <w:p w14:paraId="21BFFA46" w14:textId="77777777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3. exp Psychometrics/</w:t>
      </w:r>
    </w:p>
    <w:p w14:paraId="5CF10D2C" w14:textId="77777777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4. psychometr*.ti,ab.</w:t>
      </w:r>
    </w:p>
    <w:p w14:paraId="269329BD" w14:textId="77777777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5. (clinimetr* or clinometr*).tw.</w:t>
      </w:r>
    </w:p>
    <w:p w14:paraId="76B5043C" w14:textId="77777777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6. exp “Outcome Assessment (Health Care)”/</w:t>
      </w:r>
    </w:p>
    <w:p w14:paraId="19706411" w14:textId="77777777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7. outcome assessment.ti,ab.</w:t>
      </w:r>
    </w:p>
    <w:p w14:paraId="07BB93CE" w14:textId="77777777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8. outcome measure*.tw.</w:t>
      </w:r>
    </w:p>
    <w:p w14:paraId="4221FF15" w14:textId="77777777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9. exp Observer Variation/</w:t>
      </w:r>
    </w:p>
    <w:p w14:paraId="2D4399C7" w14:textId="77777777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10. observer variation.ti,ab.</w:t>
      </w:r>
    </w:p>
    <w:p w14:paraId="156F3645" w14:textId="77777777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11. exp Health Status Indicators/</w:t>
      </w:r>
    </w:p>
    <w:p w14:paraId="6681B9C6" w14:textId="77777777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12. exp “Reproducibility of Results”/</w:t>
      </w:r>
    </w:p>
    <w:p w14:paraId="19C0D06D" w14:textId="77777777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13. reproducib*.ti,ab.</w:t>
      </w:r>
    </w:p>
    <w:p w14:paraId="1508A3DE" w14:textId="77777777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14. exp Discriminant Analysis/</w:t>
      </w:r>
    </w:p>
    <w:p w14:paraId="07832CF4" w14:textId="77777777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15. (reliab* or unreliab* or valid* or coefficient or homogeneity or homogeneous or “internal consistency”).ti,ab.</w:t>
      </w:r>
    </w:p>
    <w:p w14:paraId="4E60540C" w14:textId="77777777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16. (cronbach* and (alpha or alphas)).ti,ab.</w:t>
      </w:r>
    </w:p>
    <w:p w14:paraId="60852E2B" w14:textId="77777777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17. (item and (correlation* or selection* or reduction*)).ti,ab.</w:t>
      </w:r>
    </w:p>
    <w:p w14:paraId="70491158" w14:textId="77777777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18. (agreement or precision or imprecision or “precise values” or test-retest).ti,ab.</w:t>
      </w:r>
    </w:p>
    <w:p w14:paraId="3E2B421F" w14:textId="77777777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19. (test and retest).ti,ab.</w:t>
      </w:r>
    </w:p>
    <w:p w14:paraId="1C94817F" w14:textId="77777777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20. (reliab* and (test or retest)).ti,ab.</w:t>
      </w:r>
    </w:p>
    <w:p w14:paraId="08389DA3" w14:textId="77777777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21. (stability or interrater or inter-rater or intrarater or intra-rater or intertester or inter-tester or intratester or intra-tester or interobserver or inter-observer or intraobserver or intraobserver or intertechnician or inter-technician or intratechnician or intra-technician or interexaminer or inter-examiner or intraexaminer or intra-examiner or interassay or interassay or intraassay or intra-assay or interindividual or inter-individual or intraindividual or intra-individual or interparticipant or inter-participant or intraparticipant or intra-participant or kappa or kappa’s or kappas or repeatab*).ti,ab.</w:t>
      </w:r>
    </w:p>
    <w:p w14:paraId="7F04280A" w14:textId="77777777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22. ((replicab* or repeated) and (measure or measures or findings or result or results or test or tests)).ti,ab.</w:t>
      </w:r>
    </w:p>
    <w:p w14:paraId="5D80FFD1" w14:textId="77777777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23. (generaliza* or generalisa* or concordance).ti,ab.</w:t>
      </w:r>
    </w:p>
    <w:p w14:paraId="38E2DC41" w14:textId="77777777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24. (intraclass and correlation*).ti,ab.</w:t>
      </w:r>
    </w:p>
    <w:p w14:paraId="72286F98" w14:textId="77777777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25. (discriminative or “known group” or factor analysis or factor analyses or dimension* or subscale*).ti,ab.</w:t>
      </w:r>
    </w:p>
    <w:p w14:paraId="144E0D16" w14:textId="77777777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lastRenderedPageBreak/>
        <w:t>26. (multitrait and scaling and (analysis or analyses)).ti,ab.</w:t>
      </w:r>
    </w:p>
    <w:p w14:paraId="1158CA01" w14:textId="77777777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27. (item discriminant or interscale correlation* or error or errors or “individual variability”).ti,ab.</w:t>
      </w:r>
    </w:p>
    <w:p w14:paraId="164A4702" w14:textId="77777777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28. (variability and (analysis or values)).ti,ab.</w:t>
      </w:r>
    </w:p>
    <w:p w14:paraId="3A92C582" w14:textId="77777777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29. (uncertainty and (measurement or measuring)).ti,ab.</w:t>
      </w:r>
    </w:p>
    <w:p w14:paraId="2BAFE565" w14:textId="77777777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30. (“standard error of measurement” or sensitiv* or responsive*).ti,ab.</w:t>
      </w:r>
    </w:p>
    <w:p w14:paraId="16000D04" w14:textId="77777777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31. ((minimal or minimally or clinical or clinically) and (important or significant or detectable) and (change or difference)).ti,ab.</w:t>
      </w:r>
    </w:p>
    <w:p w14:paraId="1B000435" w14:textId="77777777" w:rsidR="00F921BC" w:rsidRDefault="00F921BC" w:rsidP="00F921B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32. (small* and (real or detectable) and (change or difference)).ti,ab.</w:t>
      </w:r>
    </w:p>
    <w:p w14:paraId="6AAE301B" w14:textId="77777777" w:rsidR="00F921BC" w:rsidRDefault="00F921BC" w:rsidP="00F921BC">
      <w:pPr>
        <w:pStyle w:val="NormalWeb"/>
        <w:shd w:val="clear" w:color="auto" w:fill="FFFFFF"/>
        <w:spacing w:before="0" w:beforeAutospacing="0" w:after="240" w:afterAutospacing="0" w:line="360" w:lineRule="auto"/>
      </w:pPr>
      <w:r>
        <w:rPr>
          <w:color w:val="000000"/>
        </w:rPr>
        <w:t>33. 1 or 2 or 3 or 4 or 5 or 6 or 7 or 8 or 9 or 10 or 11 or 12 or 13 or 14 or 15 or 16 or 17 or 18 or 19 or 20 or 21 or 22 or 23 or 24 or 25 or 26 or 27 or 28 or 29 or 30 or 31 or 32</w:t>
      </w:r>
    </w:p>
    <w:p w14:paraId="0A8D1446" w14:textId="4F99A163" w:rsidR="00F921BC" w:rsidRDefault="00F921BC" w:rsidP="00F921BC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14:paraId="52FDFEF2" w14:textId="3934A417" w:rsidR="00F921BC" w:rsidRDefault="00F921BC" w:rsidP="00F921BC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14:paraId="3387C658" w14:textId="7AD0FC73" w:rsidR="00F921BC" w:rsidRDefault="00F921BC" w:rsidP="00F921BC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14:paraId="3E71C9DA" w14:textId="2E5996A0" w:rsidR="00F921BC" w:rsidRDefault="00F921BC" w:rsidP="00F921BC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14:paraId="3DF43737" w14:textId="5CF71092" w:rsidR="00F921BC" w:rsidRDefault="00F921BC" w:rsidP="00F921BC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14:paraId="0D4397D8" w14:textId="7524F509" w:rsidR="00F921BC" w:rsidRDefault="00F921BC" w:rsidP="00F921BC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14:paraId="25D9439F" w14:textId="1B03ED3A" w:rsidR="00F921BC" w:rsidRDefault="00F921BC" w:rsidP="00F921BC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14:paraId="00B081F9" w14:textId="0E76CDE8" w:rsidR="00F921BC" w:rsidRDefault="00F921BC" w:rsidP="00F921BC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14:paraId="7EC5E358" w14:textId="08AF96CE" w:rsidR="00F921BC" w:rsidRDefault="00F921BC" w:rsidP="00F921BC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14:paraId="53390107" w14:textId="4CE9391E" w:rsidR="00F921BC" w:rsidRDefault="00F921BC" w:rsidP="00F921BC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14:paraId="2A4109FE" w14:textId="1C2923CD" w:rsidR="00F921BC" w:rsidRDefault="00F921BC" w:rsidP="00F921BC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14:paraId="714F30BC" w14:textId="060D7E28" w:rsidR="00F921BC" w:rsidRDefault="00F921BC" w:rsidP="00F921BC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14:paraId="5D00DF7E" w14:textId="77777777" w:rsidR="00CE3B79" w:rsidRPr="005F0E5B" w:rsidRDefault="00CE3B79" w:rsidP="005F0E5B"/>
    <w:sectPr w:rsidR="00CE3B79" w:rsidRPr="005F0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5B"/>
    <w:rsid w:val="00146C96"/>
    <w:rsid w:val="001F3680"/>
    <w:rsid w:val="00323354"/>
    <w:rsid w:val="00381713"/>
    <w:rsid w:val="005024AA"/>
    <w:rsid w:val="00586607"/>
    <w:rsid w:val="005F0E5B"/>
    <w:rsid w:val="006A1B1D"/>
    <w:rsid w:val="007102B9"/>
    <w:rsid w:val="008515BF"/>
    <w:rsid w:val="008C3902"/>
    <w:rsid w:val="00901FD7"/>
    <w:rsid w:val="00B16319"/>
    <w:rsid w:val="00B70AD8"/>
    <w:rsid w:val="00CE3B79"/>
    <w:rsid w:val="00F9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64EE3"/>
  <w15:chartTrackingRefBased/>
  <w15:docId w15:val="{3A65D0A0-7F97-4D78-BA28-03DCB82E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92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Mifsud</dc:creator>
  <cp:keywords/>
  <dc:description/>
  <cp:lastModifiedBy>Tiziana Mifsud</cp:lastModifiedBy>
  <cp:revision>13</cp:revision>
  <dcterms:created xsi:type="dcterms:W3CDTF">2022-03-31T17:35:00Z</dcterms:created>
  <dcterms:modified xsi:type="dcterms:W3CDTF">2022-12-24T21:20:00Z</dcterms:modified>
</cp:coreProperties>
</file>