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DF16" w14:textId="77777777" w:rsidR="009245AC" w:rsidRDefault="009245AC" w:rsidP="009245AC">
      <w:pPr>
        <w:rPr>
          <w:b/>
          <w:noProof/>
        </w:rPr>
      </w:pPr>
      <w:r w:rsidRPr="000F45B6">
        <w:rPr>
          <w:b/>
          <w:noProof/>
        </w:rPr>
        <w:t>Supplemental Data</w:t>
      </w:r>
    </w:p>
    <w:p w14:paraId="3D683FAF" w14:textId="77777777" w:rsidR="009245AC" w:rsidRPr="000F45B6" w:rsidRDefault="009245AC" w:rsidP="009245AC">
      <w:pPr>
        <w:rPr>
          <w:b/>
          <w:noProof/>
        </w:rPr>
      </w:pPr>
    </w:p>
    <w:p w14:paraId="635FFD9B" w14:textId="77777777" w:rsidR="009245AC" w:rsidRDefault="009245AC" w:rsidP="009245AC">
      <w:pPr>
        <w:rPr>
          <w:rFonts w:cstheme="minorHAnsi"/>
        </w:rPr>
      </w:pPr>
      <w:r w:rsidRPr="00856B9A">
        <w:rPr>
          <w:rFonts w:cstheme="minorHAnsi"/>
          <w:b/>
        </w:rPr>
        <w:t>Supplement 1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InVitae Multi-Cancer Panel</w:t>
      </w:r>
    </w:p>
    <w:p w14:paraId="749105C3" w14:textId="77777777" w:rsidR="009245AC" w:rsidRDefault="009245AC" w:rsidP="009245AC">
      <w:pPr>
        <w:rPr>
          <w:rFonts w:cstheme="minorHAnsi"/>
        </w:rPr>
      </w:pPr>
      <w:r>
        <w:rPr>
          <w:rFonts w:cstheme="minorHAnsi"/>
        </w:rPr>
        <w:t>The following 80 transcripts were used in analysis for Patient 1:</w:t>
      </w:r>
    </w:p>
    <w:p w14:paraId="7A96FD9A" w14:textId="77777777" w:rsidR="009245AC" w:rsidRDefault="009245AC" w:rsidP="009245AC">
      <w:r>
        <w:t>ALK (NM_004304.4), APC (NM_000038.5), ATM (NM_000051.3), AXIN2 (NM_004655.3), BAP1 (NM_004656.3), BARD1 (NM_000465.3), BLM (NM_000057.3), BMPR1A (NM_004329.2), BRCA1 (NM_007294.3), BRCA2 (NM_000059.3), BRIP1 (NM_032043.2), CASR (NM_000388.3), CDC73 (NM_024529.4), CDH1 (NM_004360.3), CDK4 (NM_000075.3), CDKN1B (NM_004064.4), CDKN1C (NM_000076.2), CDKN2A (NM_000077.4), CEBPA (NM_004364.4), CHEK2 (NM_007194.3), DICER1 (NM_177438.2), DIS3L2 (NM_152383.4), EGFR (NM_005228.3: c.2369C&gt;T p.Thr790Met variant only), EPCAM (NM_002354.2: Deletion/duplication testing only), FH (NM_000143.3), FLCN (NM_144997.5), GATA2 (NM_032638.4), GPC3 (NM_004484.3), GREM1 (NM_013372.6: Promoter region deletion/duplication testing only), HOXB13 (NM_006361.5: c.251G&gt;A p.Gly84Glu variant only), HRAS (NM_005343.2), KIT (NM_000222.2), MAX (NM_002382.4), MEN1 (NM_130799.2), MET (NM_001127500.1), MITF (NM_000248.3: c.952G&gt;A p.Glu318Lys variant only), MLH1 (NM_000249.3), MSH2 (NM_000251.2), MSH6 (NM_000179.2), MUTYH (NM_001128425.1), NBN (NM_002485.4), NF1 (NM_000267.3), NF2 (NM_000268.3), PALB2 (NM_024675.3), PDGFRA (NM_006206.4), PHOX2B (NM_003924.3), PMS2 (NM_000535.5), POLD1 (NM_002691.3), POLE (NM_006231.3), POT1 (NM_015450.2), PRKAR1A (NM_002734.4), PTCH1 (NM_000264.3), PTEN (NM_000314.4), RAD50 (NM_005732.3), RAD51C (NM_058216.2), RAD51D (NM_002878.3), RB1 (NM_000321.2), RECQL4 (NM_004260.3), RET (NM_020975.4), RUNX1 (NM_001754.4), SDHA (NM_004168.3), SDHAF2 (NM_017841.2), SDHB (NM_003000.2), SDHC (NM_003001.3), SDHD (NM_003002.3), SMAD4 (NM_005359.5), SMARCA4 (NM_001128849.1), SMARCB1 (NM_003073.3), SMARCE1 (NM_003079.4), STK11 (NM_000455.4), SUFU (NM_016169.3), TERC (NR_001566.1), TERT (NM_198253.2), TMEM127 (NM_017849.3), TP53 (NM_000546.5), TSC1 (NM_000368.4), TSC2 (NM_000548.3), VHL (NM_000551.3), WRN (NM_000553.4), WT1 (NM_024426.4)</w:t>
      </w:r>
    </w:p>
    <w:p w14:paraId="0D8BEF37" w14:textId="77777777" w:rsidR="009245AC" w:rsidRDefault="009245AC" w:rsidP="009245AC">
      <w:pPr>
        <w:rPr>
          <w:rFonts w:cstheme="minorHAnsi"/>
          <w:color w:val="000000" w:themeColor="text1"/>
        </w:rPr>
      </w:pPr>
    </w:p>
    <w:p w14:paraId="4C64C49B" w14:textId="77777777" w:rsidR="009245AC" w:rsidRDefault="009245AC" w:rsidP="009245AC">
      <w:pPr>
        <w:rPr>
          <w:rFonts w:cstheme="minorHAnsi"/>
          <w:color w:val="000000" w:themeColor="text1"/>
        </w:rPr>
      </w:pPr>
      <w:r w:rsidRPr="00B956FA">
        <w:rPr>
          <w:rFonts w:cstheme="minorHAnsi"/>
          <w:b/>
          <w:color w:val="000000" w:themeColor="text1"/>
        </w:rPr>
        <w:t>Supplement</w:t>
      </w:r>
      <w:r>
        <w:rPr>
          <w:rFonts w:cstheme="minorHAnsi"/>
          <w:b/>
          <w:color w:val="000000" w:themeColor="text1"/>
        </w:rPr>
        <w:t xml:space="preserve"> 2: </w:t>
      </w:r>
      <w:r>
        <w:rPr>
          <w:rFonts w:cstheme="minorHAnsi"/>
          <w:color w:val="000000" w:themeColor="text1"/>
        </w:rPr>
        <w:t xml:space="preserve">Broad Profile Testing for Patient 2’s youngest sister (IV-6) </w:t>
      </w:r>
    </w:p>
    <w:p w14:paraId="50D74DEB" w14:textId="77777777" w:rsidR="009245AC" w:rsidRDefault="009245AC" w:rsidP="009245AC">
      <w:pPr>
        <w:rPr>
          <w:rFonts w:cstheme="minorHAnsi"/>
        </w:rPr>
      </w:pPr>
      <w:r>
        <w:rPr>
          <w:rFonts w:cstheme="minorHAnsi"/>
        </w:rPr>
        <w:t>The following 67 transcripts were used in analysis:</w:t>
      </w:r>
    </w:p>
    <w:p w14:paraId="6ED50184" w14:textId="77777777" w:rsidR="009245AC" w:rsidRPr="00070430" w:rsidRDefault="009245AC" w:rsidP="009245AC">
      <w:pPr>
        <w:rPr>
          <w:rFonts w:cstheme="minorHAnsi"/>
        </w:rPr>
      </w:pPr>
      <w:r w:rsidRPr="00D5502C">
        <w:rPr>
          <w:rFonts w:eastAsia="Times New Roman" w:cstheme="minorHAnsi"/>
          <w:i/>
          <w:color w:val="000000"/>
          <w:shd w:val="clear" w:color="auto" w:fill="FEFEFE"/>
        </w:rPr>
        <w:t>AIP, ALK, APC, ATM, BAP1, BARD1, BLM, BRCA1, BRCA2, BRIP1, BMPR1A, CDH1, CDK4, CDKN1B, CDKN2A, CHEK2, DICER1, EPCAM, FANCC, FH, FLCN, GALNT12, GREM1, HOXB13, MAX, MEN1, MET, MITF, MLH1, MRE11A, MSH2, MSH6, MUTYH, NBN, NF1, NF2, PALB2, PHOX2B, PMS2, POLD1, POLE, POT1, PRKAR1A, PTCH1, PTEN, RAD50, RAD51C, RAD51D, RB1, RET, SDHA, SDHAF2, SDHB, SDHC, SDHD, SMAD4, SMARCA4, SMARCB1, SMARCE1, STK11, SUFU, TMEM127, TP53, TSC1, TSC2, VHL, XRCC2</w:t>
      </w:r>
    </w:p>
    <w:p w14:paraId="0CF6EFF3" w14:textId="77777777" w:rsidR="003C6B9A" w:rsidRDefault="009245AC">
      <w:bookmarkStart w:id="0" w:name="_GoBack"/>
      <w:bookmarkEnd w:id="0"/>
    </w:p>
    <w:sectPr w:rsidR="003C6B9A" w:rsidSect="00BA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AC"/>
    <w:rsid w:val="00012EC5"/>
    <w:rsid w:val="00041127"/>
    <w:rsid w:val="00061DCE"/>
    <w:rsid w:val="00065976"/>
    <w:rsid w:val="000A1E22"/>
    <w:rsid w:val="001022B8"/>
    <w:rsid w:val="00191251"/>
    <w:rsid w:val="001D0C17"/>
    <w:rsid w:val="0020103D"/>
    <w:rsid w:val="00230149"/>
    <w:rsid w:val="00237551"/>
    <w:rsid w:val="002565F5"/>
    <w:rsid w:val="002A6E80"/>
    <w:rsid w:val="002C62C8"/>
    <w:rsid w:val="002D10D3"/>
    <w:rsid w:val="003D7A46"/>
    <w:rsid w:val="003E5201"/>
    <w:rsid w:val="00477163"/>
    <w:rsid w:val="004862E3"/>
    <w:rsid w:val="004A0254"/>
    <w:rsid w:val="004F2188"/>
    <w:rsid w:val="005873FC"/>
    <w:rsid w:val="005B313E"/>
    <w:rsid w:val="005E3E86"/>
    <w:rsid w:val="005F2D87"/>
    <w:rsid w:val="005F3AD1"/>
    <w:rsid w:val="0060645E"/>
    <w:rsid w:val="00613714"/>
    <w:rsid w:val="00626FBA"/>
    <w:rsid w:val="00651D10"/>
    <w:rsid w:val="00654BFC"/>
    <w:rsid w:val="00657EB3"/>
    <w:rsid w:val="00660C01"/>
    <w:rsid w:val="006C0B3E"/>
    <w:rsid w:val="007C5796"/>
    <w:rsid w:val="007F10B2"/>
    <w:rsid w:val="008641FA"/>
    <w:rsid w:val="008C5E99"/>
    <w:rsid w:val="009245AC"/>
    <w:rsid w:val="00994983"/>
    <w:rsid w:val="009A189F"/>
    <w:rsid w:val="00A30E0C"/>
    <w:rsid w:val="00AE60AE"/>
    <w:rsid w:val="00AF373A"/>
    <w:rsid w:val="00B73E29"/>
    <w:rsid w:val="00BA711A"/>
    <w:rsid w:val="00BC7B53"/>
    <w:rsid w:val="00C07A01"/>
    <w:rsid w:val="00C17F14"/>
    <w:rsid w:val="00C744DE"/>
    <w:rsid w:val="00C82D83"/>
    <w:rsid w:val="00C8405E"/>
    <w:rsid w:val="00CC6817"/>
    <w:rsid w:val="00D13DA9"/>
    <w:rsid w:val="00E26486"/>
    <w:rsid w:val="00E62081"/>
    <w:rsid w:val="00E625CA"/>
    <w:rsid w:val="00E64DB3"/>
    <w:rsid w:val="00ED4ECC"/>
    <w:rsid w:val="00FB72C3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14E3C"/>
  <w14:defaultImageDpi w14:val="32767"/>
  <w15:chartTrackingRefBased/>
  <w15:docId w15:val="{38831151-1737-BF44-9825-C25B544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Slaught</dc:creator>
  <cp:keywords/>
  <dc:description/>
  <cp:lastModifiedBy>Christa Slaught</cp:lastModifiedBy>
  <cp:revision>1</cp:revision>
  <dcterms:created xsi:type="dcterms:W3CDTF">2020-04-13T17:41:00Z</dcterms:created>
  <dcterms:modified xsi:type="dcterms:W3CDTF">2020-04-13T17:42:00Z</dcterms:modified>
</cp:coreProperties>
</file>