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09" w:rsidRPr="00993704" w:rsidRDefault="008D7809" w:rsidP="008D7809">
      <w:pPr>
        <w:spacing w:after="0" w:line="480" w:lineRule="auto"/>
        <w:rPr>
          <w:sz w:val="24"/>
          <w:szCs w:val="24"/>
        </w:rPr>
      </w:pPr>
      <w:r w:rsidRPr="00FF3F7D">
        <w:rPr>
          <w:b/>
          <w:sz w:val="24"/>
          <w:szCs w:val="24"/>
        </w:rPr>
        <w:t xml:space="preserve">Supplementary Table </w:t>
      </w:r>
      <w:r w:rsidR="00377C35">
        <w:rPr>
          <w:b/>
          <w:sz w:val="24"/>
          <w:szCs w:val="24"/>
        </w:rPr>
        <w:t>6</w:t>
      </w:r>
      <w:bookmarkStart w:id="0" w:name="_GoBack"/>
      <w:bookmarkEnd w:id="0"/>
      <w:r w:rsidRPr="00FF3F7D">
        <w:rPr>
          <w:b/>
          <w:sz w:val="24"/>
          <w:szCs w:val="24"/>
        </w:rPr>
        <w:t xml:space="preserve">: </w:t>
      </w:r>
      <w:r w:rsidRPr="00993704">
        <w:rPr>
          <w:sz w:val="24"/>
          <w:szCs w:val="24"/>
        </w:rPr>
        <w:t xml:space="preserve">Health professionals </w:t>
      </w:r>
      <w:r>
        <w:rPr>
          <w:sz w:val="24"/>
          <w:szCs w:val="24"/>
        </w:rPr>
        <w:t>(</w:t>
      </w:r>
      <w:r w:rsidRPr="00993704">
        <w:rPr>
          <w:sz w:val="24"/>
          <w:szCs w:val="24"/>
        </w:rPr>
        <w:t>aged &gt;50</w:t>
      </w:r>
      <w:r>
        <w:rPr>
          <w:sz w:val="24"/>
          <w:szCs w:val="24"/>
        </w:rPr>
        <w:t>)</w:t>
      </w:r>
      <w:r w:rsidRPr="00993704">
        <w:rPr>
          <w:sz w:val="24"/>
          <w:szCs w:val="24"/>
        </w:rPr>
        <w:t xml:space="preserve"> - </w:t>
      </w:r>
      <w:r w:rsidR="00EA5650">
        <w:rPr>
          <w:sz w:val="24"/>
          <w:szCs w:val="24"/>
        </w:rPr>
        <w:t>p</w:t>
      </w:r>
      <w:r w:rsidRPr="00993704">
        <w:rPr>
          <w:sz w:val="24"/>
          <w:szCs w:val="24"/>
        </w:rPr>
        <w:t>ercentage of items rated essential within the non-comparative and comparative context</w:t>
      </w:r>
      <w:r>
        <w:rPr>
          <w:sz w:val="24"/>
          <w:szCs w:val="24"/>
        </w:rPr>
        <w:t xml:space="preserve"> (a </w:t>
      </w:r>
      <w:r w:rsidRPr="00993704">
        <w:rPr>
          <w:sz w:val="24"/>
          <w:szCs w:val="24"/>
        </w:rPr>
        <w:t>contrast effect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358"/>
      </w:tblGrid>
      <w:tr w:rsidR="008D7809" w:rsidTr="003D7CF1">
        <w:tc>
          <w:tcPr>
            <w:tcW w:w="2405" w:type="dxa"/>
            <w:vMerge w:val="restart"/>
          </w:tcPr>
          <w:p w:rsidR="008D7809" w:rsidRDefault="008D7809" w:rsidP="00DE0F5D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8D7809" w:rsidRDefault="008D7809" w:rsidP="00DE0F5D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of rating</w:t>
            </w:r>
          </w:p>
        </w:tc>
        <w:tc>
          <w:tcPr>
            <w:tcW w:w="4253" w:type="dxa"/>
            <w:gridSpan w:val="2"/>
            <w:tcBorders>
              <w:right w:val="double" w:sz="4" w:space="0" w:color="auto"/>
            </w:tcBorders>
          </w:tcPr>
          <w:p w:rsidR="008D7809" w:rsidRDefault="008D7809" w:rsidP="00DE0F5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items rated essential by a participant, median (IQR)</w:t>
            </w:r>
          </w:p>
        </w:tc>
        <w:tc>
          <w:tcPr>
            <w:tcW w:w="2358" w:type="dxa"/>
            <w:vMerge w:val="restart"/>
            <w:tcBorders>
              <w:left w:val="double" w:sz="4" w:space="0" w:color="auto"/>
            </w:tcBorders>
          </w:tcPr>
          <w:p w:rsidR="008D7809" w:rsidRDefault="003D7CF1" w:rsidP="00DE0F5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 (clinical minus PROs), (95% CI)</w:t>
            </w:r>
            <w:r w:rsidR="001C436F" w:rsidRPr="001C436F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8D7809" w:rsidTr="003D7CF1">
        <w:tc>
          <w:tcPr>
            <w:tcW w:w="2405" w:type="dxa"/>
            <w:vMerge/>
          </w:tcPr>
          <w:p w:rsidR="008D7809" w:rsidRDefault="008D7809" w:rsidP="00DE0F5D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 (38 items)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(30 items)</w:t>
            </w:r>
          </w:p>
        </w:tc>
        <w:tc>
          <w:tcPr>
            <w:tcW w:w="2358" w:type="dxa"/>
            <w:vMerge/>
            <w:tcBorders>
              <w:left w:val="double" w:sz="4" w:space="0" w:color="auto"/>
            </w:tcBorders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809" w:rsidTr="003D7CF1">
        <w:tc>
          <w:tcPr>
            <w:tcW w:w="2405" w:type="dxa"/>
          </w:tcPr>
          <w:p w:rsidR="008D7809" w:rsidRDefault="008D7809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Appearing first </w:t>
            </w:r>
            <w:r>
              <w:rPr>
                <w:sz w:val="24"/>
                <w:szCs w:val="24"/>
              </w:rPr>
              <w:br/>
              <w:t>(non-comparative)</w:t>
            </w:r>
          </w:p>
        </w:tc>
        <w:tc>
          <w:tcPr>
            <w:tcW w:w="2126" w:type="dxa"/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 (44.7-89.5)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 (60.0-96.7)</w:t>
            </w:r>
          </w:p>
        </w:tc>
        <w:tc>
          <w:tcPr>
            <w:tcW w:w="2358" w:type="dxa"/>
            <w:tcBorders>
              <w:left w:val="double" w:sz="4" w:space="0" w:color="auto"/>
            </w:tcBorders>
          </w:tcPr>
          <w:p w:rsidR="008D7809" w:rsidRDefault="008D7809" w:rsidP="0047053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470531">
              <w:rPr>
                <w:sz w:val="24"/>
                <w:szCs w:val="24"/>
              </w:rPr>
              <w:br/>
            </w:r>
            <w:r w:rsidR="00544FB6">
              <w:rPr>
                <w:sz w:val="24"/>
                <w:szCs w:val="24"/>
              </w:rPr>
              <w:t>(-16.1</w:t>
            </w:r>
            <w:r w:rsidR="003D7CF1">
              <w:rPr>
                <w:sz w:val="24"/>
                <w:szCs w:val="24"/>
              </w:rPr>
              <w:t>,</w:t>
            </w:r>
            <w:r w:rsidR="00544FB6">
              <w:rPr>
                <w:sz w:val="24"/>
                <w:szCs w:val="24"/>
              </w:rPr>
              <w:t xml:space="preserve"> 41.4)</w:t>
            </w:r>
          </w:p>
        </w:tc>
      </w:tr>
      <w:tr w:rsidR="008D7809" w:rsidTr="003D7CF1">
        <w:tc>
          <w:tcPr>
            <w:tcW w:w="2405" w:type="dxa"/>
            <w:tcBorders>
              <w:bottom w:val="double" w:sz="4" w:space="0" w:color="auto"/>
            </w:tcBorders>
          </w:tcPr>
          <w:p w:rsidR="008D7809" w:rsidRDefault="008D7809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Appearing last (comparative)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(26.3-92.1)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8D7809" w:rsidRDefault="008D7809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 (73.3-86.7)</w:t>
            </w:r>
          </w:p>
        </w:tc>
        <w:tc>
          <w:tcPr>
            <w:tcW w:w="2358" w:type="dxa"/>
            <w:tcBorders>
              <w:left w:val="double" w:sz="4" w:space="0" w:color="auto"/>
              <w:bottom w:val="double" w:sz="4" w:space="0" w:color="auto"/>
            </w:tcBorders>
          </w:tcPr>
          <w:p w:rsidR="008D7809" w:rsidRDefault="008D7809" w:rsidP="0047053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470531">
              <w:rPr>
                <w:sz w:val="24"/>
                <w:szCs w:val="24"/>
              </w:rPr>
              <w:br/>
            </w:r>
            <w:r w:rsidR="00544FB6">
              <w:rPr>
                <w:sz w:val="24"/>
                <w:szCs w:val="24"/>
              </w:rPr>
              <w:t>(-16.1</w:t>
            </w:r>
            <w:r w:rsidR="003D7CF1">
              <w:rPr>
                <w:sz w:val="24"/>
                <w:szCs w:val="24"/>
              </w:rPr>
              <w:t>,</w:t>
            </w:r>
            <w:r w:rsidR="00544FB6">
              <w:rPr>
                <w:sz w:val="24"/>
                <w:szCs w:val="24"/>
              </w:rPr>
              <w:t xml:space="preserve"> 55.4)</w:t>
            </w:r>
          </w:p>
        </w:tc>
      </w:tr>
      <w:tr w:rsidR="008D7809" w:rsidTr="003D7CF1">
        <w:tc>
          <w:tcPr>
            <w:tcW w:w="2405" w:type="dxa"/>
            <w:tcBorders>
              <w:top w:val="double" w:sz="4" w:space="0" w:color="auto"/>
            </w:tcBorders>
          </w:tcPr>
          <w:p w:rsidR="008D7809" w:rsidRDefault="003D7CF1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</w:t>
            </w:r>
            <w:r>
              <w:rPr>
                <w:sz w:val="24"/>
                <w:szCs w:val="24"/>
              </w:rPr>
              <w:br/>
              <w:t>(last minus first),  (95% CI)</w:t>
            </w:r>
            <w:r w:rsidR="001C436F" w:rsidRPr="001C436F">
              <w:rPr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D7CF1" w:rsidRDefault="008D7809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  <w:p w:rsidR="008D7809" w:rsidRDefault="00544FB6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(-36.8</w:t>
            </w:r>
            <w:r w:rsidR="003D7C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44.7)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3D7CF1" w:rsidRDefault="008D7809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  <w:p w:rsidR="008D7809" w:rsidRDefault="00544FB6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(-15.0</w:t>
            </w:r>
            <w:r w:rsidR="003D7C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43.3)</w:t>
            </w:r>
          </w:p>
        </w:tc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:rsidR="008D7809" w:rsidRDefault="003D7CF1" w:rsidP="003D7CF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D7809">
              <w:rPr>
                <w:sz w:val="24"/>
                <w:szCs w:val="24"/>
              </w:rPr>
              <w:t>11.2</w:t>
            </w:r>
          </w:p>
        </w:tc>
      </w:tr>
    </w:tbl>
    <w:p w:rsidR="008D7809" w:rsidRDefault="008D7809" w:rsidP="008D7809">
      <w:p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Number of older professionals: PRO first N=19; PRO last N=10</w:t>
      </w:r>
    </w:p>
    <w:p w:rsidR="001D5CFE" w:rsidRDefault="001C436F">
      <w:r w:rsidRPr="001C436F">
        <w:rPr>
          <w:sz w:val="24"/>
          <w:szCs w:val="24"/>
          <w:vertAlign w:val="superscript"/>
        </w:rPr>
        <w:t>a</w:t>
      </w:r>
      <w:r w:rsidRPr="001C436F">
        <w:rPr>
          <w:sz w:val="24"/>
          <w:szCs w:val="24"/>
        </w:rPr>
        <w:t>Bias-corrected bootstrap 95% confidence interval</w:t>
      </w:r>
    </w:p>
    <w:sectPr w:rsidR="001D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09"/>
    <w:rsid w:val="001C436F"/>
    <w:rsid w:val="00377C35"/>
    <w:rsid w:val="003D7CF1"/>
    <w:rsid w:val="00470531"/>
    <w:rsid w:val="00544FB6"/>
    <w:rsid w:val="008D7809"/>
    <w:rsid w:val="00A45BF9"/>
    <w:rsid w:val="00AD001E"/>
    <w:rsid w:val="00E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A4D5"/>
  <w15:chartTrackingRefBased/>
  <w15:docId w15:val="{D1CBD893-72A2-447F-A462-B98FB63C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Brookes</dc:creator>
  <cp:keywords/>
  <dc:description/>
  <cp:lastModifiedBy>Sara Brookes</cp:lastModifiedBy>
  <cp:revision>4</cp:revision>
  <dcterms:created xsi:type="dcterms:W3CDTF">2017-04-06T18:42:00Z</dcterms:created>
  <dcterms:modified xsi:type="dcterms:W3CDTF">2017-12-01T22:11:00Z</dcterms:modified>
</cp:coreProperties>
</file>