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60" w:rsidRDefault="00F72651" w:rsidP="003E3A60">
      <w:pPr>
        <w:pStyle w:val="Heading2"/>
      </w:pPr>
      <w:bookmarkStart w:id="0" w:name="_GoBack"/>
      <w:bookmarkEnd w:id="0"/>
      <w:r w:rsidRPr="00DC221E">
        <w:t>Proposed tables and figures for main publication</w:t>
      </w:r>
      <w:r w:rsidR="003E3A60">
        <w:t xml:space="preserve"> of the </w:t>
      </w:r>
      <w:proofErr w:type="spellStart"/>
      <w:r w:rsidR="003E3A60">
        <w:t>tenecteplase</w:t>
      </w:r>
      <w:proofErr w:type="spellEnd"/>
      <w:r w:rsidR="003E3A60">
        <w:t xml:space="preserve"> in wake up </w:t>
      </w:r>
      <w:proofErr w:type="spellStart"/>
      <w:r w:rsidR="003E3A60">
        <w:t>ischeamic</w:t>
      </w:r>
      <w:proofErr w:type="spellEnd"/>
      <w:r w:rsidR="003E3A60">
        <w:t xml:space="preserve"> stroke trial (TWIST)</w:t>
      </w:r>
    </w:p>
    <w:p w:rsidR="00007492" w:rsidRPr="00007492" w:rsidRDefault="00007492" w:rsidP="00007492">
      <w:pPr>
        <w:rPr>
          <w:lang w:val="en-GB"/>
        </w:rPr>
      </w:pPr>
    </w:p>
    <w:p w:rsidR="00F72651" w:rsidRDefault="00007492" w:rsidP="00DC221E">
      <w:pPr>
        <w:pStyle w:val="Heading2"/>
      </w:pPr>
      <w:r>
        <w:rPr>
          <w:noProof/>
          <w:lang w:val="en-US"/>
        </w:rPr>
        <w:drawing>
          <wp:inline distT="0" distB="0" distL="0" distR="0" wp14:anchorId="0F76E995" wp14:editId="5F13CD2F">
            <wp:extent cx="5715000" cy="45148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794" b="1318"/>
                    <a:stretch/>
                  </pic:blipFill>
                  <pic:spPr bwMode="auto">
                    <a:xfrm>
                      <a:off x="0" y="0"/>
                      <a:ext cx="5715000" cy="451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721" w:rsidRDefault="00922721" w:rsidP="00922721">
      <w:pPr>
        <w:rPr>
          <w:lang w:val="en-GB"/>
        </w:rPr>
      </w:pPr>
    </w:p>
    <w:p w:rsidR="00922721" w:rsidRDefault="00922721" w:rsidP="00922721">
      <w:pPr>
        <w:rPr>
          <w:lang w:val="en-GB"/>
        </w:rPr>
      </w:pPr>
    </w:p>
    <w:p w:rsidR="00922721" w:rsidRPr="00007492" w:rsidRDefault="00007492" w:rsidP="00922721">
      <w:pPr>
        <w:rPr>
          <w:b/>
          <w:lang w:val="en-GB"/>
        </w:rPr>
      </w:pPr>
      <w:r w:rsidRPr="00007492">
        <w:rPr>
          <w:b/>
          <w:lang w:val="en-GB"/>
        </w:rPr>
        <w:t>Figure 1. Consort 2010 Flow diagram</w:t>
      </w:r>
    </w:p>
    <w:p w:rsidR="00F72651" w:rsidRPr="006F5528" w:rsidRDefault="00F72651" w:rsidP="00F72651">
      <w:pPr>
        <w:rPr>
          <w:rFonts w:cs="Times New Roman"/>
          <w:sz w:val="24"/>
          <w:szCs w:val="24"/>
          <w:lang w:val="en-US"/>
        </w:rPr>
      </w:pPr>
    </w:p>
    <w:p w:rsidR="00F72651" w:rsidRDefault="00F72651" w:rsidP="00F72651">
      <w:pPr>
        <w:rPr>
          <w:rFonts w:cs="Times New Roman"/>
          <w:sz w:val="24"/>
          <w:szCs w:val="24"/>
          <w:lang w:val="en-US"/>
        </w:rPr>
      </w:pPr>
    </w:p>
    <w:p w:rsidR="00EF1ED9" w:rsidRDefault="00EF1ED9" w:rsidP="00F72651">
      <w:pPr>
        <w:rPr>
          <w:rFonts w:cs="Times New Roman"/>
          <w:sz w:val="24"/>
          <w:szCs w:val="24"/>
          <w:lang w:val="en-US"/>
        </w:rPr>
      </w:pPr>
    </w:p>
    <w:p w:rsidR="00EF1ED9" w:rsidRDefault="00EF1ED9" w:rsidP="00F72651">
      <w:pPr>
        <w:rPr>
          <w:rFonts w:cs="Times New Roman"/>
          <w:sz w:val="24"/>
          <w:szCs w:val="24"/>
          <w:lang w:val="en-US"/>
        </w:rPr>
      </w:pPr>
    </w:p>
    <w:p w:rsidR="00EF1ED9" w:rsidRDefault="00EF1ED9" w:rsidP="00F72651">
      <w:pPr>
        <w:rPr>
          <w:rFonts w:cs="Times New Roman"/>
          <w:sz w:val="24"/>
          <w:szCs w:val="24"/>
          <w:lang w:val="en-US"/>
        </w:rPr>
      </w:pPr>
    </w:p>
    <w:p w:rsidR="00EF1ED9" w:rsidRDefault="00EF1ED9" w:rsidP="00F72651">
      <w:pPr>
        <w:rPr>
          <w:rFonts w:cs="Times New Roman"/>
          <w:sz w:val="24"/>
          <w:szCs w:val="24"/>
          <w:lang w:val="en-US"/>
        </w:rPr>
      </w:pPr>
    </w:p>
    <w:p w:rsidR="00EF1ED9" w:rsidRDefault="00EF1ED9" w:rsidP="00F72651">
      <w:pPr>
        <w:rPr>
          <w:rFonts w:cs="Times New Roman"/>
          <w:sz w:val="24"/>
          <w:szCs w:val="24"/>
          <w:lang w:val="en-US"/>
        </w:rPr>
      </w:pPr>
    </w:p>
    <w:p w:rsidR="00EF1ED9" w:rsidRDefault="00EF1ED9" w:rsidP="00F72651">
      <w:pPr>
        <w:rPr>
          <w:rFonts w:cs="Times New Roman"/>
          <w:sz w:val="24"/>
          <w:szCs w:val="24"/>
          <w:lang w:val="en-US"/>
        </w:rPr>
      </w:pPr>
    </w:p>
    <w:p w:rsidR="00EF1ED9" w:rsidRDefault="00EF1ED9" w:rsidP="00F72651">
      <w:pPr>
        <w:rPr>
          <w:rFonts w:cs="Times New Roman"/>
          <w:sz w:val="24"/>
          <w:szCs w:val="24"/>
          <w:lang w:val="en-US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4739"/>
        <w:gridCol w:w="284"/>
        <w:gridCol w:w="1843"/>
        <w:gridCol w:w="283"/>
        <w:gridCol w:w="1559"/>
      </w:tblGrid>
      <w:tr w:rsidR="00F72651" w:rsidRPr="00B77CC0" w:rsidTr="004805CD">
        <w:tc>
          <w:tcPr>
            <w:tcW w:w="9180" w:type="dxa"/>
            <w:gridSpan w:val="7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C221E">
              <w:rPr>
                <w:rFonts w:cs="Times New Roman"/>
                <w:b/>
                <w:sz w:val="20"/>
                <w:szCs w:val="20"/>
                <w:lang w:val="en-US"/>
              </w:rPr>
              <w:lastRenderedPageBreak/>
              <w:t xml:space="preserve">Table </w:t>
            </w:r>
            <w:r w:rsidR="00D819E4" w:rsidRPr="00DC221E">
              <w:rPr>
                <w:rFonts w:cs="Times New Roman"/>
                <w:b/>
                <w:sz w:val="20"/>
                <w:szCs w:val="20"/>
                <w:lang w:val="en-US"/>
              </w:rPr>
              <w:t>1.</w:t>
            </w:r>
            <w:r w:rsidRPr="00DC221E">
              <w:rPr>
                <w:rFonts w:cs="Times New Roman"/>
                <w:b/>
                <w:sz w:val="20"/>
                <w:szCs w:val="20"/>
                <w:lang w:val="en-US"/>
              </w:rPr>
              <w:t xml:space="preserve"> Characteristics of Patients at </w:t>
            </w:r>
            <w:proofErr w:type="spellStart"/>
            <w:r w:rsidRPr="00DC221E">
              <w:rPr>
                <w:rFonts w:cs="Times New Roman"/>
                <w:b/>
                <w:sz w:val="20"/>
                <w:szCs w:val="20"/>
                <w:lang w:val="en-US"/>
              </w:rPr>
              <w:t>Baseline</w:t>
            </w:r>
            <w:r w:rsidR="00DD2BF1" w:rsidRPr="00DD2BF1"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975" w:type="dxa"/>
            <w:gridSpan w:val="2"/>
          </w:tcPr>
          <w:p w:rsidR="00F72651" w:rsidRPr="00BF6B23" w:rsidRDefault="00F72651" w:rsidP="00F2486D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72651" w:rsidRPr="00BF6B23" w:rsidRDefault="00F72651" w:rsidP="00F2486D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Tenecteplase (n=?)</w:t>
            </w: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Control (n=?)</w:t>
            </w: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Age-yr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Mean (SD)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Median (IQR)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Age groups (years)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&lt;60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60-</w:t>
            </w:r>
            <w:r w:rsidR="00F55BB3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55BB3" w:rsidP="00F248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</w:t>
            </w:r>
            <w:r w:rsidR="00F72651" w:rsidRPr="00DC221E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Sex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Women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Men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Country— no. (%)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Norway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Sweden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Denmark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Finland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Estonia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Latvia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Lithuania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United Kingdom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Switzerland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New Zealand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  <w:lang w:val="en-US"/>
              </w:rPr>
              <w:t xml:space="preserve">Final diagnosis at discharge — no. </w:t>
            </w:r>
            <w:r w:rsidRPr="00DC221E">
              <w:rPr>
                <w:rFonts w:cs="Times New Roman"/>
                <w:sz w:val="20"/>
                <w:szCs w:val="20"/>
              </w:rPr>
              <w:t>(%)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  <w:shd w:val="clear" w:color="auto" w:fill="FFFFFF"/>
              </w:rPr>
              <w:t> Definite ischemic stroke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  <w:shd w:val="clear" w:color="auto" w:fill="FFFFFF"/>
              </w:rPr>
              <w:t> Probable ischemic stroke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55BB3" w:rsidP="00F2486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72651" w:rsidRPr="00DC221E">
              <w:rPr>
                <w:rFonts w:cs="Times New Roman"/>
                <w:sz w:val="20"/>
                <w:szCs w:val="20"/>
                <w:shd w:val="clear" w:color="auto" w:fill="FFFFFF"/>
              </w:rPr>
              <w:t>Other diagnosis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C221E">
              <w:rPr>
                <w:rFonts w:cs="Times New Roman"/>
                <w:sz w:val="20"/>
                <w:szCs w:val="20"/>
                <w:lang w:val="en-US"/>
              </w:rPr>
              <w:t xml:space="preserve">Stoke risk factors and medical history— no. </w:t>
            </w:r>
            <w:r w:rsidRPr="00DC221E">
              <w:rPr>
                <w:rFonts w:cs="Times New Roman"/>
                <w:sz w:val="20"/>
                <w:szCs w:val="20"/>
              </w:rPr>
              <w:t>(%)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C221E">
              <w:rPr>
                <w:rFonts w:cs="Times New Roman"/>
                <w:sz w:val="20"/>
                <w:szCs w:val="20"/>
                <w:shd w:val="clear" w:color="auto" w:fill="FFFFFF"/>
              </w:rPr>
              <w:t>Hypertension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C221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Diabetes mellitus 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C221E">
              <w:rPr>
                <w:rFonts w:cs="Times New Roman"/>
                <w:sz w:val="20"/>
                <w:szCs w:val="20"/>
                <w:shd w:val="clear" w:color="auto" w:fill="FFFFFF"/>
              </w:rPr>
              <w:t>Atrial fibrillation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C221E">
              <w:rPr>
                <w:rFonts w:cs="Times New Roman"/>
                <w:sz w:val="20"/>
                <w:szCs w:val="20"/>
                <w:shd w:val="clear" w:color="auto" w:fill="FFFFFF"/>
              </w:rPr>
              <w:t>Active smoker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C221E">
              <w:rPr>
                <w:rFonts w:cs="Times New Roman"/>
                <w:sz w:val="20"/>
                <w:szCs w:val="20"/>
                <w:shd w:val="clear" w:color="auto" w:fill="FFFFFF"/>
              </w:rPr>
              <w:t>Previous stroke or TIA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C221E">
              <w:rPr>
                <w:rFonts w:cs="Times New Roman"/>
                <w:sz w:val="20"/>
                <w:szCs w:val="20"/>
                <w:shd w:val="clear" w:color="auto" w:fill="FFFFFF"/>
              </w:rPr>
              <w:t>Coronary artery disease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B77CC0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C221E">
              <w:rPr>
                <w:rFonts w:cs="Times New Roman"/>
                <w:sz w:val="20"/>
                <w:szCs w:val="20"/>
                <w:lang w:val="en-US"/>
              </w:rPr>
              <w:t>Current use of an anticoagulant agent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2651" w:rsidRPr="00B77CC0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C221E">
              <w:rPr>
                <w:rFonts w:cs="Times New Roman"/>
                <w:sz w:val="20"/>
                <w:szCs w:val="20"/>
                <w:lang w:val="en-US"/>
              </w:rPr>
              <w:t>Current use of an antiplatelet agent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2651" w:rsidRPr="00B77CC0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C221E">
              <w:rPr>
                <w:rFonts w:cs="Times New Roman"/>
                <w:sz w:val="20"/>
                <w:szCs w:val="20"/>
                <w:lang w:val="en-US"/>
              </w:rPr>
              <w:t>Pre-morbid modified Rankin Scale score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B77CC0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2"/>
          </w:tcPr>
          <w:p w:rsidR="00F72651" w:rsidRPr="00DD2BF1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D2BF1">
              <w:rPr>
                <w:rFonts w:cs="Times New Roman"/>
                <w:sz w:val="20"/>
                <w:szCs w:val="20"/>
                <w:lang w:val="en-US"/>
              </w:rPr>
              <w:t>Median NIHSS score (IQR)</w:t>
            </w:r>
            <w:r w:rsidR="00DD2BF1" w:rsidRPr="00DD2BF1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84" w:type="dxa"/>
          </w:tcPr>
          <w:p w:rsidR="00F72651" w:rsidRPr="00DD2BF1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72651" w:rsidRPr="00DD2BF1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72651" w:rsidRPr="00DD2BF1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72651" w:rsidRPr="00DD2BF1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D2BF1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F72651" w:rsidRPr="00DD2BF1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739" w:type="dxa"/>
          </w:tcPr>
          <w:p w:rsidR="00F72651" w:rsidRPr="00DC221E" w:rsidRDefault="008C63C2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Mild (0-</w:t>
            </w:r>
            <w:r w:rsidR="00F72651" w:rsidRPr="00DC221E">
              <w:rPr>
                <w:rFonts w:cs="Times New Roman"/>
                <w:sz w:val="20"/>
                <w:szCs w:val="20"/>
              </w:rPr>
              <w:t xml:space="preserve"> </w:t>
            </w:r>
            <w:r w:rsidRPr="00DC221E">
              <w:rPr>
                <w:rFonts w:cs="Times New Roman"/>
                <w:sz w:val="20"/>
                <w:szCs w:val="20"/>
              </w:rPr>
              <w:t>7</w:t>
            </w:r>
            <w:r w:rsidR="00F72651" w:rsidRPr="00DC221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Moderate (8–14)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DC221E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Severe (≥15)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63EEB" w:rsidRPr="00DC221E" w:rsidTr="003944B5">
        <w:tc>
          <w:tcPr>
            <w:tcW w:w="236" w:type="dxa"/>
          </w:tcPr>
          <w:p w:rsidR="00563EEB" w:rsidRPr="00DD2BF1" w:rsidRDefault="00563EEB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975" w:type="dxa"/>
            <w:gridSpan w:val="2"/>
          </w:tcPr>
          <w:p w:rsidR="00563EEB" w:rsidRPr="00DC221E" w:rsidRDefault="00563EEB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Endovascular treatment— no. (%)</w:t>
            </w:r>
          </w:p>
        </w:tc>
        <w:tc>
          <w:tcPr>
            <w:tcW w:w="284" w:type="dxa"/>
          </w:tcPr>
          <w:p w:rsidR="00563EEB" w:rsidRPr="00DC221E" w:rsidRDefault="00563EEB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3EEB" w:rsidRPr="00DC221E" w:rsidRDefault="00563EEB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63EEB" w:rsidRPr="00DC221E" w:rsidRDefault="00563EEB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3EEB" w:rsidRPr="00DC221E" w:rsidRDefault="00563EEB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B77CC0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C221E">
              <w:rPr>
                <w:rFonts w:cs="Times New Roman"/>
                <w:sz w:val="20"/>
                <w:szCs w:val="20"/>
                <w:lang w:val="en-US"/>
              </w:rPr>
              <w:t xml:space="preserve">Median time from last known to be well to </w:t>
            </w:r>
            <w:proofErr w:type="spellStart"/>
            <w:r w:rsidRPr="00DC221E">
              <w:rPr>
                <w:rFonts w:cs="Times New Roman"/>
                <w:sz w:val="20"/>
                <w:szCs w:val="20"/>
                <w:lang w:val="en-US"/>
              </w:rPr>
              <w:t>randomisation</w:t>
            </w:r>
            <w:proofErr w:type="spellEnd"/>
            <w:r w:rsidRPr="00DC221E">
              <w:rPr>
                <w:rFonts w:cs="Times New Roman"/>
                <w:sz w:val="20"/>
                <w:szCs w:val="20"/>
                <w:lang w:val="en-US"/>
              </w:rPr>
              <w:t xml:space="preserve"> — (IQR)- min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2651" w:rsidRPr="00B77CC0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C221E">
              <w:rPr>
                <w:rFonts w:cs="Times New Roman"/>
                <w:sz w:val="20"/>
                <w:szCs w:val="20"/>
                <w:lang w:val="en-US"/>
              </w:rPr>
              <w:t xml:space="preserve">Median time from wake-up to </w:t>
            </w:r>
            <w:proofErr w:type="spellStart"/>
            <w:r w:rsidRPr="00DC221E">
              <w:rPr>
                <w:rFonts w:cs="Times New Roman"/>
                <w:sz w:val="20"/>
                <w:szCs w:val="20"/>
                <w:lang w:val="en-US"/>
              </w:rPr>
              <w:t>randomisation</w:t>
            </w:r>
            <w:proofErr w:type="spellEnd"/>
            <w:r w:rsidRPr="00DC221E">
              <w:rPr>
                <w:rFonts w:cs="Times New Roman"/>
                <w:sz w:val="20"/>
                <w:szCs w:val="20"/>
                <w:lang w:val="en-US"/>
              </w:rPr>
              <w:t xml:space="preserve"> — (IQR) - min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2651" w:rsidRPr="00B77CC0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C221E">
              <w:rPr>
                <w:rFonts w:cs="Times New Roman"/>
                <w:sz w:val="20"/>
                <w:szCs w:val="20"/>
                <w:lang w:val="en-US"/>
              </w:rPr>
              <w:t>Median time from wake-up to hospital admission (IQR) - min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2651" w:rsidRPr="00B77CC0" w:rsidTr="00901BA6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C221E">
              <w:rPr>
                <w:rFonts w:cs="Times New Roman"/>
                <w:sz w:val="20"/>
                <w:szCs w:val="20"/>
                <w:lang w:val="en-US"/>
              </w:rPr>
              <w:t xml:space="preserve">Median time from hospital arrival to initiation of therapy </w:t>
            </w:r>
            <w:r w:rsidRPr="00DC221E">
              <w:rPr>
                <w:rFonts w:cs="Times New Roman"/>
                <w:sz w:val="20"/>
                <w:szCs w:val="20"/>
                <w:lang w:val="en-US"/>
              </w:rPr>
              <w:lastRenderedPageBreak/>
              <w:t>(IQR) - min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F72651" w:rsidRPr="00DC221E" w:rsidRDefault="00DD2BF1" w:rsidP="00F72651">
      <w:pPr>
        <w:rPr>
          <w:rFonts w:cs="Times New Roman"/>
          <w:sz w:val="20"/>
          <w:szCs w:val="20"/>
          <w:lang w:val="en-US"/>
        </w:rPr>
      </w:pPr>
      <w:proofErr w:type="spellStart"/>
      <w:proofErr w:type="gramStart"/>
      <w:r w:rsidRPr="00DD2BF1">
        <w:rPr>
          <w:rFonts w:cs="Times New Roman"/>
          <w:sz w:val="20"/>
          <w:szCs w:val="20"/>
          <w:vertAlign w:val="superscript"/>
          <w:lang w:val="en-US"/>
        </w:rPr>
        <w:lastRenderedPageBreak/>
        <w:t>a</w:t>
      </w:r>
      <w:r w:rsidR="00F55BB3">
        <w:rPr>
          <w:rFonts w:cs="Times New Roman"/>
          <w:sz w:val="20"/>
          <w:szCs w:val="20"/>
          <w:lang w:val="en-US"/>
        </w:rPr>
        <w:t>V</w:t>
      </w:r>
      <w:r w:rsidR="00F72651" w:rsidRPr="00DC221E">
        <w:rPr>
          <w:rFonts w:cs="Times New Roman"/>
          <w:sz w:val="20"/>
          <w:szCs w:val="20"/>
          <w:lang w:val="en-US"/>
        </w:rPr>
        <w:t>alues</w:t>
      </w:r>
      <w:proofErr w:type="spellEnd"/>
      <w:proofErr w:type="gramEnd"/>
      <w:r w:rsidR="00F72651" w:rsidRPr="00DC221E">
        <w:rPr>
          <w:rFonts w:cs="Times New Roman"/>
          <w:sz w:val="20"/>
          <w:szCs w:val="20"/>
          <w:lang w:val="en-US"/>
        </w:rPr>
        <w:t xml:space="preserve"> are means ±</w:t>
      </w:r>
      <w:r w:rsidR="00F55BB3">
        <w:rPr>
          <w:rFonts w:cs="Times New Roman"/>
          <w:sz w:val="20"/>
          <w:szCs w:val="20"/>
          <w:lang w:val="en-US"/>
        </w:rPr>
        <w:t>standard deviations(</w:t>
      </w:r>
      <w:r w:rsidR="00F72651" w:rsidRPr="00DC221E">
        <w:rPr>
          <w:rFonts w:cs="Times New Roman"/>
          <w:sz w:val="20"/>
          <w:szCs w:val="20"/>
          <w:lang w:val="en-US"/>
        </w:rPr>
        <w:t>SD</w:t>
      </w:r>
      <w:r w:rsidR="00F55BB3">
        <w:rPr>
          <w:rFonts w:cs="Times New Roman"/>
          <w:sz w:val="20"/>
          <w:szCs w:val="20"/>
          <w:lang w:val="en-US"/>
        </w:rPr>
        <w:t>)</w:t>
      </w:r>
      <w:r w:rsidR="00F72651" w:rsidRPr="00DC221E">
        <w:rPr>
          <w:rFonts w:cs="Times New Roman"/>
          <w:sz w:val="20"/>
          <w:szCs w:val="20"/>
          <w:lang w:val="en-US"/>
        </w:rPr>
        <w:t>. IQR denotes interquartile range.</w:t>
      </w:r>
    </w:p>
    <w:p w:rsidR="00F72651" w:rsidRPr="00563EEB" w:rsidRDefault="00DD2BF1" w:rsidP="00F72651">
      <w:pPr>
        <w:rPr>
          <w:rFonts w:cs="Times New Roman"/>
          <w:sz w:val="20"/>
          <w:szCs w:val="20"/>
          <w:lang w:val="en-US"/>
        </w:rPr>
      </w:pPr>
      <w:proofErr w:type="spellStart"/>
      <w:r w:rsidRPr="00DD2BF1">
        <w:rPr>
          <w:rFonts w:cs="Times New Roman"/>
          <w:sz w:val="20"/>
          <w:szCs w:val="20"/>
          <w:vertAlign w:val="superscript"/>
          <w:lang w:val="en-US"/>
        </w:rPr>
        <w:t>b</w:t>
      </w:r>
      <w:r w:rsidR="00F72651" w:rsidRPr="00DC221E">
        <w:rPr>
          <w:rFonts w:cs="Times New Roman"/>
          <w:sz w:val="20"/>
          <w:szCs w:val="20"/>
          <w:lang w:val="en-US"/>
        </w:rPr>
        <w:t>Scores</w:t>
      </w:r>
      <w:proofErr w:type="spellEnd"/>
      <w:r w:rsidR="00F72651" w:rsidRPr="00DC221E">
        <w:rPr>
          <w:rFonts w:cs="Times New Roman"/>
          <w:sz w:val="20"/>
          <w:szCs w:val="20"/>
          <w:lang w:val="en-US"/>
        </w:rPr>
        <w:t xml:space="preserve"> on the National Institutes of Health Stroke Scale (NIHSS) range from 0 (normal) to 42 (death), with higher scores indicating greater deficit.</w:t>
      </w:r>
    </w:p>
    <w:p w:rsidR="00F72651" w:rsidRPr="006F5528" w:rsidRDefault="00F72651" w:rsidP="00F72651">
      <w:pPr>
        <w:rPr>
          <w:rFonts w:cs="Times New Roman"/>
          <w:sz w:val="24"/>
          <w:szCs w:val="24"/>
        </w:rPr>
      </w:pPr>
      <w:r w:rsidRPr="006F5528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47A27525" wp14:editId="3E74E322">
            <wp:extent cx="4808220" cy="33528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535" b="-476"/>
                    <a:stretch/>
                  </pic:blipFill>
                  <pic:spPr bwMode="auto">
                    <a:xfrm>
                      <a:off x="0" y="0"/>
                      <a:ext cx="480822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651" w:rsidRPr="006F5528" w:rsidRDefault="00F72651" w:rsidP="00F72651">
      <w:pPr>
        <w:rPr>
          <w:rFonts w:cs="Times New Roman"/>
          <w:sz w:val="24"/>
          <w:szCs w:val="24"/>
        </w:rPr>
      </w:pPr>
    </w:p>
    <w:p w:rsidR="00F72651" w:rsidRPr="006F5528" w:rsidRDefault="00F72651" w:rsidP="00F72651">
      <w:pPr>
        <w:rPr>
          <w:rFonts w:cs="Times New Roman"/>
          <w:b/>
          <w:sz w:val="24"/>
          <w:szCs w:val="24"/>
          <w:lang w:val="en-US"/>
        </w:rPr>
      </w:pPr>
      <w:r w:rsidRPr="006F5528">
        <w:rPr>
          <w:rFonts w:cs="Times New Roman"/>
          <w:b/>
          <w:sz w:val="24"/>
          <w:szCs w:val="24"/>
          <w:lang w:val="en-US"/>
        </w:rPr>
        <w:t xml:space="preserve">Figure II </w:t>
      </w:r>
      <w:r w:rsidRPr="006F5528">
        <w:rPr>
          <w:rFonts w:cs="Times New Roman"/>
          <w:b/>
          <w:bCs/>
          <w:sz w:val="24"/>
          <w:szCs w:val="24"/>
          <w:lang w:val="en-US"/>
        </w:rPr>
        <w:t xml:space="preserve">Bar chart </w:t>
      </w:r>
      <w:r w:rsidR="00F55BB3">
        <w:rPr>
          <w:rFonts w:cs="Times New Roman"/>
          <w:b/>
          <w:bCs/>
          <w:sz w:val="24"/>
          <w:szCs w:val="24"/>
          <w:lang w:val="en-US"/>
        </w:rPr>
        <w:t xml:space="preserve">showing the distribution </w:t>
      </w:r>
      <w:r w:rsidRPr="006F5528">
        <w:rPr>
          <w:rFonts w:cs="Times New Roman"/>
          <w:b/>
          <w:bCs/>
          <w:sz w:val="24"/>
          <w:szCs w:val="24"/>
          <w:lang w:val="en-US"/>
        </w:rPr>
        <w:t xml:space="preserve">of </w:t>
      </w:r>
      <w:proofErr w:type="spellStart"/>
      <w:r w:rsidRPr="006F5528">
        <w:rPr>
          <w:rFonts w:cs="Times New Roman"/>
          <w:b/>
          <w:bCs/>
          <w:sz w:val="24"/>
          <w:szCs w:val="24"/>
          <w:lang w:val="en-US"/>
        </w:rPr>
        <w:t>mRS</w:t>
      </w:r>
      <w:proofErr w:type="spellEnd"/>
      <w:r w:rsidRPr="006F5528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="00F55BB3">
        <w:rPr>
          <w:rFonts w:cs="Times New Roman"/>
          <w:b/>
          <w:bCs/>
          <w:sz w:val="24"/>
          <w:szCs w:val="24"/>
          <w:lang w:val="en-US"/>
        </w:rPr>
        <w:t xml:space="preserve">scores </w:t>
      </w:r>
      <w:r w:rsidRPr="006F5528">
        <w:rPr>
          <w:rFonts w:cs="Times New Roman"/>
          <w:b/>
          <w:bCs/>
          <w:sz w:val="24"/>
          <w:szCs w:val="24"/>
          <w:lang w:val="en-US"/>
        </w:rPr>
        <w:t xml:space="preserve">in each treatment group </w:t>
      </w:r>
    </w:p>
    <w:p w:rsidR="00F72651" w:rsidRPr="006F5528" w:rsidRDefault="00F72651" w:rsidP="00F72651">
      <w:pPr>
        <w:rPr>
          <w:rFonts w:cs="Times New Roman"/>
          <w:sz w:val="24"/>
          <w:szCs w:val="24"/>
          <w:lang w:val="en-US"/>
        </w:rPr>
      </w:pPr>
    </w:p>
    <w:p w:rsidR="00F72651" w:rsidRPr="006F5528" w:rsidRDefault="00F72651" w:rsidP="00F72651">
      <w:pPr>
        <w:rPr>
          <w:rFonts w:cs="Times New Roman"/>
          <w:sz w:val="24"/>
          <w:szCs w:val="24"/>
          <w:lang w:val="en-US"/>
        </w:rPr>
        <w:sectPr w:rsidR="00F72651" w:rsidRPr="006F55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26"/>
        <w:gridCol w:w="231"/>
        <w:gridCol w:w="5249"/>
        <w:gridCol w:w="235"/>
        <w:gridCol w:w="1536"/>
        <w:gridCol w:w="234"/>
        <w:gridCol w:w="1016"/>
        <w:gridCol w:w="272"/>
        <w:gridCol w:w="1589"/>
        <w:gridCol w:w="273"/>
        <w:gridCol w:w="1068"/>
        <w:gridCol w:w="272"/>
        <w:gridCol w:w="1429"/>
        <w:gridCol w:w="235"/>
        <w:gridCol w:w="1014"/>
      </w:tblGrid>
      <w:tr w:rsidR="00F72651" w:rsidRPr="0041623E" w:rsidTr="00F2486D">
        <w:tc>
          <w:tcPr>
            <w:tcW w:w="14879" w:type="dxa"/>
            <w:gridSpan w:val="15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C221E">
              <w:rPr>
                <w:rFonts w:cs="Times New Roman"/>
                <w:b/>
                <w:sz w:val="20"/>
                <w:szCs w:val="20"/>
                <w:lang w:val="en-US"/>
              </w:rPr>
              <w:lastRenderedPageBreak/>
              <w:t>Table</w:t>
            </w:r>
            <w:r w:rsidR="00D819E4" w:rsidRPr="00DC221E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C221E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  <w:r w:rsidR="00D819E4" w:rsidRPr="00DC221E">
              <w:rPr>
                <w:rFonts w:cs="Times New Roman"/>
                <w:b/>
                <w:sz w:val="20"/>
                <w:szCs w:val="20"/>
                <w:lang w:val="en-US"/>
              </w:rPr>
              <w:t>.</w:t>
            </w:r>
            <w:r w:rsidRPr="00DC221E">
              <w:rPr>
                <w:rFonts w:cs="Times New Roman"/>
                <w:b/>
                <w:sz w:val="20"/>
                <w:szCs w:val="20"/>
                <w:lang w:val="en-US"/>
              </w:rPr>
              <w:t xml:space="preserve"> Efficacy and safety outcomes (intention to treat population)</w:t>
            </w:r>
            <w:r w:rsidR="002D560A" w:rsidRPr="002D560A"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F72651" w:rsidRPr="006F5528" w:rsidTr="008F7F06">
        <w:tc>
          <w:tcPr>
            <w:tcW w:w="5706" w:type="dxa"/>
            <w:gridSpan w:val="3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Tenecteplase</w:t>
            </w:r>
          </w:p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(n=?)</w:t>
            </w: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Control</w:t>
            </w:r>
          </w:p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(n=?)</w:t>
            </w:r>
          </w:p>
        </w:tc>
        <w:tc>
          <w:tcPr>
            <w:tcW w:w="272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F72651" w:rsidRPr="00DC221E" w:rsidRDefault="00DC221E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Una</w:t>
            </w:r>
            <w:r w:rsidR="00F72651" w:rsidRPr="00DC221E">
              <w:rPr>
                <w:rFonts w:cs="Times New Roman"/>
                <w:b/>
                <w:sz w:val="20"/>
                <w:szCs w:val="20"/>
              </w:rPr>
              <w:t>djusted Effect Size</w:t>
            </w:r>
            <w:r w:rsidR="00776DC2">
              <w:rPr>
                <w:rFonts w:cs="Times New Roman"/>
                <w:b/>
                <w:sz w:val="20"/>
                <w:szCs w:val="20"/>
                <w:vertAlign w:val="superscript"/>
              </w:rPr>
              <w:t>h</w:t>
            </w:r>
            <w:r w:rsidR="00F72651" w:rsidRPr="00DC221E">
              <w:rPr>
                <w:rFonts w:cs="Times New Roman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273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272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F72651" w:rsidRPr="00DC221E" w:rsidRDefault="00DC221E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A</w:t>
            </w:r>
            <w:r w:rsidR="00F72651" w:rsidRPr="00DC221E">
              <w:rPr>
                <w:rFonts w:cs="Times New Roman"/>
                <w:b/>
                <w:sz w:val="20"/>
                <w:szCs w:val="20"/>
              </w:rPr>
              <w:t>djusted Effect Size</w:t>
            </w:r>
            <w:r w:rsidR="00776DC2">
              <w:rPr>
                <w:rFonts w:cs="Times New Roman"/>
                <w:b/>
                <w:sz w:val="20"/>
                <w:szCs w:val="20"/>
                <w:vertAlign w:val="superscript"/>
              </w:rPr>
              <w:t>h</w:t>
            </w:r>
            <w:r w:rsidR="00F72651" w:rsidRPr="00DC221E">
              <w:rPr>
                <w:rFonts w:cs="Times New Roman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P Value</w:t>
            </w:r>
          </w:p>
        </w:tc>
      </w:tr>
      <w:tr w:rsidR="00F72651" w:rsidRPr="006F5528" w:rsidTr="008F7F06">
        <w:tc>
          <w:tcPr>
            <w:tcW w:w="5706" w:type="dxa"/>
            <w:gridSpan w:val="3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</w:rPr>
            </w:pPr>
            <w:bookmarkStart w:id="1" w:name="_Hlk82446442"/>
            <w:r w:rsidRPr="00DC221E">
              <w:rPr>
                <w:rFonts w:cs="Times New Roman"/>
                <w:b/>
                <w:sz w:val="20"/>
                <w:szCs w:val="20"/>
              </w:rPr>
              <w:t>Primary efficacy outcome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B77CC0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</w:rPr>
            </w:pPr>
            <w:bookmarkStart w:id="2" w:name="_Hlk82446345"/>
          </w:p>
        </w:tc>
        <w:tc>
          <w:tcPr>
            <w:tcW w:w="5480" w:type="dxa"/>
            <w:gridSpan w:val="2"/>
          </w:tcPr>
          <w:p w:rsidR="00F72651" w:rsidRPr="002D560A" w:rsidRDefault="00F72651" w:rsidP="00F2486D">
            <w:pPr>
              <w:rPr>
                <w:rFonts w:cs="Times New Roman"/>
                <w:sz w:val="20"/>
                <w:szCs w:val="20"/>
                <w:vertAlign w:val="superscript"/>
                <w:lang w:val="en-US"/>
              </w:rPr>
            </w:pPr>
            <w:r w:rsidRPr="00DC221E">
              <w:rPr>
                <w:rFonts w:cs="Times New Roman"/>
                <w:sz w:val="20"/>
                <w:szCs w:val="20"/>
                <w:lang w:val="en-US"/>
              </w:rPr>
              <w:t xml:space="preserve">Score on the modified Rankin scale at </w:t>
            </w:r>
            <w:r w:rsidR="002D560A">
              <w:rPr>
                <w:rFonts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2D560A">
              <w:rPr>
                <w:rFonts w:cs="Times New Roman"/>
                <w:sz w:val="20"/>
                <w:szCs w:val="20"/>
                <w:lang w:val="en-US"/>
              </w:rPr>
              <w:t>months</w:t>
            </w:r>
            <w:r w:rsidR="002D560A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2651" w:rsidRPr="006F5528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24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Functional improvement</w:t>
            </w:r>
            <w:r w:rsidR="002D560A" w:rsidRPr="002D560A">
              <w:rPr>
                <w:rFonts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8F7F06">
        <w:tc>
          <w:tcPr>
            <w:tcW w:w="5706" w:type="dxa"/>
            <w:gridSpan w:val="3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Secondary efficacy outcomes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B77CC0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</w:rPr>
            </w:pPr>
            <w:bookmarkStart w:id="3" w:name="_Hlk50629344"/>
          </w:p>
        </w:tc>
        <w:tc>
          <w:tcPr>
            <w:tcW w:w="5480" w:type="dxa"/>
            <w:gridSpan w:val="2"/>
          </w:tcPr>
          <w:p w:rsidR="00F72651" w:rsidRPr="00DC221E" w:rsidRDefault="002D560A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  <w:bookmarkStart w:id="4" w:name="OLE_LINK6"/>
            <w:r>
              <w:rPr>
                <w:rFonts w:cs="Times New Roman"/>
                <w:sz w:val="20"/>
                <w:szCs w:val="20"/>
                <w:lang w:val="en-US"/>
              </w:rPr>
              <w:t>Excellent</w:t>
            </w:r>
            <w:r w:rsidR="00F72651" w:rsidRPr="00DC221E">
              <w:rPr>
                <w:rFonts w:cs="Times New Roman"/>
                <w:sz w:val="20"/>
                <w:szCs w:val="20"/>
                <w:lang w:val="en-US"/>
              </w:rPr>
              <w:t xml:space="preserve"> functional outcome at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months</w:t>
            </w:r>
            <w:bookmarkEnd w:id="4"/>
            <w:r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2651" w:rsidRPr="006F5528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80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Good functional outcome</w:t>
            </w:r>
            <w:r w:rsidR="002D560A" w:rsidRPr="002D560A">
              <w:rPr>
                <w:rFonts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7F06" w:rsidRPr="006F5528" w:rsidTr="008F7F06">
        <w:tc>
          <w:tcPr>
            <w:tcW w:w="226" w:type="dxa"/>
          </w:tcPr>
          <w:p w:rsidR="008F7F06" w:rsidRPr="006F5528" w:rsidRDefault="008F7F06" w:rsidP="00F248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80" w:type="dxa"/>
            <w:gridSpan w:val="2"/>
          </w:tcPr>
          <w:p w:rsidR="008F7F0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  <w:bookmarkStart w:id="5" w:name="OLE_LINK35"/>
            <w:r w:rsidRPr="00DC221E">
              <w:rPr>
                <w:rFonts w:cs="Times New Roman"/>
                <w:sz w:val="20"/>
                <w:szCs w:val="20"/>
              </w:rPr>
              <w:t>Response to treatment</w:t>
            </w:r>
            <w:bookmarkEnd w:id="5"/>
            <w:r w:rsidR="002D560A" w:rsidRPr="002D560A">
              <w:rPr>
                <w:rFonts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35" w:type="dxa"/>
          </w:tcPr>
          <w:p w:rsidR="008F7F06" w:rsidRPr="00DC221E" w:rsidRDefault="008F7F0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8F7F06" w:rsidRPr="00DC221E" w:rsidRDefault="008F7F0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8F7F06" w:rsidRPr="00DC221E" w:rsidRDefault="008F7F0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F7F06" w:rsidRPr="00DC221E" w:rsidRDefault="008F7F0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8F7F06" w:rsidRPr="00DC221E" w:rsidRDefault="008F7F0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8F7F06" w:rsidRPr="00DC221E" w:rsidRDefault="008F7F0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8F7F06" w:rsidRPr="00DC221E" w:rsidRDefault="008F7F0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8F7F06" w:rsidRPr="00DC221E" w:rsidRDefault="008F7F0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8F7F06" w:rsidRPr="00DC221E" w:rsidRDefault="008F7F0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8F7F06" w:rsidRPr="00DC221E" w:rsidRDefault="008F7F0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8F7F06" w:rsidRPr="00DC221E" w:rsidRDefault="008F7F0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8F7F06" w:rsidRPr="00DC221E" w:rsidRDefault="008F7F06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3"/>
      <w:tr w:rsidR="00F72651" w:rsidRPr="006F5528" w:rsidTr="008F7F06">
        <w:tc>
          <w:tcPr>
            <w:tcW w:w="5706" w:type="dxa"/>
            <w:gridSpan w:val="3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Safety outcomes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B77CC0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C221E">
              <w:rPr>
                <w:rFonts w:cs="Times New Roman"/>
                <w:sz w:val="20"/>
                <w:szCs w:val="20"/>
                <w:lang w:val="en-US"/>
              </w:rPr>
              <w:t xml:space="preserve">Death within </w:t>
            </w:r>
            <w:r w:rsidR="002D560A">
              <w:rPr>
                <w:rFonts w:cs="Times New Roman"/>
                <w:sz w:val="20"/>
                <w:szCs w:val="20"/>
                <w:lang w:val="en-US"/>
              </w:rPr>
              <w:t>3 months</w:t>
            </w:r>
            <w:r w:rsidRPr="00DC221E">
              <w:rPr>
                <w:rFonts w:cs="Times New Roman"/>
                <w:sz w:val="20"/>
                <w:szCs w:val="20"/>
                <w:lang w:val="en-US"/>
              </w:rPr>
              <w:t xml:space="preserve"> after intervention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2651" w:rsidRPr="006F5528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80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 xml:space="preserve">Symptomatic intracranial hemorrhage 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B77CC0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C221E">
              <w:rPr>
                <w:rFonts w:cs="Times New Roman"/>
                <w:sz w:val="20"/>
                <w:szCs w:val="20"/>
                <w:lang w:val="en-US"/>
              </w:rPr>
              <w:t xml:space="preserve">As defined </w:t>
            </w:r>
            <w:r w:rsidR="00DC221E" w:rsidRPr="00DC221E">
              <w:rPr>
                <w:rFonts w:cs="Times New Roman"/>
                <w:sz w:val="20"/>
                <w:szCs w:val="20"/>
                <w:lang w:val="en-US"/>
              </w:rPr>
              <w:t>by</w:t>
            </w:r>
            <w:r w:rsidRPr="00DC221E">
              <w:rPr>
                <w:rFonts w:cs="Times New Roman"/>
                <w:sz w:val="20"/>
                <w:szCs w:val="20"/>
                <w:lang w:val="en-US"/>
              </w:rPr>
              <w:t xml:space="preserve"> SITS- MOST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2651" w:rsidRPr="006F5528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24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 xml:space="preserve">As defined </w:t>
            </w:r>
            <w:r w:rsidR="00DC221E" w:rsidRPr="00DC221E">
              <w:rPr>
                <w:rFonts w:cs="Times New Roman"/>
                <w:sz w:val="20"/>
                <w:szCs w:val="20"/>
              </w:rPr>
              <w:t>by</w:t>
            </w:r>
            <w:r w:rsidRPr="00DC221E">
              <w:rPr>
                <w:rFonts w:cs="Times New Roman"/>
                <w:sz w:val="20"/>
                <w:szCs w:val="20"/>
              </w:rPr>
              <w:t xml:space="preserve"> IST-3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</w:rPr>
            </w:pPr>
            <w:bookmarkStart w:id="6" w:name="OLE_LINK36"/>
          </w:p>
        </w:tc>
        <w:tc>
          <w:tcPr>
            <w:tcW w:w="5480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 xml:space="preserve">Parenchymal hemorrhage type 2 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7A16" w:rsidRPr="006F5528" w:rsidTr="008F7F06">
        <w:tc>
          <w:tcPr>
            <w:tcW w:w="226" w:type="dxa"/>
          </w:tcPr>
          <w:p w:rsidR="00AA7A16" w:rsidRPr="006F5528" w:rsidRDefault="00AA7A16" w:rsidP="00F248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Any intracranial haemorrhage</w:t>
            </w:r>
          </w:p>
        </w:tc>
        <w:tc>
          <w:tcPr>
            <w:tcW w:w="235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B77CC0" w:rsidTr="008F7F06">
        <w:tc>
          <w:tcPr>
            <w:tcW w:w="226" w:type="dxa"/>
          </w:tcPr>
          <w:p w:rsidR="00F72651" w:rsidRPr="006F5528" w:rsidRDefault="00F72651" w:rsidP="00F248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</w:tcPr>
          <w:p w:rsidR="00F72651" w:rsidRPr="00DC221E" w:rsidRDefault="00901BA6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646B2">
              <w:rPr>
                <w:rFonts w:cs="Times New Roman"/>
                <w:sz w:val="20"/>
                <w:szCs w:val="20"/>
                <w:lang w:val="en-US"/>
              </w:rPr>
              <w:t xml:space="preserve">Poor functional outcome or </w:t>
            </w:r>
            <w:proofErr w:type="spellStart"/>
            <w:r w:rsidRPr="006646B2">
              <w:rPr>
                <w:rFonts w:cs="Times New Roman"/>
                <w:sz w:val="20"/>
                <w:szCs w:val="20"/>
                <w:lang w:val="en-US"/>
              </w:rPr>
              <w:t>death</w:t>
            </w:r>
            <w:r w:rsidR="002D560A" w:rsidRPr="002D560A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g</w:t>
            </w:r>
            <w:proofErr w:type="spellEnd"/>
            <w:r w:rsidRPr="006646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bookmarkEnd w:id="1"/>
    <w:bookmarkEnd w:id="2"/>
    <w:bookmarkEnd w:id="6"/>
    <w:p w:rsidR="002D560A" w:rsidRDefault="002D560A" w:rsidP="002D560A">
      <w:pPr>
        <w:spacing w:after="0"/>
        <w:rPr>
          <w:rFonts w:cs="Times New Roman"/>
          <w:sz w:val="20"/>
          <w:szCs w:val="20"/>
          <w:lang w:val="en-US"/>
        </w:rPr>
      </w:pPr>
      <w:proofErr w:type="spellStart"/>
      <w:r>
        <w:rPr>
          <w:rFonts w:cs="Times New Roman"/>
          <w:sz w:val="20"/>
          <w:szCs w:val="20"/>
          <w:vertAlign w:val="superscript"/>
          <w:lang w:val="en-US"/>
        </w:rPr>
        <w:t>a</w:t>
      </w:r>
      <w:r w:rsidR="00F72651" w:rsidRPr="00DC221E">
        <w:rPr>
          <w:rFonts w:cs="Times New Roman"/>
          <w:sz w:val="20"/>
          <w:szCs w:val="20"/>
          <w:lang w:val="en-US"/>
        </w:rPr>
        <w:t>Adjusted</w:t>
      </w:r>
      <w:proofErr w:type="spellEnd"/>
      <w:r w:rsidR="00F72651" w:rsidRPr="00DC221E">
        <w:rPr>
          <w:rFonts w:cs="Times New Roman"/>
          <w:sz w:val="20"/>
          <w:szCs w:val="20"/>
          <w:lang w:val="en-US"/>
        </w:rPr>
        <w:t xml:space="preserve"> analyses included age</w:t>
      </w:r>
      <w:r w:rsidR="00F55BB3">
        <w:rPr>
          <w:rFonts w:cs="Times New Roman"/>
          <w:sz w:val="20"/>
          <w:szCs w:val="20"/>
          <w:lang w:val="en-US"/>
        </w:rPr>
        <w:t xml:space="preserve">, </w:t>
      </w:r>
      <w:r w:rsidR="00F72651" w:rsidRPr="00DC221E">
        <w:rPr>
          <w:rFonts w:cs="Times New Roman"/>
          <w:sz w:val="20"/>
          <w:szCs w:val="20"/>
          <w:lang w:val="en-US"/>
        </w:rPr>
        <w:t xml:space="preserve">baseline NIHSS score </w:t>
      </w:r>
      <w:r w:rsidR="00F55BB3">
        <w:rPr>
          <w:rFonts w:cs="Times New Roman"/>
          <w:sz w:val="20"/>
          <w:szCs w:val="20"/>
          <w:lang w:val="en-US"/>
        </w:rPr>
        <w:t xml:space="preserve">and time since wake-up </w:t>
      </w:r>
      <w:r w:rsidR="00F72651" w:rsidRPr="00DC221E">
        <w:rPr>
          <w:rFonts w:cs="Times New Roman"/>
          <w:sz w:val="20"/>
          <w:szCs w:val="20"/>
          <w:lang w:val="en-US"/>
        </w:rPr>
        <w:t xml:space="preserve">as covariates. </w:t>
      </w:r>
    </w:p>
    <w:p w:rsidR="002D560A" w:rsidRPr="00DC221E" w:rsidRDefault="002D560A" w:rsidP="002D560A">
      <w:pPr>
        <w:spacing w:after="0"/>
        <w:rPr>
          <w:rFonts w:cs="Times New Roman"/>
          <w:sz w:val="20"/>
          <w:szCs w:val="20"/>
          <w:lang w:val="en-US"/>
        </w:rPr>
      </w:pPr>
      <w:proofErr w:type="spellStart"/>
      <w:r>
        <w:rPr>
          <w:rFonts w:cs="Times New Roman"/>
          <w:sz w:val="20"/>
          <w:szCs w:val="20"/>
          <w:vertAlign w:val="superscript"/>
          <w:lang w:val="en-US"/>
        </w:rPr>
        <w:t>b</w:t>
      </w:r>
      <w:r w:rsidRPr="00DC221E">
        <w:rPr>
          <w:rFonts w:cs="Times New Roman"/>
          <w:sz w:val="20"/>
          <w:szCs w:val="20"/>
          <w:lang w:val="en-US"/>
        </w:rPr>
        <w:t>Scores</w:t>
      </w:r>
      <w:proofErr w:type="spellEnd"/>
      <w:r w:rsidRPr="00DC221E">
        <w:rPr>
          <w:rFonts w:cs="Times New Roman"/>
          <w:sz w:val="20"/>
          <w:szCs w:val="20"/>
          <w:lang w:val="en-US"/>
        </w:rPr>
        <w:t xml:space="preserve"> on the modified Rankin scale range from 0 to 6, with 0 indicating no neurologic deficit, 1 no clinically significant disability (return to all usual activities), 2 slight disability (able to handle own affairs without assistance but unable to carry out all previous activities), 3 moderate disability requiring some help (e.g., with shopping, </w:t>
      </w:r>
      <w:r w:rsidRPr="00DC221E">
        <w:rPr>
          <w:rFonts w:cs="Times New Roman"/>
          <w:sz w:val="20"/>
          <w:szCs w:val="20"/>
          <w:lang w:val="en-US"/>
        </w:rPr>
        <w:lastRenderedPageBreak/>
        <w:t>cleaning, and finances but able to walk unassisted), 4 moderately severe disability (unable to attend to bodily needs without assistance and unable to walk unassisted), 5 severe disability (requiring constant nursing care and attention), and 6 death.</w:t>
      </w:r>
    </w:p>
    <w:p w:rsidR="00F72651" w:rsidRPr="00DC221E" w:rsidRDefault="002D560A" w:rsidP="00F72651">
      <w:pPr>
        <w:spacing w:after="0"/>
        <w:rPr>
          <w:rFonts w:cs="Times New Roman"/>
          <w:sz w:val="20"/>
          <w:szCs w:val="20"/>
          <w:lang w:val="en-US"/>
        </w:rPr>
      </w:pPr>
      <w:proofErr w:type="spellStart"/>
      <w:r w:rsidRPr="002D560A">
        <w:rPr>
          <w:rFonts w:cs="Times New Roman"/>
          <w:sz w:val="20"/>
          <w:szCs w:val="20"/>
          <w:vertAlign w:val="superscript"/>
          <w:lang w:val="en-US"/>
        </w:rPr>
        <w:t>c</w:t>
      </w:r>
      <w:r w:rsidRPr="00DC221E">
        <w:rPr>
          <w:rFonts w:cs="Times New Roman"/>
          <w:sz w:val="20"/>
          <w:szCs w:val="20"/>
          <w:lang w:val="en-US"/>
        </w:rPr>
        <w:t>Functional</w:t>
      </w:r>
      <w:proofErr w:type="spellEnd"/>
      <w:r w:rsidRPr="00DC221E">
        <w:rPr>
          <w:rFonts w:cs="Times New Roman"/>
          <w:sz w:val="20"/>
          <w:szCs w:val="20"/>
          <w:lang w:val="en-US"/>
        </w:rPr>
        <w:t xml:space="preserve"> improvement was defined as an improvement of at least 1 point on the modified Rankin scale at </w:t>
      </w:r>
      <w:r>
        <w:rPr>
          <w:rFonts w:cs="Times New Roman"/>
          <w:sz w:val="20"/>
          <w:szCs w:val="20"/>
          <w:lang w:val="en-US"/>
        </w:rPr>
        <w:t>3 months</w:t>
      </w:r>
      <w:r w:rsidRPr="00DC221E">
        <w:rPr>
          <w:rFonts w:cs="Times New Roman"/>
          <w:sz w:val="20"/>
          <w:szCs w:val="20"/>
          <w:lang w:val="en-US"/>
        </w:rPr>
        <w:t xml:space="preserve"> and was assessed as a common odds ratio in an ordinal logistic-regression analysis. </w:t>
      </w:r>
    </w:p>
    <w:p w:rsidR="00F72651" w:rsidRPr="00DC221E" w:rsidRDefault="002D560A" w:rsidP="00F72651">
      <w:pPr>
        <w:spacing w:after="0"/>
        <w:rPr>
          <w:rFonts w:cs="Times New Roman"/>
          <w:sz w:val="20"/>
          <w:szCs w:val="20"/>
          <w:lang w:val="en-US"/>
        </w:rPr>
      </w:pPr>
      <w:bookmarkStart w:id="7" w:name="OLE_LINK4"/>
      <w:bookmarkStart w:id="8" w:name="OLE_LINK5"/>
      <w:bookmarkStart w:id="9" w:name="OLE_LINK10"/>
      <w:bookmarkStart w:id="10" w:name="OLE_LINK11"/>
      <w:proofErr w:type="spellStart"/>
      <w:r>
        <w:rPr>
          <w:rFonts w:cs="Times New Roman"/>
          <w:sz w:val="20"/>
          <w:szCs w:val="20"/>
          <w:vertAlign w:val="superscript"/>
          <w:lang w:val="en-US"/>
        </w:rPr>
        <w:t>d</w:t>
      </w:r>
      <w:r>
        <w:rPr>
          <w:rFonts w:cs="Times New Roman"/>
          <w:sz w:val="20"/>
          <w:szCs w:val="20"/>
          <w:lang w:val="en-US"/>
        </w:rPr>
        <w:t>Excellent</w:t>
      </w:r>
      <w:proofErr w:type="spellEnd"/>
      <w:r w:rsidR="00F72651" w:rsidRPr="00DC221E">
        <w:rPr>
          <w:rFonts w:cs="Times New Roman"/>
          <w:sz w:val="20"/>
          <w:szCs w:val="20"/>
          <w:lang w:val="en-US"/>
        </w:rPr>
        <w:t xml:space="preserve"> functional outcome </w:t>
      </w:r>
      <w:bookmarkEnd w:id="7"/>
      <w:bookmarkEnd w:id="8"/>
      <w:r w:rsidR="00F72651" w:rsidRPr="00DC221E">
        <w:rPr>
          <w:rFonts w:cs="Times New Roman"/>
          <w:sz w:val="20"/>
          <w:szCs w:val="20"/>
          <w:lang w:val="en-US"/>
        </w:rPr>
        <w:t xml:space="preserve">was defined as a score of 0 to 1 on the modified Rankin scale at </w:t>
      </w:r>
      <w:r>
        <w:rPr>
          <w:rFonts w:cs="Times New Roman"/>
          <w:sz w:val="20"/>
          <w:szCs w:val="20"/>
          <w:lang w:val="en-US"/>
        </w:rPr>
        <w:t>3 months</w:t>
      </w:r>
      <w:r w:rsidR="00F72651" w:rsidRPr="00DC221E">
        <w:rPr>
          <w:rFonts w:cs="Times New Roman"/>
          <w:sz w:val="20"/>
          <w:szCs w:val="20"/>
          <w:lang w:val="en-US"/>
        </w:rPr>
        <w:t xml:space="preserve">. </w:t>
      </w:r>
    </w:p>
    <w:p w:rsidR="00F72651" w:rsidRDefault="002D560A" w:rsidP="00F72651">
      <w:pPr>
        <w:spacing w:after="0"/>
        <w:rPr>
          <w:rFonts w:cs="Times New Roman"/>
          <w:sz w:val="20"/>
          <w:szCs w:val="20"/>
          <w:lang w:val="en-US"/>
        </w:rPr>
      </w:pPr>
      <w:bookmarkStart w:id="11" w:name="OLE_LINK3"/>
      <w:proofErr w:type="spellStart"/>
      <w:r w:rsidRPr="002D560A">
        <w:rPr>
          <w:rFonts w:cs="Times New Roman"/>
          <w:sz w:val="20"/>
          <w:szCs w:val="20"/>
          <w:vertAlign w:val="superscript"/>
          <w:lang w:val="en-US"/>
        </w:rPr>
        <w:t>e</w:t>
      </w:r>
      <w:r w:rsidR="00F72651" w:rsidRPr="00DC221E">
        <w:rPr>
          <w:rFonts w:cs="Times New Roman"/>
          <w:sz w:val="20"/>
          <w:szCs w:val="20"/>
          <w:lang w:val="en-US"/>
        </w:rPr>
        <w:t>Good</w:t>
      </w:r>
      <w:proofErr w:type="spellEnd"/>
      <w:r w:rsidR="00F72651" w:rsidRPr="00DC221E">
        <w:rPr>
          <w:rFonts w:cs="Times New Roman"/>
          <w:sz w:val="20"/>
          <w:szCs w:val="20"/>
          <w:lang w:val="en-US"/>
        </w:rPr>
        <w:t xml:space="preserve"> functional outcome as a score of 0 to 2 on the modified Rankin scale at </w:t>
      </w:r>
      <w:r>
        <w:rPr>
          <w:rFonts w:cs="Times New Roman"/>
          <w:sz w:val="20"/>
          <w:szCs w:val="20"/>
          <w:lang w:val="en-US"/>
        </w:rPr>
        <w:t>3 months</w:t>
      </w:r>
      <w:r w:rsidR="00F72651" w:rsidRPr="00DC221E">
        <w:rPr>
          <w:rFonts w:cs="Times New Roman"/>
          <w:sz w:val="20"/>
          <w:szCs w:val="20"/>
          <w:lang w:val="en-US"/>
        </w:rPr>
        <w:t xml:space="preserve">. </w:t>
      </w:r>
    </w:p>
    <w:p w:rsidR="002D560A" w:rsidRDefault="002D560A" w:rsidP="00F72651">
      <w:pPr>
        <w:spacing w:after="0"/>
        <w:rPr>
          <w:rFonts w:cstheme="minorHAnsi"/>
          <w:color w:val="000000"/>
          <w:sz w:val="20"/>
          <w:szCs w:val="20"/>
          <w:lang w:val="en-US"/>
        </w:rPr>
      </w:pPr>
      <w:proofErr w:type="spellStart"/>
      <w:r w:rsidRPr="002D560A">
        <w:rPr>
          <w:rFonts w:cs="Times New Roman"/>
          <w:sz w:val="20"/>
          <w:szCs w:val="20"/>
          <w:vertAlign w:val="superscript"/>
          <w:lang w:val="en-US"/>
        </w:rPr>
        <w:t>f</w:t>
      </w:r>
      <w:r w:rsidRPr="002D560A">
        <w:rPr>
          <w:rFonts w:cs="Times New Roman"/>
          <w:sz w:val="20"/>
          <w:szCs w:val="20"/>
          <w:lang w:val="en-US"/>
        </w:rPr>
        <w:t>Response</w:t>
      </w:r>
      <w:proofErr w:type="spellEnd"/>
      <w:r w:rsidRPr="002D560A">
        <w:rPr>
          <w:rFonts w:cs="Times New Roman"/>
          <w:sz w:val="20"/>
          <w:szCs w:val="20"/>
          <w:lang w:val="en-US"/>
        </w:rPr>
        <w:t xml:space="preserve"> to </w:t>
      </w:r>
      <w:r w:rsidRPr="002D560A">
        <w:rPr>
          <w:rFonts w:cstheme="minorHAnsi"/>
          <w:sz w:val="20"/>
          <w:szCs w:val="20"/>
          <w:lang w:val="en-US"/>
        </w:rPr>
        <w:t>treatment</w:t>
      </w:r>
      <w:r w:rsidRPr="002D560A">
        <w:rPr>
          <w:rFonts w:cstheme="minorHAnsi"/>
          <w:sz w:val="20"/>
          <w:szCs w:val="20"/>
          <w:vertAlign w:val="superscript"/>
          <w:lang w:val="en-US"/>
        </w:rPr>
        <w:t xml:space="preserve"> </w:t>
      </w:r>
      <w:r w:rsidRPr="002D560A">
        <w:rPr>
          <w:rFonts w:cstheme="minorHAnsi"/>
          <w:sz w:val="20"/>
          <w:szCs w:val="20"/>
          <w:lang w:val="en-US"/>
        </w:rPr>
        <w:t xml:space="preserve">is defined as </w:t>
      </w:r>
      <w:proofErr w:type="spellStart"/>
      <w:r w:rsidRPr="002D560A">
        <w:rPr>
          <w:rFonts w:cstheme="minorHAnsi"/>
          <w:color w:val="000000"/>
          <w:sz w:val="20"/>
          <w:szCs w:val="20"/>
          <w:lang w:val="en-US"/>
        </w:rPr>
        <w:t>mRS</w:t>
      </w:r>
      <w:proofErr w:type="spellEnd"/>
      <w:r w:rsidRPr="002D560A">
        <w:rPr>
          <w:rFonts w:cstheme="minorHAnsi"/>
          <w:color w:val="000000"/>
          <w:sz w:val="20"/>
          <w:szCs w:val="20"/>
          <w:lang w:val="en-US"/>
        </w:rPr>
        <w:t xml:space="preserve"> 0 for patients with mild deficits at study entry (NIHSS &lt;=7), </w:t>
      </w:r>
      <w:proofErr w:type="spellStart"/>
      <w:r w:rsidRPr="002D560A">
        <w:rPr>
          <w:rFonts w:cstheme="minorHAnsi"/>
          <w:color w:val="000000"/>
          <w:sz w:val="20"/>
          <w:szCs w:val="20"/>
          <w:lang w:val="en-US"/>
        </w:rPr>
        <w:t>mRS</w:t>
      </w:r>
      <w:proofErr w:type="spellEnd"/>
      <w:r w:rsidRPr="002D560A">
        <w:rPr>
          <w:rFonts w:cstheme="minorHAnsi"/>
          <w:color w:val="000000"/>
          <w:sz w:val="20"/>
          <w:szCs w:val="20"/>
          <w:lang w:val="en-US"/>
        </w:rPr>
        <w:t xml:space="preserve"> 0-1 for patients with moderate deficits (NIHSS 8-14), and </w:t>
      </w:r>
      <w:proofErr w:type="spellStart"/>
      <w:r w:rsidRPr="002D560A">
        <w:rPr>
          <w:rFonts w:cstheme="minorHAnsi"/>
          <w:color w:val="000000"/>
          <w:sz w:val="20"/>
          <w:szCs w:val="20"/>
          <w:lang w:val="en-US"/>
        </w:rPr>
        <w:t>mRS</w:t>
      </w:r>
      <w:proofErr w:type="spellEnd"/>
      <w:r w:rsidRPr="002D560A">
        <w:rPr>
          <w:rFonts w:cstheme="minorHAnsi"/>
          <w:color w:val="000000"/>
          <w:sz w:val="20"/>
          <w:szCs w:val="20"/>
          <w:lang w:val="en-US"/>
        </w:rPr>
        <w:t xml:space="preserve"> 0-2 for patients with severe deficits (NIHSS &gt;14).</w:t>
      </w:r>
    </w:p>
    <w:p w:rsidR="002D560A" w:rsidRPr="00776DC2" w:rsidRDefault="002D560A" w:rsidP="00F72651">
      <w:pPr>
        <w:spacing w:after="0"/>
        <w:rPr>
          <w:rFonts w:cs="Times New Roman"/>
          <w:sz w:val="20"/>
          <w:szCs w:val="20"/>
          <w:lang w:val="en-US"/>
        </w:rPr>
      </w:pPr>
      <w:proofErr w:type="spellStart"/>
      <w:r>
        <w:rPr>
          <w:rFonts w:cs="Times New Roman"/>
          <w:sz w:val="20"/>
          <w:szCs w:val="20"/>
          <w:vertAlign w:val="superscript"/>
          <w:lang w:val="en-US"/>
        </w:rPr>
        <w:t>g</w:t>
      </w:r>
      <w:r>
        <w:rPr>
          <w:rFonts w:cs="Times New Roman"/>
          <w:sz w:val="20"/>
          <w:szCs w:val="20"/>
          <w:lang w:val="en-US"/>
        </w:rPr>
        <w:t>Poor</w:t>
      </w:r>
      <w:proofErr w:type="spellEnd"/>
      <w:r>
        <w:rPr>
          <w:rFonts w:cs="Times New Roman"/>
          <w:sz w:val="20"/>
          <w:szCs w:val="20"/>
          <w:lang w:val="en-US"/>
        </w:rPr>
        <w:t xml:space="preserve"> functional outcome defined as </w:t>
      </w:r>
      <w:r w:rsidRPr="00776DC2">
        <w:rPr>
          <w:sz w:val="20"/>
          <w:szCs w:val="20"/>
          <w:lang w:val="en-US"/>
        </w:rPr>
        <w:t xml:space="preserve">patients with </w:t>
      </w:r>
      <w:proofErr w:type="spellStart"/>
      <w:r w:rsidRPr="00776DC2">
        <w:rPr>
          <w:sz w:val="20"/>
          <w:szCs w:val="20"/>
          <w:lang w:val="en-US"/>
        </w:rPr>
        <w:t>mRS</w:t>
      </w:r>
      <w:proofErr w:type="spellEnd"/>
      <w:r w:rsidRPr="00776DC2">
        <w:rPr>
          <w:sz w:val="20"/>
          <w:szCs w:val="20"/>
          <w:lang w:val="en-US"/>
        </w:rPr>
        <w:t xml:space="preserve"> score of 4-6 at 3 months</w:t>
      </w:r>
      <w:r w:rsidR="00776DC2" w:rsidRPr="00776DC2">
        <w:rPr>
          <w:sz w:val="20"/>
          <w:szCs w:val="20"/>
          <w:lang w:val="en-US"/>
        </w:rPr>
        <w:t>.</w:t>
      </w:r>
    </w:p>
    <w:bookmarkEnd w:id="9"/>
    <w:bookmarkEnd w:id="10"/>
    <w:bookmarkEnd w:id="11"/>
    <w:p w:rsidR="002D560A" w:rsidRPr="00DC221E" w:rsidRDefault="00776DC2" w:rsidP="002D560A">
      <w:pPr>
        <w:spacing w:after="0"/>
        <w:rPr>
          <w:rFonts w:cs="Times New Roman"/>
          <w:sz w:val="20"/>
          <w:szCs w:val="20"/>
          <w:lang w:val="en-US"/>
        </w:rPr>
      </w:pPr>
      <w:proofErr w:type="spellStart"/>
      <w:r w:rsidRPr="00776DC2">
        <w:rPr>
          <w:rFonts w:cs="Times New Roman"/>
          <w:sz w:val="20"/>
          <w:szCs w:val="20"/>
          <w:vertAlign w:val="superscript"/>
          <w:lang w:val="en-US"/>
        </w:rPr>
        <w:t>h</w:t>
      </w:r>
      <w:r w:rsidR="002D560A" w:rsidRPr="00DC221E">
        <w:rPr>
          <w:rFonts w:cs="Times New Roman"/>
          <w:sz w:val="20"/>
          <w:szCs w:val="20"/>
          <w:lang w:val="en-US"/>
        </w:rPr>
        <w:t>Effect</w:t>
      </w:r>
      <w:proofErr w:type="spellEnd"/>
      <w:r w:rsidR="002D560A" w:rsidRPr="00DC221E">
        <w:rPr>
          <w:rFonts w:cs="Times New Roman"/>
          <w:sz w:val="20"/>
          <w:szCs w:val="20"/>
          <w:lang w:val="en-US"/>
        </w:rPr>
        <w:t xml:space="preserve"> sizes</w:t>
      </w:r>
      <w:r w:rsidR="002D560A">
        <w:rPr>
          <w:rFonts w:cs="Times New Roman"/>
          <w:sz w:val="20"/>
          <w:szCs w:val="20"/>
          <w:lang w:val="en-US"/>
        </w:rPr>
        <w:t xml:space="preserve"> are</w:t>
      </w:r>
      <w:r w:rsidR="002D560A" w:rsidRPr="00DC221E">
        <w:rPr>
          <w:rFonts w:cs="Times New Roman"/>
          <w:sz w:val="20"/>
          <w:szCs w:val="20"/>
          <w:lang w:val="en-US"/>
        </w:rPr>
        <w:t xml:space="preserve"> assessed as odds ratios, except for death within </w:t>
      </w:r>
      <w:r w:rsidR="002D560A">
        <w:rPr>
          <w:rFonts w:cs="Times New Roman"/>
          <w:sz w:val="20"/>
          <w:szCs w:val="20"/>
          <w:lang w:val="en-US"/>
        </w:rPr>
        <w:t>3 months</w:t>
      </w:r>
      <w:r w:rsidR="002D560A" w:rsidRPr="00DC221E">
        <w:rPr>
          <w:rFonts w:cs="Times New Roman"/>
          <w:sz w:val="20"/>
          <w:szCs w:val="20"/>
          <w:lang w:val="en-US"/>
        </w:rPr>
        <w:t xml:space="preserve"> assessed as hazard ratios. The 95% confidence intervals for the secondary outcomes were not adjusted for multiple comparisons. </w:t>
      </w:r>
    </w:p>
    <w:p w:rsidR="00F72651" w:rsidRPr="006F5528" w:rsidRDefault="00F72651" w:rsidP="00F72651">
      <w:pPr>
        <w:rPr>
          <w:rFonts w:cs="Times New Roman"/>
          <w:sz w:val="24"/>
          <w:szCs w:val="24"/>
          <w:lang w:val="en-US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4739"/>
        <w:gridCol w:w="284"/>
        <w:gridCol w:w="1417"/>
        <w:gridCol w:w="851"/>
        <w:gridCol w:w="1588"/>
        <w:gridCol w:w="822"/>
        <w:gridCol w:w="236"/>
        <w:gridCol w:w="1323"/>
        <w:gridCol w:w="879"/>
        <w:gridCol w:w="1276"/>
        <w:gridCol w:w="850"/>
      </w:tblGrid>
      <w:tr w:rsidR="00F72651" w:rsidRPr="00B77CC0" w:rsidTr="00F2486D">
        <w:tc>
          <w:tcPr>
            <w:tcW w:w="14737" w:type="dxa"/>
            <w:gridSpan w:val="13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C221E">
              <w:rPr>
                <w:rFonts w:cs="Times New Roman"/>
                <w:b/>
                <w:sz w:val="20"/>
                <w:szCs w:val="20"/>
                <w:lang w:val="en-US"/>
              </w:rPr>
              <w:t>Table</w:t>
            </w:r>
            <w:r w:rsidR="00D819E4" w:rsidRPr="00DC221E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C221E">
              <w:rPr>
                <w:rFonts w:cs="Times New Roman"/>
                <w:b/>
                <w:sz w:val="20"/>
                <w:szCs w:val="20"/>
                <w:lang w:val="en-US"/>
              </w:rPr>
              <w:t>3</w:t>
            </w:r>
            <w:r w:rsidR="00D819E4" w:rsidRPr="00DC221E">
              <w:rPr>
                <w:rFonts w:cs="Times New Roman"/>
                <w:b/>
                <w:sz w:val="20"/>
                <w:szCs w:val="20"/>
                <w:lang w:val="en-US"/>
              </w:rPr>
              <w:t>.</w:t>
            </w:r>
            <w:r w:rsidRPr="00DC221E">
              <w:rPr>
                <w:rFonts w:cs="Times New Roman"/>
                <w:b/>
                <w:sz w:val="20"/>
                <w:szCs w:val="20"/>
                <w:lang w:val="en-US"/>
              </w:rPr>
              <w:t xml:space="preserve"> Efficacy and safety outcomes (intention to treat population)</w:t>
            </w:r>
            <w:r w:rsidR="00DC221E">
              <w:rPr>
                <w:rFonts w:cs="Times New Roman"/>
                <w:b/>
                <w:sz w:val="20"/>
                <w:szCs w:val="20"/>
                <w:lang w:val="en-US"/>
              </w:rPr>
              <w:t xml:space="preserve"> stratified according to </w:t>
            </w:r>
            <w:proofErr w:type="spellStart"/>
            <w:r w:rsidR="00DC221E">
              <w:rPr>
                <w:rFonts w:cs="Times New Roman"/>
                <w:b/>
                <w:sz w:val="20"/>
                <w:szCs w:val="20"/>
                <w:lang w:val="en-US"/>
              </w:rPr>
              <w:t>thrombectomy</w:t>
            </w:r>
            <w:proofErr w:type="spellEnd"/>
            <w:r w:rsidR="00DC221E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221E">
              <w:rPr>
                <w:rFonts w:cs="Times New Roman"/>
                <w:b/>
                <w:sz w:val="20"/>
                <w:szCs w:val="20"/>
                <w:lang w:val="en-US"/>
              </w:rPr>
              <w:t>treatment</w:t>
            </w:r>
            <w:r w:rsidR="00776DC2" w:rsidRPr="00776DC2"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F72651" w:rsidRPr="006F5528" w:rsidTr="00DC221E">
        <w:tc>
          <w:tcPr>
            <w:tcW w:w="5211" w:type="dxa"/>
            <w:gridSpan w:val="3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gridSpan w:val="4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C221E">
              <w:rPr>
                <w:rFonts w:cs="Times New Roman"/>
                <w:b/>
                <w:sz w:val="20"/>
                <w:szCs w:val="20"/>
                <w:lang w:val="en-US"/>
              </w:rPr>
              <w:t>Patients not treated with thrombectomy</w:t>
            </w:r>
          </w:p>
        </w:tc>
        <w:tc>
          <w:tcPr>
            <w:tcW w:w="236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8" w:type="dxa"/>
            <w:gridSpan w:val="4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Patients treated with thrombectomy</w:t>
            </w:r>
          </w:p>
        </w:tc>
      </w:tr>
      <w:tr w:rsidR="00F72651" w:rsidRPr="006F5528" w:rsidTr="00DC221E">
        <w:tc>
          <w:tcPr>
            <w:tcW w:w="5211" w:type="dxa"/>
            <w:gridSpan w:val="3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Tenecteplase</w:t>
            </w:r>
          </w:p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(n=?)</w:t>
            </w:r>
          </w:p>
        </w:tc>
        <w:tc>
          <w:tcPr>
            <w:tcW w:w="851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Control</w:t>
            </w:r>
          </w:p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(n=?)</w:t>
            </w:r>
          </w:p>
        </w:tc>
        <w:tc>
          <w:tcPr>
            <w:tcW w:w="1588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Adjusted Effect Size</w:t>
            </w:r>
            <w:r w:rsidR="00776DC2" w:rsidRPr="00776DC2">
              <w:rPr>
                <w:rFonts w:cs="Times New Roman"/>
                <w:b/>
                <w:sz w:val="20"/>
                <w:szCs w:val="20"/>
                <w:vertAlign w:val="superscript"/>
              </w:rPr>
              <w:t>h</w:t>
            </w:r>
            <w:r w:rsidRPr="00DC221E">
              <w:rPr>
                <w:rFonts w:cs="Times New Roman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822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236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Tenecteplase</w:t>
            </w:r>
          </w:p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(n=?)</w:t>
            </w:r>
          </w:p>
        </w:tc>
        <w:tc>
          <w:tcPr>
            <w:tcW w:w="879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Control</w:t>
            </w:r>
          </w:p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(n=?)</w:t>
            </w:r>
          </w:p>
        </w:tc>
        <w:tc>
          <w:tcPr>
            <w:tcW w:w="1276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Adjusted Effect Size</w:t>
            </w:r>
            <w:r w:rsidR="00776DC2" w:rsidRPr="00776DC2">
              <w:rPr>
                <w:rFonts w:cs="Times New Roman"/>
                <w:b/>
                <w:sz w:val="20"/>
                <w:szCs w:val="20"/>
                <w:vertAlign w:val="superscript"/>
              </w:rPr>
              <w:t>h</w:t>
            </w:r>
            <w:r w:rsidRPr="00776DC2">
              <w:rPr>
                <w:rFonts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DC221E">
              <w:rPr>
                <w:rFonts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850" w:type="dxa"/>
          </w:tcPr>
          <w:p w:rsidR="00F72651" w:rsidRPr="00DC221E" w:rsidRDefault="00F72651" w:rsidP="00F24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P -Value</w:t>
            </w:r>
          </w:p>
        </w:tc>
      </w:tr>
      <w:tr w:rsidR="00F72651" w:rsidRPr="006F5528" w:rsidTr="00DC221E">
        <w:tc>
          <w:tcPr>
            <w:tcW w:w="5211" w:type="dxa"/>
            <w:gridSpan w:val="3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Primary efficacy outcome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B77CC0" w:rsidTr="00DC221E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C221E">
              <w:rPr>
                <w:rFonts w:cs="Times New Roman"/>
                <w:sz w:val="20"/>
                <w:szCs w:val="20"/>
                <w:lang w:val="en-US"/>
              </w:rPr>
              <w:t xml:space="preserve">Score on the modified Rankin scale at </w:t>
            </w:r>
            <w:r w:rsidR="002D560A">
              <w:rPr>
                <w:rFonts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2D560A">
              <w:rPr>
                <w:rFonts w:cs="Times New Roman"/>
                <w:sz w:val="20"/>
                <w:szCs w:val="20"/>
                <w:lang w:val="en-US"/>
              </w:rPr>
              <w:t>months</w:t>
            </w:r>
            <w:r w:rsidR="00776DC2" w:rsidRPr="00776DC2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2651" w:rsidRPr="006F5528" w:rsidTr="00DC221E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DC221E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DC221E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DC221E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DC221E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DC221E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DC221E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DC221E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Functional improvement</w:t>
            </w:r>
            <w:r w:rsidR="00776DC2" w:rsidRPr="00776DC2">
              <w:rPr>
                <w:rFonts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DC221E">
        <w:tc>
          <w:tcPr>
            <w:tcW w:w="5211" w:type="dxa"/>
            <w:gridSpan w:val="3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Secondary efficacy outcomes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B77CC0" w:rsidTr="00DC221E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776DC2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Excellent</w:t>
            </w:r>
            <w:r w:rsidR="00F72651" w:rsidRPr="00DC221E">
              <w:rPr>
                <w:rFonts w:cs="Times New Roman"/>
                <w:sz w:val="20"/>
                <w:szCs w:val="20"/>
                <w:lang w:val="en-US"/>
              </w:rPr>
              <w:t xml:space="preserve"> functional outcome at </w:t>
            </w:r>
            <w:r w:rsidR="002D560A">
              <w:rPr>
                <w:rFonts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2D560A">
              <w:rPr>
                <w:rFonts w:cs="Times New Roman"/>
                <w:sz w:val="20"/>
                <w:szCs w:val="20"/>
                <w:lang w:val="en-US"/>
              </w:rPr>
              <w:t>months</w:t>
            </w:r>
            <w:r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2651" w:rsidRPr="006F5528" w:rsidTr="00DC221E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Good functional outcome</w:t>
            </w:r>
            <w:r w:rsidR="00776DC2" w:rsidRPr="00776DC2">
              <w:rPr>
                <w:rFonts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7A16" w:rsidRPr="006F5528" w:rsidTr="00DC221E">
        <w:tc>
          <w:tcPr>
            <w:tcW w:w="236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975" w:type="dxa"/>
            <w:gridSpan w:val="2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Response to treatment</w:t>
            </w:r>
            <w:r w:rsidR="00776DC2" w:rsidRPr="00776DC2">
              <w:rPr>
                <w:rFonts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84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7A16" w:rsidRPr="00DC221E" w:rsidRDefault="00AA7A16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6F5528" w:rsidTr="00DC221E">
        <w:tc>
          <w:tcPr>
            <w:tcW w:w="5211" w:type="dxa"/>
            <w:gridSpan w:val="3"/>
          </w:tcPr>
          <w:p w:rsidR="00F72651" w:rsidRPr="00DC221E" w:rsidRDefault="00F72651" w:rsidP="00F2486D">
            <w:pPr>
              <w:rPr>
                <w:rFonts w:cs="Times New Roman"/>
                <w:b/>
                <w:sz w:val="20"/>
                <w:szCs w:val="20"/>
              </w:rPr>
            </w:pPr>
            <w:r w:rsidRPr="00DC221E">
              <w:rPr>
                <w:rFonts w:cs="Times New Roman"/>
                <w:b/>
                <w:sz w:val="20"/>
                <w:szCs w:val="20"/>
              </w:rPr>
              <w:t>Safety outcomes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B77CC0" w:rsidTr="00DC221E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C221E">
              <w:rPr>
                <w:rFonts w:cs="Times New Roman"/>
                <w:sz w:val="20"/>
                <w:szCs w:val="20"/>
                <w:lang w:val="en-US"/>
              </w:rPr>
              <w:t xml:space="preserve">Death within </w:t>
            </w:r>
            <w:r w:rsidR="002D560A">
              <w:rPr>
                <w:rFonts w:cs="Times New Roman"/>
                <w:sz w:val="20"/>
                <w:szCs w:val="20"/>
                <w:lang w:val="en-US"/>
              </w:rPr>
              <w:t>3 months</w:t>
            </w:r>
            <w:r w:rsidRPr="00DC221E">
              <w:rPr>
                <w:rFonts w:cs="Times New Roman"/>
                <w:sz w:val="20"/>
                <w:szCs w:val="20"/>
                <w:lang w:val="en-US"/>
              </w:rPr>
              <w:t xml:space="preserve"> after intervention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2651" w:rsidRPr="006F5528" w:rsidTr="00DC221E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975" w:type="dxa"/>
            <w:gridSpan w:val="2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 xml:space="preserve">Symptomatic intracranial hemorrhage 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651" w:rsidRPr="00B77CC0" w:rsidTr="00DC221E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C221E">
              <w:rPr>
                <w:rFonts w:cs="Times New Roman"/>
                <w:sz w:val="20"/>
                <w:szCs w:val="20"/>
                <w:lang w:val="en-US"/>
              </w:rPr>
              <w:t>As defined in SITS- MOST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2651" w:rsidRPr="006F5528" w:rsidTr="00DC221E"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73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As defined in IST-3</w:t>
            </w:r>
          </w:p>
        </w:tc>
        <w:tc>
          <w:tcPr>
            <w:tcW w:w="284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2651" w:rsidRPr="00DC221E" w:rsidRDefault="00F72651" w:rsidP="00F248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7A16" w:rsidRPr="006F5528" w:rsidTr="00DC221E">
        <w:tc>
          <w:tcPr>
            <w:tcW w:w="236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2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C221E">
              <w:rPr>
                <w:rFonts w:cs="Times New Roman"/>
                <w:sz w:val="20"/>
                <w:szCs w:val="20"/>
              </w:rPr>
              <w:t xml:space="preserve">Parenchymal hemorrhage type 2 </w:t>
            </w:r>
          </w:p>
        </w:tc>
        <w:tc>
          <w:tcPr>
            <w:tcW w:w="284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A7A16" w:rsidRPr="006F5528" w:rsidTr="00DC221E">
        <w:tc>
          <w:tcPr>
            <w:tcW w:w="236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975" w:type="dxa"/>
            <w:gridSpan w:val="2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</w:rPr>
            </w:pPr>
            <w:r w:rsidRPr="00DC221E">
              <w:rPr>
                <w:rFonts w:cs="Times New Roman"/>
                <w:sz w:val="20"/>
                <w:szCs w:val="20"/>
              </w:rPr>
              <w:t>Any intracranial haemorrhage</w:t>
            </w:r>
          </w:p>
        </w:tc>
        <w:tc>
          <w:tcPr>
            <w:tcW w:w="284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7A16" w:rsidRPr="00B77CC0" w:rsidTr="00DC221E">
        <w:tc>
          <w:tcPr>
            <w:tcW w:w="236" w:type="dxa"/>
          </w:tcPr>
          <w:p w:rsidR="00AA7A16" w:rsidRPr="00DC221E" w:rsidRDefault="00AA7A16" w:rsidP="00AA7A1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2"/>
          </w:tcPr>
          <w:p w:rsidR="00AA7A16" w:rsidRPr="006646B2" w:rsidRDefault="00901BA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646B2">
              <w:rPr>
                <w:rFonts w:cs="Times New Roman"/>
                <w:sz w:val="20"/>
                <w:szCs w:val="20"/>
                <w:lang w:val="en-US"/>
              </w:rPr>
              <w:t>Poor functional outcome or</w:t>
            </w:r>
            <w:r w:rsidR="00AA7A16" w:rsidRPr="006646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7A16" w:rsidRPr="006646B2">
              <w:rPr>
                <w:rFonts w:cs="Times New Roman"/>
                <w:sz w:val="20"/>
                <w:szCs w:val="20"/>
                <w:lang w:val="en-US"/>
              </w:rPr>
              <w:t>death</w:t>
            </w:r>
            <w:r w:rsidR="00776DC2" w:rsidRPr="00776DC2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284" w:type="dxa"/>
          </w:tcPr>
          <w:p w:rsidR="00AA7A16" w:rsidRPr="006646B2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A7A16" w:rsidRPr="006646B2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A7A16" w:rsidRPr="006646B2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AA7A16" w:rsidRPr="006646B2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AA7A16" w:rsidRPr="006646B2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AA7A16" w:rsidRPr="006646B2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:rsidR="00AA7A16" w:rsidRPr="006646B2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AA7A16" w:rsidRPr="006646B2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A7A16" w:rsidRPr="006646B2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A7A16" w:rsidRPr="006646B2" w:rsidRDefault="00AA7A16" w:rsidP="00AA7A1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776DC2" w:rsidRDefault="00776DC2" w:rsidP="00776DC2">
      <w:pPr>
        <w:spacing w:after="0"/>
        <w:rPr>
          <w:rFonts w:cs="Times New Roman"/>
          <w:sz w:val="20"/>
          <w:szCs w:val="20"/>
          <w:vertAlign w:val="superscript"/>
          <w:lang w:val="en-US"/>
        </w:rPr>
      </w:pPr>
    </w:p>
    <w:p w:rsidR="00776DC2" w:rsidRDefault="00776DC2" w:rsidP="00776DC2">
      <w:pPr>
        <w:spacing w:after="0"/>
        <w:rPr>
          <w:rFonts w:cs="Times New Roman"/>
          <w:sz w:val="20"/>
          <w:szCs w:val="20"/>
          <w:lang w:val="en-US"/>
        </w:rPr>
      </w:pPr>
      <w:proofErr w:type="spellStart"/>
      <w:r>
        <w:rPr>
          <w:rFonts w:cs="Times New Roman"/>
          <w:sz w:val="20"/>
          <w:szCs w:val="20"/>
          <w:vertAlign w:val="superscript"/>
          <w:lang w:val="en-US"/>
        </w:rPr>
        <w:t>a</w:t>
      </w:r>
      <w:r w:rsidRPr="00DC221E">
        <w:rPr>
          <w:rFonts w:cs="Times New Roman"/>
          <w:sz w:val="20"/>
          <w:szCs w:val="20"/>
          <w:lang w:val="en-US"/>
        </w:rPr>
        <w:t>Adjusted</w:t>
      </w:r>
      <w:proofErr w:type="spellEnd"/>
      <w:r w:rsidRPr="00DC221E">
        <w:rPr>
          <w:rFonts w:cs="Times New Roman"/>
          <w:sz w:val="20"/>
          <w:szCs w:val="20"/>
          <w:lang w:val="en-US"/>
        </w:rPr>
        <w:t xml:space="preserve"> analyses included age</w:t>
      </w:r>
      <w:r>
        <w:rPr>
          <w:rFonts w:cs="Times New Roman"/>
          <w:sz w:val="20"/>
          <w:szCs w:val="20"/>
          <w:lang w:val="en-US"/>
        </w:rPr>
        <w:t xml:space="preserve">, </w:t>
      </w:r>
      <w:r w:rsidRPr="00DC221E">
        <w:rPr>
          <w:rFonts w:cs="Times New Roman"/>
          <w:sz w:val="20"/>
          <w:szCs w:val="20"/>
          <w:lang w:val="en-US"/>
        </w:rPr>
        <w:t xml:space="preserve">baseline NIHSS score </w:t>
      </w:r>
      <w:r>
        <w:rPr>
          <w:rFonts w:cs="Times New Roman"/>
          <w:sz w:val="20"/>
          <w:szCs w:val="20"/>
          <w:lang w:val="en-US"/>
        </w:rPr>
        <w:t xml:space="preserve">and time since wake-up </w:t>
      </w:r>
      <w:r w:rsidRPr="00DC221E">
        <w:rPr>
          <w:rFonts w:cs="Times New Roman"/>
          <w:sz w:val="20"/>
          <w:szCs w:val="20"/>
          <w:lang w:val="en-US"/>
        </w:rPr>
        <w:t xml:space="preserve">as covariates. </w:t>
      </w:r>
    </w:p>
    <w:p w:rsidR="00776DC2" w:rsidRPr="00DC221E" w:rsidRDefault="00776DC2" w:rsidP="00776DC2">
      <w:pPr>
        <w:spacing w:after="0"/>
        <w:rPr>
          <w:rFonts w:cs="Times New Roman"/>
          <w:sz w:val="20"/>
          <w:szCs w:val="20"/>
          <w:lang w:val="en-US"/>
        </w:rPr>
      </w:pPr>
      <w:proofErr w:type="spellStart"/>
      <w:r>
        <w:rPr>
          <w:rFonts w:cs="Times New Roman"/>
          <w:sz w:val="20"/>
          <w:szCs w:val="20"/>
          <w:vertAlign w:val="superscript"/>
          <w:lang w:val="en-US"/>
        </w:rPr>
        <w:t>b</w:t>
      </w:r>
      <w:r w:rsidRPr="00DC221E">
        <w:rPr>
          <w:rFonts w:cs="Times New Roman"/>
          <w:sz w:val="20"/>
          <w:szCs w:val="20"/>
          <w:lang w:val="en-US"/>
        </w:rPr>
        <w:t>Scores</w:t>
      </w:r>
      <w:proofErr w:type="spellEnd"/>
      <w:r w:rsidRPr="00DC221E">
        <w:rPr>
          <w:rFonts w:cs="Times New Roman"/>
          <w:sz w:val="20"/>
          <w:szCs w:val="20"/>
          <w:lang w:val="en-US"/>
        </w:rPr>
        <w:t xml:space="preserve"> on the modified Rankin scale range from 0 to 6, with 0 indicating no neurologic deficit, 1 no clinically significant disability (return to all usual activities), 2 slight disability (able to handle own affairs without assistance but unable to carry out all previous activities), 3 moderate disability requiring some help (e.g., with shopping, cleaning, and finances but able to walk unassisted), 4 moderately severe disability (unable to attend to bodily needs without assistance and unable to walk unassisted), 5 severe disability (requiring constant nursing care and attention), and 6 death.</w:t>
      </w:r>
    </w:p>
    <w:p w:rsidR="00776DC2" w:rsidRPr="00DC221E" w:rsidRDefault="00776DC2" w:rsidP="00776DC2">
      <w:pPr>
        <w:spacing w:after="0"/>
        <w:rPr>
          <w:rFonts w:cs="Times New Roman"/>
          <w:sz w:val="20"/>
          <w:szCs w:val="20"/>
          <w:lang w:val="en-US"/>
        </w:rPr>
      </w:pPr>
      <w:proofErr w:type="spellStart"/>
      <w:r w:rsidRPr="002D560A">
        <w:rPr>
          <w:rFonts w:cs="Times New Roman"/>
          <w:sz w:val="20"/>
          <w:szCs w:val="20"/>
          <w:vertAlign w:val="superscript"/>
          <w:lang w:val="en-US"/>
        </w:rPr>
        <w:t>c</w:t>
      </w:r>
      <w:r w:rsidRPr="00DC221E">
        <w:rPr>
          <w:rFonts w:cs="Times New Roman"/>
          <w:sz w:val="20"/>
          <w:szCs w:val="20"/>
          <w:lang w:val="en-US"/>
        </w:rPr>
        <w:t>Functional</w:t>
      </w:r>
      <w:proofErr w:type="spellEnd"/>
      <w:r w:rsidRPr="00DC221E">
        <w:rPr>
          <w:rFonts w:cs="Times New Roman"/>
          <w:sz w:val="20"/>
          <w:szCs w:val="20"/>
          <w:lang w:val="en-US"/>
        </w:rPr>
        <w:t xml:space="preserve"> improvement was defined as an improvement of at least 1 point on the modified Rankin scale at </w:t>
      </w:r>
      <w:r>
        <w:rPr>
          <w:rFonts w:cs="Times New Roman"/>
          <w:sz w:val="20"/>
          <w:szCs w:val="20"/>
          <w:lang w:val="en-US"/>
        </w:rPr>
        <w:t>3 months</w:t>
      </w:r>
      <w:r w:rsidRPr="00DC221E">
        <w:rPr>
          <w:rFonts w:cs="Times New Roman"/>
          <w:sz w:val="20"/>
          <w:szCs w:val="20"/>
          <w:lang w:val="en-US"/>
        </w:rPr>
        <w:t xml:space="preserve"> and was assessed as a common odds ratio in an ordinal logistic-regression analysis. </w:t>
      </w:r>
    </w:p>
    <w:p w:rsidR="00776DC2" w:rsidRPr="00DC221E" w:rsidRDefault="00776DC2" w:rsidP="00776DC2">
      <w:pPr>
        <w:spacing w:after="0"/>
        <w:rPr>
          <w:rFonts w:cs="Times New Roman"/>
          <w:sz w:val="20"/>
          <w:szCs w:val="20"/>
          <w:lang w:val="en-US"/>
        </w:rPr>
      </w:pPr>
      <w:proofErr w:type="spellStart"/>
      <w:r>
        <w:rPr>
          <w:rFonts w:cs="Times New Roman"/>
          <w:sz w:val="20"/>
          <w:szCs w:val="20"/>
          <w:vertAlign w:val="superscript"/>
          <w:lang w:val="en-US"/>
        </w:rPr>
        <w:t>d</w:t>
      </w:r>
      <w:r>
        <w:rPr>
          <w:rFonts w:cs="Times New Roman"/>
          <w:sz w:val="20"/>
          <w:szCs w:val="20"/>
          <w:lang w:val="en-US"/>
        </w:rPr>
        <w:t>Excellent</w:t>
      </w:r>
      <w:proofErr w:type="spellEnd"/>
      <w:r w:rsidRPr="00DC221E">
        <w:rPr>
          <w:rFonts w:cs="Times New Roman"/>
          <w:sz w:val="20"/>
          <w:szCs w:val="20"/>
          <w:lang w:val="en-US"/>
        </w:rPr>
        <w:t xml:space="preserve"> functional outcome was defined as a score of 0 to 1 on the modified Rankin scale at </w:t>
      </w:r>
      <w:r>
        <w:rPr>
          <w:rFonts w:cs="Times New Roman"/>
          <w:sz w:val="20"/>
          <w:szCs w:val="20"/>
          <w:lang w:val="en-US"/>
        </w:rPr>
        <w:t>3 months</w:t>
      </w:r>
      <w:r w:rsidRPr="00DC221E">
        <w:rPr>
          <w:rFonts w:cs="Times New Roman"/>
          <w:sz w:val="20"/>
          <w:szCs w:val="20"/>
          <w:lang w:val="en-US"/>
        </w:rPr>
        <w:t xml:space="preserve">. </w:t>
      </w:r>
    </w:p>
    <w:p w:rsidR="00776DC2" w:rsidRDefault="00776DC2" w:rsidP="00776DC2">
      <w:pPr>
        <w:spacing w:after="0"/>
        <w:rPr>
          <w:rFonts w:cs="Times New Roman"/>
          <w:sz w:val="20"/>
          <w:szCs w:val="20"/>
          <w:lang w:val="en-US"/>
        </w:rPr>
      </w:pPr>
      <w:proofErr w:type="spellStart"/>
      <w:r w:rsidRPr="002D560A">
        <w:rPr>
          <w:rFonts w:cs="Times New Roman"/>
          <w:sz w:val="20"/>
          <w:szCs w:val="20"/>
          <w:vertAlign w:val="superscript"/>
          <w:lang w:val="en-US"/>
        </w:rPr>
        <w:t>e</w:t>
      </w:r>
      <w:r w:rsidRPr="00DC221E">
        <w:rPr>
          <w:rFonts w:cs="Times New Roman"/>
          <w:sz w:val="20"/>
          <w:szCs w:val="20"/>
          <w:lang w:val="en-US"/>
        </w:rPr>
        <w:t>Good</w:t>
      </w:r>
      <w:proofErr w:type="spellEnd"/>
      <w:r w:rsidRPr="00DC221E">
        <w:rPr>
          <w:rFonts w:cs="Times New Roman"/>
          <w:sz w:val="20"/>
          <w:szCs w:val="20"/>
          <w:lang w:val="en-US"/>
        </w:rPr>
        <w:t xml:space="preserve"> functional outcome as a score of 0 to 2 on the modified Rankin scale at </w:t>
      </w:r>
      <w:r>
        <w:rPr>
          <w:rFonts w:cs="Times New Roman"/>
          <w:sz w:val="20"/>
          <w:szCs w:val="20"/>
          <w:lang w:val="en-US"/>
        </w:rPr>
        <w:t>3 months</w:t>
      </w:r>
      <w:r w:rsidRPr="00DC221E">
        <w:rPr>
          <w:rFonts w:cs="Times New Roman"/>
          <w:sz w:val="20"/>
          <w:szCs w:val="20"/>
          <w:lang w:val="en-US"/>
        </w:rPr>
        <w:t xml:space="preserve">. </w:t>
      </w:r>
    </w:p>
    <w:p w:rsidR="00776DC2" w:rsidRDefault="00776DC2" w:rsidP="00776DC2">
      <w:pPr>
        <w:spacing w:after="0"/>
        <w:rPr>
          <w:rFonts w:cstheme="minorHAnsi"/>
          <w:color w:val="000000"/>
          <w:sz w:val="20"/>
          <w:szCs w:val="20"/>
          <w:lang w:val="en-US"/>
        </w:rPr>
      </w:pPr>
      <w:proofErr w:type="spellStart"/>
      <w:r w:rsidRPr="002D560A">
        <w:rPr>
          <w:rFonts w:cs="Times New Roman"/>
          <w:sz w:val="20"/>
          <w:szCs w:val="20"/>
          <w:vertAlign w:val="superscript"/>
          <w:lang w:val="en-US"/>
        </w:rPr>
        <w:t>f</w:t>
      </w:r>
      <w:r w:rsidRPr="002D560A">
        <w:rPr>
          <w:rFonts w:cs="Times New Roman"/>
          <w:sz w:val="20"/>
          <w:szCs w:val="20"/>
          <w:lang w:val="en-US"/>
        </w:rPr>
        <w:t>Response</w:t>
      </w:r>
      <w:proofErr w:type="spellEnd"/>
      <w:r w:rsidRPr="002D560A">
        <w:rPr>
          <w:rFonts w:cs="Times New Roman"/>
          <w:sz w:val="20"/>
          <w:szCs w:val="20"/>
          <w:lang w:val="en-US"/>
        </w:rPr>
        <w:t xml:space="preserve"> to </w:t>
      </w:r>
      <w:r w:rsidRPr="002D560A">
        <w:rPr>
          <w:rFonts w:cstheme="minorHAnsi"/>
          <w:sz w:val="20"/>
          <w:szCs w:val="20"/>
          <w:lang w:val="en-US"/>
        </w:rPr>
        <w:t>treatment</w:t>
      </w:r>
      <w:r w:rsidRPr="002D560A">
        <w:rPr>
          <w:rFonts w:cstheme="minorHAnsi"/>
          <w:sz w:val="20"/>
          <w:szCs w:val="20"/>
          <w:vertAlign w:val="superscript"/>
          <w:lang w:val="en-US"/>
        </w:rPr>
        <w:t xml:space="preserve"> </w:t>
      </w:r>
      <w:r w:rsidRPr="002D560A">
        <w:rPr>
          <w:rFonts w:cstheme="minorHAnsi"/>
          <w:sz w:val="20"/>
          <w:szCs w:val="20"/>
          <w:lang w:val="en-US"/>
        </w:rPr>
        <w:t xml:space="preserve">is defined as </w:t>
      </w:r>
      <w:proofErr w:type="spellStart"/>
      <w:r w:rsidRPr="002D560A">
        <w:rPr>
          <w:rFonts w:cstheme="minorHAnsi"/>
          <w:color w:val="000000"/>
          <w:sz w:val="20"/>
          <w:szCs w:val="20"/>
          <w:lang w:val="en-US"/>
        </w:rPr>
        <w:t>mRS</w:t>
      </w:r>
      <w:proofErr w:type="spellEnd"/>
      <w:r w:rsidRPr="002D560A">
        <w:rPr>
          <w:rFonts w:cstheme="minorHAnsi"/>
          <w:color w:val="000000"/>
          <w:sz w:val="20"/>
          <w:szCs w:val="20"/>
          <w:lang w:val="en-US"/>
        </w:rPr>
        <w:t xml:space="preserve"> 0 for patients with mild deficits at study entry (NIHSS &lt;=7), </w:t>
      </w:r>
      <w:proofErr w:type="spellStart"/>
      <w:r w:rsidRPr="002D560A">
        <w:rPr>
          <w:rFonts w:cstheme="minorHAnsi"/>
          <w:color w:val="000000"/>
          <w:sz w:val="20"/>
          <w:szCs w:val="20"/>
          <w:lang w:val="en-US"/>
        </w:rPr>
        <w:t>mRS</w:t>
      </w:r>
      <w:proofErr w:type="spellEnd"/>
      <w:r w:rsidRPr="002D560A">
        <w:rPr>
          <w:rFonts w:cstheme="minorHAnsi"/>
          <w:color w:val="000000"/>
          <w:sz w:val="20"/>
          <w:szCs w:val="20"/>
          <w:lang w:val="en-US"/>
        </w:rPr>
        <w:t xml:space="preserve"> 0-1 for patients with moderate deficits (NIHSS 8-14), and </w:t>
      </w:r>
      <w:proofErr w:type="spellStart"/>
      <w:r w:rsidRPr="002D560A">
        <w:rPr>
          <w:rFonts w:cstheme="minorHAnsi"/>
          <w:color w:val="000000"/>
          <w:sz w:val="20"/>
          <w:szCs w:val="20"/>
          <w:lang w:val="en-US"/>
        </w:rPr>
        <w:t>mRS</w:t>
      </w:r>
      <w:proofErr w:type="spellEnd"/>
      <w:r w:rsidRPr="002D560A">
        <w:rPr>
          <w:rFonts w:cstheme="minorHAnsi"/>
          <w:color w:val="000000"/>
          <w:sz w:val="20"/>
          <w:szCs w:val="20"/>
          <w:lang w:val="en-US"/>
        </w:rPr>
        <w:t xml:space="preserve"> 0-2 for patients with severe deficits (NIHSS &gt;14).</w:t>
      </w:r>
    </w:p>
    <w:p w:rsidR="00776DC2" w:rsidRPr="00776DC2" w:rsidRDefault="00776DC2" w:rsidP="00776DC2">
      <w:pPr>
        <w:spacing w:after="0"/>
        <w:rPr>
          <w:rFonts w:cs="Times New Roman"/>
          <w:sz w:val="20"/>
          <w:szCs w:val="20"/>
          <w:lang w:val="en-US"/>
        </w:rPr>
      </w:pPr>
      <w:proofErr w:type="spellStart"/>
      <w:r>
        <w:rPr>
          <w:rFonts w:cs="Times New Roman"/>
          <w:sz w:val="20"/>
          <w:szCs w:val="20"/>
          <w:vertAlign w:val="superscript"/>
          <w:lang w:val="en-US"/>
        </w:rPr>
        <w:t>g</w:t>
      </w:r>
      <w:r>
        <w:rPr>
          <w:rFonts w:cs="Times New Roman"/>
          <w:sz w:val="20"/>
          <w:szCs w:val="20"/>
          <w:lang w:val="en-US"/>
        </w:rPr>
        <w:t>Poor</w:t>
      </w:r>
      <w:proofErr w:type="spellEnd"/>
      <w:r>
        <w:rPr>
          <w:rFonts w:cs="Times New Roman"/>
          <w:sz w:val="20"/>
          <w:szCs w:val="20"/>
          <w:lang w:val="en-US"/>
        </w:rPr>
        <w:t xml:space="preserve"> functional outcome defined as </w:t>
      </w:r>
      <w:r w:rsidRPr="00776DC2">
        <w:rPr>
          <w:sz w:val="20"/>
          <w:szCs w:val="20"/>
          <w:lang w:val="en-US"/>
        </w:rPr>
        <w:t xml:space="preserve">patients with </w:t>
      </w:r>
      <w:proofErr w:type="spellStart"/>
      <w:r w:rsidRPr="00776DC2">
        <w:rPr>
          <w:sz w:val="20"/>
          <w:szCs w:val="20"/>
          <w:lang w:val="en-US"/>
        </w:rPr>
        <w:t>mRS</w:t>
      </w:r>
      <w:proofErr w:type="spellEnd"/>
      <w:r w:rsidRPr="00776DC2">
        <w:rPr>
          <w:sz w:val="20"/>
          <w:szCs w:val="20"/>
          <w:lang w:val="en-US"/>
        </w:rPr>
        <w:t xml:space="preserve"> score of 4-6 at 3 months.</w:t>
      </w:r>
    </w:p>
    <w:p w:rsidR="00776DC2" w:rsidRPr="00DC221E" w:rsidRDefault="00776DC2" w:rsidP="00776DC2">
      <w:pPr>
        <w:spacing w:after="0"/>
        <w:rPr>
          <w:rFonts w:cs="Times New Roman"/>
          <w:sz w:val="20"/>
          <w:szCs w:val="20"/>
          <w:lang w:val="en-US"/>
        </w:rPr>
      </w:pPr>
      <w:proofErr w:type="spellStart"/>
      <w:r w:rsidRPr="00776DC2">
        <w:rPr>
          <w:rFonts w:cs="Times New Roman"/>
          <w:sz w:val="20"/>
          <w:szCs w:val="20"/>
          <w:vertAlign w:val="superscript"/>
          <w:lang w:val="en-US"/>
        </w:rPr>
        <w:t>h</w:t>
      </w:r>
      <w:r w:rsidRPr="00DC221E">
        <w:rPr>
          <w:rFonts w:cs="Times New Roman"/>
          <w:sz w:val="20"/>
          <w:szCs w:val="20"/>
          <w:lang w:val="en-US"/>
        </w:rPr>
        <w:t>Effect</w:t>
      </w:r>
      <w:proofErr w:type="spellEnd"/>
      <w:r w:rsidRPr="00DC221E">
        <w:rPr>
          <w:rFonts w:cs="Times New Roman"/>
          <w:sz w:val="20"/>
          <w:szCs w:val="20"/>
          <w:lang w:val="en-US"/>
        </w:rPr>
        <w:t xml:space="preserve"> sizes</w:t>
      </w:r>
      <w:r>
        <w:rPr>
          <w:rFonts w:cs="Times New Roman"/>
          <w:sz w:val="20"/>
          <w:szCs w:val="20"/>
          <w:lang w:val="en-US"/>
        </w:rPr>
        <w:t xml:space="preserve"> are</w:t>
      </w:r>
      <w:r w:rsidRPr="00DC221E">
        <w:rPr>
          <w:rFonts w:cs="Times New Roman"/>
          <w:sz w:val="20"/>
          <w:szCs w:val="20"/>
          <w:lang w:val="en-US"/>
        </w:rPr>
        <w:t xml:space="preserve"> assessed as odds ratios, except for death within </w:t>
      </w:r>
      <w:r>
        <w:rPr>
          <w:rFonts w:cs="Times New Roman"/>
          <w:sz w:val="20"/>
          <w:szCs w:val="20"/>
          <w:lang w:val="en-US"/>
        </w:rPr>
        <w:t>3 months</w:t>
      </w:r>
      <w:r w:rsidRPr="00DC221E">
        <w:rPr>
          <w:rFonts w:cs="Times New Roman"/>
          <w:sz w:val="20"/>
          <w:szCs w:val="20"/>
          <w:lang w:val="en-US"/>
        </w:rPr>
        <w:t xml:space="preserve"> assessed as hazard ratios. The 95% confidence intervals for the secondary outcomes were not adjusted for multiple comparisons. </w:t>
      </w:r>
    </w:p>
    <w:p w:rsidR="00F72651" w:rsidRPr="006F5528" w:rsidRDefault="00F72651" w:rsidP="00F72651">
      <w:pPr>
        <w:rPr>
          <w:rFonts w:cs="Times New Roman"/>
          <w:sz w:val="24"/>
          <w:szCs w:val="24"/>
          <w:lang w:val="en-US"/>
        </w:rPr>
      </w:pPr>
    </w:p>
    <w:p w:rsidR="00F72651" w:rsidRPr="006F5528" w:rsidRDefault="00F72651" w:rsidP="00F7265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  <w:r w:rsidRPr="006F5528">
        <w:rPr>
          <w:rFonts w:cs="Times New Roman"/>
          <w:b/>
          <w:bCs/>
          <w:sz w:val="24"/>
          <w:szCs w:val="24"/>
          <w:lang w:val="en-US"/>
        </w:rPr>
        <w:t>Figure III</w:t>
      </w:r>
    </w:p>
    <w:p w:rsidR="00F72651" w:rsidRPr="006F5528" w:rsidRDefault="00DC221E" w:rsidP="00F72651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Kaplan Meier s</w:t>
      </w:r>
      <w:r w:rsidR="00F72651" w:rsidRPr="006F5528">
        <w:rPr>
          <w:rFonts w:cs="Times New Roman"/>
          <w:sz w:val="24"/>
          <w:szCs w:val="24"/>
          <w:lang w:val="en-US"/>
        </w:rPr>
        <w:t xml:space="preserve">urvival plot </w:t>
      </w:r>
      <w:proofErr w:type="spellStart"/>
      <w:r w:rsidR="00F72651" w:rsidRPr="006F5528">
        <w:rPr>
          <w:rFonts w:cs="Times New Roman"/>
          <w:sz w:val="24"/>
          <w:szCs w:val="24"/>
          <w:lang w:val="en-US"/>
        </w:rPr>
        <w:t>tenecteplase</w:t>
      </w:r>
      <w:proofErr w:type="spellEnd"/>
      <w:r w:rsidR="00F72651" w:rsidRPr="006F5528">
        <w:rPr>
          <w:rFonts w:cs="Times New Roman"/>
          <w:sz w:val="24"/>
          <w:szCs w:val="24"/>
          <w:lang w:val="en-US"/>
        </w:rPr>
        <w:t xml:space="preserve"> treated patients </w:t>
      </w:r>
      <w:r>
        <w:rPr>
          <w:rFonts w:cs="Times New Roman"/>
          <w:sz w:val="24"/>
          <w:szCs w:val="24"/>
          <w:lang w:val="en-US"/>
        </w:rPr>
        <w:t>versus</w:t>
      </w:r>
      <w:r w:rsidR="00F72651" w:rsidRPr="006F5528">
        <w:rPr>
          <w:rFonts w:cs="Times New Roman"/>
          <w:sz w:val="24"/>
          <w:szCs w:val="24"/>
          <w:lang w:val="en-US"/>
        </w:rPr>
        <w:t xml:space="preserve"> controls</w:t>
      </w:r>
      <w:r w:rsidR="00BF52EB">
        <w:rPr>
          <w:rFonts w:cs="Times New Roman"/>
          <w:sz w:val="24"/>
          <w:szCs w:val="24"/>
          <w:lang w:val="en-US"/>
        </w:rPr>
        <w:t>.</w:t>
      </w:r>
      <w:r w:rsidR="00F72651" w:rsidRPr="006F5528">
        <w:rPr>
          <w:rFonts w:cs="Times New Roman"/>
          <w:sz w:val="24"/>
          <w:szCs w:val="24"/>
          <w:lang w:val="en-US"/>
        </w:rPr>
        <w:t xml:space="preserve"> </w:t>
      </w:r>
    </w:p>
    <w:p w:rsidR="00F72651" w:rsidRPr="00BF52EB" w:rsidRDefault="00F72651" w:rsidP="00BF52EB">
      <w:pPr>
        <w:ind w:left="567" w:hanging="567"/>
        <w:rPr>
          <w:lang w:val="en-US"/>
        </w:rPr>
      </w:pPr>
    </w:p>
    <w:sectPr w:rsidR="00F72651" w:rsidRPr="00BF52EB" w:rsidSect="008F7F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D3" w:rsidRDefault="009D04D3" w:rsidP="00CC6086">
      <w:pPr>
        <w:spacing w:after="0" w:line="240" w:lineRule="auto"/>
      </w:pPr>
      <w:r>
        <w:separator/>
      </w:r>
    </w:p>
  </w:endnote>
  <w:endnote w:type="continuationSeparator" w:id="0">
    <w:p w:rsidR="009D04D3" w:rsidRDefault="009D04D3" w:rsidP="00C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D3" w:rsidRDefault="009D04D3" w:rsidP="00CC6086">
      <w:pPr>
        <w:spacing w:after="0" w:line="240" w:lineRule="auto"/>
      </w:pPr>
      <w:r>
        <w:separator/>
      </w:r>
    </w:p>
  </w:footnote>
  <w:footnote w:type="continuationSeparator" w:id="0">
    <w:p w:rsidR="009D04D3" w:rsidRDefault="009D04D3" w:rsidP="00C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A15"/>
    <w:multiLevelType w:val="hybridMultilevel"/>
    <w:tmpl w:val="F948D2E0"/>
    <w:lvl w:ilvl="0" w:tplc="66BCC5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29FB"/>
    <w:multiLevelType w:val="hybridMultilevel"/>
    <w:tmpl w:val="B7B8C6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A80938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87CE1"/>
    <w:multiLevelType w:val="hybridMultilevel"/>
    <w:tmpl w:val="521EC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9042C"/>
    <w:multiLevelType w:val="hybridMultilevel"/>
    <w:tmpl w:val="8C9EF93C"/>
    <w:lvl w:ilvl="0" w:tplc="66BCC5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061A"/>
    <w:multiLevelType w:val="multilevel"/>
    <w:tmpl w:val="89DE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564C6"/>
    <w:multiLevelType w:val="hybridMultilevel"/>
    <w:tmpl w:val="9FEA7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40377"/>
    <w:multiLevelType w:val="hybridMultilevel"/>
    <w:tmpl w:val="19367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85F72"/>
    <w:multiLevelType w:val="hybridMultilevel"/>
    <w:tmpl w:val="9F4810FA"/>
    <w:lvl w:ilvl="0" w:tplc="1DDCD66E">
      <w:start w:val="5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D941B0"/>
    <w:multiLevelType w:val="hybridMultilevel"/>
    <w:tmpl w:val="6FA6A3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20FD5"/>
    <w:multiLevelType w:val="hybridMultilevel"/>
    <w:tmpl w:val="FADA0940"/>
    <w:lvl w:ilvl="0" w:tplc="3AA646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455BE"/>
    <w:multiLevelType w:val="hybridMultilevel"/>
    <w:tmpl w:val="1EE0D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921CB9"/>
    <w:multiLevelType w:val="multilevel"/>
    <w:tmpl w:val="12D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04AAA"/>
    <w:multiLevelType w:val="hybridMultilevel"/>
    <w:tmpl w:val="2B74471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7"/>
  </w:num>
  <w:num w:numId="20">
    <w:abstractNumId w:val="8"/>
  </w:num>
  <w:num w:numId="21">
    <w:abstractNumId w:val="9"/>
  </w:num>
  <w:num w:numId="22">
    <w:abstractNumId w:val="0"/>
  </w:num>
  <w:num w:numId="23">
    <w:abstractNumId w:val="3"/>
  </w:num>
  <w:num w:numId="24">
    <w:abstractNumId w:val="11"/>
  </w:num>
  <w:num w:numId="25">
    <w:abstractNumId w:val="7"/>
  </w:num>
  <w:num w:numId="26">
    <w:abstractNumId w:val="9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t22t2vxz0sptea0t8pzezqefxzrdrv2fpw&quot;&gt;My EndNote Library2&lt;record-ids&gt;&lt;item&gt;108&lt;/item&gt;&lt;item&gt;114&lt;/item&gt;&lt;item&gt;115&lt;/item&gt;&lt;item&gt;116&lt;/item&gt;&lt;item&gt;117&lt;/item&gt;&lt;/record-ids&gt;&lt;/item&gt;&lt;/Libraries&gt;"/>
    <w:docVar w:name="Total_Editing_Time" w:val="0"/>
  </w:docVars>
  <w:rsids>
    <w:rsidRoot w:val="00CD6C9D"/>
    <w:rsid w:val="00007492"/>
    <w:rsid w:val="000223CB"/>
    <w:rsid w:val="00030464"/>
    <w:rsid w:val="00073E9C"/>
    <w:rsid w:val="000C209F"/>
    <w:rsid w:val="000D27E8"/>
    <w:rsid w:val="000F529C"/>
    <w:rsid w:val="00100BEB"/>
    <w:rsid w:val="001113F5"/>
    <w:rsid w:val="00121F8D"/>
    <w:rsid w:val="00147038"/>
    <w:rsid w:val="00161252"/>
    <w:rsid w:val="001B388A"/>
    <w:rsid w:val="001F3329"/>
    <w:rsid w:val="00220385"/>
    <w:rsid w:val="00274206"/>
    <w:rsid w:val="00276C0E"/>
    <w:rsid w:val="002877F2"/>
    <w:rsid w:val="002C013E"/>
    <w:rsid w:val="002D1AF6"/>
    <w:rsid w:val="002D560A"/>
    <w:rsid w:val="002E4C7D"/>
    <w:rsid w:val="0030525D"/>
    <w:rsid w:val="00333F86"/>
    <w:rsid w:val="00337420"/>
    <w:rsid w:val="00340F87"/>
    <w:rsid w:val="00382E86"/>
    <w:rsid w:val="003A5574"/>
    <w:rsid w:val="003C12B7"/>
    <w:rsid w:val="003C2FA0"/>
    <w:rsid w:val="003E1DEB"/>
    <w:rsid w:val="003E3A60"/>
    <w:rsid w:val="004012FD"/>
    <w:rsid w:val="0041623E"/>
    <w:rsid w:val="004805CD"/>
    <w:rsid w:val="004D2776"/>
    <w:rsid w:val="00503C74"/>
    <w:rsid w:val="005127C9"/>
    <w:rsid w:val="00563EEB"/>
    <w:rsid w:val="00574E3B"/>
    <w:rsid w:val="0058545B"/>
    <w:rsid w:val="005B1BEE"/>
    <w:rsid w:val="005C7872"/>
    <w:rsid w:val="005F20F8"/>
    <w:rsid w:val="00650803"/>
    <w:rsid w:val="006646B2"/>
    <w:rsid w:val="00670727"/>
    <w:rsid w:val="0068006F"/>
    <w:rsid w:val="00693B84"/>
    <w:rsid w:val="006F4A1C"/>
    <w:rsid w:val="006F5528"/>
    <w:rsid w:val="00712344"/>
    <w:rsid w:val="00733B9F"/>
    <w:rsid w:val="00737B81"/>
    <w:rsid w:val="00742BB6"/>
    <w:rsid w:val="00747D3F"/>
    <w:rsid w:val="00754978"/>
    <w:rsid w:val="00776DC2"/>
    <w:rsid w:val="007A3A73"/>
    <w:rsid w:val="007B3704"/>
    <w:rsid w:val="007E161E"/>
    <w:rsid w:val="007E3D51"/>
    <w:rsid w:val="00807675"/>
    <w:rsid w:val="008133B4"/>
    <w:rsid w:val="00816BD7"/>
    <w:rsid w:val="008474E1"/>
    <w:rsid w:val="00856623"/>
    <w:rsid w:val="008657AE"/>
    <w:rsid w:val="00882D80"/>
    <w:rsid w:val="008C63C2"/>
    <w:rsid w:val="008F2C37"/>
    <w:rsid w:val="008F7F06"/>
    <w:rsid w:val="00901BA6"/>
    <w:rsid w:val="00904EE8"/>
    <w:rsid w:val="00922721"/>
    <w:rsid w:val="00933FFC"/>
    <w:rsid w:val="00943650"/>
    <w:rsid w:val="00947378"/>
    <w:rsid w:val="009504B5"/>
    <w:rsid w:val="009932DB"/>
    <w:rsid w:val="009B4913"/>
    <w:rsid w:val="009D04D3"/>
    <w:rsid w:val="00A111F8"/>
    <w:rsid w:val="00A274B5"/>
    <w:rsid w:val="00A344A6"/>
    <w:rsid w:val="00A42987"/>
    <w:rsid w:val="00A84178"/>
    <w:rsid w:val="00A870AC"/>
    <w:rsid w:val="00AA73BF"/>
    <w:rsid w:val="00AA7A16"/>
    <w:rsid w:val="00AD3297"/>
    <w:rsid w:val="00AD3ED0"/>
    <w:rsid w:val="00B14592"/>
    <w:rsid w:val="00B7285A"/>
    <w:rsid w:val="00B77CC0"/>
    <w:rsid w:val="00B83A71"/>
    <w:rsid w:val="00BA0AE7"/>
    <w:rsid w:val="00BB255D"/>
    <w:rsid w:val="00BF52EB"/>
    <w:rsid w:val="00BF6B23"/>
    <w:rsid w:val="00C02349"/>
    <w:rsid w:val="00C4124F"/>
    <w:rsid w:val="00C419AE"/>
    <w:rsid w:val="00C80BE1"/>
    <w:rsid w:val="00CB1066"/>
    <w:rsid w:val="00CB35E8"/>
    <w:rsid w:val="00CC6086"/>
    <w:rsid w:val="00CD6C9D"/>
    <w:rsid w:val="00D07C90"/>
    <w:rsid w:val="00D23BCE"/>
    <w:rsid w:val="00D41DE0"/>
    <w:rsid w:val="00D619E7"/>
    <w:rsid w:val="00D819E4"/>
    <w:rsid w:val="00D86360"/>
    <w:rsid w:val="00D90D08"/>
    <w:rsid w:val="00DB6B1C"/>
    <w:rsid w:val="00DC221E"/>
    <w:rsid w:val="00DD2BF1"/>
    <w:rsid w:val="00DD4B80"/>
    <w:rsid w:val="00E04BE5"/>
    <w:rsid w:val="00E84693"/>
    <w:rsid w:val="00EA25C1"/>
    <w:rsid w:val="00ED10DE"/>
    <w:rsid w:val="00EF1ED9"/>
    <w:rsid w:val="00F01D0A"/>
    <w:rsid w:val="00F0244E"/>
    <w:rsid w:val="00F21EC6"/>
    <w:rsid w:val="00F2486D"/>
    <w:rsid w:val="00F55BB3"/>
    <w:rsid w:val="00F67F2A"/>
    <w:rsid w:val="00F72651"/>
    <w:rsid w:val="00FC7028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E1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265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B1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7C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6B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6B1C"/>
    <w:rPr>
      <w:color w:val="0000FF"/>
      <w:u w:val="single"/>
    </w:rPr>
  </w:style>
  <w:style w:type="paragraph" w:customStyle="1" w:styleId="Default">
    <w:name w:val="Default"/>
    <w:link w:val="DefaultTegn"/>
    <w:rsid w:val="00DB6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6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6B1C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B1C"/>
    <w:rPr>
      <w:sz w:val="20"/>
      <w:szCs w:val="20"/>
      <w:lang w:val="en-GB"/>
    </w:rPr>
  </w:style>
  <w:style w:type="character" w:customStyle="1" w:styleId="DefaultTegn">
    <w:name w:val="Default Tegn"/>
    <w:basedOn w:val="DefaultParagraphFont"/>
    <w:link w:val="Default"/>
    <w:rsid w:val="00DB6B1C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1C"/>
    <w:rPr>
      <w:rFonts w:ascii="Segoe UI" w:hAnsi="Segoe UI" w:cs="Segoe UI"/>
      <w:sz w:val="18"/>
      <w:szCs w:val="18"/>
    </w:rPr>
  </w:style>
  <w:style w:type="character" w:customStyle="1" w:styleId="acopre1">
    <w:name w:val="acopre1"/>
    <w:basedOn w:val="DefaultParagraphFont"/>
    <w:rsid w:val="00D90D08"/>
  </w:style>
  <w:style w:type="character" w:styleId="Emphasis">
    <w:name w:val="Emphasis"/>
    <w:basedOn w:val="DefaultParagraphFont"/>
    <w:qFormat/>
    <w:rsid w:val="00D90D08"/>
    <w:rPr>
      <w:i/>
      <w:iCs/>
    </w:rPr>
  </w:style>
  <w:style w:type="paragraph" w:styleId="ListParagraph">
    <w:name w:val="List Paragraph"/>
    <w:basedOn w:val="Normal"/>
    <w:uiPriority w:val="34"/>
    <w:qFormat/>
    <w:rsid w:val="0030525D"/>
    <w:pPr>
      <w:spacing w:line="256" w:lineRule="auto"/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726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7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127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Tegn"/>
    <w:rsid w:val="00943650"/>
    <w:pPr>
      <w:spacing w:after="0" w:line="256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94365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94365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943650"/>
    <w:rPr>
      <w:rFonts w:ascii="Calibri" w:hAnsi="Calibri" w:cs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3F5"/>
    <w:rPr>
      <w:b/>
      <w:bCs/>
      <w:lang w:val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3F5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86"/>
  </w:style>
  <w:style w:type="paragraph" w:styleId="Footer">
    <w:name w:val="footer"/>
    <w:basedOn w:val="Normal"/>
    <w:link w:val="FooterChar"/>
    <w:uiPriority w:val="99"/>
    <w:unhideWhenUsed/>
    <w:rsid w:val="00CC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E1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265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B1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7C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6B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6B1C"/>
    <w:rPr>
      <w:color w:val="0000FF"/>
      <w:u w:val="single"/>
    </w:rPr>
  </w:style>
  <w:style w:type="paragraph" w:customStyle="1" w:styleId="Default">
    <w:name w:val="Default"/>
    <w:link w:val="DefaultTegn"/>
    <w:rsid w:val="00DB6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6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6B1C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B1C"/>
    <w:rPr>
      <w:sz w:val="20"/>
      <w:szCs w:val="20"/>
      <w:lang w:val="en-GB"/>
    </w:rPr>
  </w:style>
  <w:style w:type="character" w:customStyle="1" w:styleId="DefaultTegn">
    <w:name w:val="Default Tegn"/>
    <w:basedOn w:val="DefaultParagraphFont"/>
    <w:link w:val="Default"/>
    <w:rsid w:val="00DB6B1C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1C"/>
    <w:rPr>
      <w:rFonts w:ascii="Segoe UI" w:hAnsi="Segoe UI" w:cs="Segoe UI"/>
      <w:sz w:val="18"/>
      <w:szCs w:val="18"/>
    </w:rPr>
  </w:style>
  <w:style w:type="character" w:customStyle="1" w:styleId="acopre1">
    <w:name w:val="acopre1"/>
    <w:basedOn w:val="DefaultParagraphFont"/>
    <w:rsid w:val="00D90D08"/>
  </w:style>
  <w:style w:type="character" w:styleId="Emphasis">
    <w:name w:val="Emphasis"/>
    <w:basedOn w:val="DefaultParagraphFont"/>
    <w:qFormat/>
    <w:rsid w:val="00D90D08"/>
    <w:rPr>
      <w:i/>
      <w:iCs/>
    </w:rPr>
  </w:style>
  <w:style w:type="paragraph" w:styleId="ListParagraph">
    <w:name w:val="List Paragraph"/>
    <w:basedOn w:val="Normal"/>
    <w:uiPriority w:val="34"/>
    <w:qFormat/>
    <w:rsid w:val="0030525D"/>
    <w:pPr>
      <w:spacing w:line="256" w:lineRule="auto"/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726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7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127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Tegn"/>
    <w:rsid w:val="00943650"/>
    <w:pPr>
      <w:spacing w:after="0" w:line="256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94365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94365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943650"/>
    <w:rPr>
      <w:rFonts w:ascii="Calibri" w:hAnsi="Calibri" w:cs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3F5"/>
    <w:rPr>
      <w:b/>
      <w:bCs/>
      <w:lang w:val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3F5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86"/>
  </w:style>
  <w:style w:type="paragraph" w:styleId="Footer">
    <w:name w:val="footer"/>
    <w:basedOn w:val="Normal"/>
    <w:link w:val="FooterChar"/>
    <w:uiPriority w:val="99"/>
    <w:unhideWhenUsed/>
    <w:rsid w:val="00CC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7E2F-D991-478D-BFAB-88BFA65B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6043</Characters>
  <Application>Microsoft Office Word</Application>
  <DocSecurity>0</DocSecurity>
  <Lines>1208</Lines>
  <Paragraphs>193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Nord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Eltoft Agnethe</dc:creator>
  <cp:keywords/>
  <dc:description/>
  <cp:lastModifiedBy>MSARDAN</cp:lastModifiedBy>
  <cp:revision>3</cp:revision>
  <dcterms:created xsi:type="dcterms:W3CDTF">2022-05-13T14:21:00Z</dcterms:created>
  <dcterms:modified xsi:type="dcterms:W3CDTF">2022-05-14T16:02:00Z</dcterms:modified>
</cp:coreProperties>
</file>