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46" w:rsidRDefault="00030146" w:rsidP="00030146">
      <w:pPr>
        <w:bidi w:val="0"/>
      </w:pPr>
    </w:p>
    <w:p w:rsidR="00030146" w:rsidRDefault="00030146" w:rsidP="00030146">
      <w:pPr>
        <w:bidi w:val="0"/>
      </w:pPr>
      <w:r w:rsidRPr="00785C02">
        <w:rPr>
          <w:noProof/>
          <w:lang w:bidi="ar-SA"/>
        </w:rPr>
        <w:drawing>
          <wp:inline distT="0" distB="0" distL="0" distR="0" wp14:anchorId="10F5BC27" wp14:editId="3E3FDC24">
            <wp:extent cx="5111750" cy="2647315"/>
            <wp:effectExtent l="0" t="0" r="12700" b="19685"/>
            <wp:docPr id="6" name="Chart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30146" w:rsidRDefault="00030146" w:rsidP="00030146">
      <w:pPr>
        <w:bidi w:val="0"/>
      </w:pPr>
    </w:p>
    <w:p w:rsidR="00030146" w:rsidRPr="00B929EA" w:rsidRDefault="00030146" w:rsidP="00030146">
      <w:pPr>
        <w:pStyle w:val="EndNoteBibliography"/>
        <w:ind w:left="720" w:hanging="720"/>
        <w:rPr>
          <w:rFonts w:asciiTheme="majorBidi" w:hAnsiTheme="majorBidi" w:cs="Times New Roman"/>
          <w:sz w:val="24"/>
          <w:szCs w:val="24"/>
        </w:rPr>
      </w:pPr>
      <w:r w:rsidRPr="00E30B4B">
        <w:rPr>
          <w:rFonts w:asciiTheme="majorBidi" w:hAnsiTheme="majorBidi" w:cs="Times New Roman"/>
          <w:b/>
          <w:bCs/>
          <w:sz w:val="24"/>
          <w:szCs w:val="24"/>
        </w:rPr>
        <w:t xml:space="preserve">Suplementry figure </w:t>
      </w:r>
      <w:r>
        <w:rPr>
          <w:rFonts w:asciiTheme="majorBidi" w:hAnsiTheme="majorBidi" w:cs="Times New Roman"/>
          <w:b/>
          <w:bCs/>
          <w:sz w:val="24"/>
          <w:szCs w:val="24"/>
        </w:rPr>
        <w:t>5</w:t>
      </w:r>
      <w:r w:rsidRPr="00E30B4B">
        <w:rPr>
          <w:rFonts w:asciiTheme="majorBidi" w:hAnsiTheme="majorBidi" w:cs="Times New Roman"/>
          <w:b/>
          <w:bCs/>
          <w:sz w:val="24"/>
          <w:szCs w:val="24"/>
        </w:rPr>
        <w:t xml:space="preserve">: </w:t>
      </w:r>
      <w:r w:rsidRPr="00B929EA">
        <w:rPr>
          <w:rFonts w:asciiTheme="majorBidi" w:hAnsiTheme="majorBidi" w:cs="Times New Roman"/>
          <w:sz w:val="24"/>
          <w:szCs w:val="24"/>
        </w:rPr>
        <w:t>Comparison the mean of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 w:rsidRPr="008D0752">
        <w:rPr>
          <w:rFonts w:asciiTheme="majorBidi" w:hAnsiTheme="majorBidi" w:cstheme="majorBidi"/>
          <w:sz w:val="24"/>
          <w:szCs w:val="24"/>
        </w:rPr>
        <w:t>neonatal concerns</w:t>
      </w:r>
      <w:r w:rsidRPr="008D0752">
        <w:rPr>
          <w:rFonts w:asciiTheme="majorBidi" w:hAnsiTheme="majorBidi" w:cs="Times New Roman"/>
          <w:sz w:val="24"/>
          <w:szCs w:val="24"/>
        </w:rPr>
        <w:t xml:space="preserve"> sc</w:t>
      </w:r>
      <w:r w:rsidRPr="00B929EA">
        <w:rPr>
          <w:rFonts w:asciiTheme="majorBidi" w:hAnsiTheme="majorBidi" w:cs="Times New Roman"/>
          <w:sz w:val="24"/>
          <w:szCs w:val="24"/>
        </w:rPr>
        <w:t xml:space="preserve">ores between the two groups at the times of hospital discharge, and </w:t>
      </w:r>
      <w:r w:rsidRPr="00E30B4B">
        <w:rPr>
          <w:rFonts w:asciiTheme="majorBidi" w:hAnsiTheme="majorBidi" w:cs="Times New Roman"/>
          <w:sz w:val="24"/>
          <w:szCs w:val="24"/>
        </w:rPr>
        <w:t>one</w:t>
      </w:r>
      <w:r w:rsidRPr="00B929EA">
        <w:rPr>
          <w:rFonts w:asciiTheme="majorBidi" w:hAnsiTheme="majorBidi" w:cs="Times New Roman"/>
          <w:sz w:val="24"/>
          <w:szCs w:val="24"/>
        </w:rPr>
        <w:t xml:space="preserve"> and </w:t>
      </w:r>
      <w:r w:rsidRPr="00E30B4B">
        <w:rPr>
          <w:rFonts w:asciiTheme="majorBidi" w:hAnsiTheme="majorBidi" w:cs="Times New Roman"/>
          <w:sz w:val="24"/>
          <w:szCs w:val="24"/>
        </w:rPr>
        <w:t>two</w:t>
      </w:r>
      <w:r w:rsidRPr="00B929EA">
        <w:rPr>
          <w:rFonts w:asciiTheme="majorBidi" w:hAnsiTheme="majorBidi" w:cs="Times New Roman"/>
          <w:sz w:val="24"/>
          <w:szCs w:val="24"/>
        </w:rPr>
        <w:t xml:space="preserve"> weeks after </w:t>
      </w:r>
      <w:r>
        <w:rPr>
          <w:rFonts w:asciiTheme="majorBidi" w:hAnsiTheme="majorBidi" w:cs="Times New Roman"/>
          <w:sz w:val="24"/>
          <w:szCs w:val="24"/>
        </w:rPr>
        <w:t>childbirth</w:t>
      </w:r>
    </w:p>
    <w:p w:rsidR="00030146" w:rsidRPr="00E30B4B" w:rsidRDefault="00030146" w:rsidP="00030146">
      <w:pPr>
        <w:bidi w:val="0"/>
      </w:pPr>
    </w:p>
    <w:p w:rsidR="00F83744" w:rsidRDefault="00F83744">
      <w:bookmarkStart w:id="0" w:name="_GoBack"/>
      <w:bookmarkEnd w:id="0"/>
    </w:p>
    <w:sectPr w:rsidR="00F8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46"/>
    <w:rsid w:val="000008A0"/>
    <w:rsid w:val="0001359A"/>
    <w:rsid w:val="00013EF1"/>
    <w:rsid w:val="00014907"/>
    <w:rsid w:val="00021750"/>
    <w:rsid w:val="00025982"/>
    <w:rsid w:val="00030146"/>
    <w:rsid w:val="0003147C"/>
    <w:rsid w:val="00036EBF"/>
    <w:rsid w:val="00042A17"/>
    <w:rsid w:val="000460AA"/>
    <w:rsid w:val="00046CAB"/>
    <w:rsid w:val="00054AF5"/>
    <w:rsid w:val="00061478"/>
    <w:rsid w:val="00061E09"/>
    <w:rsid w:val="00075D07"/>
    <w:rsid w:val="00083792"/>
    <w:rsid w:val="000845FC"/>
    <w:rsid w:val="00084694"/>
    <w:rsid w:val="000856C9"/>
    <w:rsid w:val="00091714"/>
    <w:rsid w:val="00096437"/>
    <w:rsid w:val="000A6954"/>
    <w:rsid w:val="000B3C3F"/>
    <w:rsid w:val="000B52D4"/>
    <w:rsid w:val="000D5356"/>
    <w:rsid w:val="000D5B3F"/>
    <w:rsid w:val="000E2C77"/>
    <w:rsid w:val="000E590D"/>
    <w:rsid w:val="000E7EE9"/>
    <w:rsid w:val="00101326"/>
    <w:rsid w:val="00102E49"/>
    <w:rsid w:val="00102E53"/>
    <w:rsid w:val="00104F35"/>
    <w:rsid w:val="001233A4"/>
    <w:rsid w:val="0013557F"/>
    <w:rsid w:val="0013678B"/>
    <w:rsid w:val="0014249E"/>
    <w:rsid w:val="00142DCA"/>
    <w:rsid w:val="001431B9"/>
    <w:rsid w:val="00151510"/>
    <w:rsid w:val="00151CFF"/>
    <w:rsid w:val="00161B33"/>
    <w:rsid w:val="0016515E"/>
    <w:rsid w:val="0016552E"/>
    <w:rsid w:val="00173DA9"/>
    <w:rsid w:val="00186F9F"/>
    <w:rsid w:val="00190B70"/>
    <w:rsid w:val="00191320"/>
    <w:rsid w:val="001965CC"/>
    <w:rsid w:val="001A1447"/>
    <w:rsid w:val="001A2353"/>
    <w:rsid w:val="001A6023"/>
    <w:rsid w:val="001A6A55"/>
    <w:rsid w:val="001B68A6"/>
    <w:rsid w:val="001D397C"/>
    <w:rsid w:val="001E171E"/>
    <w:rsid w:val="001E3BAE"/>
    <w:rsid w:val="001E556F"/>
    <w:rsid w:val="001E5E6B"/>
    <w:rsid w:val="001F2C5E"/>
    <w:rsid w:val="002031C7"/>
    <w:rsid w:val="00206694"/>
    <w:rsid w:val="00206ADC"/>
    <w:rsid w:val="00210080"/>
    <w:rsid w:val="002124CD"/>
    <w:rsid w:val="0021527B"/>
    <w:rsid w:val="002234D1"/>
    <w:rsid w:val="00223586"/>
    <w:rsid w:val="00233B13"/>
    <w:rsid w:val="0024372E"/>
    <w:rsid w:val="00250243"/>
    <w:rsid w:val="00253FBB"/>
    <w:rsid w:val="00257E90"/>
    <w:rsid w:val="00273E6B"/>
    <w:rsid w:val="00275F23"/>
    <w:rsid w:val="002802B8"/>
    <w:rsid w:val="00282250"/>
    <w:rsid w:val="00282BF9"/>
    <w:rsid w:val="0028657A"/>
    <w:rsid w:val="00292E56"/>
    <w:rsid w:val="002936AD"/>
    <w:rsid w:val="00293986"/>
    <w:rsid w:val="00293D20"/>
    <w:rsid w:val="0029469E"/>
    <w:rsid w:val="00294EF9"/>
    <w:rsid w:val="002958D1"/>
    <w:rsid w:val="002A272D"/>
    <w:rsid w:val="002A782C"/>
    <w:rsid w:val="002B3C10"/>
    <w:rsid w:val="002C758C"/>
    <w:rsid w:val="002D0275"/>
    <w:rsid w:val="002D2D35"/>
    <w:rsid w:val="002D3F71"/>
    <w:rsid w:val="002E14CD"/>
    <w:rsid w:val="002E3B73"/>
    <w:rsid w:val="002E3B8F"/>
    <w:rsid w:val="002E784A"/>
    <w:rsid w:val="002F0291"/>
    <w:rsid w:val="002F12D5"/>
    <w:rsid w:val="002F1A1D"/>
    <w:rsid w:val="002F4235"/>
    <w:rsid w:val="002F7BDC"/>
    <w:rsid w:val="00301E05"/>
    <w:rsid w:val="003037C4"/>
    <w:rsid w:val="003056B7"/>
    <w:rsid w:val="00312C84"/>
    <w:rsid w:val="003164E3"/>
    <w:rsid w:val="003170BB"/>
    <w:rsid w:val="00321AB9"/>
    <w:rsid w:val="0032685B"/>
    <w:rsid w:val="00326D5F"/>
    <w:rsid w:val="00331626"/>
    <w:rsid w:val="00334B8D"/>
    <w:rsid w:val="0033643C"/>
    <w:rsid w:val="00337014"/>
    <w:rsid w:val="00343D65"/>
    <w:rsid w:val="003444C3"/>
    <w:rsid w:val="00346DBA"/>
    <w:rsid w:val="003513CA"/>
    <w:rsid w:val="00361B8E"/>
    <w:rsid w:val="0036419A"/>
    <w:rsid w:val="00373373"/>
    <w:rsid w:val="00373F6F"/>
    <w:rsid w:val="00391750"/>
    <w:rsid w:val="00391827"/>
    <w:rsid w:val="00392ED4"/>
    <w:rsid w:val="00397E82"/>
    <w:rsid w:val="003A0876"/>
    <w:rsid w:val="003A1A0F"/>
    <w:rsid w:val="003A21FC"/>
    <w:rsid w:val="003A448C"/>
    <w:rsid w:val="003A4EF3"/>
    <w:rsid w:val="003C6124"/>
    <w:rsid w:val="003C6333"/>
    <w:rsid w:val="003C65A8"/>
    <w:rsid w:val="003C69D5"/>
    <w:rsid w:val="003D38BA"/>
    <w:rsid w:val="003E1E22"/>
    <w:rsid w:val="003E4630"/>
    <w:rsid w:val="003E6977"/>
    <w:rsid w:val="003F0D8F"/>
    <w:rsid w:val="003F2716"/>
    <w:rsid w:val="004053F4"/>
    <w:rsid w:val="00412E61"/>
    <w:rsid w:val="00416B53"/>
    <w:rsid w:val="0041778D"/>
    <w:rsid w:val="004241A3"/>
    <w:rsid w:val="00432BFA"/>
    <w:rsid w:val="00434E31"/>
    <w:rsid w:val="00442966"/>
    <w:rsid w:val="0044311F"/>
    <w:rsid w:val="00444D7D"/>
    <w:rsid w:val="00461501"/>
    <w:rsid w:val="004620C7"/>
    <w:rsid w:val="004629C1"/>
    <w:rsid w:val="00466185"/>
    <w:rsid w:val="00466938"/>
    <w:rsid w:val="00472DF5"/>
    <w:rsid w:val="0047753F"/>
    <w:rsid w:val="004804EB"/>
    <w:rsid w:val="00481A0D"/>
    <w:rsid w:val="00490843"/>
    <w:rsid w:val="004A4AEC"/>
    <w:rsid w:val="004A6527"/>
    <w:rsid w:val="004A6DB9"/>
    <w:rsid w:val="004B382A"/>
    <w:rsid w:val="004B4526"/>
    <w:rsid w:val="004C0FBE"/>
    <w:rsid w:val="004C3D04"/>
    <w:rsid w:val="004C3D33"/>
    <w:rsid w:val="004C4DB7"/>
    <w:rsid w:val="004C6B0B"/>
    <w:rsid w:val="004D46A3"/>
    <w:rsid w:val="004F375A"/>
    <w:rsid w:val="004F7151"/>
    <w:rsid w:val="00502812"/>
    <w:rsid w:val="00502CB7"/>
    <w:rsid w:val="005108E7"/>
    <w:rsid w:val="00512A61"/>
    <w:rsid w:val="005161FD"/>
    <w:rsid w:val="0051629B"/>
    <w:rsid w:val="00516F21"/>
    <w:rsid w:val="00523B0A"/>
    <w:rsid w:val="00537620"/>
    <w:rsid w:val="005420C9"/>
    <w:rsid w:val="00543B13"/>
    <w:rsid w:val="00545313"/>
    <w:rsid w:val="00546ADF"/>
    <w:rsid w:val="0055110B"/>
    <w:rsid w:val="005526F6"/>
    <w:rsid w:val="005575A3"/>
    <w:rsid w:val="0056135E"/>
    <w:rsid w:val="0056473B"/>
    <w:rsid w:val="00567F9B"/>
    <w:rsid w:val="00573071"/>
    <w:rsid w:val="00576259"/>
    <w:rsid w:val="0058120B"/>
    <w:rsid w:val="00582EB7"/>
    <w:rsid w:val="00590507"/>
    <w:rsid w:val="005924BE"/>
    <w:rsid w:val="005A00F3"/>
    <w:rsid w:val="005A67F0"/>
    <w:rsid w:val="005A7B60"/>
    <w:rsid w:val="005B11D2"/>
    <w:rsid w:val="005B7BBB"/>
    <w:rsid w:val="005B7E84"/>
    <w:rsid w:val="005C0D71"/>
    <w:rsid w:val="005C6ACD"/>
    <w:rsid w:val="005D32BC"/>
    <w:rsid w:val="005D64DC"/>
    <w:rsid w:val="005E1837"/>
    <w:rsid w:val="005E4312"/>
    <w:rsid w:val="005E491E"/>
    <w:rsid w:val="005E67C2"/>
    <w:rsid w:val="005F23B9"/>
    <w:rsid w:val="005F7143"/>
    <w:rsid w:val="005F7BF8"/>
    <w:rsid w:val="005F7E69"/>
    <w:rsid w:val="0060173B"/>
    <w:rsid w:val="00601A9C"/>
    <w:rsid w:val="0060273C"/>
    <w:rsid w:val="00603F19"/>
    <w:rsid w:val="006050A6"/>
    <w:rsid w:val="00615890"/>
    <w:rsid w:val="0062203A"/>
    <w:rsid w:val="00624605"/>
    <w:rsid w:val="00631782"/>
    <w:rsid w:val="0063473E"/>
    <w:rsid w:val="00634DEC"/>
    <w:rsid w:val="00634F22"/>
    <w:rsid w:val="006360A8"/>
    <w:rsid w:val="006454B5"/>
    <w:rsid w:val="00646716"/>
    <w:rsid w:val="00646789"/>
    <w:rsid w:val="006476C6"/>
    <w:rsid w:val="006510D7"/>
    <w:rsid w:val="00651F37"/>
    <w:rsid w:val="00660532"/>
    <w:rsid w:val="00664209"/>
    <w:rsid w:val="00665A68"/>
    <w:rsid w:val="006742FC"/>
    <w:rsid w:val="00677EE2"/>
    <w:rsid w:val="00682DBF"/>
    <w:rsid w:val="00691A70"/>
    <w:rsid w:val="00692341"/>
    <w:rsid w:val="00693197"/>
    <w:rsid w:val="0069384E"/>
    <w:rsid w:val="00694F60"/>
    <w:rsid w:val="006956C1"/>
    <w:rsid w:val="006A08A6"/>
    <w:rsid w:val="006A1413"/>
    <w:rsid w:val="006A4C0B"/>
    <w:rsid w:val="006A6D9D"/>
    <w:rsid w:val="006A7EBD"/>
    <w:rsid w:val="006B06F9"/>
    <w:rsid w:val="006B205A"/>
    <w:rsid w:val="006B63E5"/>
    <w:rsid w:val="006B753C"/>
    <w:rsid w:val="006C44F8"/>
    <w:rsid w:val="006C6D3C"/>
    <w:rsid w:val="006D0932"/>
    <w:rsid w:val="006D6860"/>
    <w:rsid w:val="006E5DF0"/>
    <w:rsid w:val="006F1554"/>
    <w:rsid w:val="006F755E"/>
    <w:rsid w:val="007005BC"/>
    <w:rsid w:val="00701ECD"/>
    <w:rsid w:val="00705F19"/>
    <w:rsid w:val="00707917"/>
    <w:rsid w:val="00710097"/>
    <w:rsid w:val="00711453"/>
    <w:rsid w:val="007129D9"/>
    <w:rsid w:val="0071404F"/>
    <w:rsid w:val="00726475"/>
    <w:rsid w:val="007304E0"/>
    <w:rsid w:val="00735AB2"/>
    <w:rsid w:val="007437CC"/>
    <w:rsid w:val="007526F1"/>
    <w:rsid w:val="00752DB7"/>
    <w:rsid w:val="0076009A"/>
    <w:rsid w:val="00761668"/>
    <w:rsid w:val="007720C6"/>
    <w:rsid w:val="00784293"/>
    <w:rsid w:val="00786A14"/>
    <w:rsid w:val="00791CD7"/>
    <w:rsid w:val="007955CA"/>
    <w:rsid w:val="007A2EF3"/>
    <w:rsid w:val="007A324E"/>
    <w:rsid w:val="007B0C9C"/>
    <w:rsid w:val="007B790B"/>
    <w:rsid w:val="007C656C"/>
    <w:rsid w:val="007C6B97"/>
    <w:rsid w:val="007C746B"/>
    <w:rsid w:val="007D3E9C"/>
    <w:rsid w:val="007E24DA"/>
    <w:rsid w:val="007F1484"/>
    <w:rsid w:val="007F5713"/>
    <w:rsid w:val="008011DC"/>
    <w:rsid w:val="00801EC9"/>
    <w:rsid w:val="00806147"/>
    <w:rsid w:val="00811832"/>
    <w:rsid w:val="00814190"/>
    <w:rsid w:val="008151EA"/>
    <w:rsid w:val="0081659E"/>
    <w:rsid w:val="00816E6E"/>
    <w:rsid w:val="00820CA4"/>
    <w:rsid w:val="00823883"/>
    <w:rsid w:val="00833F61"/>
    <w:rsid w:val="00835B94"/>
    <w:rsid w:val="00840D98"/>
    <w:rsid w:val="00842EE6"/>
    <w:rsid w:val="0084561A"/>
    <w:rsid w:val="00847978"/>
    <w:rsid w:val="00863F87"/>
    <w:rsid w:val="00867A75"/>
    <w:rsid w:val="00874D10"/>
    <w:rsid w:val="0088091D"/>
    <w:rsid w:val="00881698"/>
    <w:rsid w:val="00884305"/>
    <w:rsid w:val="008A20EB"/>
    <w:rsid w:val="008A4578"/>
    <w:rsid w:val="008B00E6"/>
    <w:rsid w:val="008B5889"/>
    <w:rsid w:val="008C3CDF"/>
    <w:rsid w:val="008D1727"/>
    <w:rsid w:val="008D1F1F"/>
    <w:rsid w:val="008D2A3D"/>
    <w:rsid w:val="008D35E1"/>
    <w:rsid w:val="008D77DD"/>
    <w:rsid w:val="008E507E"/>
    <w:rsid w:val="008E6BC9"/>
    <w:rsid w:val="008F5476"/>
    <w:rsid w:val="008F7FB9"/>
    <w:rsid w:val="00904028"/>
    <w:rsid w:val="00905223"/>
    <w:rsid w:val="009106D6"/>
    <w:rsid w:val="009121D3"/>
    <w:rsid w:val="00925195"/>
    <w:rsid w:val="00947F5E"/>
    <w:rsid w:val="00950662"/>
    <w:rsid w:val="00950DB0"/>
    <w:rsid w:val="00957C02"/>
    <w:rsid w:val="00964D3D"/>
    <w:rsid w:val="00966496"/>
    <w:rsid w:val="0098172B"/>
    <w:rsid w:val="009931FC"/>
    <w:rsid w:val="00997E03"/>
    <w:rsid w:val="009A7F3A"/>
    <w:rsid w:val="009D12EB"/>
    <w:rsid w:val="009D14D8"/>
    <w:rsid w:val="009D4E35"/>
    <w:rsid w:val="009E20C0"/>
    <w:rsid w:val="009E458F"/>
    <w:rsid w:val="00A063DC"/>
    <w:rsid w:val="00A063FF"/>
    <w:rsid w:val="00A103A7"/>
    <w:rsid w:val="00A14909"/>
    <w:rsid w:val="00A24344"/>
    <w:rsid w:val="00A30018"/>
    <w:rsid w:val="00A4142A"/>
    <w:rsid w:val="00A44B83"/>
    <w:rsid w:val="00A546BB"/>
    <w:rsid w:val="00A57F21"/>
    <w:rsid w:val="00A60CAF"/>
    <w:rsid w:val="00A615C1"/>
    <w:rsid w:val="00A649D6"/>
    <w:rsid w:val="00A67CFA"/>
    <w:rsid w:val="00A70150"/>
    <w:rsid w:val="00A721AA"/>
    <w:rsid w:val="00A759C8"/>
    <w:rsid w:val="00A910C8"/>
    <w:rsid w:val="00A92036"/>
    <w:rsid w:val="00A958E1"/>
    <w:rsid w:val="00A96CA1"/>
    <w:rsid w:val="00A97A56"/>
    <w:rsid w:val="00A97B84"/>
    <w:rsid w:val="00AA0CA2"/>
    <w:rsid w:val="00AB0666"/>
    <w:rsid w:val="00AB0A4C"/>
    <w:rsid w:val="00AB101B"/>
    <w:rsid w:val="00AB1B66"/>
    <w:rsid w:val="00AB71A6"/>
    <w:rsid w:val="00AB7BA2"/>
    <w:rsid w:val="00AC6976"/>
    <w:rsid w:val="00AD3431"/>
    <w:rsid w:val="00AE1DE3"/>
    <w:rsid w:val="00AE3377"/>
    <w:rsid w:val="00AF0E39"/>
    <w:rsid w:val="00AF1FBE"/>
    <w:rsid w:val="00AF79CA"/>
    <w:rsid w:val="00B01086"/>
    <w:rsid w:val="00B019BA"/>
    <w:rsid w:val="00B02964"/>
    <w:rsid w:val="00B1155E"/>
    <w:rsid w:val="00B1707F"/>
    <w:rsid w:val="00B24818"/>
    <w:rsid w:val="00B279B6"/>
    <w:rsid w:val="00B328C8"/>
    <w:rsid w:val="00B36B18"/>
    <w:rsid w:val="00B4063A"/>
    <w:rsid w:val="00B435BF"/>
    <w:rsid w:val="00B46386"/>
    <w:rsid w:val="00B47000"/>
    <w:rsid w:val="00B479E9"/>
    <w:rsid w:val="00B51294"/>
    <w:rsid w:val="00B54DEC"/>
    <w:rsid w:val="00B6034D"/>
    <w:rsid w:val="00B60B55"/>
    <w:rsid w:val="00B64EE0"/>
    <w:rsid w:val="00B708F6"/>
    <w:rsid w:val="00B75EE2"/>
    <w:rsid w:val="00B76408"/>
    <w:rsid w:val="00B8316D"/>
    <w:rsid w:val="00B91411"/>
    <w:rsid w:val="00BA6227"/>
    <w:rsid w:val="00BA7DEC"/>
    <w:rsid w:val="00BB0A59"/>
    <w:rsid w:val="00BB6C05"/>
    <w:rsid w:val="00BC14C7"/>
    <w:rsid w:val="00BC68E1"/>
    <w:rsid w:val="00BC6BB4"/>
    <w:rsid w:val="00BD0AB0"/>
    <w:rsid w:val="00BD2C5F"/>
    <w:rsid w:val="00BE297E"/>
    <w:rsid w:val="00BE5542"/>
    <w:rsid w:val="00BE5C5C"/>
    <w:rsid w:val="00BF09DA"/>
    <w:rsid w:val="00BF110E"/>
    <w:rsid w:val="00BF2D21"/>
    <w:rsid w:val="00BF3C4B"/>
    <w:rsid w:val="00BF6445"/>
    <w:rsid w:val="00C007B0"/>
    <w:rsid w:val="00C0252D"/>
    <w:rsid w:val="00C0648E"/>
    <w:rsid w:val="00C128DA"/>
    <w:rsid w:val="00C14882"/>
    <w:rsid w:val="00C22C00"/>
    <w:rsid w:val="00C24656"/>
    <w:rsid w:val="00C2744F"/>
    <w:rsid w:val="00C30B42"/>
    <w:rsid w:val="00C34EA6"/>
    <w:rsid w:val="00C37536"/>
    <w:rsid w:val="00C442AE"/>
    <w:rsid w:val="00C457D8"/>
    <w:rsid w:val="00C45FE1"/>
    <w:rsid w:val="00C46BC0"/>
    <w:rsid w:val="00C52F4A"/>
    <w:rsid w:val="00C530D6"/>
    <w:rsid w:val="00C562AB"/>
    <w:rsid w:val="00C60353"/>
    <w:rsid w:val="00C70709"/>
    <w:rsid w:val="00C70F3C"/>
    <w:rsid w:val="00C7602D"/>
    <w:rsid w:val="00C76949"/>
    <w:rsid w:val="00C863D4"/>
    <w:rsid w:val="00C86481"/>
    <w:rsid w:val="00C87CBA"/>
    <w:rsid w:val="00C9007F"/>
    <w:rsid w:val="00C91B68"/>
    <w:rsid w:val="00C93187"/>
    <w:rsid w:val="00C964E5"/>
    <w:rsid w:val="00CA0392"/>
    <w:rsid w:val="00CA3F91"/>
    <w:rsid w:val="00CB76F1"/>
    <w:rsid w:val="00CC343B"/>
    <w:rsid w:val="00CC4A13"/>
    <w:rsid w:val="00CC689D"/>
    <w:rsid w:val="00CC778C"/>
    <w:rsid w:val="00CD2C74"/>
    <w:rsid w:val="00CD3AE8"/>
    <w:rsid w:val="00CE5B06"/>
    <w:rsid w:val="00CF052B"/>
    <w:rsid w:val="00CF28C3"/>
    <w:rsid w:val="00CF2B2C"/>
    <w:rsid w:val="00CF3765"/>
    <w:rsid w:val="00CF66C5"/>
    <w:rsid w:val="00D00DFD"/>
    <w:rsid w:val="00D0166C"/>
    <w:rsid w:val="00D06B7B"/>
    <w:rsid w:val="00D072FD"/>
    <w:rsid w:val="00D1096A"/>
    <w:rsid w:val="00D24355"/>
    <w:rsid w:val="00D36FE4"/>
    <w:rsid w:val="00D40817"/>
    <w:rsid w:val="00D40CC5"/>
    <w:rsid w:val="00D41705"/>
    <w:rsid w:val="00D4285C"/>
    <w:rsid w:val="00D443DC"/>
    <w:rsid w:val="00D47F6A"/>
    <w:rsid w:val="00D5239B"/>
    <w:rsid w:val="00D53B29"/>
    <w:rsid w:val="00D545F8"/>
    <w:rsid w:val="00D55462"/>
    <w:rsid w:val="00D61978"/>
    <w:rsid w:val="00D62E08"/>
    <w:rsid w:val="00D64277"/>
    <w:rsid w:val="00D64AB7"/>
    <w:rsid w:val="00D66AA9"/>
    <w:rsid w:val="00D7018E"/>
    <w:rsid w:val="00D70AF3"/>
    <w:rsid w:val="00D72283"/>
    <w:rsid w:val="00D84238"/>
    <w:rsid w:val="00D87855"/>
    <w:rsid w:val="00D95081"/>
    <w:rsid w:val="00D96110"/>
    <w:rsid w:val="00D97F7D"/>
    <w:rsid w:val="00DA08E6"/>
    <w:rsid w:val="00DA4D66"/>
    <w:rsid w:val="00DA7D8A"/>
    <w:rsid w:val="00DB452E"/>
    <w:rsid w:val="00DB545E"/>
    <w:rsid w:val="00DB5D21"/>
    <w:rsid w:val="00DB664D"/>
    <w:rsid w:val="00DC0A2E"/>
    <w:rsid w:val="00DC5EC6"/>
    <w:rsid w:val="00DD1AB5"/>
    <w:rsid w:val="00DD241F"/>
    <w:rsid w:val="00DD44FA"/>
    <w:rsid w:val="00DD52D5"/>
    <w:rsid w:val="00DD6065"/>
    <w:rsid w:val="00DE3A16"/>
    <w:rsid w:val="00DE5089"/>
    <w:rsid w:val="00DF1264"/>
    <w:rsid w:val="00DF13E6"/>
    <w:rsid w:val="00E00CE0"/>
    <w:rsid w:val="00E00DFA"/>
    <w:rsid w:val="00E01CA9"/>
    <w:rsid w:val="00E02C52"/>
    <w:rsid w:val="00E13341"/>
    <w:rsid w:val="00E15E95"/>
    <w:rsid w:val="00E17742"/>
    <w:rsid w:val="00E20482"/>
    <w:rsid w:val="00E24B00"/>
    <w:rsid w:val="00E327FF"/>
    <w:rsid w:val="00E361AD"/>
    <w:rsid w:val="00E50665"/>
    <w:rsid w:val="00E606E7"/>
    <w:rsid w:val="00E6070B"/>
    <w:rsid w:val="00E6131D"/>
    <w:rsid w:val="00E6202F"/>
    <w:rsid w:val="00E65986"/>
    <w:rsid w:val="00E7304F"/>
    <w:rsid w:val="00E734A1"/>
    <w:rsid w:val="00E7490F"/>
    <w:rsid w:val="00E92A63"/>
    <w:rsid w:val="00E94244"/>
    <w:rsid w:val="00E95121"/>
    <w:rsid w:val="00EA0191"/>
    <w:rsid w:val="00EA0783"/>
    <w:rsid w:val="00EA5855"/>
    <w:rsid w:val="00EB7A41"/>
    <w:rsid w:val="00ED2994"/>
    <w:rsid w:val="00ED3427"/>
    <w:rsid w:val="00EE285C"/>
    <w:rsid w:val="00EF4B79"/>
    <w:rsid w:val="00EF5C65"/>
    <w:rsid w:val="00F0216B"/>
    <w:rsid w:val="00F05556"/>
    <w:rsid w:val="00F1006E"/>
    <w:rsid w:val="00F20077"/>
    <w:rsid w:val="00F25FD9"/>
    <w:rsid w:val="00F30E46"/>
    <w:rsid w:val="00F31E44"/>
    <w:rsid w:val="00F36453"/>
    <w:rsid w:val="00F36D84"/>
    <w:rsid w:val="00F4540E"/>
    <w:rsid w:val="00F46A5A"/>
    <w:rsid w:val="00F51C76"/>
    <w:rsid w:val="00F56121"/>
    <w:rsid w:val="00F76934"/>
    <w:rsid w:val="00F83744"/>
    <w:rsid w:val="00FA5224"/>
    <w:rsid w:val="00FA6440"/>
    <w:rsid w:val="00FA6516"/>
    <w:rsid w:val="00FA796E"/>
    <w:rsid w:val="00FB0952"/>
    <w:rsid w:val="00FB29CE"/>
    <w:rsid w:val="00FD31C9"/>
    <w:rsid w:val="00FE7CD4"/>
    <w:rsid w:val="00FF2DC5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46"/>
    <w:pPr>
      <w:bidi/>
      <w:spacing w:after="160" w:line="259" w:lineRule="auto"/>
    </w:pPr>
    <w:rPr>
      <w:rFonts w:eastAsia="Times New Roman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30146"/>
    <w:pPr>
      <w:spacing w:line="240" w:lineRule="auto"/>
    </w:pPr>
    <w:rPr>
      <w:rFonts w:ascii="Calibri" w:hAnsi="Calibri" w:cs="Calibri"/>
      <w:noProof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030146"/>
    <w:rPr>
      <w:rFonts w:ascii="Calibri" w:eastAsia="Times New Roman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46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46"/>
    <w:pPr>
      <w:bidi/>
      <w:spacing w:after="160" w:line="259" w:lineRule="auto"/>
    </w:pPr>
    <w:rPr>
      <w:rFonts w:eastAsia="Times New Roman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30146"/>
    <w:pPr>
      <w:spacing w:line="240" w:lineRule="auto"/>
    </w:pPr>
    <w:rPr>
      <w:rFonts w:ascii="Calibri" w:hAnsi="Calibri" w:cs="Calibri"/>
      <w:noProof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030146"/>
    <w:rPr>
      <w:rFonts w:ascii="Calibri" w:eastAsia="Times New Roman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46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2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Neonatal concerns 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v>gruop</c:v>
          </c:tx>
          <c:spPr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discharge time</c:v>
              </c:pt>
              <c:pt idx="1">
                <c:v> one week after delivery</c:v>
              </c:pt>
              <c:pt idx="2">
                <c:v> two weeks after delivery</c:v>
              </c:pt>
            </c:strLit>
          </c:cat>
          <c:val>
            <c:numLit>
              <c:formatCode>General</c:formatCode>
              <c:ptCount val="3"/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A82-4DC1-8600-2CC3BF51CBCC}"/>
            </c:ext>
          </c:extLst>
        </c:ser>
        <c:ser>
          <c:idx val="0"/>
          <c:order val="1"/>
          <c:tx>
            <c:v>laid back</c:v>
          </c:tx>
          <c:spPr>
            <a:ln w="28575" cap="rnd">
              <a:round/>
            </a:ln>
            <a:effectLst/>
          </c:spPr>
          <c:dLbls>
            <c:dLbl>
              <c:idx val="0"/>
              <c:layout>
                <c:manualLayout>
                  <c:x val="-4.9346163335800639E-3"/>
                  <c:y val="-2.89017341040462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A82-4DC1-8600-2CC3BF51CBCC}"/>
                </c:ext>
              </c:extLst>
            </c:dLbl>
            <c:dLbl>
              <c:idx val="1"/>
              <c:layout>
                <c:manualLayout>
                  <c:x val="-1.7271157167530225E-2"/>
                  <c:y val="-4.81695568400770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4.73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A82-4DC1-8600-2CC3BF51CBCC}"/>
                </c:ext>
              </c:extLst>
            </c:dLbl>
            <c:dLbl>
              <c:idx val="2"/>
              <c:layout>
                <c:manualLayout>
                  <c:x val="-8.1732733959950961E-3"/>
                  <c:y val="-5.2986512524084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82-4DC1-8600-2CC3BF51CBCC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discharge time</c:v>
              </c:pt>
              <c:pt idx="1">
                <c:v> one week after delivery</c:v>
              </c:pt>
              <c:pt idx="2">
                <c:v> two weeks after delivery</c:v>
              </c:pt>
            </c:strLit>
          </c:cat>
          <c:val>
            <c:numLit>
              <c:formatCode>General</c:formatCode>
              <c:ptCount val="3"/>
              <c:pt idx="0">
                <c:v>5.4941176470588244</c:v>
              </c:pt>
              <c:pt idx="1">
                <c:v>4.7529411764705891</c:v>
              </c:pt>
              <c:pt idx="2">
                <c:v>4.5999999999999996</c:v>
              </c:pt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A82-4DC1-8600-2CC3BF51CBCC}"/>
            </c:ext>
          </c:extLst>
        </c:ser>
        <c:ser>
          <c:idx val="1"/>
          <c:order val="2"/>
          <c:tx>
            <c:v>cradle</c:v>
          </c:tx>
          <c:spPr>
            <a:ln w="28575" cap="rnd">
              <a:round/>
            </a:ln>
            <a:effectLst/>
          </c:spPr>
          <c:dLbls>
            <c:dLbl>
              <c:idx val="0"/>
              <c:layout>
                <c:manualLayout>
                  <c:x val="-2.7911666482104244E-2"/>
                  <c:y val="7.22543352601156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6A82-4DC1-8600-2CC3BF51CBCC}"/>
                </c:ext>
              </c:extLst>
            </c:dLbl>
            <c:dLbl>
              <c:idx val="1"/>
              <c:layout>
                <c:manualLayout>
                  <c:x val="-1.8556683005297912E-2"/>
                  <c:y val="5.29865125240848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6A82-4DC1-8600-2CC3BF51CBCC}"/>
                </c:ext>
              </c:extLst>
            </c:dLbl>
            <c:dLbl>
              <c:idx val="2"/>
              <c:layout>
                <c:manualLayout>
                  <c:x val="-8.1732733959950961E-3"/>
                  <c:y val="3.85356454720617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6A82-4DC1-8600-2CC3BF51CBCC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3"/>
              <c:pt idx="0">
                <c:v>discharge time</c:v>
              </c:pt>
              <c:pt idx="1">
                <c:v> one week after delivery</c:v>
              </c:pt>
              <c:pt idx="2">
                <c:v> two weeks after delivery</c:v>
              </c:pt>
            </c:strLit>
          </c:cat>
          <c:val>
            <c:numLit>
              <c:formatCode>General</c:formatCode>
              <c:ptCount val="3"/>
              <c:pt idx="0">
                <c:v>5.1772151898734178</c:v>
              </c:pt>
              <c:pt idx="1">
                <c:v>4.670886075949368</c:v>
              </c:pt>
              <c:pt idx="2">
                <c:v>4.2911392405063289</c:v>
              </c:pt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6A82-4DC1-8600-2CC3BF51CB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7315328"/>
        <c:axId val="357348096"/>
      </c:lineChart>
      <c:catAx>
        <c:axId val="3573153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348096"/>
        <c:crosses val="autoZero"/>
        <c:auto val="1"/>
        <c:lblAlgn val="ctr"/>
        <c:lblOffset val="100"/>
        <c:noMultiLvlLbl val="0"/>
      </c:catAx>
      <c:valAx>
        <c:axId val="35734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Numerical indicators of the </a:t>
                </a:r>
                <a:r>
                  <a:rPr lang="en-US" sz="1000" b="0" i="0" u="none" strike="noStrike" baseline="0">
                    <a:effectLst/>
                  </a:rPr>
                  <a:t>neonatal  concerns score</a:t>
                </a:r>
                <a:endParaRPr lang="en-US" baseline="0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315328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3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E754050</dc:creator>
  <cp:lastModifiedBy>E754050</cp:lastModifiedBy>
  <cp:revision>1</cp:revision>
  <dcterms:created xsi:type="dcterms:W3CDTF">2023-02-09T15:27:00Z</dcterms:created>
  <dcterms:modified xsi:type="dcterms:W3CDTF">2023-02-09T15:27:00Z</dcterms:modified>
</cp:coreProperties>
</file>