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14" w:rsidRPr="00603071" w:rsidRDefault="00AC7E14" w:rsidP="00AC7E1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03071">
        <w:rPr>
          <w:rFonts w:ascii="Arial" w:hAnsi="Arial" w:cs="Arial"/>
          <w:b/>
          <w:sz w:val="24"/>
          <w:szCs w:val="24"/>
          <w:lang w:val="en-US"/>
        </w:rPr>
        <w:t>DEPROMP Trial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603071">
        <w:rPr>
          <w:rFonts w:ascii="Arial" w:hAnsi="Arial" w:cs="Arial"/>
          <w:b/>
          <w:sz w:val="24"/>
          <w:szCs w:val="24"/>
          <w:lang w:val="en-US"/>
        </w:rPr>
        <w:t xml:space="preserve"> The additive value of PSMA-PET/CT-guided biopsy for prostate cancer management</w:t>
      </w:r>
      <w:r>
        <w:rPr>
          <w:rFonts w:ascii="Arial" w:hAnsi="Arial" w:cs="Arial"/>
          <w:b/>
          <w:sz w:val="24"/>
          <w:szCs w:val="24"/>
          <w:lang w:val="en-US"/>
        </w:rPr>
        <w:t xml:space="preserve"> in biopsy naïve men – study protocol for a randomized controlled trial</w:t>
      </w:r>
    </w:p>
    <w:p w:rsidR="00AC7E14" w:rsidRPr="00603071" w:rsidRDefault="00AC7E14" w:rsidP="00AC7E14">
      <w:pPr>
        <w:rPr>
          <w:rFonts w:ascii="Arial" w:hAnsi="Arial" w:cs="Arial"/>
          <w:sz w:val="20"/>
          <w:szCs w:val="20"/>
        </w:rPr>
      </w:pPr>
      <w:r w:rsidRPr="00603071">
        <w:rPr>
          <w:rFonts w:ascii="Arial" w:hAnsi="Arial" w:cs="Arial"/>
          <w:sz w:val="20"/>
          <w:szCs w:val="20"/>
          <w:u w:val="single"/>
        </w:rPr>
        <w:t>P. Krausewitz</w:t>
      </w:r>
      <w:r w:rsidRPr="00603071">
        <w:rPr>
          <w:rFonts w:ascii="Arial" w:hAnsi="Arial" w:cs="Arial"/>
          <w:sz w:val="20"/>
          <w:szCs w:val="20"/>
          <w:u w:val="single"/>
          <w:vertAlign w:val="superscript"/>
        </w:rPr>
        <w:t>1</w:t>
      </w:r>
      <w:r w:rsidRPr="00603071">
        <w:rPr>
          <w:rFonts w:ascii="Arial" w:hAnsi="Arial" w:cs="Arial"/>
          <w:sz w:val="20"/>
          <w:szCs w:val="20"/>
        </w:rPr>
        <w:t>, R.A. Bundschuh</w:t>
      </w:r>
      <w:r w:rsidRPr="00603071">
        <w:rPr>
          <w:rFonts w:ascii="Arial" w:hAnsi="Arial" w:cs="Arial"/>
          <w:sz w:val="20"/>
          <w:szCs w:val="20"/>
          <w:vertAlign w:val="superscript"/>
        </w:rPr>
        <w:t>2</w:t>
      </w:r>
      <w:r w:rsidRPr="00603071">
        <w:rPr>
          <w:rFonts w:ascii="Arial" w:hAnsi="Arial" w:cs="Arial"/>
          <w:sz w:val="20"/>
          <w:szCs w:val="20"/>
        </w:rPr>
        <w:t xml:space="preserve">, F. C. Gaertner </w:t>
      </w:r>
      <w:r w:rsidRPr="00603071">
        <w:rPr>
          <w:rFonts w:ascii="Arial" w:hAnsi="Arial" w:cs="Arial"/>
          <w:sz w:val="20"/>
          <w:szCs w:val="20"/>
          <w:vertAlign w:val="superscript"/>
        </w:rPr>
        <w:t>2</w:t>
      </w:r>
      <w:r w:rsidRPr="00603071">
        <w:rPr>
          <w:rFonts w:ascii="Arial" w:hAnsi="Arial" w:cs="Arial"/>
          <w:sz w:val="20"/>
          <w:szCs w:val="20"/>
        </w:rPr>
        <w:t>,</w:t>
      </w:r>
      <w:r w:rsidRPr="0060307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03071">
        <w:rPr>
          <w:rFonts w:ascii="Arial" w:hAnsi="Arial" w:cs="Arial"/>
          <w:sz w:val="20"/>
          <w:szCs w:val="20"/>
        </w:rPr>
        <w:t>M. Essler</w:t>
      </w:r>
      <w:r w:rsidRPr="00603071">
        <w:rPr>
          <w:rFonts w:ascii="Arial" w:hAnsi="Arial" w:cs="Arial"/>
          <w:sz w:val="20"/>
          <w:szCs w:val="20"/>
          <w:vertAlign w:val="superscript"/>
        </w:rPr>
        <w:t>2</w:t>
      </w:r>
      <w:r w:rsidRPr="00603071">
        <w:rPr>
          <w:rFonts w:ascii="Arial" w:hAnsi="Arial" w:cs="Arial"/>
          <w:sz w:val="20"/>
          <w:szCs w:val="20"/>
        </w:rPr>
        <w:t>, U. Attenberger</w:t>
      </w:r>
      <w:r w:rsidRPr="00603071">
        <w:rPr>
          <w:rFonts w:ascii="Arial" w:hAnsi="Arial" w:cs="Arial"/>
          <w:sz w:val="20"/>
          <w:szCs w:val="20"/>
          <w:vertAlign w:val="superscript"/>
        </w:rPr>
        <w:t>3</w:t>
      </w:r>
      <w:r w:rsidRPr="00603071">
        <w:rPr>
          <w:rFonts w:ascii="Arial" w:hAnsi="Arial" w:cs="Arial"/>
          <w:sz w:val="20"/>
          <w:szCs w:val="20"/>
        </w:rPr>
        <w:t>, J. Luetkens</w:t>
      </w:r>
      <w:r w:rsidRPr="00603071">
        <w:rPr>
          <w:rFonts w:ascii="Arial" w:hAnsi="Arial" w:cs="Arial"/>
          <w:sz w:val="20"/>
          <w:szCs w:val="20"/>
          <w:vertAlign w:val="superscript"/>
        </w:rPr>
        <w:t>3</w:t>
      </w:r>
      <w:r w:rsidRPr="00603071">
        <w:rPr>
          <w:rFonts w:ascii="Arial" w:hAnsi="Arial" w:cs="Arial"/>
          <w:sz w:val="20"/>
          <w:szCs w:val="20"/>
        </w:rPr>
        <w:t>, G. Kristiansen</w:t>
      </w:r>
      <w:r w:rsidRPr="00603071">
        <w:rPr>
          <w:rFonts w:ascii="Arial" w:hAnsi="Arial" w:cs="Arial"/>
          <w:sz w:val="20"/>
          <w:szCs w:val="20"/>
          <w:vertAlign w:val="superscript"/>
        </w:rPr>
        <w:t>4</w:t>
      </w:r>
      <w:r w:rsidRPr="00603071">
        <w:rPr>
          <w:rFonts w:ascii="Arial" w:hAnsi="Arial" w:cs="Arial"/>
          <w:sz w:val="20"/>
          <w:szCs w:val="20"/>
        </w:rPr>
        <w:t>, M. Muders</w:t>
      </w:r>
      <w:r w:rsidRPr="00603071">
        <w:rPr>
          <w:rFonts w:ascii="Arial" w:hAnsi="Arial" w:cs="Arial"/>
          <w:sz w:val="20"/>
          <w:szCs w:val="20"/>
          <w:vertAlign w:val="superscript"/>
        </w:rPr>
        <w:t>4</w:t>
      </w:r>
      <w:r w:rsidRPr="006030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C-H. Ohlmann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, </w:t>
      </w:r>
      <w:r w:rsidRPr="00603071">
        <w:rPr>
          <w:rFonts w:ascii="Arial" w:hAnsi="Arial" w:cs="Arial"/>
          <w:sz w:val="20"/>
          <w:szCs w:val="20"/>
        </w:rPr>
        <w:t>S. Hauser</w:t>
      </w:r>
      <w:r w:rsidRPr="00603071">
        <w:rPr>
          <w:rFonts w:ascii="Arial" w:hAnsi="Arial" w:cs="Arial"/>
          <w:sz w:val="20"/>
          <w:szCs w:val="20"/>
          <w:vertAlign w:val="superscript"/>
        </w:rPr>
        <w:t>1</w:t>
      </w:r>
      <w:r w:rsidRPr="00603071">
        <w:rPr>
          <w:rFonts w:ascii="Arial" w:hAnsi="Arial" w:cs="Arial"/>
          <w:sz w:val="20"/>
          <w:szCs w:val="20"/>
        </w:rPr>
        <w:t>, J. Ellinger</w:t>
      </w:r>
      <w:r w:rsidRPr="00603071">
        <w:rPr>
          <w:rFonts w:ascii="Arial" w:hAnsi="Arial" w:cs="Arial"/>
          <w:sz w:val="20"/>
          <w:szCs w:val="20"/>
          <w:vertAlign w:val="superscript"/>
        </w:rPr>
        <w:t>1</w:t>
      </w:r>
      <w:r w:rsidRPr="00603071">
        <w:rPr>
          <w:rFonts w:ascii="Arial" w:hAnsi="Arial" w:cs="Arial"/>
          <w:sz w:val="20"/>
          <w:szCs w:val="20"/>
        </w:rPr>
        <w:t>, M. Ritter</w:t>
      </w:r>
      <w:r w:rsidRPr="00603071">
        <w:rPr>
          <w:rFonts w:ascii="Arial" w:hAnsi="Arial" w:cs="Arial"/>
          <w:sz w:val="20"/>
          <w:szCs w:val="20"/>
          <w:vertAlign w:val="superscript"/>
        </w:rPr>
        <w:t>1</w:t>
      </w:r>
    </w:p>
    <w:p w:rsidR="00AC7E14" w:rsidRPr="00603071" w:rsidRDefault="00AC7E14" w:rsidP="00AC7E1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603071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603071">
        <w:rPr>
          <w:rFonts w:ascii="Arial" w:hAnsi="Arial" w:cs="Arial"/>
          <w:sz w:val="16"/>
          <w:szCs w:val="16"/>
          <w:lang w:val="en-US"/>
        </w:rPr>
        <w:t>University Hospital Bonn, Department of Urology and Pediatric Urology, Bonn, Germany</w:t>
      </w:r>
    </w:p>
    <w:p w:rsidR="00AC7E14" w:rsidRPr="00603071" w:rsidRDefault="00AC7E14" w:rsidP="00AC7E1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603071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 w:rsidRPr="00603071">
        <w:rPr>
          <w:rFonts w:ascii="Arial" w:hAnsi="Arial" w:cs="Arial"/>
          <w:sz w:val="16"/>
          <w:szCs w:val="16"/>
          <w:lang w:val="en-US"/>
        </w:rPr>
        <w:t>University Hospital Bonn, Department of Nuclear Medicine, Bonn, Germany</w:t>
      </w:r>
    </w:p>
    <w:p w:rsidR="00AC7E14" w:rsidRPr="00603071" w:rsidRDefault="00AC7E14" w:rsidP="00AC7E1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603071"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 w:rsidRPr="00603071">
        <w:rPr>
          <w:rFonts w:ascii="Arial" w:hAnsi="Arial" w:cs="Arial"/>
          <w:sz w:val="16"/>
          <w:szCs w:val="16"/>
          <w:lang w:val="en-US"/>
        </w:rPr>
        <w:t>University Hospital Bonn, Department of Diagnostic and Interventional Radiology, Bonn, Germany</w:t>
      </w:r>
    </w:p>
    <w:p w:rsidR="00AC7E14" w:rsidRDefault="00AC7E14" w:rsidP="00AC7E1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603071">
        <w:rPr>
          <w:rFonts w:ascii="Arial" w:hAnsi="Arial" w:cs="Arial"/>
          <w:sz w:val="16"/>
          <w:szCs w:val="16"/>
          <w:vertAlign w:val="superscript"/>
          <w:lang w:val="en-US"/>
        </w:rPr>
        <w:t>4</w:t>
      </w:r>
      <w:r w:rsidRPr="00603071">
        <w:rPr>
          <w:rFonts w:ascii="Arial" w:hAnsi="Arial" w:cs="Arial"/>
          <w:sz w:val="16"/>
          <w:szCs w:val="16"/>
          <w:lang w:val="en-US"/>
        </w:rPr>
        <w:t>University Hospital Bonn, Institute of Pathology, Bonn, Germany</w:t>
      </w:r>
    </w:p>
    <w:p w:rsidR="00AC7E14" w:rsidRPr="00BD7F1F" w:rsidRDefault="00AC7E14" w:rsidP="00AC7E1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5</w:t>
      </w:r>
      <w:r>
        <w:rPr>
          <w:rFonts w:ascii="Arial" w:hAnsi="Arial" w:cs="Arial"/>
          <w:sz w:val="16"/>
          <w:szCs w:val="16"/>
          <w:lang w:val="en-US"/>
        </w:rPr>
        <w:t xml:space="preserve">Johanniter Hospital Bonn, </w:t>
      </w:r>
      <w:r w:rsidRPr="00603071">
        <w:rPr>
          <w:rFonts w:ascii="Arial" w:hAnsi="Arial" w:cs="Arial"/>
          <w:sz w:val="16"/>
          <w:szCs w:val="16"/>
          <w:lang w:val="en-US"/>
        </w:rPr>
        <w:t>Department of Urology</w:t>
      </w:r>
      <w:r>
        <w:rPr>
          <w:rFonts w:ascii="Arial" w:hAnsi="Arial" w:cs="Arial"/>
          <w:sz w:val="16"/>
          <w:szCs w:val="16"/>
          <w:lang w:val="en-US"/>
        </w:rPr>
        <w:t>, Bonn, Germany</w:t>
      </w:r>
    </w:p>
    <w:p w:rsidR="00AC7E14" w:rsidRPr="00603071" w:rsidRDefault="00AC7E14" w:rsidP="00AC7E14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C7E14" w:rsidRPr="00603071" w:rsidRDefault="00AC7E14" w:rsidP="00AC7E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03071">
        <w:rPr>
          <w:rFonts w:ascii="Arial" w:hAnsi="Arial" w:cs="Arial"/>
          <w:sz w:val="20"/>
          <w:szCs w:val="20"/>
          <w:lang w:val="en-US"/>
        </w:rPr>
        <w:t>Address for correspondence:</w:t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  <w:t>Philipp Krausewitz, M.D.</w:t>
      </w:r>
    </w:p>
    <w:p w:rsidR="00AC7E14" w:rsidRPr="00603071" w:rsidRDefault="00AC7E14" w:rsidP="00AC7E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  <w:t xml:space="preserve">Department of Urology and Pediatric Urology, </w:t>
      </w:r>
    </w:p>
    <w:p w:rsidR="00AC7E14" w:rsidRDefault="00AC7E14" w:rsidP="00AC7E14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603071">
        <w:rPr>
          <w:rFonts w:ascii="Arial" w:hAnsi="Arial" w:cs="Arial"/>
          <w:sz w:val="20"/>
          <w:szCs w:val="20"/>
          <w:lang w:val="en-US"/>
        </w:rPr>
        <w:t>University Hospital Bonn</w:t>
      </w:r>
    </w:p>
    <w:p w:rsidR="00AC7E14" w:rsidRDefault="00AC7E14" w:rsidP="00AC7E14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Venusberg Campus 1, 53127</w:t>
      </w:r>
    </w:p>
    <w:p w:rsidR="00AC7E14" w:rsidRPr="00603071" w:rsidRDefault="00AC7E14" w:rsidP="00AC7E14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Bonn, Germany</w:t>
      </w:r>
    </w:p>
    <w:p w:rsidR="00AC7E14" w:rsidRPr="00603071" w:rsidRDefault="00AC7E14" w:rsidP="00AC7E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  <w:t>Email: Philipp.krausewitz@ukbonn.de</w:t>
      </w:r>
    </w:p>
    <w:p w:rsidR="00AC7E14" w:rsidRPr="00603071" w:rsidRDefault="00AC7E14" w:rsidP="00AC7E1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</w:r>
      <w:r w:rsidRPr="00603071">
        <w:rPr>
          <w:rFonts w:ascii="Arial" w:hAnsi="Arial" w:cs="Arial"/>
          <w:sz w:val="20"/>
          <w:szCs w:val="20"/>
          <w:lang w:val="en-US"/>
        </w:rPr>
        <w:tab/>
        <w:t>Tel.: +4915118853551</w:t>
      </w:r>
    </w:p>
    <w:p w:rsidR="00AC7E14" w:rsidRPr="00603071" w:rsidRDefault="00AC7E14" w:rsidP="00AC7E14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603071">
        <w:rPr>
          <w:rFonts w:ascii="Arial" w:hAnsi="Arial" w:cs="Arial"/>
          <w:sz w:val="20"/>
          <w:szCs w:val="20"/>
          <w:lang w:val="en-US"/>
        </w:rPr>
        <w:t>Orcid-ID 0000-0002-8213-9975</w:t>
      </w:r>
    </w:p>
    <w:p w:rsidR="00AC7E14" w:rsidRPr="00603071" w:rsidRDefault="00AC7E14" w:rsidP="00AC7E14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C7E14" w:rsidRPr="00603071" w:rsidRDefault="00AC7E14" w:rsidP="00AC7E14">
      <w:pPr>
        <w:jc w:val="both"/>
        <w:rPr>
          <w:rFonts w:ascii="Arial" w:hAnsi="Arial" w:cs="Arial"/>
          <w:color w:val="1C1D1E"/>
          <w:sz w:val="21"/>
          <w:szCs w:val="21"/>
          <w:shd w:val="clear" w:color="auto" w:fill="FFFFFF"/>
          <w:lang w:val="en-US"/>
        </w:rPr>
      </w:pPr>
      <w:r w:rsidRPr="00603071">
        <w:rPr>
          <w:rFonts w:ascii="Arial" w:hAnsi="Arial" w:cs="Arial"/>
          <w:color w:val="1C1D1E"/>
          <w:sz w:val="21"/>
          <w:szCs w:val="21"/>
          <w:shd w:val="clear" w:color="auto" w:fill="FFFFFF"/>
          <w:lang w:val="en-US"/>
        </w:rPr>
        <w:t>E-mail address of all authors:</w:t>
      </w:r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hyperlink r:id="rId5" w:history="1">
        <w:r w:rsidR="00AC7E14" w:rsidRPr="00AC7E14">
          <w:rPr>
            <w:rStyle w:val="Hyperlink"/>
            <w:rFonts w:ascii="Arial" w:hAnsi="Arial" w:cs="Arial"/>
            <w:color w:val="auto"/>
            <w:lang w:val="en-US"/>
          </w:rPr>
          <w:t>Philipp.Krausewitz@ukbonn.de</w:t>
        </w:r>
      </w:hyperlink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hyperlink r:id="rId6" w:history="1">
        <w:r w:rsidR="00AC7E14" w:rsidRPr="00AC7E14">
          <w:rPr>
            <w:rStyle w:val="Hyperlink"/>
            <w:rFonts w:ascii="Arial" w:hAnsi="Arial" w:cs="Arial"/>
            <w:color w:val="auto"/>
            <w:shd w:val="clear" w:color="auto" w:fill="FFFFFF"/>
            <w:lang w:val="en-US"/>
          </w:rPr>
          <w:t>ralph.bundschuh@ukbonn.de</w:t>
        </w:r>
      </w:hyperlink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auto"/>
          <w:shd w:val="clear" w:color="auto" w:fill="FFFFFF"/>
          <w:lang w:val="en-US"/>
        </w:rPr>
      </w:pPr>
      <w:hyperlink r:id="rId7" w:history="1">
        <w:r w:rsidR="00AC7E14" w:rsidRPr="00AC7E14">
          <w:rPr>
            <w:rStyle w:val="Hyperlink"/>
            <w:rFonts w:ascii="Arial" w:hAnsi="Arial" w:cs="Arial"/>
            <w:color w:val="auto"/>
            <w:shd w:val="clear" w:color="auto" w:fill="FFFFFF"/>
            <w:lang w:val="en-US"/>
          </w:rPr>
          <w:t>florian.gaertner@ukbonn.de</w:t>
        </w:r>
      </w:hyperlink>
    </w:p>
    <w:p w:rsidR="00AC7E14" w:rsidRPr="00AC7E14" w:rsidRDefault="00AC7E14" w:rsidP="00AC7E14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auto"/>
          <w:shd w:val="clear" w:color="auto" w:fill="FFFFFF"/>
          <w:lang w:val="en-US"/>
        </w:rPr>
      </w:pPr>
      <w:r w:rsidRPr="00AC7E14">
        <w:rPr>
          <w:rStyle w:val="Hyperlink"/>
          <w:rFonts w:ascii="Arial" w:hAnsi="Arial" w:cs="Arial"/>
          <w:color w:val="auto"/>
          <w:shd w:val="clear" w:color="auto" w:fill="FFFFFF"/>
          <w:lang w:val="en-US"/>
        </w:rPr>
        <w:t>Markus.Essler@ukb.uni-bonn.de</w:t>
      </w:r>
    </w:p>
    <w:p w:rsidR="00AC7E14" w:rsidRPr="00AC7E14" w:rsidRDefault="00AC7E14" w:rsidP="00AC7E14">
      <w:pPr>
        <w:pStyle w:val="Listenabsatz"/>
        <w:numPr>
          <w:ilvl w:val="0"/>
          <w:numId w:val="1"/>
        </w:numPr>
        <w:rPr>
          <w:rStyle w:val="Hyperlink"/>
          <w:color w:val="auto"/>
          <w:lang w:val="en-US"/>
        </w:rPr>
      </w:pPr>
      <w:r w:rsidRPr="00AC7E14">
        <w:rPr>
          <w:rStyle w:val="Hyperlink"/>
          <w:rFonts w:ascii="Arial" w:hAnsi="Arial" w:cs="Arial"/>
          <w:color w:val="auto"/>
          <w:shd w:val="clear" w:color="auto" w:fill="FFFFFF"/>
          <w:lang w:val="en-US"/>
        </w:rPr>
        <w:t xml:space="preserve">Ulrike.Attenberger@ukbonn.de </w:t>
      </w:r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Style w:val="Hyperlink"/>
          <w:color w:val="auto"/>
          <w:lang w:val="en-US"/>
        </w:rPr>
      </w:pPr>
      <w:hyperlink r:id="rId8" w:history="1">
        <w:r w:rsidR="00AC7E14" w:rsidRPr="00AC7E14">
          <w:rPr>
            <w:rStyle w:val="Hyperlink"/>
            <w:rFonts w:ascii="Arial" w:hAnsi="Arial" w:cs="Arial"/>
            <w:color w:val="auto"/>
            <w:shd w:val="clear" w:color="auto" w:fill="FFFFFF"/>
            <w:lang w:val="en-US"/>
          </w:rPr>
          <w:t>julian.luetkens@ukbonn.de</w:t>
        </w:r>
      </w:hyperlink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hyperlink r:id="rId9" w:tgtFrame="_blank" w:history="1">
        <w:r w:rsidR="00AC7E14" w:rsidRPr="00AC7E14">
          <w:rPr>
            <w:rStyle w:val="Hyperlink"/>
            <w:rFonts w:ascii="Arial" w:hAnsi="Arial" w:cs="Arial"/>
            <w:color w:val="auto"/>
            <w:shd w:val="clear" w:color="auto" w:fill="FFFFFF"/>
            <w:lang w:val="en-US"/>
          </w:rPr>
          <w:t>glen.kristiansen@ukbonn.de</w:t>
        </w:r>
      </w:hyperlink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color w:val="auto"/>
          <w:shd w:val="clear" w:color="auto" w:fill="FFFFFF"/>
        </w:rPr>
      </w:pPr>
      <w:hyperlink r:id="rId10" w:history="1">
        <w:r w:rsidR="00AC7E14" w:rsidRPr="00AC7E14">
          <w:rPr>
            <w:rStyle w:val="Hyperlink"/>
            <w:rFonts w:ascii="Arial" w:hAnsi="Arial" w:cs="Arial"/>
            <w:color w:val="auto"/>
            <w:shd w:val="clear" w:color="auto" w:fill="FFFFFF"/>
          </w:rPr>
          <w:t>michael.muders@ukbonn.de</w:t>
        </w:r>
      </w:hyperlink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Style w:val="Hyperlink"/>
          <w:color w:val="auto"/>
        </w:rPr>
      </w:pPr>
      <w:hyperlink r:id="rId11" w:history="1">
        <w:r w:rsidR="00AC7E14" w:rsidRPr="00AC7E14">
          <w:rPr>
            <w:rStyle w:val="Hyperlink"/>
            <w:rFonts w:ascii="Arial" w:hAnsi="Arial" w:cs="Arial"/>
            <w:color w:val="auto"/>
            <w:shd w:val="clear" w:color="auto" w:fill="FFFFFF"/>
          </w:rPr>
          <w:t>carsten.ohlmann@bn.johanniter-kliniken.de</w:t>
        </w:r>
      </w:hyperlink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hyperlink r:id="rId12" w:tgtFrame="_blank" w:history="1">
        <w:r w:rsidR="00AC7E14" w:rsidRPr="00AC7E14">
          <w:rPr>
            <w:rStyle w:val="Hyperlink"/>
            <w:rFonts w:ascii="Arial" w:hAnsi="Arial" w:cs="Arial"/>
            <w:color w:val="auto"/>
          </w:rPr>
          <w:t>stefan.hauser@ukbonn.de</w:t>
        </w:r>
      </w:hyperlink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hyperlink r:id="rId13" w:history="1">
        <w:r w:rsidR="00AC7E14" w:rsidRPr="00AC7E14">
          <w:rPr>
            <w:rStyle w:val="Hyperlink"/>
            <w:rFonts w:ascii="Arial" w:hAnsi="Arial" w:cs="Arial"/>
            <w:color w:val="auto"/>
            <w:shd w:val="clear" w:color="auto" w:fill="FFFFFF"/>
          </w:rPr>
          <w:t>joerg.ellinger@ukbonn.de</w:t>
        </w:r>
      </w:hyperlink>
    </w:p>
    <w:p w:rsidR="00AC7E14" w:rsidRPr="00AC7E14" w:rsidRDefault="00390E67" w:rsidP="00AC7E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hyperlink r:id="rId14" w:tgtFrame="_blank" w:history="1">
        <w:r w:rsidR="00AC7E14" w:rsidRPr="00AC7E14">
          <w:rPr>
            <w:rStyle w:val="Hyperlink"/>
            <w:rFonts w:ascii="Arial" w:hAnsi="Arial" w:cs="Arial"/>
            <w:color w:val="auto"/>
          </w:rPr>
          <w:t>mritter@ukbonn.de</w:t>
        </w:r>
      </w:hyperlink>
    </w:p>
    <w:p w:rsidR="00AC7E14" w:rsidRPr="00603071" w:rsidRDefault="00AC7E14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AC7E14" w:rsidRPr="009F621B" w:rsidRDefault="00AC7E14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AC7E14" w:rsidRPr="009F621B" w:rsidRDefault="00AC7E14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AC7E14" w:rsidRDefault="00AC7E14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1A2A35" w:rsidRDefault="001A2A35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1A2A35" w:rsidRDefault="001A2A35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1A2A35" w:rsidRDefault="001A2A35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1A2A35" w:rsidRDefault="001A2A35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1A2A35" w:rsidRDefault="001A2A35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1A2A35" w:rsidRDefault="001A2A35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1A2A35" w:rsidRDefault="001A2A35" w:rsidP="001A2A35">
      <w:pPr>
        <w:rPr>
          <w:b/>
          <w:sz w:val="28"/>
          <w:szCs w:val="28"/>
          <w:lang w:val="en-US"/>
        </w:rPr>
      </w:pPr>
      <w:r w:rsidRPr="00100C77">
        <w:rPr>
          <w:b/>
          <w:sz w:val="28"/>
          <w:szCs w:val="28"/>
          <w:lang w:val="en-US"/>
        </w:rPr>
        <w:lastRenderedPageBreak/>
        <w:t>Appendix</w:t>
      </w:r>
      <w:r w:rsidR="00231DEC">
        <w:rPr>
          <w:b/>
          <w:sz w:val="28"/>
          <w:szCs w:val="28"/>
          <w:lang w:val="en-US"/>
        </w:rPr>
        <w:t xml:space="preserve"> 1</w:t>
      </w:r>
    </w:p>
    <w:p w:rsidR="001A2A35" w:rsidRDefault="001A2A35" w:rsidP="001A2A3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B</w:t>
      </w:r>
    </w:p>
    <w:p w:rsidR="001A2A35" w:rsidRDefault="00600A19" w:rsidP="001A2A3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object w:dxaOrig="5949" w:dyaOrig="8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pt;height:298.5pt" o:ole="">
            <v:imagedata r:id="rId15" o:title=""/>
          </v:shape>
          <o:OLEObject Type="Embed" ProgID="AcroExch.Document.DC" ShapeID="_x0000_i1025" DrawAspect="Content" ObjectID="_1739441762" r:id="rId16"/>
        </w:object>
      </w:r>
      <w:r w:rsidR="001A2A35">
        <w:rPr>
          <w:b/>
          <w:sz w:val="28"/>
          <w:szCs w:val="28"/>
          <w:lang w:val="en-US"/>
        </w:rPr>
        <w:object w:dxaOrig="5950" w:dyaOrig="8420">
          <v:shape id="_x0000_i1026" type="#_x0000_t75" style="width:211pt;height:298.5pt" o:ole="">
            <v:imagedata r:id="rId17" o:title=""/>
          </v:shape>
          <o:OLEObject Type="Embed" ProgID="AcroExch.Document.DC" ShapeID="_x0000_i1026" DrawAspect="Content" ObjectID="_1739441763" r:id="rId18"/>
        </w:object>
      </w:r>
    </w:p>
    <w:p w:rsidR="001A2A35" w:rsidRPr="00287280" w:rsidRDefault="001A2A35" w:rsidP="001A2A3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Two different questionnaires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are used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to conduct patients’ management plans at study visit 4. The fictitious management plans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are conducted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randomized and blinded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A40FFA">
        <w:rPr>
          <w:rFonts w:ascii="Arial" w:hAnsi="Arial" w:cs="Arial"/>
          <w:sz w:val="20"/>
          <w:szCs w:val="20"/>
          <w:lang w:val="en-US"/>
        </w:rPr>
        <w:t>wo evaluation teams of two experienced urologists</w:t>
      </w:r>
      <w:r>
        <w:rPr>
          <w:rFonts w:ascii="Arial" w:hAnsi="Arial" w:cs="Arial"/>
          <w:sz w:val="20"/>
          <w:szCs w:val="20"/>
          <w:lang w:val="en-US"/>
        </w:rPr>
        <w:t>. Each medical evaluator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independently </w:t>
      </w:r>
      <w:r>
        <w:rPr>
          <w:rFonts w:ascii="Arial" w:hAnsi="Arial" w:cs="Arial"/>
          <w:sz w:val="20"/>
          <w:szCs w:val="20"/>
          <w:lang w:val="en-US"/>
        </w:rPr>
        <w:t>pr</w:t>
      </w:r>
      <w:r w:rsidRPr="00A40FFA">
        <w:rPr>
          <w:rFonts w:ascii="Arial" w:hAnsi="Arial" w:cs="Arial"/>
          <w:sz w:val="20"/>
          <w:szCs w:val="20"/>
          <w:lang w:val="en-US"/>
        </w:rPr>
        <w:t>opose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treatment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plans for each participant: </w:t>
      </w:r>
      <w:r>
        <w:rPr>
          <w:rFonts w:ascii="Arial" w:hAnsi="Arial" w:cs="Arial"/>
          <w:sz w:val="20"/>
          <w:szCs w:val="20"/>
          <w:lang w:val="en-US"/>
        </w:rPr>
        <w:t xml:space="preserve">Reviewers of 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one team </w:t>
      </w:r>
      <w:r>
        <w:rPr>
          <w:rFonts w:ascii="Arial" w:hAnsi="Arial" w:cs="Arial"/>
          <w:sz w:val="20"/>
          <w:szCs w:val="20"/>
          <w:lang w:val="en-US"/>
        </w:rPr>
        <w:t>receive all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PET/MR-TB</w:t>
      </w:r>
      <w:r>
        <w:rPr>
          <w:rFonts w:ascii="Arial" w:hAnsi="Arial" w:cs="Arial"/>
          <w:sz w:val="20"/>
          <w:szCs w:val="20"/>
          <w:lang w:val="en-US"/>
        </w:rPr>
        <w:t xml:space="preserve"> results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and</w:t>
      </w:r>
      <w:r>
        <w:rPr>
          <w:rFonts w:ascii="Arial" w:hAnsi="Arial" w:cs="Arial"/>
          <w:sz w:val="20"/>
          <w:szCs w:val="20"/>
          <w:lang w:val="en-US"/>
        </w:rPr>
        <w:t xml:space="preserve"> the corresponding questionnaire </w:t>
      </w:r>
      <w:r w:rsidRPr="00F83876">
        <w:rPr>
          <w:rFonts w:ascii="Arial" w:hAnsi="Arial" w:cs="Arial"/>
          <w:b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, while members of the other team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receive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biopsy results </w:t>
      </w:r>
      <w:r>
        <w:rPr>
          <w:rFonts w:ascii="Arial" w:hAnsi="Arial" w:cs="Arial"/>
          <w:sz w:val="20"/>
          <w:szCs w:val="20"/>
          <w:lang w:val="en-US"/>
        </w:rPr>
        <w:t>by SOC without</w:t>
      </w:r>
      <w:r w:rsidRPr="00A40FFA">
        <w:rPr>
          <w:rFonts w:ascii="Arial" w:hAnsi="Arial" w:cs="Arial"/>
          <w:sz w:val="20"/>
          <w:szCs w:val="20"/>
          <w:lang w:val="en-US"/>
        </w:rPr>
        <w:t xml:space="preserve"> PET-TB information</w:t>
      </w:r>
      <w:r>
        <w:rPr>
          <w:rFonts w:ascii="Arial" w:hAnsi="Arial" w:cs="Arial"/>
          <w:sz w:val="20"/>
          <w:szCs w:val="20"/>
          <w:lang w:val="en-US"/>
        </w:rPr>
        <w:t xml:space="preserve"> and corresponding questionnaire </w:t>
      </w:r>
      <w:r w:rsidRPr="007524C8">
        <w:rPr>
          <w:rFonts w:ascii="Arial" w:hAnsi="Arial" w:cs="Arial"/>
          <w:b/>
          <w:sz w:val="20"/>
          <w:szCs w:val="20"/>
          <w:lang w:val="en-US"/>
        </w:rPr>
        <w:t>B</w:t>
      </w:r>
      <w:r w:rsidRPr="00A40FFA">
        <w:rPr>
          <w:rFonts w:ascii="Arial" w:hAnsi="Arial" w:cs="Arial"/>
          <w:sz w:val="20"/>
          <w:szCs w:val="20"/>
          <w:lang w:val="en-US"/>
        </w:rPr>
        <w:t>.</w:t>
      </w:r>
    </w:p>
    <w:p w:rsidR="001A2A35" w:rsidRPr="00287280" w:rsidRDefault="001A2A35" w:rsidP="001A2A3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A2A35" w:rsidRDefault="001A2A35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1A2A35" w:rsidRPr="009F621B" w:rsidRDefault="001A2A35" w:rsidP="00AC7E14">
      <w:pPr>
        <w:jc w:val="both"/>
        <w:rPr>
          <w:rFonts w:ascii="Arial" w:hAnsi="Arial" w:cs="Arial"/>
          <w:b/>
          <w:sz w:val="24"/>
          <w:szCs w:val="24"/>
        </w:rPr>
      </w:pPr>
    </w:p>
    <w:p w:rsidR="00DE56B9" w:rsidRDefault="00DE56B9"/>
    <w:p w:rsidR="00B57853" w:rsidRDefault="00B57853"/>
    <w:p w:rsidR="00B57853" w:rsidRDefault="00B57853"/>
    <w:p w:rsidR="00B57853" w:rsidRDefault="00B57853"/>
    <w:p w:rsidR="00B57853" w:rsidRDefault="00B57853"/>
    <w:p w:rsidR="00B57853" w:rsidRDefault="00B57853"/>
    <w:p w:rsidR="00B57853" w:rsidRDefault="00B57853"/>
    <w:p w:rsidR="00B57853" w:rsidRDefault="00B57853"/>
    <w:p w:rsidR="00B57853" w:rsidRDefault="00B57853">
      <w:bookmarkStart w:id="0" w:name="_GoBack"/>
      <w:bookmarkEnd w:id="0"/>
    </w:p>
    <w:sectPr w:rsidR="00B57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6807"/>
    <w:multiLevelType w:val="hybridMultilevel"/>
    <w:tmpl w:val="206A0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14"/>
    <w:rsid w:val="001A2A35"/>
    <w:rsid w:val="00231DEC"/>
    <w:rsid w:val="00390E67"/>
    <w:rsid w:val="00600A19"/>
    <w:rsid w:val="00851F54"/>
    <w:rsid w:val="00AC7E14"/>
    <w:rsid w:val="00B57853"/>
    <w:rsid w:val="00D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5E70"/>
  <w15:chartTrackingRefBased/>
  <w15:docId w15:val="{735A4403-6028-49CF-B29C-67870CBA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7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7E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.luetkens@ukbonn.de" TargetMode="External"/><Relationship Id="rId13" Type="http://schemas.openxmlformats.org/officeDocument/2006/relationships/hyperlink" Target="mailto:joerg.ellinger@ukbonn.de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florian.gaertner@ukbonn.de" TargetMode="External"/><Relationship Id="rId12" Type="http://schemas.openxmlformats.org/officeDocument/2006/relationships/hyperlink" Target="mailto:stefan.hauser@ukbonn.de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alph.bundschuh@ukbonn.de" TargetMode="External"/><Relationship Id="rId11" Type="http://schemas.openxmlformats.org/officeDocument/2006/relationships/hyperlink" Target="mailto:carsten.ohlmann@bn.johanniter-kliniken.de" TargetMode="External"/><Relationship Id="rId5" Type="http://schemas.openxmlformats.org/officeDocument/2006/relationships/hyperlink" Target="mailto:Philipp.Krausewitz@ukbonn.de" TargetMode="External"/><Relationship Id="rId15" Type="http://schemas.openxmlformats.org/officeDocument/2006/relationships/image" Target="media/image1.emf"/><Relationship Id="rId10" Type="http://schemas.openxmlformats.org/officeDocument/2006/relationships/hyperlink" Target="mailto:michael.muders@ukbonn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en.kristiansen@ukbonn.de" TargetMode="External"/><Relationship Id="rId14" Type="http://schemas.openxmlformats.org/officeDocument/2006/relationships/hyperlink" Target="mailto:mritter@ukbon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>Uniklinik Bonn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Krausewitz</dc:creator>
  <cp:keywords/>
  <dc:description/>
  <cp:lastModifiedBy>Philipp Krausewitz</cp:lastModifiedBy>
  <cp:revision>3</cp:revision>
  <dcterms:created xsi:type="dcterms:W3CDTF">2023-03-04T12:29:00Z</dcterms:created>
  <dcterms:modified xsi:type="dcterms:W3CDTF">2023-03-04T12:30:00Z</dcterms:modified>
</cp:coreProperties>
</file>