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48" w:rsidRDefault="009C1948" w:rsidP="009C1948">
      <w:pPr>
        <w:pStyle w:val="NoSpacing"/>
        <w:rPr>
          <w:rFonts w:ascii="Segoe UI" w:hAnsi="Segoe UI" w:cs="Segoe UI"/>
          <w:b/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lang w:val="en-US"/>
        </w:rPr>
        <w:t>Table S1</w:t>
      </w:r>
      <w:r w:rsidRPr="006F7FF5">
        <w:rPr>
          <w:rFonts w:ascii="Segoe UI" w:hAnsi="Segoe UI" w:cs="Segoe UI"/>
          <w:b/>
          <w:lang w:val="en-US"/>
        </w:rPr>
        <w:t xml:space="preserve"> </w:t>
      </w:r>
      <w:proofErr w:type="spellStart"/>
      <w:r w:rsidRPr="0027142C">
        <w:rPr>
          <w:rFonts w:ascii="Segoe UI" w:hAnsi="Segoe UI" w:cs="Segoe UI"/>
          <w:lang w:val="en-US"/>
        </w:rPr>
        <w:t>Youden’s</w:t>
      </w:r>
      <w:proofErr w:type="spellEnd"/>
      <w:r w:rsidRPr="0027142C">
        <w:rPr>
          <w:rFonts w:ascii="Segoe UI" w:hAnsi="Segoe UI" w:cs="Segoe UI"/>
          <w:lang w:val="en-US"/>
        </w:rPr>
        <w:t xml:space="preserve"> index per ICPC code</w:t>
      </w:r>
    </w:p>
    <w:p w:rsidR="009C1948" w:rsidRDefault="009C1948" w:rsidP="009C1948">
      <w:pPr>
        <w:pStyle w:val="NoSpacing"/>
        <w:rPr>
          <w:rFonts w:ascii="Segoe UI" w:hAnsi="Segoe UI" w:cs="Segoe UI"/>
          <w:i/>
          <w:sz w:val="20"/>
          <w:lang w:val="en-US"/>
        </w:rPr>
      </w:pPr>
      <w:proofErr w:type="spellStart"/>
      <w:r w:rsidRPr="000D12D9">
        <w:rPr>
          <w:rFonts w:ascii="Segoe UI" w:hAnsi="Segoe UI" w:cs="Segoe UI"/>
          <w:i/>
          <w:sz w:val="20"/>
          <w:lang w:val="en-US"/>
        </w:rPr>
        <w:t>Youden’s</w:t>
      </w:r>
      <w:proofErr w:type="spellEnd"/>
      <w:r w:rsidRPr="000D12D9">
        <w:rPr>
          <w:rFonts w:ascii="Segoe UI" w:hAnsi="Segoe UI" w:cs="Segoe UI"/>
          <w:i/>
          <w:sz w:val="20"/>
          <w:lang w:val="en-US"/>
        </w:rPr>
        <w:t xml:space="preserve"> index was calculated based on the presence of each code in the patient groups with primary antibody deficiency versus the control group. A higher index indicates a higher discriminative value of the ICPC code. </w:t>
      </w:r>
      <w:r>
        <w:rPr>
          <w:rFonts w:ascii="Segoe UI" w:hAnsi="Segoe UI" w:cs="Segoe UI"/>
          <w:i/>
          <w:sz w:val="20"/>
          <w:lang w:val="en-US"/>
        </w:rPr>
        <w:t xml:space="preserve">ICPC: International Classification of Primary Care. </w:t>
      </w:r>
    </w:p>
    <w:p w:rsidR="009C1948" w:rsidRPr="000D12D9" w:rsidRDefault="009C1948" w:rsidP="009C1948">
      <w:pPr>
        <w:pStyle w:val="NoSpacing"/>
        <w:rPr>
          <w:rFonts w:ascii="Segoe UI" w:hAnsi="Segoe UI" w:cs="Segoe UI"/>
          <w:i/>
          <w:sz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0"/>
        <w:gridCol w:w="3714"/>
        <w:gridCol w:w="2333"/>
      </w:tblGrid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b/>
                <w:bCs/>
                <w:color w:val="000000"/>
                <w:sz w:val="18"/>
                <w:lang w:val="en-US"/>
              </w:rPr>
              <w:t>ICPC code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b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b/>
                <w:bCs/>
                <w:color w:val="000000"/>
                <w:sz w:val="18"/>
                <w:lang w:val="en-US"/>
              </w:rPr>
              <w:t>Description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b/>
                <w:sz w:val="18"/>
                <w:lang w:val="en-US"/>
              </w:rPr>
            </w:pPr>
            <w:proofErr w:type="spellStart"/>
            <w:r w:rsidRPr="0012017F">
              <w:rPr>
                <w:rFonts w:ascii="Segoe UI" w:hAnsi="Segoe UI" w:cs="Segoe UI"/>
                <w:b/>
                <w:bCs/>
                <w:color w:val="000000"/>
                <w:sz w:val="18"/>
                <w:lang w:val="en-US"/>
              </w:rPr>
              <w:t>Youden’s</w:t>
            </w:r>
            <w:proofErr w:type="spellEnd"/>
            <w:r w:rsidRPr="0012017F">
              <w:rPr>
                <w:rFonts w:ascii="Segoe UI" w:hAnsi="Segoe UI" w:cs="Segoe UI"/>
                <w:b/>
                <w:bCs/>
                <w:color w:val="000000"/>
                <w:sz w:val="18"/>
                <w:lang w:val="en-US"/>
              </w:rPr>
              <w:t xml:space="preserve"> index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A04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Tiredness/weakness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A91.07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Subclinical hypothyroidism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Enlarged lymph nodes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16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B04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Symptoms / complaints blood / blood forming organs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B72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Hodgkin’s disease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B72.01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Hodgkin’s disease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B72.02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Non-</w:t>
            </w: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hodgkin</w:t>
            </w:r>
            <w:proofErr w:type="spellEnd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 lymphoma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Pernicious / folic acid anemia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Other / non specified anemia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Purpura / coagulation disorder / aberrant thrombocytes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B83.02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Idiopathic thrombocytopenic purpura (ITP)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Aberrant leukocyte count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B87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Splenomegaly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D11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Diarrhea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17.5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D70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Infectious diarrhea, dysentery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-1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D70.01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Salmonella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D70.02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proofErr w:type="spellStart"/>
            <w:r w:rsidRPr="0027142C">
              <w:rPr>
                <w:rFonts w:ascii="Segoe UI" w:hAnsi="Segoe UI" w:cs="Segoe UI"/>
                <w:i/>
                <w:color w:val="000000"/>
                <w:sz w:val="18"/>
                <w:lang w:val="en-US"/>
              </w:rPr>
              <w:t>Shigella</w:t>
            </w:r>
            <w:proofErr w:type="spellEnd"/>
            <w:r w:rsidRPr="0027142C">
              <w:rPr>
                <w:rFonts w:ascii="Segoe UI" w:hAnsi="Segoe UI" w:cs="Segoe UI"/>
                <w:i/>
                <w:color w:val="000000"/>
                <w:sz w:val="18"/>
                <w:lang w:val="en-US"/>
              </w:rPr>
              <w:t>-/Yersinia-/Campylobacter-</w:t>
            </w: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intestinal infection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D70.03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Giardia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Presumed gastro-intestinal infection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Gastric cancer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D77.01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Malignancy esoph</w:t>
            </w: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agus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D86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Other peptic ulcer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D86.01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Ventricular ulcer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D93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Inflammatory Bowel Syndrome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D94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Ulcerative colitis / chronic enteritis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D94.01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Ulcerative colitis 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D94.02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Crohn’s disease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7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D99.06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Celiac disease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H01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Pain in ear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5.5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H04</w:t>
            </w:r>
          </w:p>
        </w:tc>
        <w:tc>
          <w:tcPr>
            <w:tcW w:w="3714" w:type="dxa"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Discharge from ear</w:t>
            </w:r>
          </w:p>
        </w:tc>
        <w:tc>
          <w:tcPr>
            <w:tcW w:w="2333" w:type="dxa"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2.5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H70</w:t>
            </w:r>
          </w:p>
        </w:tc>
        <w:tc>
          <w:tcPr>
            <w:tcW w:w="3714" w:type="dxa"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External otitis</w:t>
            </w:r>
          </w:p>
        </w:tc>
        <w:tc>
          <w:tcPr>
            <w:tcW w:w="2333" w:type="dxa"/>
            <w:vAlign w:val="center"/>
          </w:tcPr>
          <w:p w:rsidR="009C1948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>0.5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H71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Acute otitis media / </w:t>
            </w: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myringitis</w:t>
            </w:r>
            <w:proofErr w:type="spellEnd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16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H72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Otitis media with effusion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7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H74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Chronic otitis media / other ear infection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8.5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H74.01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Chronic otitis media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H74.02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Mastoiditis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L70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Infectious disease of the musculoskeletal system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L70.01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Osteomyelitis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L70.02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Septic arthritis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L88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</w:rPr>
              <w:t>Rheumatoid arthritis / related diagnoses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L88.01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Rheumatoid arthritis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N71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Meningitis / encephalitis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8.5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N71.01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Bacterial meningitis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N71.02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Viral meningitis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N71.03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Encephalitis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lastRenderedPageBreak/>
              <w:t>N71.04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Myelitis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N94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Other peripheral neuritis / neuropathy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N99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Myasthenia gravis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R05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Coughing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39.5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R07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Sneezing / congested nose / running nose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R09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Symptoms / complaints sinuses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Streptococcal pharyngitis / red spark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-1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R72.01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Streptococcal pharyngitis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R72.02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Red spark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R73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Furuncle / abscess nose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upper respiratory tract infection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44.5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R74.01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Common cold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5.5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R74.02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pharyngitis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-4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R75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/ chronic rhinosinusitis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12.5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R75.01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rhinosinusitis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11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R75.02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Chronic rhinosinusitis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R76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Acute tonsillitis / </w:t>
            </w: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Peritonsillar</w:t>
            </w:r>
            <w:proofErr w:type="spellEnd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 abscess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R76.01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Acute tonsillitis 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R76.02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Peritonsillar</w:t>
            </w:r>
            <w:proofErr w:type="spellEnd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 abscess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R77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Acute laryngitis / </w:t>
            </w: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tracheitis</w:t>
            </w:r>
            <w:proofErr w:type="spellEnd"/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R77.01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Subglottic laryngitis / pseudo croup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R77.02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epiglottitis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R78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Acute bronchitis/bronchiolitis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8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R81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Pneumonia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20.5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R83.02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Sarcoidosis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R90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Hypertrophy / chronic infection tonsils / adenoid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Chronic bronchitis / bronchiectasis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R91.01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Chronic bronchitis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R91.02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Bronchiectasis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10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R95</w:t>
            </w:r>
          </w:p>
        </w:tc>
        <w:tc>
          <w:tcPr>
            <w:tcW w:w="3714" w:type="dxa"/>
            <w:vAlign w:val="center"/>
          </w:tcPr>
          <w:p w:rsidR="009C1948" w:rsidRPr="00E41F79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COPD</w:t>
            </w:r>
            <w:r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 (chronic obstructive pulmonary disease)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-1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R96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Asthma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9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S23.01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Alopecia </w:t>
            </w:r>
            <w:proofErr w:type="spellStart"/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areata</w:t>
            </w:r>
            <w:proofErr w:type="spellEnd"/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S99.04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Vitiligo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3.5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T08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Weight loss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5.5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T10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 xml:space="preserve">Failure to thrive 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4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T86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i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Hypothyroidism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2.5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T90.01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Diabetes mellitus type 1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2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T99.02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Thyroiditis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  <w:tr w:rsidR="009C1948" w:rsidRPr="0012017F" w:rsidTr="005C2A76">
        <w:trPr>
          <w:trHeight w:val="227"/>
        </w:trPr>
        <w:tc>
          <w:tcPr>
            <w:tcW w:w="3020" w:type="dxa"/>
            <w:noWrap/>
            <w:vAlign w:val="center"/>
            <w:hideMark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T99.12</w:t>
            </w:r>
          </w:p>
        </w:tc>
        <w:tc>
          <w:tcPr>
            <w:tcW w:w="3714" w:type="dxa"/>
            <w:vAlign w:val="center"/>
          </w:tcPr>
          <w:p w:rsidR="009C1948" w:rsidRPr="0012017F" w:rsidRDefault="009C1948" w:rsidP="005C2A76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val="en-US" w:eastAsia="nl-NL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Adrenal gland insufficiency</w:t>
            </w:r>
          </w:p>
        </w:tc>
        <w:tc>
          <w:tcPr>
            <w:tcW w:w="2333" w:type="dxa"/>
            <w:vAlign w:val="center"/>
          </w:tcPr>
          <w:p w:rsidR="009C1948" w:rsidRPr="0012017F" w:rsidRDefault="009C1948" w:rsidP="005C2A76">
            <w:pPr>
              <w:rPr>
                <w:rFonts w:ascii="Segoe UI" w:hAnsi="Segoe UI" w:cs="Segoe UI"/>
                <w:color w:val="000000"/>
                <w:sz w:val="18"/>
                <w:lang w:val="en-US"/>
              </w:rPr>
            </w:pPr>
            <w:r w:rsidRPr="0012017F">
              <w:rPr>
                <w:rFonts w:ascii="Segoe UI" w:hAnsi="Segoe UI" w:cs="Segoe UI"/>
                <w:color w:val="000000"/>
                <w:sz w:val="18"/>
                <w:lang w:val="en-US"/>
              </w:rPr>
              <w:t>0</w:t>
            </w:r>
          </w:p>
        </w:tc>
      </w:tr>
    </w:tbl>
    <w:p w:rsidR="009C1948" w:rsidRDefault="009C1948" w:rsidP="009C1948">
      <w:pPr>
        <w:pStyle w:val="NoSpacing"/>
        <w:rPr>
          <w:rFonts w:ascii="Segoe UI" w:hAnsi="Segoe UI" w:cs="Segoe UI"/>
          <w:lang w:val="en-US"/>
        </w:rPr>
      </w:pPr>
    </w:p>
    <w:p w:rsidR="009C1948" w:rsidRDefault="009C1948" w:rsidP="009C1948">
      <w:pPr>
        <w:pStyle w:val="NoSpacing"/>
        <w:rPr>
          <w:rFonts w:ascii="Segoe UI" w:hAnsi="Segoe UI" w:cs="Segoe UI"/>
          <w:lang w:val="en-US"/>
        </w:rPr>
      </w:pPr>
    </w:p>
    <w:p w:rsidR="009C1948" w:rsidRDefault="009C1948" w:rsidP="009C1948">
      <w:pPr>
        <w:pStyle w:val="NoSpacing"/>
        <w:rPr>
          <w:rFonts w:ascii="Segoe UI" w:hAnsi="Segoe UI" w:cs="Segoe UI"/>
          <w:lang w:val="en-US"/>
        </w:rPr>
      </w:pPr>
    </w:p>
    <w:p w:rsidR="009C1948" w:rsidRDefault="009C1948" w:rsidP="009C1948">
      <w:pPr>
        <w:pStyle w:val="NoSpacing"/>
        <w:rPr>
          <w:rFonts w:ascii="Segoe UI" w:hAnsi="Segoe UI" w:cs="Segoe UI"/>
          <w:lang w:val="en-US"/>
        </w:rPr>
      </w:pPr>
    </w:p>
    <w:p w:rsidR="009C1948" w:rsidRDefault="009C1948" w:rsidP="009C1948">
      <w:pPr>
        <w:pStyle w:val="NoSpacing"/>
        <w:rPr>
          <w:rFonts w:ascii="Segoe UI" w:hAnsi="Segoe UI" w:cs="Segoe UI"/>
          <w:lang w:val="en-US"/>
        </w:rPr>
      </w:pPr>
    </w:p>
    <w:p w:rsidR="008D6406" w:rsidRPr="003F2CDA" w:rsidRDefault="008D6406" w:rsidP="008D6406">
      <w:pPr>
        <w:pStyle w:val="NoSpacing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48"/>
    <w:rsid w:val="003F2CDA"/>
    <w:rsid w:val="00640B02"/>
    <w:rsid w:val="006F142D"/>
    <w:rsid w:val="008D6406"/>
    <w:rsid w:val="009B7E0C"/>
    <w:rsid w:val="009C1948"/>
    <w:rsid w:val="00A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51F9-A29A-47AE-9535-F648718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table" w:styleId="TableGrid">
    <w:name w:val="Table Grid"/>
    <w:basedOn w:val="TableNormal"/>
    <w:uiPriority w:val="39"/>
    <w:rsid w:val="009C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C760-0310-4AED-A6F1-18F025A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2694</Characters>
  <Application>Microsoft Office Word</Application>
  <DocSecurity>0</DocSecurity>
  <Lines>22</Lines>
  <Paragraphs>6</Paragraphs>
  <ScaleCrop>false</ScaleCrop>
  <Company>UMC Utrecht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Messelink, M.A. (Marianne)</dc:creator>
  <cp:keywords/>
  <dc:description/>
  <cp:lastModifiedBy>Jini Mol</cp:lastModifiedBy>
  <cp:revision>2</cp:revision>
  <dcterms:created xsi:type="dcterms:W3CDTF">2022-05-24T12:52:00Z</dcterms:created>
  <dcterms:modified xsi:type="dcterms:W3CDTF">2023-04-11T16:47:00Z</dcterms:modified>
</cp:coreProperties>
</file>