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9F" w:rsidRDefault="00AC499F" w:rsidP="00AC499F">
      <w:pPr>
        <w:pStyle w:val="NoSpacing"/>
        <w:rPr>
          <w:rFonts w:ascii="Segoe UI" w:hAnsi="Segoe UI" w:cs="Segoe UI"/>
          <w:b/>
          <w:lang w:val="en-US"/>
        </w:rPr>
      </w:pPr>
      <w:bookmarkStart w:id="0" w:name="_GoBack"/>
      <w:bookmarkEnd w:id="0"/>
      <w:r>
        <w:rPr>
          <w:rFonts w:ascii="Segoe UI" w:hAnsi="Segoe UI" w:cs="Segoe UI"/>
          <w:b/>
          <w:lang w:val="en-US"/>
        </w:rPr>
        <w:t xml:space="preserve">Table S2 </w:t>
      </w:r>
      <w:r w:rsidRPr="0027142C">
        <w:rPr>
          <w:rFonts w:ascii="Segoe UI" w:hAnsi="Segoe UI" w:cs="Segoe UI"/>
          <w:lang w:val="en-US"/>
        </w:rPr>
        <w:t>Mean number of antibiotic prescriptions per ATC (Anatomical Therapeutic Chemical) code in the 4 years before the extraction date</w:t>
      </w:r>
    </w:p>
    <w:p w:rsidR="00AC499F" w:rsidRPr="001A57D2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b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95"/>
        <w:gridCol w:w="3455"/>
        <w:gridCol w:w="1275"/>
        <w:gridCol w:w="1962"/>
        <w:gridCol w:w="1647"/>
      </w:tblGrid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b/>
                <w:sz w:val="20"/>
                <w:lang w:val="en-US"/>
              </w:rPr>
              <w:t>ATC-code</w:t>
            </w:r>
          </w:p>
        </w:tc>
        <w:tc>
          <w:tcPr>
            <w:tcW w:w="358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b/>
                <w:sz w:val="20"/>
                <w:lang w:val="en-US"/>
              </w:rPr>
              <w:t>Description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Control group (mean)</w:t>
            </w:r>
          </w:p>
        </w:tc>
        <w:tc>
          <w:tcPr>
            <w:tcW w:w="1701" w:type="dxa"/>
            <w:vAlign w:val="bottom"/>
          </w:tcPr>
          <w:p w:rsidR="00AC499F" w:rsidRDefault="00AC499F" w:rsidP="005C2A76">
            <w:pPr>
              <w:pStyle w:val="NoSpacing"/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Immunodeficiency</w:t>
            </w:r>
          </w:p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b/>
                <w:bCs/>
                <w:color w:val="000000"/>
                <w:sz w:val="20"/>
                <w:lang w:val="en-US"/>
              </w:rPr>
              <w:t>pre-diagnosis (mean)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b/>
                <w:bCs/>
                <w:sz w:val="20"/>
                <w:lang w:val="en-US"/>
              </w:rPr>
              <w:t>Difference in means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J01AA02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D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oxycyclin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0.02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0.05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0.03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J01CA04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A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moxicillin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0.03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0.15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0.12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J01CE02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Ph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enoxymethylpenicillin</w:t>
            </w:r>
            <w:proofErr w:type="spellEnd"/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J01CE05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Pheneticillin</w:t>
            </w:r>
            <w:proofErr w:type="spellEnd"/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0.08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0.08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J01CF05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Flucloxacillin</w:t>
            </w:r>
            <w:proofErr w:type="spellEnd"/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0.03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0.02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J01CR02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Amoxicillin / C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lavula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nic acid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0.12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0.11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J01DB01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Cefalexin</w:t>
            </w:r>
            <w:proofErr w:type="spellEnd"/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J01DC02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C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efuroximaxetil</w:t>
            </w:r>
            <w:proofErr w:type="spellEnd"/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J01DC04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C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efaclor</w:t>
            </w:r>
            <w:proofErr w:type="spellEnd"/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J01DD14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C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eftibuten</w:t>
            </w:r>
            <w:proofErr w:type="spellEnd"/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J01EE01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C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otrimoxazol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</w:t>
            </w:r>
            <w:proofErr w:type="spellEnd"/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0.19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0.19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J01FA01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Erythromycin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J01FA09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Clarithromycin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0.02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0.02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J01FA10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Azithromycin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0.21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0.2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J01MA02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Ciprofloxacin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0.03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0.02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J01MA12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Levofloxacin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J01MA14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Moxifloxacin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0.03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0.03</w:t>
            </w:r>
          </w:p>
        </w:tc>
      </w:tr>
      <w:tr w:rsidR="00AC499F" w:rsidRPr="000B29FD" w:rsidTr="005C2A76">
        <w:tc>
          <w:tcPr>
            <w:tcW w:w="1328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J01XD01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M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etronidazole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S02AA16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Ofloxacin</w:t>
            </w:r>
            <w:proofErr w:type="spellEnd"/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ear suspension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NA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NA</w:t>
            </w:r>
          </w:p>
        </w:tc>
      </w:tr>
      <w:tr w:rsidR="00AC499F" w:rsidRPr="000B29FD" w:rsidTr="005C2A76">
        <w:tc>
          <w:tcPr>
            <w:tcW w:w="1328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S02CA03</w:t>
            </w:r>
          </w:p>
        </w:tc>
        <w:tc>
          <w:tcPr>
            <w:tcW w:w="3587" w:type="dxa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H</w:t>
            </w:r>
            <w:r w:rsidRPr="000B29FD"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ydrocortison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 xml:space="preserve">e / </w:t>
            </w:r>
            <w:proofErr w:type="spellStart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>colistin</w:t>
            </w:r>
            <w:proofErr w:type="spellEnd"/>
            <w:r>
              <w:rPr>
                <w:rFonts w:ascii="Segoe UI" w:hAnsi="Segoe UI" w:cs="Segoe UI"/>
                <w:bCs/>
                <w:color w:val="000000"/>
                <w:sz w:val="20"/>
                <w:lang w:val="en-US"/>
              </w:rPr>
              <w:t xml:space="preserve"> / bacitracin ear suspension</w:t>
            </w:r>
          </w:p>
        </w:tc>
        <w:tc>
          <w:tcPr>
            <w:tcW w:w="1317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sz w:val="20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AC499F" w:rsidRPr="000B29FD" w:rsidRDefault="00AC499F" w:rsidP="005C2A76">
            <w:pPr>
              <w:pStyle w:val="NoSpacing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0B29FD">
              <w:rPr>
                <w:rFonts w:ascii="Segoe UI" w:hAnsi="Segoe UI" w:cs="Segoe UI"/>
                <w:color w:val="000000"/>
                <w:sz w:val="20"/>
                <w:lang w:val="en-US"/>
              </w:rPr>
              <w:t>-0.01</w:t>
            </w:r>
          </w:p>
        </w:tc>
      </w:tr>
    </w:tbl>
    <w:p w:rsidR="00AC499F" w:rsidRDefault="00AC499F" w:rsidP="00AC499F">
      <w:pPr>
        <w:pStyle w:val="NoSpacing"/>
        <w:rPr>
          <w:rFonts w:ascii="Segoe UI" w:hAnsi="Segoe UI" w:cs="Segoe UI"/>
          <w:b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AC499F" w:rsidRDefault="00AC499F" w:rsidP="00AC499F">
      <w:pPr>
        <w:pStyle w:val="NoSpacing"/>
        <w:rPr>
          <w:rFonts w:ascii="Segoe UI" w:hAnsi="Segoe UI" w:cs="Segoe UI"/>
          <w:lang w:val="en-US"/>
        </w:rPr>
      </w:pPr>
    </w:p>
    <w:p w:rsidR="008D6406" w:rsidRPr="003F2CDA" w:rsidRDefault="008D6406" w:rsidP="008D6406">
      <w:pPr>
        <w:pStyle w:val="NoSpacing"/>
        <w:rPr>
          <w:rFonts w:ascii="Segoe UI" w:hAnsi="Segoe UI" w:cs="Segoe UI"/>
        </w:rPr>
      </w:pPr>
    </w:p>
    <w:sectPr w:rsidR="008D6406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9F"/>
    <w:rsid w:val="002B0E4C"/>
    <w:rsid w:val="003F2CDA"/>
    <w:rsid w:val="00640B02"/>
    <w:rsid w:val="006F142D"/>
    <w:rsid w:val="008D6406"/>
    <w:rsid w:val="009B7E0C"/>
    <w:rsid w:val="00A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20BE6-34A5-4FFF-869B-4C7DB32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06"/>
    <w:pPr>
      <w:spacing w:after="0" w:line="240" w:lineRule="auto"/>
    </w:pPr>
  </w:style>
  <w:style w:type="table" w:styleId="TableGrid">
    <w:name w:val="Table Grid"/>
    <w:basedOn w:val="TableNormal"/>
    <w:uiPriority w:val="39"/>
    <w:rsid w:val="00A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3A5F-0920-4E0C-BCE5-7FFAD36D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UMC Utrecht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Messelink, M.A. (Marianne)</dc:creator>
  <cp:keywords/>
  <dc:description/>
  <cp:lastModifiedBy>Jini Mol</cp:lastModifiedBy>
  <cp:revision>2</cp:revision>
  <dcterms:created xsi:type="dcterms:W3CDTF">2022-05-24T12:55:00Z</dcterms:created>
  <dcterms:modified xsi:type="dcterms:W3CDTF">2023-04-11T16:48:00Z</dcterms:modified>
</cp:coreProperties>
</file>