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C8" w:rsidRDefault="003C7FC8" w:rsidP="00C14F15">
      <w:pPr>
        <w:rPr>
          <w:rFonts w:cstheme="minorHAnsi"/>
          <w:b/>
        </w:rPr>
      </w:pPr>
    </w:p>
    <w:p w:rsidR="00C14F15" w:rsidRPr="00BE0F74" w:rsidRDefault="00C14F15" w:rsidP="00C14F15">
      <w:pPr>
        <w:rPr>
          <w:rFonts w:cstheme="minorHAnsi"/>
          <w:b/>
        </w:rPr>
      </w:pPr>
      <w:r w:rsidRPr="00BE0F74">
        <w:rPr>
          <w:rFonts w:cstheme="minorHAnsi"/>
          <w:b/>
        </w:rPr>
        <w:t>Appendix</w:t>
      </w:r>
    </w:p>
    <w:p w:rsidR="00C14F15" w:rsidRPr="00BE0F74" w:rsidRDefault="00780E74" w:rsidP="00C14F15">
      <w:pPr>
        <w:rPr>
          <w:rFonts w:cstheme="minorHAnsi"/>
        </w:rPr>
      </w:pPr>
      <w:proofErr w:type="spellStart"/>
      <w:r w:rsidRPr="00BE0F74">
        <w:rPr>
          <w:rFonts w:cstheme="minorHAnsi"/>
        </w:rPr>
        <w:t>Table</w:t>
      </w:r>
      <w:proofErr w:type="spellEnd"/>
      <w:r w:rsidRPr="00BE0F74">
        <w:rPr>
          <w:rFonts w:cstheme="minorHAnsi"/>
        </w:rPr>
        <w:t xml:space="preserve"> 1</w:t>
      </w:r>
      <w:r w:rsidR="00C14F15" w:rsidRPr="00BE0F74">
        <w:rPr>
          <w:rFonts w:cstheme="minorHAnsi"/>
        </w:rPr>
        <w:t>.</w:t>
      </w:r>
      <w:r w:rsidR="006F402B" w:rsidRPr="00BE0F74">
        <w:rPr>
          <w:rFonts w:cstheme="minorHAnsi"/>
        </w:rPr>
        <w:t xml:space="preserve"> </w:t>
      </w:r>
      <w:proofErr w:type="spellStart"/>
      <w:r w:rsidR="006F402B" w:rsidRPr="00BE0F74">
        <w:rPr>
          <w:rFonts w:cstheme="minorHAnsi"/>
        </w:rPr>
        <w:t>N</w:t>
      </w:r>
      <w:r w:rsidR="00C14F15" w:rsidRPr="00BE0F74">
        <w:rPr>
          <w:rFonts w:cstheme="minorHAnsi"/>
        </w:rPr>
        <w:t>europsychological</w:t>
      </w:r>
      <w:proofErr w:type="spellEnd"/>
      <w:r w:rsidR="00C14F15" w:rsidRPr="00BE0F74">
        <w:rPr>
          <w:rFonts w:cstheme="minorHAnsi"/>
        </w:rPr>
        <w:t xml:space="preserve"> </w:t>
      </w:r>
      <w:proofErr w:type="spellStart"/>
      <w:r w:rsidR="00C14F15" w:rsidRPr="00BE0F74">
        <w:rPr>
          <w:rFonts w:cstheme="minorHAnsi"/>
        </w:rPr>
        <w:t>characteristics</w:t>
      </w:r>
      <w:proofErr w:type="spellEnd"/>
      <w:r w:rsidR="00643EF9">
        <w:rPr>
          <w:rFonts w:cstheme="minorHAnsi"/>
        </w:rPr>
        <w:t xml:space="preserve"> </w:t>
      </w:r>
    </w:p>
    <w:tbl>
      <w:tblPr>
        <w:tblStyle w:val="Siatkatabelijasna"/>
        <w:tblW w:w="1411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6"/>
        <w:gridCol w:w="1409"/>
        <w:gridCol w:w="1409"/>
        <w:gridCol w:w="1000"/>
        <w:gridCol w:w="1437"/>
        <w:gridCol w:w="1409"/>
        <w:gridCol w:w="1437"/>
        <w:gridCol w:w="862"/>
        <w:gridCol w:w="1412"/>
      </w:tblGrid>
      <w:tr w:rsidR="00E33D28" w:rsidRPr="00BE0F74" w:rsidTr="00643EF9">
        <w:trPr>
          <w:trHeight w:val="389"/>
        </w:trPr>
        <w:tc>
          <w:tcPr>
            <w:tcW w:w="3736" w:type="dxa"/>
          </w:tcPr>
          <w:p w:rsidR="00E33D28" w:rsidRPr="00D71823" w:rsidRDefault="00E33D28" w:rsidP="00E33D28">
            <w:pPr>
              <w:rPr>
                <w:rFonts w:cstheme="minorHAnsi"/>
                <w:i/>
              </w:rPr>
            </w:pPr>
            <w:r w:rsidRPr="00D71823">
              <w:rPr>
                <w:rFonts w:cstheme="minorHAnsi"/>
              </w:rPr>
              <w:t xml:space="preserve">Test </w:t>
            </w:r>
            <w:proofErr w:type="spellStart"/>
            <w:r w:rsidRPr="00D71823">
              <w:rPr>
                <w:rFonts w:cstheme="minorHAnsi"/>
              </w:rPr>
              <w:t>variable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HIV+</w:t>
            </w:r>
          </w:p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N=91</w:t>
            </w:r>
          </w:p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M (SD)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HIV-</w:t>
            </w:r>
          </w:p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N=95</w:t>
            </w:r>
          </w:p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M (SD)</w:t>
            </w:r>
          </w:p>
        </w:tc>
        <w:tc>
          <w:tcPr>
            <w:tcW w:w="1000" w:type="dxa"/>
          </w:tcPr>
          <w:p w:rsidR="00E33D28" w:rsidRPr="00AF18E9" w:rsidRDefault="00E33D28" w:rsidP="00E33D28">
            <w:pPr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 xml:space="preserve">    </w:t>
            </w:r>
            <w:r w:rsidRPr="00AF18E9">
              <w:rPr>
                <w:rFonts w:cstheme="minorHAnsi"/>
                <w:i/>
              </w:rPr>
              <w:t>t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rPr>
                <w:rFonts w:cstheme="minorHAnsi"/>
                <w:i/>
              </w:rPr>
            </w:pPr>
            <w:proofErr w:type="spellStart"/>
            <w:r w:rsidRPr="00BE0F74">
              <w:rPr>
                <w:rFonts w:cstheme="minorHAnsi"/>
              </w:rPr>
              <w:t>Group</w:t>
            </w:r>
            <w:proofErr w:type="spellEnd"/>
            <w:r w:rsidRPr="00BE0F74">
              <w:rPr>
                <w:rFonts w:cstheme="minorHAnsi"/>
              </w:rPr>
              <w:t xml:space="preserve"> </w:t>
            </w:r>
            <w:proofErr w:type="spellStart"/>
            <w:r w:rsidRPr="00BE0F74">
              <w:rPr>
                <w:rFonts w:cstheme="minorHAnsi"/>
              </w:rPr>
              <w:t>differences</w:t>
            </w:r>
            <w:proofErr w:type="spellEnd"/>
          </w:p>
        </w:tc>
        <w:tc>
          <w:tcPr>
            <w:tcW w:w="1409" w:type="dxa"/>
          </w:tcPr>
          <w:p w:rsidR="00E33D28" w:rsidRPr="00643EF9" w:rsidRDefault="00E33D28" w:rsidP="00643E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MRI HIV+</w:t>
            </w:r>
          </w:p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N=54</w:t>
            </w:r>
          </w:p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M (SD)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MRI HIV-</w:t>
            </w:r>
          </w:p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N=62</w:t>
            </w:r>
          </w:p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>M (SD)</w:t>
            </w:r>
          </w:p>
        </w:tc>
        <w:tc>
          <w:tcPr>
            <w:tcW w:w="862" w:type="dxa"/>
          </w:tcPr>
          <w:p w:rsidR="00E33D28" w:rsidRPr="00AF18E9" w:rsidRDefault="00E33D28" w:rsidP="00E33D28">
            <w:pPr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 xml:space="preserve">    </w:t>
            </w:r>
            <w:r w:rsidRPr="00AF18E9">
              <w:rPr>
                <w:rFonts w:cstheme="minorHAnsi"/>
                <w:i/>
              </w:rPr>
              <w:t>t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rPr>
                <w:rFonts w:cstheme="minorHAnsi"/>
                <w:i/>
              </w:rPr>
            </w:pPr>
            <w:r w:rsidRPr="00BE0F74">
              <w:rPr>
                <w:rFonts w:cstheme="minorHAnsi"/>
              </w:rPr>
              <w:t xml:space="preserve"> </w:t>
            </w:r>
            <w:proofErr w:type="spellStart"/>
            <w:r w:rsidRPr="00BE0F74">
              <w:rPr>
                <w:rFonts w:cstheme="minorHAnsi"/>
              </w:rPr>
              <w:t>Group</w:t>
            </w:r>
            <w:proofErr w:type="spellEnd"/>
            <w:r w:rsidRPr="00BE0F74">
              <w:rPr>
                <w:rFonts w:cstheme="minorHAnsi"/>
              </w:rPr>
              <w:t xml:space="preserve"> </w:t>
            </w:r>
            <w:proofErr w:type="spellStart"/>
            <w:r w:rsidRPr="00BE0F74">
              <w:rPr>
                <w:rFonts w:cstheme="minorHAnsi"/>
              </w:rPr>
              <w:t>differences</w:t>
            </w:r>
            <w:proofErr w:type="spellEnd"/>
          </w:p>
        </w:tc>
      </w:tr>
      <w:tr w:rsidR="00E33D28" w:rsidRPr="00BE0F74" w:rsidTr="00643EF9">
        <w:trPr>
          <w:trHeight w:val="62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92151B">
              <w:rPr>
                <w:rFonts w:cstheme="minorHAnsi"/>
                <w:b/>
                <w:sz w:val="20"/>
                <w:szCs w:val="20"/>
              </w:rPr>
              <w:t>Attention</w:t>
            </w:r>
            <w:proofErr w:type="spellEnd"/>
            <w:r w:rsidRPr="0092151B">
              <w:rPr>
                <w:rFonts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92151B">
              <w:rPr>
                <w:rFonts w:cstheme="minorHAnsi"/>
                <w:b/>
                <w:sz w:val="20"/>
                <w:szCs w:val="20"/>
              </w:rPr>
              <w:t>Working</w:t>
            </w:r>
            <w:proofErr w:type="spellEnd"/>
            <w:r w:rsidRPr="0092151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b/>
                <w:sz w:val="20"/>
                <w:szCs w:val="20"/>
              </w:rPr>
              <w:t>memory</w:t>
            </w:r>
            <w:proofErr w:type="spellEnd"/>
            <w:r w:rsidRPr="0092151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000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86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2"/>
        </w:trPr>
        <w:tc>
          <w:tcPr>
            <w:tcW w:w="3736" w:type="dxa"/>
          </w:tcPr>
          <w:p w:rsidR="00E33D28" w:rsidRPr="0092151B" w:rsidRDefault="00D71823" w:rsidP="00E33D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Block </w:t>
            </w:r>
            <w:proofErr w:type="spellStart"/>
            <w:r>
              <w:rPr>
                <w:rFonts w:cstheme="minorHAnsi"/>
                <w:sz w:val="20"/>
                <w:szCs w:val="20"/>
              </w:rPr>
              <w:t>T</w:t>
            </w:r>
            <w:r w:rsidR="00E33D28" w:rsidRPr="0092151B">
              <w:rPr>
                <w:rFonts w:cstheme="minorHAnsi"/>
                <w:sz w:val="20"/>
                <w:szCs w:val="20"/>
              </w:rPr>
              <w:t>apping</w:t>
            </w:r>
            <w:proofErr w:type="spellEnd"/>
            <w:r w:rsidR="00E33D28"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8.3 (1.9)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9 (1.8)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&lt;.005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8.2 (1.8)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9.3 (1.9)</w:t>
            </w:r>
          </w:p>
        </w:tc>
        <w:tc>
          <w:tcPr>
            <w:tcW w:w="86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&lt;.005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D71823" w:rsidP="00E33D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Block </w:t>
            </w:r>
            <w:proofErr w:type="spellStart"/>
            <w:r>
              <w:rPr>
                <w:rFonts w:cstheme="minorHAnsi"/>
                <w:sz w:val="20"/>
                <w:szCs w:val="20"/>
              </w:rPr>
              <w:t>T</w:t>
            </w:r>
            <w:r w:rsidR="00E33D28" w:rsidRPr="0092151B">
              <w:rPr>
                <w:rFonts w:cstheme="minorHAnsi"/>
                <w:sz w:val="20"/>
                <w:szCs w:val="20"/>
              </w:rPr>
              <w:t>apping</w:t>
            </w:r>
            <w:proofErr w:type="spellEnd"/>
            <w:r w:rsidR="00E33D28"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backward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7.6 (1.8)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8.8 (1.8)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&lt;.001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7.6 (1.5)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9 (1.7)</w:t>
            </w:r>
          </w:p>
        </w:tc>
        <w:tc>
          <w:tcPr>
            <w:tcW w:w="86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&lt;.001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92151B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="Times New Roman"/>
                <w:sz w:val="20"/>
                <w:szCs w:val="20"/>
                <w:lang w:val="en-US"/>
              </w:rPr>
              <w:t xml:space="preserve">WAIS–R (PL) </w:t>
            </w:r>
            <w:r w:rsidR="00D71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71823">
              <w:rPr>
                <w:rFonts w:cstheme="minorHAnsi"/>
                <w:sz w:val="20"/>
                <w:szCs w:val="20"/>
              </w:rPr>
              <w:t>Digit</w:t>
            </w:r>
            <w:proofErr w:type="spellEnd"/>
            <w:r w:rsidR="00D71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71823">
              <w:rPr>
                <w:rFonts w:cstheme="minorHAnsi"/>
                <w:sz w:val="20"/>
                <w:szCs w:val="20"/>
              </w:rPr>
              <w:t>S</w:t>
            </w:r>
            <w:r w:rsidR="00E33D28" w:rsidRPr="0092151B">
              <w:rPr>
                <w:rFonts w:cstheme="minorHAnsi"/>
                <w:sz w:val="20"/>
                <w:szCs w:val="20"/>
              </w:rPr>
              <w:t>pan</w:t>
            </w:r>
            <w:proofErr w:type="spellEnd"/>
            <w:r w:rsidR="00E33D28"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 (1.9)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rPr>
                <w:rFonts w:cstheme="minorHAnsi"/>
              </w:rPr>
            </w:pPr>
            <w:r w:rsidRPr="00BE0F74">
              <w:rPr>
                <w:rFonts w:cstheme="minorHAnsi"/>
              </w:rPr>
              <w:t xml:space="preserve">     6.7 (1.8)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rPr>
                <w:rFonts w:cstheme="minorHAnsi"/>
              </w:rPr>
            </w:pPr>
            <w:r w:rsidRPr="00BE0F74">
              <w:rPr>
                <w:rFonts w:cstheme="minorHAnsi"/>
              </w:rPr>
              <w:t xml:space="preserve">     &lt;.05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6.3 (1.9)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6.8 (1.8)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92151B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="Times New Roman"/>
                <w:sz w:val="20"/>
                <w:szCs w:val="20"/>
                <w:lang w:val="en-US"/>
              </w:rPr>
              <w:t xml:space="preserve">WAIS–R (PL) </w:t>
            </w:r>
            <w:r w:rsidR="00D71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71823">
              <w:rPr>
                <w:rFonts w:cstheme="minorHAnsi"/>
                <w:sz w:val="20"/>
                <w:szCs w:val="20"/>
              </w:rPr>
              <w:t>Digit</w:t>
            </w:r>
            <w:proofErr w:type="spellEnd"/>
            <w:r w:rsidR="00D71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71823">
              <w:rPr>
                <w:rFonts w:cstheme="minorHAnsi"/>
                <w:sz w:val="20"/>
                <w:szCs w:val="20"/>
              </w:rPr>
              <w:t>S</w:t>
            </w:r>
            <w:r w:rsidR="00E33D28" w:rsidRPr="0092151B">
              <w:rPr>
                <w:rFonts w:cstheme="minorHAnsi"/>
                <w:sz w:val="20"/>
                <w:szCs w:val="20"/>
              </w:rPr>
              <w:t>pan</w:t>
            </w:r>
            <w:proofErr w:type="spellEnd"/>
            <w:r w:rsidR="00E33D28"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backward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5.6 (1.8)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 (2.6)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&lt;.001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5.6 (1.8)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6.8 (2.7)</w:t>
            </w:r>
          </w:p>
        </w:tc>
        <w:tc>
          <w:tcPr>
            <w:tcW w:w="86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 xml:space="preserve">&lt;.01  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>CTT1</w:t>
            </w:r>
            <w:r w:rsidR="00D71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71823">
              <w:rPr>
                <w:rFonts w:cstheme="minorHAnsi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44 (18.8)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42.2 (16.4)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42.8 (12.8)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43.1 (16.7)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>CTT2</w:t>
            </w:r>
            <w:r w:rsidR="00D71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71823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="00D718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88.1 (38)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83.1 (28.8)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86.4 (32.6)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85 (31.2)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92151B">
              <w:rPr>
                <w:rFonts w:cstheme="minorHAnsi"/>
                <w:b/>
                <w:sz w:val="20"/>
                <w:szCs w:val="20"/>
              </w:rPr>
              <w:t>Executive</w:t>
            </w:r>
            <w:proofErr w:type="spellEnd"/>
            <w:r w:rsidRPr="0092151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86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WCST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total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correct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responses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73.6 (8.7)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70 (10.1)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 xml:space="preserve">&lt;.05              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HIV+ &gt; HIV-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72.1 (8.4)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70 (9.5)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WCST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percent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errors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23.4 (10.9)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22.2 (13.3)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21.9 (10.7)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21.1 (12.4)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WCST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percent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perseverative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responses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13.6 (7.3)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13.6 (11.4)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12.7 (7)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12.8 (9.3)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WCST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percent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conceptual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responses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67.5 (17)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69.7 (17.7)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69.4 (17.6)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70.9 (16.4)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WCST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categories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completed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5.3 (1.3)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5.3 (1.4)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5.6 (1.1)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5.5 (1.3)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RFFT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unique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designs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84.8 (26.3)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98.9 (24.7)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&lt;.001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83.4 (25.4)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101.2 (25.1)</w:t>
            </w:r>
          </w:p>
        </w:tc>
        <w:tc>
          <w:tcPr>
            <w:tcW w:w="86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&lt;.001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RFFT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perseverations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8.4 (8.8)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8.1 (8.1)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86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92151B">
              <w:rPr>
                <w:rFonts w:cstheme="minorHAnsi"/>
                <w:b/>
                <w:sz w:val="20"/>
                <w:szCs w:val="20"/>
              </w:rPr>
              <w:t xml:space="preserve">Motor </w:t>
            </w:r>
            <w:proofErr w:type="spellStart"/>
            <w:r w:rsidRPr="0092151B">
              <w:rPr>
                <w:rFonts w:cstheme="minorHAnsi"/>
                <w:b/>
                <w:sz w:val="20"/>
                <w:szCs w:val="20"/>
              </w:rPr>
              <w:t>dexterity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86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92151B" w:rsidP="00E33D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sz w:val="20"/>
                <w:szCs w:val="20"/>
                <w:lang w:val="en-US"/>
              </w:rPr>
              <w:t>Grooved Pegboard time to place with preferred hand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65.5 (13.8)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67.8 (11.5)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64.1 (10.6)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68.2 (12)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92151B" w:rsidP="00E33D2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sz w:val="20"/>
                <w:szCs w:val="20"/>
                <w:lang w:val="en-US"/>
              </w:rPr>
              <w:t>Grooved Pegboard time to</w:t>
            </w:r>
            <w:r w:rsidR="00E33D28"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remove</w:t>
            </w:r>
            <w:proofErr w:type="spellEnd"/>
            <w:r w:rsidR="00E33D28" w:rsidRPr="0092151B">
              <w:rPr>
                <w:rFonts w:cstheme="minorHAnsi"/>
                <w:sz w:val="20"/>
                <w:szCs w:val="20"/>
              </w:rPr>
              <w:t xml:space="preserve"> with 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preferred</w:t>
            </w:r>
            <w:proofErr w:type="spellEnd"/>
            <w:r w:rsidR="00E33D28"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hand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23.5 (4.2)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21.2 (3.3)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&lt;.002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 xml:space="preserve">HIV+ &gt; HIV-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23.7 (3.6)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21.6 (3.5)</w:t>
            </w:r>
          </w:p>
        </w:tc>
        <w:tc>
          <w:tcPr>
            <w:tcW w:w="86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&lt;.005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HIV+ &gt; HIV-</w:t>
            </w: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92151B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sz w:val="20"/>
                <w:szCs w:val="20"/>
                <w:lang w:val="en-US"/>
              </w:rPr>
              <w:t>Grooved Pegboard time to place with non-preferred hand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72.9 (14.9)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75.3 (13.5)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71.1 (12.8)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75.3 (13.9)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92151B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sz w:val="20"/>
                <w:szCs w:val="20"/>
                <w:lang w:val="en-US"/>
              </w:rPr>
              <w:lastRenderedPageBreak/>
              <w:t xml:space="preserve">Grooved Pegboard time to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remove</w:t>
            </w:r>
            <w:proofErr w:type="spellEnd"/>
            <w:r w:rsidR="00E33D28" w:rsidRPr="0092151B">
              <w:rPr>
                <w:rFonts w:cstheme="minorHAnsi"/>
                <w:sz w:val="20"/>
                <w:szCs w:val="20"/>
              </w:rPr>
              <w:t xml:space="preserve"> with non-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preferred</w:t>
            </w:r>
            <w:proofErr w:type="spellEnd"/>
            <w:r w:rsidR="00E33D28"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hand</w:t>
            </w:r>
            <w:proofErr w:type="spellEnd"/>
            <w:r w:rsidR="00E33D28" w:rsidRPr="009215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24.2 (4.2)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22.1 (9.1)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&lt;.001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HIV+ &gt; HIV -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24.2 (3.8)</w:t>
            </w:r>
          </w:p>
        </w:tc>
        <w:tc>
          <w:tcPr>
            <w:tcW w:w="1437" w:type="dxa"/>
          </w:tcPr>
          <w:p w:rsidR="00E33D28" w:rsidRPr="00AE4872" w:rsidRDefault="00E33D28" w:rsidP="00E33D28">
            <w:r w:rsidRPr="00AE4872">
              <w:t>21 (3.6)</w:t>
            </w:r>
          </w:p>
        </w:tc>
        <w:tc>
          <w:tcPr>
            <w:tcW w:w="86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&lt;.001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HIV+ &gt; HIV-</w:t>
            </w:r>
          </w:p>
        </w:tc>
      </w:tr>
      <w:tr w:rsidR="00E33D28" w:rsidRPr="00BE0F74" w:rsidTr="00643EF9">
        <w:trPr>
          <w:trHeight w:val="301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92151B">
              <w:rPr>
                <w:rFonts w:cstheme="minorHAnsi"/>
                <w:b/>
                <w:sz w:val="20"/>
                <w:szCs w:val="20"/>
              </w:rPr>
              <w:t>Learning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AE4872" w:rsidRDefault="00E33D28" w:rsidP="00E33D28"/>
        </w:tc>
        <w:tc>
          <w:tcPr>
            <w:tcW w:w="86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2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CVLT list A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trials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1-5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55.5 (10.2)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54.8 (8.7)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56 (9.6)</w:t>
            </w:r>
          </w:p>
        </w:tc>
        <w:tc>
          <w:tcPr>
            <w:tcW w:w="1437" w:type="dxa"/>
          </w:tcPr>
          <w:p w:rsidR="00E33D28" w:rsidRPr="00AE4872" w:rsidRDefault="00E33D28" w:rsidP="00E33D28">
            <w:r w:rsidRPr="00AE4872">
              <w:t>55.9 (8.7)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2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CVLT list B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6.6 (1.9)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 xml:space="preserve">6.7 (1.8) 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6.7 (1.8)</w:t>
            </w:r>
          </w:p>
        </w:tc>
        <w:tc>
          <w:tcPr>
            <w:tcW w:w="1437" w:type="dxa"/>
          </w:tcPr>
          <w:p w:rsidR="00E33D28" w:rsidRPr="00AE4872" w:rsidRDefault="00E33D28" w:rsidP="00E33D28">
            <w:r w:rsidRPr="00AE4872">
              <w:t>6.8 (1.9)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2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CVLT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short-delay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free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recall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11.4 (3.1)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11.9 (2.5)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11.5 (2.8)</w:t>
            </w:r>
          </w:p>
        </w:tc>
        <w:tc>
          <w:tcPr>
            <w:tcW w:w="1437" w:type="dxa"/>
          </w:tcPr>
          <w:p w:rsidR="00E33D28" w:rsidRPr="00AE4872" w:rsidRDefault="00E33D28" w:rsidP="00E33D28">
            <w:r w:rsidRPr="00AE4872">
              <w:t>12.2 (2.4)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5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CVLT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short-delay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cued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recall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12.3 (2.2)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12.6 (2)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12.3 (2)</w:t>
            </w:r>
          </w:p>
        </w:tc>
        <w:tc>
          <w:tcPr>
            <w:tcW w:w="1437" w:type="dxa"/>
          </w:tcPr>
          <w:p w:rsidR="00E33D28" w:rsidRPr="00AE4872" w:rsidRDefault="00E33D28" w:rsidP="00E33D28">
            <w:r w:rsidRPr="00AE4872">
              <w:t>12.6 (1.9)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2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CVLT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long-delay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free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recall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11.9 (2.8)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12.5 (2.3)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11.9 (2.5)</w:t>
            </w:r>
          </w:p>
        </w:tc>
        <w:tc>
          <w:tcPr>
            <w:tcW w:w="1437" w:type="dxa"/>
          </w:tcPr>
          <w:p w:rsidR="00E33D28" w:rsidRPr="00AE4872" w:rsidRDefault="00E33D28" w:rsidP="00E33D28">
            <w:r w:rsidRPr="00AE4872">
              <w:t>12.5 (2.2)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2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CVLT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long-delay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cued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recall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12.4 (2.5)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12.8 (2)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12.4 (2.2)</w:t>
            </w:r>
          </w:p>
        </w:tc>
        <w:tc>
          <w:tcPr>
            <w:tcW w:w="1437" w:type="dxa"/>
          </w:tcPr>
          <w:p w:rsidR="00E33D28" w:rsidRPr="00AE4872" w:rsidRDefault="00E33D28" w:rsidP="00E33D28">
            <w:r w:rsidRPr="00AE4872">
              <w:t>12.8 (1.9)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62"/>
        </w:trPr>
        <w:tc>
          <w:tcPr>
            <w:tcW w:w="3736" w:type="dxa"/>
          </w:tcPr>
          <w:p w:rsidR="00E33D28" w:rsidRPr="0092151B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theme="minorHAnsi"/>
                <w:sz w:val="20"/>
                <w:szCs w:val="20"/>
              </w:rPr>
              <w:t xml:space="preserve">CVLT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percent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recall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primacy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region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26.6 (5.3)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28.2 (4.7)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&lt;.05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HIV+ &gt; HIV -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AE4872" w:rsidRDefault="00E33D28" w:rsidP="00E33D28"/>
        </w:tc>
        <w:tc>
          <w:tcPr>
            <w:tcW w:w="86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:rsidR="00E33D28" w:rsidRPr="00BE0F74" w:rsidRDefault="00E33D28" w:rsidP="00E33D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51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92151B"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33D28" w:rsidRPr="00AE4872" w:rsidRDefault="00E33D28" w:rsidP="00E33D28"/>
        </w:tc>
        <w:tc>
          <w:tcPr>
            <w:tcW w:w="86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</w:p>
        </w:tc>
      </w:tr>
      <w:tr w:rsidR="00E33D28" w:rsidRPr="00BE0F74" w:rsidTr="00643EF9">
        <w:trPr>
          <w:trHeight w:val="54"/>
        </w:trPr>
        <w:tc>
          <w:tcPr>
            <w:tcW w:w="3736" w:type="dxa"/>
          </w:tcPr>
          <w:p w:rsidR="00E33D28" w:rsidRPr="0092151B" w:rsidRDefault="0092151B" w:rsidP="00E33D28">
            <w:pPr>
              <w:rPr>
                <w:rFonts w:cstheme="minorHAnsi"/>
                <w:i/>
                <w:sz w:val="20"/>
                <w:szCs w:val="20"/>
              </w:rPr>
            </w:pPr>
            <w:r w:rsidRPr="0092151B">
              <w:rPr>
                <w:rFonts w:cs="Times New Roman"/>
                <w:sz w:val="20"/>
                <w:szCs w:val="20"/>
                <w:lang w:val="en-US"/>
              </w:rPr>
              <w:t xml:space="preserve">WAIS–R (PL) </w:t>
            </w:r>
            <w:proofErr w:type="spellStart"/>
            <w:r w:rsidR="00E33D28" w:rsidRPr="0092151B">
              <w:rPr>
                <w:rFonts w:cstheme="minorHAnsi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41.8 (9.3)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46.3 (8.4)</w:t>
            </w:r>
          </w:p>
        </w:tc>
        <w:tc>
          <w:tcPr>
            <w:tcW w:w="1000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&lt;.002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rPr>
                <w:rFonts w:cstheme="minorHAnsi"/>
              </w:rPr>
            </w:pPr>
            <w:r w:rsidRPr="00BE0F74">
              <w:rPr>
                <w:rFonts w:cstheme="minorHAnsi"/>
              </w:rPr>
              <w:t xml:space="preserve"> HIV- &gt; HIV+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42.4 (9.2)</w:t>
            </w:r>
          </w:p>
        </w:tc>
        <w:tc>
          <w:tcPr>
            <w:tcW w:w="1437" w:type="dxa"/>
          </w:tcPr>
          <w:p w:rsidR="00E33D28" w:rsidRPr="00AE4872" w:rsidRDefault="00E33D28" w:rsidP="00E33D28">
            <w:r w:rsidRPr="00AE4872">
              <w:t>46.5 (8)</w:t>
            </w:r>
          </w:p>
        </w:tc>
        <w:tc>
          <w:tcPr>
            <w:tcW w:w="86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.05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HIV- &gt; HIV+</w:t>
            </w:r>
          </w:p>
        </w:tc>
      </w:tr>
      <w:tr w:rsidR="00E33D28" w:rsidRPr="00BE0F74" w:rsidTr="00643EF9">
        <w:trPr>
          <w:trHeight w:val="47"/>
        </w:trPr>
        <w:tc>
          <w:tcPr>
            <w:tcW w:w="3736" w:type="dxa"/>
          </w:tcPr>
          <w:p w:rsidR="00E33D28" w:rsidRPr="0092151B" w:rsidRDefault="00E33D28" w:rsidP="00E33D28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92151B">
              <w:rPr>
                <w:rFonts w:cstheme="minorHAnsi"/>
                <w:sz w:val="20"/>
                <w:szCs w:val="20"/>
              </w:rPr>
              <w:t>Verbal</w:t>
            </w:r>
            <w:proofErr w:type="spellEnd"/>
            <w:r w:rsidRPr="009215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151B">
              <w:rPr>
                <w:rFonts w:cstheme="minorHAnsi"/>
                <w:sz w:val="20"/>
                <w:szCs w:val="20"/>
              </w:rPr>
              <w:t>Fluency</w:t>
            </w:r>
            <w:proofErr w:type="spellEnd"/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113.9 (25.4)</w:t>
            </w: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119.5 (24.9)</w:t>
            </w:r>
          </w:p>
        </w:tc>
        <w:tc>
          <w:tcPr>
            <w:tcW w:w="1000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37" w:type="dxa"/>
          </w:tcPr>
          <w:p w:rsidR="00E33D28" w:rsidRPr="00BE0F74" w:rsidRDefault="00E33D28" w:rsidP="00E33D28">
            <w:pPr>
              <w:rPr>
                <w:rFonts w:cstheme="minorHAnsi"/>
              </w:rPr>
            </w:pPr>
          </w:p>
        </w:tc>
        <w:tc>
          <w:tcPr>
            <w:tcW w:w="1409" w:type="dxa"/>
          </w:tcPr>
          <w:p w:rsidR="00E33D28" w:rsidRPr="00BE0F74" w:rsidRDefault="00E33D28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116.9 (26.2)</w:t>
            </w:r>
          </w:p>
        </w:tc>
        <w:tc>
          <w:tcPr>
            <w:tcW w:w="1437" w:type="dxa"/>
          </w:tcPr>
          <w:p w:rsidR="00E33D28" w:rsidRDefault="00E33D28" w:rsidP="00E33D28">
            <w:r w:rsidRPr="00AE4872">
              <w:t>121.6 (22.4)</w:t>
            </w:r>
          </w:p>
        </w:tc>
        <w:tc>
          <w:tcPr>
            <w:tcW w:w="862" w:type="dxa"/>
          </w:tcPr>
          <w:p w:rsidR="00E33D28" w:rsidRPr="00BE0F74" w:rsidRDefault="00E6171E" w:rsidP="00E33D28">
            <w:pPr>
              <w:jc w:val="center"/>
              <w:rPr>
                <w:rFonts w:cstheme="minorHAnsi"/>
              </w:rPr>
            </w:pPr>
            <w:r w:rsidRPr="00BE0F74">
              <w:rPr>
                <w:rFonts w:cstheme="minorHAnsi"/>
              </w:rPr>
              <w:t>NS</w:t>
            </w:r>
          </w:p>
        </w:tc>
        <w:tc>
          <w:tcPr>
            <w:tcW w:w="1412" w:type="dxa"/>
          </w:tcPr>
          <w:p w:rsidR="00E33D28" w:rsidRPr="00BE0F74" w:rsidRDefault="00E33D28" w:rsidP="00E33D28">
            <w:pPr>
              <w:rPr>
                <w:rFonts w:cstheme="minorHAnsi"/>
              </w:rPr>
            </w:pPr>
          </w:p>
        </w:tc>
      </w:tr>
    </w:tbl>
    <w:p w:rsidR="00643EF9" w:rsidRDefault="00643EF9" w:rsidP="00643EF9">
      <w:pPr>
        <w:spacing w:after="6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Note: NS = not significant; </w:t>
      </w:r>
      <w:r w:rsidRPr="00316F55">
        <w:rPr>
          <w:i/>
          <w:sz w:val="20"/>
          <w:szCs w:val="20"/>
          <w:lang w:val="en-US"/>
        </w:rPr>
        <w:t>SD</w:t>
      </w:r>
      <w:r w:rsidRPr="00316F55">
        <w:rPr>
          <w:sz w:val="20"/>
          <w:szCs w:val="20"/>
          <w:lang w:val="en-US"/>
        </w:rPr>
        <w:t xml:space="preserve"> = standard deviation.</w:t>
      </w:r>
    </w:p>
    <w:p w:rsidR="00E64EDB" w:rsidRDefault="00E64EDB">
      <w:pPr>
        <w:rPr>
          <w:rFonts w:cstheme="minorHAnsi"/>
        </w:rPr>
      </w:pPr>
      <w:bookmarkStart w:id="0" w:name="_GoBack"/>
      <w:bookmarkEnd w:id="0"/>
    </w:p>
    <w:p w:rsidR="00BA7950" w:rsidRDefault="00BA7950">
      <w:pPr>
        <w:rPr>
          <w:rFonts w:cstheme="minorHAnsi"/>
        </w:rPr>
      </w:pPr>
    </w:p>
    <w:p w:rsidR="00E33D28" w:rsidRDefault="00E33D28">
      <w:pPr>
        <w:rPr>
          <w:rFonts w:cstheme="minorHAnsi"/>
        </w:rPr>
      </w:pPr>
    </w:p>
    <w:p w:rsidR="00E33D28" w:rsidRDefault="00E33D28">
      <w:pPr>
        <w:rPr>
          <w:rFonts w:cstheme="minorHAnsi"/>
        </w:rPr>
      </w:pPr>
    </w:p>
    <w:p w:rsidR="00E33D28" w:rsidRDefault="00E33D28">
      <w:pPr>
        <w:rPr>
          <w:rFonts w:cstheme="minorHAnsi"/>
        </w:rPr>
      </w:pPr>
    </w:p>
    <w:p w:rsidR="00E33D28" w:rsidRDefault="00E33D28">
      <w:pPr>
        <w:rPr>
          <w:rFonts w:cstheme="minorHAnsi"/>
        </w:rPr>
      </w:pPr>
    </w:p>
    <w:p w:rsidR="00E33D28" w:rsidRDefault="00E33D28">
      <w:pPr>
        <w:rPr>
          <w:rFonts w:cstheme="minorHAnsi"/>
        </w:rPr>
      </w:pPr>
    </w:p>
    <w:p w:rsidR="00E33D28" w:rsidRDefault="00E33D28">
      <w:pPr>
        <w:rPr>
          <w:rFonts w:cstheme="minorHAnsi"/>
        </w:rPr>
      </w:pPr>
    </w:p>
    <w:p w:rsidR="00E33D28" w:rsidRDefault="00E33D28" w:rsidP="00E33D28">
      <w:pPr>
        <w:rPr>
          <w:rFonts w:cstheme="minorHAnsi"/>
          <w:b/>
        </w:rPr>
      </w:pPr>
    </w:p>
    <w:sectPr w:rsidR="00E33D28" w:rsidSect="00C14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E0"/>
    <w:rsid w:val="000955D6"/>
    <w:rsid w:val="002207BB"/>
    <w:rsid w:val="00350BD4"/>
    <w:rsid w:val="003C7FC8"/>
    <w:rsid w:val="00456879"/>
    <w:rsid w:val="004A35B6"/>
    <w:rsid w:val="004F678F"/>
    <w:rsid w:val="005004ED"/>
    <w:rsid w:val="005D73AC"/>
    <w:rsid w:val="00643EF9"/>
    <w:rsid w:val="006F402B"/>
    <w:rsid w:val="00704544"/>
    <w:rsid w:val="00780E74"/>
    <w:rsid w:val="007D734C"/>
    <w:rsid w:val="00871FD8"/>
    <w:rsid w:val="00892D57"/>
    <w:rsid w:val="008B0D6F"/>
    <w:rsid w:val="0092151B"/>
    <w:rsid w:val="00942FAB"/>
    <w:rsid w:val="009E562F"/>
    <w:rsid w:val="00A138E0"/>
    <w:rsid w:val="00AB4211"/>
    <w:rsid w:val="00AF18E9"/>
    <w:rsid w:val="00BA7950"/>
    <w:rsid w:val="00BA7EF1"/>
    <w:rsid w:val="00BD26B6"/>
    <w:rsid w:val="00BE0F74"/>
    <w:rsid w:val="00BF5AAE"/>
    <w:rsid w:val="00BF637C"/>
    <w:rsid w:val="00C14F15"/>
    <w:rsid w:val="00D71823"/>
    <w:rsid w:val="00E33D28"/>
    <w:rsid w:val="00E6171E"/>
    <w:rsid w:val="00E64EDB"/>
    <w:rsid w:val="00E7517A"/>
    <w:rsid w:val="00EB0ADC"/>
    <w:rsid w:val="00EE44BE"/>
    <w:rsid w:val="00F0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207C-B8B8-4D7A-826A-ED0DF66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7kolorowaakcent3">
    <w:name w:val="List Table 7 Colorful Accent 3"/>
    <w:basedOn w:val="Standardowy"/>
    <w:uiPriority w:val="52"/>
    <w:rsid w:val="00C14F1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F1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9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2017-09-27T18:32:00Z</dcterms:created>
  <dcterms:modified xsi:type="dcterms:W3CDTF">2018-08-18T15:12:00Z</dcterms:modified>
</cp:coreProperties>
</file>