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23" w:rsidRPr="00F11123" w:rsidRDefault="00C257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123"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F11123" w:rsidRPr="00F11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AC67ED" w:rsidRPr="00F11123" w:rsidRDefault="007455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</w:t>
      </w:r>
      <w:r w:rsidRPr="006C7E2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epileptic drug</w:t>
      </w:r>
      <w:r w:rsidRPr="006C7E2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treatment</w:t>
      </w:r>
      <w:r w:rsidRPr="00F11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123" w:rsidRPr="00F11123">
        <w:rPr>
          <w:rFonts w:ascii="Times New Roman" w:hAnsi="Times New Roman" w:cs="Times New Roman"/>
          <w:sz w:val="24"/>
          <w:szCs w:val="24"/>
          <w:lang w:val="en-US"/>
        </w:rPr>
        <w:t>preoperative and postoperative</w:t>
      </w:r>
      <w:r w:rsidR="00017180" w:rsidRPr="007D79AF">
        <w:rPr>
          <w:rFonts w:ascii="Times New Roman" w:hAnsi="Times New Roman" w:cs="Times New Roman"/>
          <w:sz w:val="24"/>
          <w:szCs w:val="24"/>
        </w:rPr>
        <w:fldChar w:fldCharType="begin"/>
      </w:r>
      <w:r w:rsidR="00017180" w:rsidRPr="00F11123">
        <w:rPr>
          <w:rFonts w:ascii="Times New Roman" w:hAnsi="Times New Roman" w:cs="Times New Roman"/>
          <w:sz w:val="24"/>
          <w:szCs w:val="24"/>
          <w:lang w:val="en-US"/>
        </w:rPr>
        <w:instrText xml:space="preserve"> LINK </w:instrText>
      </w:r>
      <w:r w:rsidR="00AC67ED" w:rsidRPr="00F11123">
        <w:rPr>
          <w:rFonts w:ascii="Times New Roman" w:hAnsi="Times New Roman" w:cs="Times New Roman"/>
          <w:sz w:val="24"/>
          <w:szCs w:val="24"/>
          <w:lang w:val="en-US"/>
        </w:rPr>
        <w:instrText xml:space="preserve">Excel.Sheet.12 "\\\\mixer\\home50\\cguven0\\uzlsystem\\Bureaublad\\laatste week voor de paasvakantie\\Parameter 1 klin en anti epileptica.xlsx" "voor karol 2 (2)!R1K1:R55K6" </w:instrText>
      </w:r>
      <w:r w:rsidR="00017180" w:rsidRPr="00F11123">
        <w:rPr>
          <w:rFonts w:ascii="Times New Roman" w:hAnsi="Times New Roman" w:cs="Times New Roman"/>
          <w:sz w:val="24"/>
          <w:szCs w:val="24"/>
          <w:lang w:val="en-US"/>
        </w:rPr>
        <w:instrText xml:space="preserve">\a \f 4 \h </w:instrText>
      </w:r>
      <w:r w:rsidR="0090799C" w:rsidRPr="00F11123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="00017180" w:rsidRPr="007D79A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268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991"/>
        <w:gridCol w:w="70"/>
        <w:gridCol w:w="1563"/>
        <w:gridCol w:w="92"/>
        <w:gridCol w:w="1770"/>
        <w:gridCol w:w="637"/>
        <w:gridCol w:w="1317"/>
        <w:gridCol w:w="687"/>
        <w:gridCol w:w="406"/>
        <w:gridCol w:w="214"/>
        <w:gridCol w:w="1167"/>
        <w:gridCol w:w="70"/>
        <w:gridCol w:w="839"/>
        <w:gridCol w:w="31"/>
        <w:gridCol w:w="70"/>
        <w:gridCol w:w="619"/>
        <w:gridCol w:w="940"/>
        <w:gridCol w:w="55"/>
        <w:gridCol w:w="720"/>
        <w:gridCol w:w="940"/>
      </w:tblGrid>
      <w:tr w:rsidR="0090799C" w:rsidRPr="00F11123" w:rsidTr="00C25735">
        <w:trPr>
          <w:gridBefore w:val="1"/>
          <w:gridAfter w:val="3"/>
          <w:divId w:val="1700005367"/>
          <w:wBefore w:w="70" w:type="dxa"/>
          <w:wAfter w:w="1715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2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F11123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F11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3B2723" w:rsidP="003B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F1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 xml:space="preserve">             </w:t>
            </w:r>
            <w:proofErr w:type="spellStart"/>
            <w:r w:rsidR="0090799C" w:rsidRPr="007D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Preoperative</w:t>
            </w:r>
            <w:proofErr w:type="spellEnd"/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3B2723" w:rsidP="003B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             </w:t>
            </w:r>
            <w:proofErr w:type="spellStart"/>
            <w:r w:rsidR="0090799C" w:rsidRPr="007D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Postoperative</w:t>
            </w:r>
            <w:proofErr w:type="spellEnd"/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0799C" w:rsidRPr="007D79AF" w:rsidTr="00C25735">
        <w:trPr>
          <w:gridAfter w:val="6"/>
          <w:divId w:val="1700005367"/>
          <w:wAfter w:w="334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subject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AED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3B272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Dosis</w:t>
            </w:r>
            <w:r w:rsidR="003B2723"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(mg)</w:t>
            </w: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3B272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AED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Dosis</w:t>
            </w:r>
            <w:r w:rsidR="003B2723" w:rsidRPr="007D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(mg)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Dosis ∆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-400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Primidon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Primidon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-750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-150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S02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Valproïnezuur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/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-50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Tiagabine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/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-900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Fenobarbital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/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Tegretol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S05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-400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-400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1250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S07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S08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-270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Topiramaat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Fenobarbital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/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Gabapentine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3600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Gabapentine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-2400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-1000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Vigabatrine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-2000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Fenytoine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Fenytoine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 /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Fenobarbital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Fenobarbital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-400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S11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-1500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Lamotrigine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S12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S13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Carbamazepine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Carbamazepine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Levetiracetam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gridAfter w:val="5"/>
          <w:divId w:val="1700005367"/>
          <w:wBefore w:w="70" w:type="dxa"/>
          <w:wAfter w:w="3274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combi preparaat </w:t>
            </w: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fenobarbital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+ </w:t>
            </w: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fenytoine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combi preparaat </w:t>
            </w: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fenobarbital</w:t>
            </w:r>
            <w:proofErr w:type="spellEnd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+ </w:t>
            </w:r>
            <w:proofErr w:type="spellStart"/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fenytoine</w:t>
            </w:r>
            <w:proofErr w:type="spellEnd"/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D79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</w:p>
        </w:tc>
      </w:tr>
      <w:tr w:rsidR="0090799C" w:rsidRPr="007D79AF" w:rsidTr="00C25735">
        <w:trPr>
          <w:gridBefore w:val="1"/>
          <w:divId w:val="1700005367"/>
          <w:wBefore w:w="70" w:type="dxa"/>
          <w:trHeight w:val="31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C" w:rsidRPr="007D79AF" w:rsidRDefault="0090799C" w:rsidP="00A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90799C" w:rsidRPr="00564AD8" w:rsidRDefault="00017180">
      <w:pPr>
        <w:rPr>
          <w:lang w:val="en-US"/>
        </w:rPr>
      </w:pPr>
      <w:r w:rsidRPr="007D79AF">
        <w:rPr>
          <w:rFonts w:ascii="Times New Roman" w:hAnsi="Times New Roman" w:cs="Times New Roman"/>
          <w:sz w:val="24"/>
          <w:szCs w:val="24"/>
        </w:rPr>
        <w:fldChar w:fldCharType="end"/>
      </w:r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Dosis</w:t>
      </w:r>
      <w:proofErr w:type="spellEnd"/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∆: postoperative </w:t>
      </w:r>
      <w:proofErr w:type="spellStart"/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dosis</w:t>
      </w:r>
      <w:proofErr w:type="spellEnd"/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(mg) - preoperative </w:t>
      </w:r>
      <w:proofErr w:type="spellStart"/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dosis</w:t>
      </w:r>
      <w:proofErr w:type="spellEnd"/>
      <w:r w:rsidR="0090799C" w:rsidRPr="007D79AF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(mg)</w:t>
      </w:r>
      <w:r w:rsidR="00564AD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.</w:t>
      </w:r>
      <w:r w:rsidR="00564AD8" w:rsidRPr="00564AD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AED: anti-epileptic drug</w:t>
      </w:r>
    </w:p>
    <w:sectPr w:rsidR="0090799C" w:rsidRPr="00564AD8" w:rsidSect="00564A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5E" w:rsidRDefault="0034505E" w:rsidP="00017180">
      <w:pPr>
        <w:spacing w:after="0" w:line="240" w:lineRule="auto"/>
      </w:pPr>
      <w:r>
        <w:separator/>
      </w:r>
    </w:p>
  </w:endnote>
  <w:endnote w:type="continuationSeparator" w:id="0">
    <w:p w:rsidR="0034505E" w:rsidRDefault="0034505E" w:rsidP="0001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5E" w:rsidRDefault="0034505E" w:rsidP="00017180">
      <w:pPr>
        <w:spacing w:after="0" w:line="240" w:lineRule="auto"/>
      </w:pPr>
      <w:r>
        <w:separator/>
      </w:r>
    </w:p>
  </w:footnote>
  <w:footnote w:type="continuationSeparator" w:id="0">
    <w:p w:rsidR="0034505E" w:rsidRDefault="0034505E" w:rsidP="0001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0"/>
    <w:rsid w:val="00017180"/>
    <w:rsid w:val="000B4CB2"/>
    <w:rsid w:val="002A09D5"/>
    <w:rsid w:val="0034505E"/>
    <w:rsid w:val="003B2723"/>
    <w:rsid w:val="00564AD8"/>
    <w:rsid w:val="007455C1"/>
    <w:rsid w:val="007D79AF"/>
    <w:rsid w:val="0090799C"/>
    <w:rsid w:val="00AC67ED"/>
    <w:rsid w:val="00C25735"/>
    <w:rsid w:val="00F11123"/>
    <w:rsid w:val="00F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476D-ADB7-477F-A364-9C9B120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723"/>
  </w:style>
  <w:style w:type="paragraph" w:styleId="Voettekst">
    <w:name w:val="footer"/>
    <w:basedOn w:val="Standaard"/>
    <w:link w:val="VoettekstChar"/>
    <w:uiPriority w:val="99"/>
    <w:unhideWhenUsed/>
    <w:rsid w:val="003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7D34232F</Template>
  <TotalTime>4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UZLeuven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Guvenc</dc:creator>
  <cp:keywords/>
  <dc:description/>
  <cp:lastModifiedBy>Canan Guvenc</cp:lastModifiedBy>
  <cp:revision>3</cp:revision>
  <dcterms:created xsi:type="dcterms:W3CDTF">2017-10-25T09:29:00Z</dcterms:created>
  <dcterms:modified xsi:type="dcterms:W3CDTF">2017-10-25T09:33:00Z</dcterms:modified>
</cp:coreProperties>
</file>