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8" w:rsidRPr="009E2DEF" w:rsidRDefault="009E2DEF" w:rsidP="007E059D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  <w:r w:rsidRPr="009E2DEF">
        <w:rPr>
          <w:rFonts w:ascii="Times New Roman" w:hAnsi="Times New Roman" w:cs="Times New Roman"/>
          <w:b/>
          <w:i/>
          <w:smallCaps/>
          <w:sz w:val="36"/>
          <w:szCs w:val="36"/>
        </w:rPr>
        <w:t>Supplemental Digital Content</w:t>
      </w:r>
    </w:p>
    <w:p w:rsidR="001A2499" w:rsidRPr="009A2543" w:rsidRDefault="006B7BC9" w:rsidP="006B7BC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Prognostic Implications of </w:t>
      </w:r>
      <w:r w:rsidR="004900C8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Blood </w:t>
      </w:r>
      <w:r w:rsidR="00E27EB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</w:t>
      </w:r>
      <w:r w:rsidR="004900C8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actate </w:t>
      </w:r>
      <w:r w:rsidR="00E27EB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F80688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oncentrations </w:t>
      </w:r>
      <w:r w:rsidR="00E80F8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After </w:t>
      </w:r>
      <w:r w:rsidR="00E27EB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964684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ardiac </w:t>
      </w:r>
      <w:r w:rsidR="00E27EB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964684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rrest</w:t>
      </w:r>
      <w:r w:rsidR="00E80F8D"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A2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Retrospective Study</w:t>
      </w:r>
    </w:p>
    <w:p w:rsidR="009A2543" w:rsidRDefault="009A2543" w:rsidP="00D810F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399C" w:rsidRPr="009A2543" w:rsidRDefault="003B6EE1" w:rsidP="00D810FC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543">
        <w:rPr>
          <w:rFonts w:ascii="Times New Roman" w:hAnsi="Times New Roman" w:cs="Times New Roman"/>
          <w:i/>
          <w:sz w:val="28"/>
          <w:szCs w:val="28"/>
        </w:rPr>
        <w:t>Antonio Maria Dell’Anna, Claudio Sandroni, Irene Lamanna, Ilaria Belloni, Katia Donadello, Jacques Creteur, Jean-Louis Vincent, Fabio Silvio Taccone</w:t>
      </w:r>
    </w:p>
    <w:p w:rsidR="001D37E6" w:rsidRPr="00296372" w:rsidRDefault="001D37E6" w:rsidP="001D37E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F97" w:rsidRPr="003E1F79" w:rsidRDefault="009E5F97" w:rsidP="003B5DFC">
      <w:pPr>
        <w:rPr>
          <w:rFonts w:ascii="Times New Roman" w:hAnsi="Times New Roman" w:cs="Times New Roman"/>
          <w:noProof/>
          <w:sz w:val="24"/>
          <w:szCs w:val="24"/>
        </w:rPr>
      </w:pPr>
      <w:r w:rsidRPr="006E665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35200">
        <w:rPr>
          <w:rFonts w:ascii="Times New Roman" w:hAnsi="Times New Roman" w:cs="Times New Roman"/>
          <w:b/>
          <w:sz w:val="24"/>
          <w:szCs w:val="24"/>
        </w:rPr>
        <w:t>S1</w:t>
      </w:r>
      <w:r w:rsidRPr="006E6650">
        <w:rPr>
          <w:rFonts w:ascii="Times New Roman" w:hAnsi="Times New Roman" w:cs="Times New Roman"/>
          <w:b/>
          <w:sz w:val="24"/>
          <w:szCs w:val="24"/>
        </w:rPr>
        <w:t>.</w:t>
      </w:r>
      <w:r w:rsidRPr="003E1F79">
        <w:rPr>
          <w:rFonts w:ascii="Times New Roman" w:hAnsi="Times New Roman" w:cs="Times New Roman"/>
          <w:sz w:val="24"/>
          <w:szCs w:val="24"/>
        </w:rPr>
        <w:t xml:space="preserve"> Flow-chart of the study.</w:t>
      </w:r>
      <w:r>
        <w:rPr>
          <w:rFonts w:ascii="Times New Roman" w:hAnsi="Times New Roman" w:cs="Times New Roman"/>
          <w:sz w:val="24"/>
          <w:szCs w:val="24"/>
        </w:rPr>
        <w:t xml:space="preserve"> ABG=arterial blood gas analysis; CPC=cerebral performance category.</w:t>
      </w:r>
    </w:p>
    <w:p w:rsidR="009E5F97" w:rsidRDefault="009E5F97" w:rsidP="009E5F97">
      <w:pPr>
        <w:tabs>
          <w:tab w:val="left" w:pos="8618"/>
        </w:tabs>
        <w:ind w:firstLine="0"/>
        <w:rPr>
          <w:rFonts w:ascii="Times New Roman" w:hAnsi="Times New Roman" w:cs="Times New Roman"/>
          <w:lang w:val="en-US"/>
        </w:rPr>
      </w:pPr>
    </w:p>
    <w:p w:rsidR="009E5F97" w:rsidRDefault="009E5F97" w:rsidP="009E5F97">
      <w:pPr>
        <w:tabs>
          <w:tab w:val="left" w:pos="8618"/>
        </w:tabs>
        <w:ind w:firstLine="0"/>
        <w:rPr>
          <w:rFonts w:ascii="Times New Roman" w:hAnsi="Times New Roman" w:cs="Times New Roman"/>
          <w:lang w:val="en-US"/>
        </w:rPr>
      </w:pPr>
    </w:p>
    <w:p w:rsidR="009E5F97" w:rsidRDefault="00D6334C" w:rsidP="009E5F97">
      <w:pPr>
        <w:tabs>
          <w:tab w:val="left" w:pos="8618"/>
        </w:tabs>
        <w:ind w:firstLine="0"/>
        <w:rPr>
          <w:lang w:val="en-GB"/>
        </w:rPr>
      </w:pPr>
      <w:r>
        <w:rPr>
          <w:noProof/>
          <w:lang w:val="en-IN" w:eastAsia="en-IN"/>
        </w:rPr>
        <w:drawing>
          <wp:inline distT="0" distB="0" distL="0" distR="0">
            <wp:extent cx="5205730" cy="3969693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ort_m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9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43" w:rsidRDefault="009A2543">
      <w:pPr>
        <w:rPr>
          <w:lang w:val="en-GB"/>
        </w:rPr>
      </w:pPr>
      <w:r>
        <w:rPr>
          <w:lang w:val="en-GB"/>
        </w:rPr>
        <w:br w:type="page"/>
      </w:r>
    </w:p>
    <w:p w:rsidR="009E5F97" w:rsidRDefault="009E5F97" w:rsidP="009E5F97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205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7175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2057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20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0574">
        <w:rPr>
          <w:rFonts w:ascii="Times New Roman" w:hAnsi="Times New Roman" w:cs="Times New Roman"/>
          <w:sz w:val="24"/>
          <w:szCs w:val="24"/>
          <w:lang w:val="en-US"/>
        </w:rPr>
        <w:t>ime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blood lactate concentrations from admission to 48 hours after arrest, according to the occurrence of </w:t>
      </w:r>
      <w:r w:rsidR="00B84682">
        <w:rPr>
          <w:rFonts w:ascii="Times New Roman" w:hAnsi="Times New Roman" w:cs="Times New Roman"/>
          <w:sz w:val="24"/>
          <w:szCs w:val="24"/>
          <w:lang w:val="en-US"/>
        </w:rPr>
        <w:t>favour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able (CPC 1-2) or </w:t>
      </w:r>
      <w:r w:rsidR="00D05AA6">
        <w:rPr>
          <w:rFonts w:ascii="Times New Roman" w:hAnsi="Times New Roman" w:cs="Times New Roman"/>
          <w:sz w:val="24"/>
          <w:szCs w:val="24"/>
          <w:lang w:val="en-US"/>
        </w:rPr>
        <w:t>poor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(CPC 3-5) neurological outcome at 3 months.</w:t>
      </w:r>
      <w:r w:rsidRPr="00920574">
        <w:rPr>
          <w:rFonts w:ascii="Times New Roman" w:hAnsi="Times New Roman" w:cs="Times New Roman"/>
          <w:sz w:val="24"/>
          <w:szCs w:val="24"/>
          <w:lang w:val="en-US"/>
        </w:rPr>
        <w:t xml:space="preserve"> Data are </w:t>
      </w:r>
      <w:r w:rsidR="007455AB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Pr="00920574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>median [25</w:t>
      </w:r>
      <w:r w:rsidRPr="002349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75</w:t>
      </w:r>
      <w:r w:rsidRPr="002349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574">
        <w:rPr>
          <w:rFonts w:ascii="Times New Roman" w:hAnsi="Times New Roman" w:cs="Times New Roman"/>
          <w:sz w:val="24"/>
          <w:szCs w:val="24"/>
          <w:lang w:val="en-US"/>
        </w:rPr>
        <w:t>interquartile</w:t>
      </w:r>
      <w:r>
        <w:rPr>
          <w:rFonts w:ascii="Times New Roman" w:hAnsi="Times New Roman" w:cs="Times New Roman"/>
          <w:sz w:val="24"/>
          <w:szCs w:val="24"/>
          <w:lang w:val="en-US"/>
        </w:rPr>
        <w:t>s].</w:t>
      </w:r>
    </w:p>
    <w:p w:rsidR="00CA25B1" w:rsidRDefault="00E34181" w:rsidP="00CA25B1">
      <w:pPr>
        <w:tabs>
          <w:tab w:val="left" w:pos="1209"/>
        </w:tabs>
        <w:ind w:firstLine="0"/>
        <w:rPr>
          <w:lang w:val="en-GB"/>
        </w:rPr>
      </w:pPr>
      <w:r>
        <w:rPr>
          <w:noProof/>
          <w:lang w:val="en-IN" w:eastAsia="en-IN"/>
        </w:rPr>
        <w:drawing>
          <wp:inline distT="0" distB="0" distL="0" distR="0">
            <wp:extent cx="6188075" cy="4641056"/>
            <wp:effectExtent l="0" t="0" r="952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OV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4" cy="46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B1" w:rsidRDefault="00CA25B1">
      <w:pPr>
        <w:rPr>
          <w:lang w:val="en-GB"/>
        </w:rPr>
      </w:pPr>
      <w:r>
        <w:rPr>
          <w:lang w:val="en-GB"/>
        </w:rPr>
        <w:br w:type="page"/>
      </w:r>
    </w:p>
    <w:p w:rsidR="00E34181" w:rsidRPr="00CA25B1" w:rsidRDefault="006B7BC9" w:rsidP="00CA25B1">
      <w:pPr>
        <w:tabs>
          <w:tab w:val="left" w:pos="1209"/>
        </w:tabs>
        <w:ind w:firstLine="0"/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7175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152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36979">
        <w:rPr>
          <w:rFonts w:ascii="Times New Roman" w:hAnsi="Times New Roman" w:cs="Times New Roman"/>
          <w:sz w:val="24"/>
          <w:szCs w:val="24"/>
          <w:lang w:val="en-GB"/>
        </w:rPr>
        <w:t>Receiving operating characteristics (ROC) curve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6979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D36979">
        <w:rPr>
          <w:rFonts w:ascii="Times New Roman" w:hAnsi="Times New Roman" w:cs="Times New Roman"/>
          <w:sz w:val="24"/>
          <w:szCs w:val="24"/>
          <w:lang w:val="en-GB"/>
        </w:rPr>
        <w:t xml:space="preserve"> ability </w:t>
      </w:r>
      <w:r>
        <w:rPr>
          <w:rFonts w:ascii="Times New Roman" w:hAnsi="Times New Roman" w:cs="Times New Roman"/>
          <w:sz w:val="24"/>
          <w:szCs w:val="24"/>
          <w:lang w:val="en-GB"/>
        </w:rPr>
        <w:t>of different variables (heart rate [HR], mean arterial pressure [MAP], admission blood lactate concentration and admission cardiovascular SOFA [cSOFA]) to predict unfavourable</w:t>
      </w:r>
      <w:r w:rsidRPr="00D36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neurological </w:t>
      </w:r>
      <w:r w:rsidRPr="00D36979">
        <w:rPr>
          <w:rFonts w:ascii="Times New Roman" w:hAnsi="Times New Roman" w:cs="Times New Roman"/>
          <w:sz w:val="24"/>
          <w:szCs w:val="24"/>
          <w:lang w:val="en-GB"/>
        </w:rPr>
        <w:t xml:space="preserve">outcome at three months. </w:t>
      </w:r>
      <w:r w:rsidRPr="001A3731">
        <w:rPr>
          <w:rFonts w:ascii="Times New Roman" w:hAnsi="Times New Roman" w:cs="Times New Roman"/>
          <w:sz w:val="24"/>
          <w:szCs w:val="24"/>
        </w:rPr>
        <w:t xml:space="preserve">The different areas under the curve are: 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0.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 xml:space="preserve">508 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(95%CI 0.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>441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-0.5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6), 0.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 xml:space="preserve">631 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(95%CI 0.5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>64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-0.6</w:t>
      </w:r>
      <w:r w:rsidR="000F5995" w:rsidRPr="0091734F">
        <w:rPr>
          <w:rFonts w:ascii="Times New Roman" w:hAnsi="Times New Roman" w:cs="Times New Roman"/>
          <w:color w:val="FF0000"/>
          <w:sz w:val="24"/>
          <w:szCs w:val="24"/>
        </w:rPr>
        <w:t>95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), 0.</w:t>
      </w:r>
      <w:r w:rsidR="00CF4289" w:rsidRPr="0091734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89 (95%CI 0.</w:t>
      </w:r>
      <w:r w:rsidR="00CF4289" w:rsidRPr="0091734F">
        <w:rPr>
          <w:rFonts w:ascii="Times New Roman" w:hAnsi="Times New Roman" w:cs="Times New Roman"/>
          <w:color w:val="FF0000"/>
          <w:sz w:val="24"/>
          <w:szCs w:val="24"/>
        </w:rPr>
        <w:t>624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>-0.</w:t>
      </w:r>
      <w:r w:rsidR="00CF4289" w:rsidRPr="0091734F">
        <w:rPr>
          <w:rFonts w:ascii="Times New Roman" w:hAnsi="Times New Roman" w:cs="Times New Roman"/>
          <w:color w:val="FF0000"/>
          <w:sz w:val="24"/>
          <w:szCs w:val="24"/>
        </w:rPr>
        <w:t>748</w:t>
      </w:r>
      <w:r w:rsidR="00BE4DA7" w:rsidRPr="0091734F">
        <w:rPr>
          <w:rFonts w:ascii="Times New Roman" w:hAnsi="Times New Roman" w:cs="Times New Roman"/>
          <w:color w:val="FF0000"/>
          <w:sz w:val="24"/>
          <w:szCs w:val="24"/>
        </w:rPr>
        <w:t>) and 0.613 (95% CI 0.546-0.676),</w:t>
      </w:r>
      <w:r w:rsidRPr="00917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3731">
        <w:rPr>
          <w:rFonts w:ascii="Times New Roman" w:hAnsi="Times New Roman" w:cs="Times New Roman"/>
          <w:sz w:val="24"/>
          <w:szCs w:val="24"/>
        </w:rPr>
        <w:t>respectively.</w:t>
      </w:r>
      <w:r>
        <w:t xml:space="preserve"> </w:t>
      </w:r>
    </w:p>
    <w:p w:rsidR="00E34181" w:rsidRDefault="00CA25B1" w:rsidP="00282AFD">
      <w:pPr>
        <w:ind w:firstLine="0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4570730" cy="3429000"/>
            <wp:effectExtent l="0" t="0" r="1270" b="0"/>
            <wp:wrapTight wrapText="bothSides">
              <wp:wrapPolygon edited="0">
                <wp:start x="0" y="0"/>
                <wp:lineTo x="0" y="21480"/>
                <wp:lineTo x="21516" y="21480"/>
                <wp:lineTo x="2151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 curv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342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E34181">
        <w:br w:type="textWrapping" w:clear="all"/>
      </w:r>
    </w:p>
    <w:p w:rsidR="00494D0E" w:rsidRDefault="005A2E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3505835</wp:posOffset>
            </wp:positionV>
            <wp:extent cx="4493895" cy="3369945"/>
            <wp:effectExtent l="0" t="0" r="1905" b="1905"/>
            <wp:wrapTight wrapText="bothSides">
              <wp:wrapPolygon edited="0">
                <wp:start x="0" y="0"/>
                <wp:lineTo x="0" y="21490"/>
                <wp:lineTo x="21518" y="21490"/>
                <wp:lineTo x="2151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 curve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3369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4D0E"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5A2E98" w:rsidRDefault="005A2E98" w:rsidP="00282AFD">
      <w:pPr>
        <w:ind w:firstLine="0"/>
        <w:rPr>
          <w:rFonts w:ascii="Times New Roman" w:hAnsi="Times New Roman" w:cs="Times New Roman"/>
          <w:b/>
          <w:sz w:val="24"/>
          <w:lang w:val="en-US"/>
        </w:rPr>
        <w:sectPr w:rsidR="005A2E98" w:rsidSect="003B5DFC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282AFD" w:rsidRPr="00764DB6" w:rsidRDefault="00282AFD" w:rsidP="00282AFD">
      <w:pPr>
        <w:ind w:firstLine="0"/>
        <w:rPr>
          <w:color w:val="FF0000"/>
          <w:sz w:val="24"/>
        </w:rPr>
      </w:pPr>
      <w:r w:rsidRPr="00764DB6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</w:t>
      </w:r>
      <w:r w:rsidR="007175D4">
        <w:rPr>
          <w:rFonts w:ascii="Times New Roman" w:hAnsi="Times New Roman" w:cs="Times New Roman"/>
          <w:b/>
          <w:sz w:val="24"/>
          <w:lang w:val="en-US"/>
        </w:rPr>
        <w:t>S</w:t>
      </w:r>
      <w:r w:rsidR="006B7BC9" w:rsidRPr="005C25E7">
        <w:rPr>
          <w:rFonts w:ascii="Times New Roman" w:hAnsi="Times New Roman" w:cs="Times New Roman"/>
          <w:b/>
          <w:sz w:val="24"/>
          <w:lang w:val="en-US"/>
        </w:rPr>
        <w:t>1</w:t>
      </w:r>
      <w:r w:rsidRPr="00764DB6">
        <w:rPr>
          <w:rFonts w:ascii="Times New Roman" w:hAnsi="Times New Roman" w:cs="Times New Roman"/>
          <w:b/>
          <w:sz w:val="24"/>
          <w:lang w:val="en-US"/>
        </w:rPr>
        <w:t>.</w:t>
      </w:r>
      <w:r w:rsidRPr="00764DB6">
        <w:rPr>
          <w:rFonts w:ascii="Times New Roman" w:hAnsi="Times New Roman" w:cs="Times New Roman"/>
          <w:sz w:val="24"/>
          <w:lang w:val="en-US"/>
        </w:rPr>
        <w:t xml:space="preserve"> </w:t>
      </w:r>
      <w:r w:rsidR="003677E8">
        <w:rPr>
          <w:rFonts w:ascii="Times New Roman" w:hAnsi="Times New Roman" w:cs="Times New Roman"/>
          <w:sz w:val="24"/>
          <w:lang w:val="en-US"/>
        </w:rPr>
        <w:t>Arterial blood gas (ABG) results</w:t>
      </w:r>
      <w:r w:rsidRPr="00764DB6">
        <w:rPr>
          <w:rFonts w:ascii="Times New Roman" w:hAnsi="Times New Roman" w:cs="Times New Roman"/>
          <w:sz w:val="24"/>
          <w:lang w:val="en-US"/>
        </w:rPr>
        <w:t xml:space="preserve"> according to the location of </w:t>
      </w:r>
      <w:r>
        <w:rPr>
          <w:rFonts w:ascii="Times New Roman" w:hAnsi="Times New Roman" w:cs="Times New Roman"/>
          <w:sz w:val="24"/>
          <w:lang w:val="en-US"/>
        </w:rPr>
        <w:t>the cardiac arrest</w:t>
      </w:r>
      <w:r w:rsidR="00185399">
        <w:rPr>
          <w:rFonts w:ascii="Times New Roman" w:hAnsi="Times New Roman" w:cs="Times New Roman"/>
          <w:sz w:val="24"/>
          <w:lang w:val="en-US"/>
        </w:rPr>
        <w:t xml:space="preserve"> and neurological outcome</w:t>
      </w:r>
      <w:r w:rsidRPr="00764DB6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MediumList2"/>
        <w:tblW w:w="13072" w:type="dxa"/>
        <w:tblInd w:w="250" w:type="dxa"/>
        <w:tblLayout w:type="fixed"/>
        <w:tblLook w:val="06A0"/>
      </w:tblPr>
      <w:tblGrid>
        <w:gridCol w:w="2849"/>
        <w:gridCol w:w="2011"/>
        <w:gridCol w:w="2011"/>
        <w:gridCol w:w="1173"/>
        <w:gridCol w:w="1843"/>
        <w:gridCol w:w="2011"/>
        <w:gridCol w:w="1174"/>
      </w:tblGrid>
      <w:tr w:rsidR="0009268E" w:rsidRPr="002E149F" w:rsidTr="003F7288">
        <w:trPr>
          <w:cnfStyle w:val="100000000000"/>
          <w:trHeight w:val="414"/>
        </w:trPr>
        <w:tc>
          <w:tcPr>
            <w:cnfStyle w:val="001000000100"/>
            <w:tcW w:w="2849" w:type="dxa"/>
          </w:tcPr>
          <w:p w:rsidR="0009268E" w:rsidRPr="002E149F" w:rsidRDefault="0009268E" w:rsidP="00E43C14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Parameter</w:t>
            </w:r>
          </w:p>
        </w:tc>
        <w:tc>
          <w:tcPr>
            <w:tcW w:w="4022" w:type="dxa"/>
            <w:gridSpan w:val="2"/>
          </w:tcPr>
          <w:p w:rsidR="0009268E" w:rsidRDefault="0009268E" w:rsidP="0091734F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E149F">
              <w:rPr>
                <w:rFonts w:ascii="Times New Roman" w:hAnsi="Times New Roman" w:cs="Times New Roman"/>
                <w:b/>
                <w:sz w:val="18"/>
                <w:lang w:val="en-US"/>
              </w:rPr>
              <w:t>OHCA</w:t>
            </w:r>
          </w:p>
          <w:p w:rsidR="0009268E" w:rsidRPr="002E149F" w:rsidRDefault="0009268E" w:rsidP="0091734F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1734F">
              <w:rPr>
                <w:rFonts w:ascii="Times New Roman" w:hAnsi="Times New Roman" w:cs="Times New Roman"/>
                <w:b/>
                <w:color w:val="FF0000"/>
                <w:sz w:val="18"/>
                <w:lang w:val="en-US"/>
              </w:rPr>
              <w:t>(137)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09268E" w:rsidRPr="002E149F" w:rsidRDefault="0009268E" w:rsidP="0091734F">
            <w:pPr>
              <w:ind w:left="176"/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3854" w:type="dxa"/>
            <w:gridSpan w:val="2"/>
            <w:tcBorders>
              <w:left w:val="dashed" w:sz="8" w:space="0" w:color="auto"/>
            </w:tcBorders>
          </w:tcPr>
          <w:p w:rsidR="0009268E" w:rsidRDefault="0009268E" w:rsidP="0091734F">
            <w:pPr>
              <w:ind w:left="176"/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E149F">
              <w:rPr>
                <w:rFonts w:ascii="Times New Roman" w:hAnsi="Times New Roman" w:cs="Times New Roman"/>
                <w:b/>
                <w:sz w:val="18"/>
                <w:lang w:val="en-US"/>
              </w:rPr>
              <w:t>IHCA</w:t>
            </w:r>
          </w:p>
          <w:p w:rsidR="0009268E" w:rsidRPr="002E149F" w:rsidRDefault="0009268E" w:rsidP="0091734F">
            <w:pPr>
              <w:ind w:left="176"/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1734F">
              <w:rPr>
                <w:rFonts w:ascii="Times New Roman" w:hAnsi="Times New Roman" w:cs="Times New Roman"/>
                <w:b/>
                <w:color w:val="FF0000"/>
                <w:sz w:val="18"/>
                <w:lang w:val="en-US"/>
              </w:rPr>
              <w:t>(99)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09268E" w:rsidRPr="002E149F" w:rsidRDefault="0009268E" w:rsidP="00E43C14">
            <w:pPr>
              <w:ind w:left="176"/>
              <w:jc w:val="center"/>
              <w:cnfStyle w:val="1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82AFD" w:rsidRPr="0030527D" w:rsidTr="00E43C14">
        <w:trPr>
          <w:trHeight w:val="414"/>
        </w:trPr>
        <w:tc>
          <w:tcPr>
            <w:cnfStyle w:val="001000000000"/>
            <w:tcW w:w="2849" w:type="dxa"/>
          </w:tcPr>
          <w:p w:rsidR="00282AFD" w:rsidRPr="002E149F" w:rsidRDefault="00282AFD" w:rsidP="00E43C14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2011" w:type="dxa"/>
          </w:tcPr>
          <w:p w:rsidR="00282AF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CPC 1-2 </w:t>
            </w:r>
          </w:p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(43)</w:t>
            </w:r>
          </w:p>
        </w:tc>
        <w:tc>
          <w:tcPr>
            <w:tcW w:w="2011" w:type="dxa"/>
          </w:tcPr>
          <w:p w:rsidR="00282AF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CPC 3-5 </w:t>
            </w:r>
          </w:p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(94</w:t>
            </w:r>
            <w:r w:rsidR="00282AF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P value</w:t>
            </w:r>
          </w:p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CPC 1-2 </w:t>
            </w:r>
          </w:p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(31)</w:t>
            </w:r>
          </w:p>
        </w:tc>
        <w:tc>
          <w:tcPr>
            <w:tcW w:w="2011" w:type="dxa"/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CPC 3-5 </w:t>
            </w:r>
          </w:p>
          <w:p w:rsidR="00282AFD" w:rsidRPr="0030527D" w:rsidRDefault="0009268E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(68</w:t>
            </w:r>
            <w:r w:rsidR="00282AF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5D50BA"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  <w:t>p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value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2E149F" w:rsidRDefault="00282AFD" w:rsidP="00E43C14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ABG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E6532B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E6532B">
              <w:rPr>
                <w:rFonts w:ascii="Times New Roman" w:hAnsi="Times New Roman" w:cs="Times New Roman"/>
                <w:i/>
                <w:sz w:val="18"/>
                <w:lang w:val="en-US"/>
              </w:rPr>
              <w:t>Lactate admission (mEq/L)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2.9 [1.6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6.6]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4.7 [2.9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78.2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="00E33B51">
              <w:rPr>
                <w:rFonts w:ascii="Times New Roman" w:hAnsi="Times New Roman" w:cs="Times New Roman"/>
                <w:sz w:val="18"/>
                <w:lang w:val="en-US"/>
              </w:rPr>
              <w:t>.09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1.9 [1.3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3.3]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5.6 [2.7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11.4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.001</w:t>
            </w: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E6532B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E6532B">
              <w:rPr>
                <w:rFonts w:ascii="Times New Roman" w:hAnsi="Times New Roman" w:cs="Times New Roman"/>
                <w:i/>
                <w:sz w:val="18"/>
                <w:lang w:val="en-US"/>
              </w:rPr>
              <w:t>Lactate 6h (mEq/L)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2.3 [1.5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3.2]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2.9 [1.9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4.9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.0</w:t>
            </w:r>
            <w:r w:rsidR="00E33B51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1.8 [1.1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2.5]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3.1 [2.0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5.9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.001</w:t>
            </w: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E6532B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E6532B">
              <w:rPr>
                <w:rFonts w:ascii="Times New Roman" w:hAnsi="Times New Roman" w:cs="Times New Roman"/>
                <w:i/>
                <w:sz w:val="18"/>
                <w:lang w:val="en-US"/>
              </w:rPr>
              <w:t>Lactate 12h (mEq/L)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1.8 [1.3-2.8]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2.5 [1.6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4.4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F5ED5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F5ED5">
              <w:rPr>
                <w:rFonts w:ascii="Times New Roman" w:hAnsi="Times New Roman" w:cs="Times New Roman"/>
                <w:sz w:val="18"/>
                <w:lang w:val="en-US"/>
              </w:rPr>
              <w:t>0.0</w:t>
            </w:r>
            <w:r w:rsidR="00E33B51" w:rsidRPr="003F5ED5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1.5 [1.2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2.3]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2.6 [1.5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3.9</w:t>
            </w:r>
            <w:r w:rsidR="00282AFD"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.014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E6532B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E6532B">
              <w:rPr>
                <w:rFonts w:ascii="Times New Roman" w:hAnsi="Times New Roman" w:cs="Times New Roman"/>
                <w:i/>
                <w:sz w:val="18"/>
                <w:lang w:val="en-US"/>
              </w:rPr>
              <w:t>Lactate 24h (mEq/L)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1.3 [1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2.1]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1.8 [1.3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3.3]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.015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1.3 [0.9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1.6]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1.9 [1.3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3.3]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.011</w:t>
            </w: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E6532B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E6532B">
              <w:rPr>
                <w:rFonts w:ascii="Times New Roman" w:hAnsi="Times New Roman" w:cs="Times New Roman"/>
                <w:i/>
                <w:sz w:val="18"/>
                <w:lang w:val="en-US"/>
              </w:rPr>
              <w:t>Lactate 48h (mEq/L)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1.2 [0.9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1.9]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1.5 [1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.0-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2.1]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.064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1.1 [0.8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1.7]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1.8 [1.3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2.8]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b/>
                <w:sz w:val="18"/>
                <w:lang w:val="en-US"/>
              </w:rPr>
              <w:t>.001</w:t>
            </w:r>
          </w:p>
        </w:tc>
        <w:bookmarkStart w:id="0" w:name="_GoBack"/>
        <w:bookmarkEnd w:id="0"/>
      </w:tr>
      <w:tr w:rsidR="00282AFD" w:rsidRPr="0030527D" w:rsidTr="00E43C14">
        <w:trPr>
          <w:trHeight w:val="242"/>
        </w:trPr>
        <w:tc>
          <w:tcPr>
            <w:cnfStyle w:val="001000000000"/>
            <w:tcW w:w="2849" w:type="dxa"/>
          </w:tcPr>
          <w:p w:rsidR="00282AFD" w:rsidRPr="00727752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0-6 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(mEq/L*h)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0.08 [-0.06 to 0.6]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0.13 [-0.07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 xml:space="preserve"> to 0.6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0.877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40129F" w:rsidP="0040129F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0.09 [0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0.2]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0.4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0.7]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0.045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974EE3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974EE3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0-12 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>(mEq/L*h)</w:t>
            </w:r>
          </w:p>
        </w:tc>
        <w:tc>
          <w:tcPr>
            <w:tcW w:w="2011" w:type="dxa"/>
          </w:tcPr>
          <w:p w:rsidR="00282AFD" w:rsidRPr="0030527D" w:rsidRDefault="00282AFD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 [0-0.3]</w:t>
            </w:r>
          </w:p>
        </w:tc>
        <w:tc>
          <w:tcPr>
            <w:tcW w:w="2011" w:type="dxa"/>
          </w:tcPr>
          <w:p w:rsidR="00282AFD" w:rsidRPr="0030527D" w:rsidRDefault="00282AFD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 [0-0.3]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0.482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FA47A0" w:rsidP="0040129F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 [0-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0.1]</w:t>
            </w:r>
          </w:p>
        </w:tc>
        <w:tc>
          <w:tcPr>
            <w:tcW w:w="2011" w:type="dxa"/>
          </w:tcPr>
          <w:p w:rsidR="00282AFD" w:rsidRPr="0030527D" w:rsidRDefault="00FA47A0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0.3 [0.1-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0.5]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&lt;0.001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974EE3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974EE3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0-24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(mEq/L*h)</w:t>
            </w:r>
          </w:p>
        </w:tc>
        <w:tc>
          <w:tcPr>
            <w:tcW w:w="2011" w:type="dxa"/>
          </w:tcPr>
          <w:p w:rsidR="00282AFD" w:rsidRPr="0030527D" w:rsidRDefault="00CA2225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0.07 [0.01-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0.21]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0.06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 xml:space="preserve"> [0-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0.2]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0.532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FA47A0" w:rsidP="0040129F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0.03 [0-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0.08]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0.16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 xml:space="preserve"> [0.03-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0.35]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0.006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974EE3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C</w:t>
            </w:r>
            <w:r w:rsidRPr="00974EE3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0-6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(%)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23 [-27 to 58]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32 [-22 to 57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0.846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FA47A0" w:rsidP="0040129F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21 [0-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50]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39 [1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63]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115688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115688">
              <w:rPr>
                <w:rFonts w:ascii="Times New Roman" w:hAnsi="Times New Roman" w:cs="Times New Roman"/>
                <w:sz w:val="18"/>
                <w:lang w:val="en-US"/>
              </w:rPr>
              <w:t>0.477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974EE3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C</w:t>
            </w:r>
            <w:r w:rsidRPr="00974EE3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0-12</w:t>
            </w:r>
            <w:r w:rsidRPr="00974EE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(%)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32 [-16 to 72]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39 [2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61]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0.688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28 [-5 to 41]</w:t>
            </w:r>
          </w:p>
        </w:tc>
        <w:tc>
          <w:tcPr>
            <w:tcW w:w="2011" w:type="dxa"/>
          </w:tcPr>
          <w:p w:rsidR="00282AFD" w:rsidRPr="0030527D" w:rsidRDefault="00E33B51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 [22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73]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0.003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727752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C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0-24 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(%)</w:t>
            </w:r>
          </w:p>
        </w:tc>
        <w:tc>
          <w:tcPr>
            <w:tcW w:w="2011" w:type="dxa"/>
          </w:tcPr>
          <w:p w:rsidR="00282AFD" w:rsidRPr="0030527D" w:rsidRDefault="00CA2225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54 [24-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70]</w:t>
            </w:r>
          </w:p>
        </w:tc>
        <w:tc>
          <w:tcPr>
            <w:tcW w:w="2011" w:type="dxa"/>
          </w:tcPr>
          <w:p w:rsidR="00282AFD" w:rsidRPr="0030527D" w:rsidRDefault="00CA2225" w:rsidP="00A23EAE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53 [0-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78]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0.349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FA47A0" w:rsidP="0040129F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38 [19-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63]</w:t>
            </w:r>
          </w:p>
        </w:tc>
        <w:tc>
          <w:tcPr>
            <w:tcW w:w="2011" w:type="dxa"/>
          </w:tcPr>
          <w:p w:rsidR="00282AFD" w:rsidRPr="0030527D" w:rsidRDefault="00FA47A0" w:rsidP="00A23EAE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59 [47-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79]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0.043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727752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AUC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0-48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, mEq/L*h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±2.3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4.9±4.6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0.117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2.8±0.5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4.9±0.6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0.031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727752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FA7163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Peak 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l</w:t>
            </w:r>
            <w:r w:rsidRPr="00FA7163">
              <w:rPr>
                <w:rFonts w:ascii="Times New Roman" w:hAnsi="Times New Roman" w:cs="Times New Roman"/>
                <w:i/>
                <w:sz w:val="18"/>
                <w:lang w:val="en-US"/>
              </w:rPr>
              <w:t>actate, mEq/L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5.4±3.5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6.8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4.1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0.0</w:t>
            </w:r>
            <w:r w:rsidR="00E33B51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3.9±3.6</w:t>
            </w:r>
          </w:p>
        </w:tc>
        <w:tc>
          <w:tcPr>
            <w:tcW w:w="2011" w:type="dxa"/>
          </w:tcPr>
          <w:p w:rsidR="00282AFD" w:rsidRPr="0030527D" w:rsidRDefault="00E33B51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8.8</w:t>
            </w:r>
            <w:r w:rsidR="00282AFD">
              <w:rPr>
                <w:rFonts w:ascii="Times New Roman" w:hAnsi="Times New Roman" w:cs="Times New Roman"/>
                <w:sz w:val="18"/>
                <w:lang w:val="en-US"/>
              </w:rPr>
              <w:t>±5.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&lt;0.001</w:t>
            </w:r>
          </w:p>
        </w:tc>
      </w:tr>
      <w:tr w:rsidR="00282AFD" w:rsidRPr="0030527D" w:rsidTr="00E43C14">
        <w:trPr>
          <w:trHeight w:val="208"/>
        </w:trPr>
        <w:tc>
          <w:tcPr>
            <w:cnfStyle w:val="001000000000"/>
            <w:tcW w:w="2849" w:type="dxa"/>
          </w:tcPr>
          <w:p w:rsidR="00282AFD" w:rsidRPr="00C163F5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C163F5">
              <w:rPr>
                <w:rFonts w:ascii="Times New Roman" w:hAnsi="Times New Roman" w:cs="Times New Roman"/>
                <w:i/>
                <w:sz w:val="18"/>
                <w:lang w:val="en-US"/>
              </w:rPr>
              <w:t>pH admission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7.25 [7.16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7.35]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7.25 [7.14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7.34]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.606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 w:right="-108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7.33 [7.21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7.41]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7.28 [7.2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7.4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.404</w:t>
            </w: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C163F5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C163F5">
              <w:rPr>
                <w:rFonts w:ascii="Times New Roman" w:hAnsi="Times New Roman" w:cs="Times New Roman"/>
                <w:i/>
                <w:sz w:val="18"/>
                <w:lang w:val="en-US"/>
              </w:rPr>
              <w:t>PaO</w:t>
            </w:r>
            <w:r w:rsidRPr="00C163F5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2</w:t>
            </w:r>
            <w:r w:rsidRPr="00C163F5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admission (mmHg)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141 [72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191]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127 [83</w:t>
            </w:r>
            <w:r w:rsidR="00CA2225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261]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.262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143 [86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260]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105 [70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259]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.220</w:t>
            </w:r>
          </w:p>
        </w:tc>
      </w:tr>
      <w:tr w:rsidR="00282AFD" w:rsidRPr="0030527D" w:rsidTr="00E43C14">
        <w:trPr>
          <w:trHeight w:val="224"/>
        </w:trPr>
        <w:tc>
          <w:tcPr>
            <w:cnfStyle w:val="001000000000"/>
            <w:tcW w:w="2849" w:type="dxa"/>
          </w:tcPr>
          <w:p w:rsidR="00282AFD" w:rsidRPr="00C163F5" w:rsidRDefault="00282AFD" w:rsidP="00E43C14">
            <w:pPr>
              <w:jc w:val="right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C163F5">
              <w:rPr>
                <w:rFonts w:ascii="Times New Roman" w:hAnsi="Times New Roman" w:cs="Times New Roman"/>
                <w:i/>
                <w:sz w:val="18"/>
                <w:lang w:val="en-US"/>
              </w:rPr>
              <w:t>PaCO</w:t>
            </w:r>
            <w:r w:rsidRPr="00C163F5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2</w:t>
            </w:r>
            <w:r w:rsidRPr="00C163F5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admission (mmHg)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45.4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sym w:font="Symbol" w:char="F0B1"/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42.9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sym w:font="Symbol" w:char="F0B1"/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16.6</w:t>
            </w:r>
          </w:p>
        </w:tc>
        <w:tc>
          <w:tcPr>
            <w:tcW w:w="1173" w:type="dxa"/>
            <w:tcBorders>
              <w:righ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.434</w:t>
            </w:r>
          </w:p>
        </w:tc>
        <w:tc>
          <w:tcPr>
            <w:tcW w:w="1843" w:type="dxa"/>
            <w:tcBorders>
              <w:left w:val="dashed" w:sz="8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40.5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sym w:font="Symbol" w:char="F0B1"/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</w:p>
        </w:tc>
        <w:tc>
          <w:tcPr>
            <w:tcW w:w="2011" w:type="dxa"/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41</w:t>
            </w:r>
            <w:r w:rsidR="00FA47A0">
              <w:rPr>
                <w:rFonts w:ascii="Times New Roman" w:hAnsi="Times New Roman" w:cs="Times New Roman"/>
                <w:sz w:val="18"/>
                <w:lang w:val="en-US"/>
              </w:rPr>
              <w:t>.0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sym w:font="Symbol" w:char="F0B1"/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13.8</w:t>
            </w:r>
          </w:p>
        </w:tc>
        <w:tc>
          <w:tcPr>
            <w:tcW w:w="1174" w:type="dxa"/>
            <w:tcBorders>
              <w:right w:val="thinThickSmallGap" w:sz="24" w:space="0" w:color="auto"/>
            </w:tcBorders>
          </w:tcPr>
          <w:p w:rsidR="00282AFD" w:rsidRPr="0030527D" w:rsidRDefault="00282AFD" w:rsidP="00E43C14">
            <w:pPr>
              <w:ind w:left="176"/>
              <w:jc w:val="center"/>
              <w:cnfStyle w:val="00000000000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30527D">
              <w:rPr>
                <w:rFonts w:ascii="Times New Roman" w:hAnsi="Times New Roman" w:cs="Times New Roman"/>
                <w:sz w:val="18"/>
                <w:lang w:val="en-US"/>
              </w:rPr>
              <w:t>.876</w:t>
            </w:r>
          </w:p>
        </w:tc>
      </w:tr>
    </w:tbl>
    <w:p w:rsidR="00FA47A0" w:rsidRDefault="00FA47A0" w:rsidP="00282AFD">
      <w:pPr>
        <w:ind w:firstLine="0"/>
        <w:rPr>
          <w:rFonts w:ascii="Times New Roman" w:hAnsi="Times New Roman" w:cs="Times New Roman"/>
          <w:lang w:val="en-US"/>
        </w:rPr>
      </w:pPr>
    </w:p>
    <w:p w:rsidR="00282AFD" w:rsidRPr="007E1E36" w:rsidRDefault="00282AFD" w:rsidP="00282AFD">
      <w:pPr>
        <w:ind w:firstLine="0"/>
        <w:rPr>
          <w:color w:val="FF0000"/>
          <w:lang w:val="en-US"/>
        </w:rPr>
      </w:pPr>
      <w:r w:rsidRPr="007E1E36">
        <w:rPr>
          <w:rFonts w:ascii="Times New Roman" w:hAnsi="Times New Roman" w:cs="Times New Roman"/>
          <w:lang w:val="en-US"/>
        </w:rPr>
        <w:t>CPC=Cerebral Performance Category; CPC 1-2</w:t>
      </w:r>
      <w:r w:rsidR="00E86FEC">
        <w:rPr>
          <w:rFonts w:ascii="Times New Roman" w:hAnsi="Times New Roman" w:cs="Times New Roman"/>
          <w:lang w:val="en-US"/>
        </w:rPr>
        <w:t>=</w:t>
      </w:r>
      <w:r w:rsidR="00B84682">
        <w:rPr>
          <w:rFonts w:ascii="Times New Roman" w:hAnsi="Times New Roman" w:cs="Times New Roman"/>
          <w:lang w:val="en-US"/>
        </w:rPr>
        <w:t>favour</w:t>
      </w:r>
      <w:r w:rsidRPr="007E1E36">
        <w:rPr>
          <w:rFonts w:ascii="Times New Roman" w:hAnsi="Times New Roman" w:cs="Times New Roman"/>
          <w:lang w:val="en-US"/>
        </w:rPr>
        <w:t>able outcome and CPC 3-5</w:t>
      </w:r>
      <w:r w:rsidR="00E86FEC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poor</w:t>
      </w:r>
      <w:r w:rsidRPr="007E1E36">
        <w:rPr>
          <w:rFonts w:ascii="Times New Roman" w:hAnsi="Times New Roman" w:cs="Times New Roman"/>
          <w:lang w:val="en-US"/>
        </w:rPr>
        <w:t xml:space="preserve"> outcome</w:t>
      </w:r>
      <w:r w:rsidR="00E86FEC">
        <w:rPr>
          <w:rFonts w:ascii="Times New Roman" w:hAnsi="Times New Roman" w:cs="Times New Roman"/>
          <w:lang w:val="en-US"/>
        </w:rPr>
        <w:t>;</w:t>
      </w:r>
      <w:r w:rsidRPr="007E1E36">
        <w:rPr>
          <w:rFonts w:ascii="Times New Roman" w:hAnsi="Times New Roman" w:cs="Times New Roman"/>
          <w:lang w:val="en-US"/>
        </w:rPr>
        <w:t xml:space="preserve"> ABG=arterial blood gas analysis; </w:t>
      </w:r>
      <w:r w:rsidR="00E86FEC">
        <w:rPr>
          <w:rFonts w:ascii="Times New Roman" w:hAnsi="Times New Roman" w:cs="Times New Roman"/>
        </w:rPr>
        <w:t>aDLC=</w:t>
      </w:r>
      <w:r>
        <w:rPr>
          <w:rFonts w:ascii="Times New Roman" w:hAnsi="Times New Roman" w:cs="Times New Roman"/>
        </w:rPr>
        <w:t>absolute decrease in lactate concentration over t</w:t>
      </w:r>
      <w:r w:rsidR="00E86FEC">
        <w:rPr>
          <w:rFonts w:ascii="Times New Roman" w:hAnsi="Times New Roman" w:cs="Times New Roman"/>
        </w:rPr>
        <w:t>ime expressed as mEq/L*h; rDLC=</w:t>
      </w:r>
      <w:r>
        <w:rPr>
          <w:rFonts w:ascii="Times New Roman" w:hAnsi="Times New Roman" w:cs="Times New Roman"/>
        </w:rPr>
        <w:t>relative decrease in lactate concentration over time expressed as %</w:t>
      </w:r>
      <w:r w:rsidRPr="007E1E36">
        <w:rPr>
          <w:rFonts w:ascii="Times New Roman" w:hAnsi="Times New Roman" w:cs="Times New Roman"/>
          <w:lang w:val="en-US"/>
        </w:rPr>
        <w:t>; AUC</w:t>
      </w:r>
      <w:r w:rsidRPr="007E1E36">
        <w:rPr>
          <w:rFonts w:ascii="Times New Roman" w:hAnsi="Times New Roman" w:cs="Times New Roman"/>
          <w:vertAlign w:val="subscript"/>
          <w:lang w:val="en-US"/>
        </w:rPr>
        <w:t>0-48</w:t>
      </w:r>
      <w:r w:rsidR="00E86FEC">
        <w:rPr>
          <w:rFonts w:ascii="Times New Roman" w:hAnsi="Times New Roman" w:cs="Times New Roman"/>
          <w:lang w:val="en-US"/>
        </w:rPr>
        <w:t>=</w:t>
      </w:r>
      <w:r w:rsidRPr="007E1E36">
        <w:rPr>
          <w:rFonts w:ascii="Times New Roman" w:hAnsi="Times New Roman" w:cs="Times New Roman"/>
          <w:lang w:val="en-US"/>
        </w:rPr>
        <w:t xml:space="preserve">area under the curve of lactate </w:t>
      </w:r>
      <w:r>
        <w:rPr>
          <w:rFonts w:ascii="Times New Roman" w:hAnsi="Times New Roman" w:cs="Times New Roman"/>
          <w:lang w:val="en-US"/>
        </w:rPr>
        <w:t>concentration</w:t>
      </w:r>
      <w:r w:rsidRPr="007E1E36">
        <w:rPr>
          <w:rFonts w:ascii="Times New Roman" w:hAnsi="Times New Roman" w:cs="Times New Roman"/>
          <w:lang w:val="en-US"/>
        </w:rPr>
        <w:t>s for the first 48 hours since admission</w:t>
      </w:r>
    </w:p>
    <w:p w:rsidR="00282AFD" w:rsidRDefault="00282AFD">
      <w:pPr>
        <w:rPr>
          <w:lang w:val="en-GB"/>
        </w:rPr>
      </w:pPr>
    </w:p>
    <w:p w:rsidR="00FA47A0" w:rsidRDefault="00FA47A0" w:rsidP="00282AFD">
      <w:pPr>
        <w:ind w:firstLine="0"/>
        <w:rPr>
          <w:rFonts w:ascii="Times New Roman" w:hAnsi="Times New Roman" w:cs="Times New Roman"/>
          <w:b/>
          <w:sz w:val="24"/>
          <w:lang w:val="en-US"/>
        </w:rPr>
      </w:pPr>
    </w:p>
    <w:p w:rsidR="00FA47A0" w:rsidRDefault="00FA47A0" w:rsidP="00282AFD">
      <w:pPr>
        <w:ind w:firstLine="0"/>
        <w:rPr>
          <w:rFonts w:ascii="Times New Roman" w:hAnsi="Times New Roman" w:cs="Times New Roman"/>
          <w:b/>
          <w:sz w:val="24"/>
          <w:lang w:val="en-US"/>
        </w:rPr>
      </w:pPr>
    </w:p>
    <w:p w:rsidR="008A41D0" w:rsidRDefault="008A41D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282AFD" w:rsidRDefault="00282AFD" w:rsidP="00282AFD">
      <w:pPr>
        <w:ind w:firstLine="0"/>
        <w:rPr>
          <w:rFonts w:ascii="Times New Roman" w:hAnsi="Times New Roman" w:cs="Times New Roman"/>
          <w:sz w:val="24"/>
          <w:lang w:val="en-US"/>
        </w:rPr>
      </w:pPr>
      <w:r w:rsidRPr="00764DB6">
        <w:rPr>
          <w:rFonts w:ascii="Times New Roman" w:hAnsi="Times New Roman" w:cs="Times New Roman"/>
          <w:b/>
          <w:sz w:val="24"/>
          <w:lang w:val="en-US"/>
        </w:rPr>
        <w:lastRenderedPageBreak/>
        <w:t>T</w:t>
      </w:r>
      <w:r>
        <w:rPr>
          <w:rFonts w:ascii="Times New Roman" w:hAnsi="Times New Roman" w:cs="Times New Roman"/>
          <w:b/>
          <w:sz w:val="24"/>
          <w:lang w:val="en-US"/>
        </w:rPr>
        <w:t xml:space="preserve">able </w:t>
      </w:r>
      <w:r w:rsidR="007175D4">
        <w:rPr>
          <w:rFonts w:ascii="Times New Roman" w:hAnsi="Times New Roman" w:cs="Times New Roman"/>
          <w:b/>
          <w:sz w:val="24"/>
          <w:lang w:val="en-US"/>
        </w:rPr>
        <w:t>S</w:t>
      </w:r>
      <w:r w:rsidR="006B7BC9" w:rsidRPr="008A41D0">
        <w:rPr>
          <w:rFonts w:ascii="Times New Roman" w:hAnsi="Times New Roman" w:cs="Times New Roman"/>
          <w:b/>
          <w:sz w:val="24"/>
          <w:lang w:val="en-US"/>
        </w:rPr>
        <w:t>2</w:t>
      </w:r>
      <w:r w:rsidRPr="00764DB6">
        <w:rPr>
          <w:rFonts w:ascii="Times New Roman" w:hAnsi="Times New Roman" w:cs="Times New Roman"/>
          <w:b/>
          <w:sz w:val="24"/>
          <w:lang w:val="en-US"/>
        </w:rPr>
        <w:t>.</w:t>
      </w:r>
      <w:r w:rsidRPr="00764DB6">
        <w:rPr>
          <w:rFonts w:ascii="Times New Roman" w:hAnsi="Times New Roman" w:cs="Times New Roman"/>
          <w:sz w:val="24"/>
          <w:lang w:val="en-US"/>
        </w:rPr>
        <w:t xml:space="preserve"> </w:t>
      </w:r>
      <w:r w:rsidR="00700AF5">
        <w:rPr>
          <w:rFonts w:ascii="Times New Roman" w:hAnsi="Times New Roman" w:cs="Times New Roman"/>
          <w:sz w:val="24"/>
          <w:lang w:val="en-US"/>
        </w:rPr>
        <w:t>Arterial blood gas (ABG) results</w:t>
      </w:r>
      <w:r w:rsidRPr="00764DB6">
        <w:rPr>
          <w:rFonts w:ascii="Times New Roman" w:hAnsi="Times New Roman" w:cs="Times New Roman"/>
          <w:sz w:val="24"/>
          <w:lang w:val="en-US"/>
        </w:rPr>
        <w:t xml:space="preserve"> according </w:t>
      </w:r>
      <w:r>
        <w:rPr>
          <w:rFonts w:ascii="Times New Roman" w:hAnsi="Times New Roman" w:cs="Times New Roman"/>
          <w:sz w:val="24"/>
          <w:lang w:val="en-US"/>
        </w:rPr>
        <w:t>to the initial rhythm</w:t>
      </w:r>
      <w:r w:rsidR="008A41D0">
        <w:rPr>
          <w:rFonts w:ascii="Times New Roman" w:hAnsi="Times New Roman" w:cs="Times New Roman"/>
          <w:sz w:val="24"/>
          <w:lang w:val="en-US"/>
        </w:rPr>
        <w:t>.</w:t>
      </w:r>
    </w:p>
    <w:p w:rsidR="008A41D0" w:rsidRPr="00764DB6" w:rsidRDefault="008A41D0" w:rsidP="00282AFD">
      <w:pPr>
        <w:ind w:firstLine="0"/>
        <w:rPr>
          <w:color w:val="FF0000"/>
          <w:sz w:val="24"/>
        </w:rPr>
      </w:pPr>
    </w:p>
    <w:tbl>
      <w:tblPr>
        <w:tblStyle w:val="MediumList2"/>
        <w:tblW w:w="13144" w:type="dxa"/>
        <w:tblInd w:w="108" w:type="dxa"/>
        <w:tblLayout w:type="fixed"/>
        <w:tblLook w:val="06A0"/>
      </w:tblPr>
      <w:tblGrid>
        <w:gridCol w:w="4574"/>
        <w:gridCol w:w="2707"/>
        <w:gridCol w:w="2932"/>
        <w:gridCol w:w="2931"/>
      </w:tblGrid>
      <w:tr w:rsidR="008A41D0" w:rsidRPr="00A8488A" w:rsidTr="008A41D0">
        <w:trPr>
          <w:cnfStyle w:val="100000000000"/>
          <w:trHeight w:val="493"/>
        </w:trPr>
        <w:tc>
          <w:tcPr>
            <w:cnfStyle w:val="001000000100"/>
            <w:tcW w:w="4574" w:type="dxa"/>
          </w:tcPr>
          <w:p w:rsidR="008A41D0" w:rsidRPr="00B22ACF" w:rsidRDefault="008A41D0" w:rsidP="00E43C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8A41D0" w:rsidRPr="00A8488A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VF/VT</w:t>
            </w:r>
          </w:p>
          <w:p w:rsidR="008A41D0" w:rsidRPr="00A8488A" w:rsidRDefault="00A1206B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73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(100</w:t>
            </w:r>
            <w:r w:rsidR="008A41D0" w:rsidRPr="009173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8A41D0" w:rsidRPr="00A8488A" w:rsidRDefault="008A41D0" w:rsidP="00E43C14">
            <w:pPr>
              <w:pBdr>
                <w:right w:val="single" w:sz="4" w:space="4" w:color="auto"/>
              </w:pBd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Non-VF/VT</w:t>
            </w:r>
          </w:p>
          <w:p w:rsidR="008A41D0" w:rsidRPr="00A8488A" w:rsidRDefault="00086A96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(13</w:t>
            </w:r>
            <w:r w:rsidR="00A1206B" w:rsidRPr="009173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6</w:t>
            </w:r>
            <w:r w:rsidR="008A41D0" w:rsidRPr="009173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8A41D0" w:rsidRPr="00A8488A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848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8A41D0" w:rsidRPr="00A8488A" w:rsidTr="008A41D0">
        <w:trPr>
          <w:trHeight w:val="238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ABG</w:t>
            </w:r>
          </w:p>
        </w:tc>
        <w:tc>
          <w:tcPr>
            <w:tcW w:w="2707" w:type="dxa"/>
          </w:tcPr>
          <w:p w:rsidR="008A41D0" w:rsidRPr="00A8488A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2" w:type="dxa"/>
          </w:tcPr>
          <w:p w:rsidR="008A41D0" w:rsidRPr="00A8488A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</w:tcPr>
          <w:p w:rsidR="008A41D0" w:rsidRPr="00A8488A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1D0" w:rsidRPr="00A8488A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admission (mEq/L)</w:t>
            </w:r>
          </w:p>
        </w:tc>
        <w:tc>
          <w:tcPr>
            <w:tcW w:w="2707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3.2 [2.3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6.9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4.7 [2.4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8.2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.067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6h (mEq/L)</w:t>
            </w:r>
          </w:p>
        </w:tc>
        <w:tc>
          <w:tcPr>
            <w:tcW w:w="2707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2.9 [2.4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4.2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2.9 [2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.6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5.3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.611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12h (mEq/L)</w:t>
            </w:r>
          </w:p>
        </w:tc>
        <w:tc>
          <w:tcPr>
            <w:tcW w:w="2707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2.1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 xml:space="preserve"> [1.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3.3]</w:t>
            </w:r>
          </w:p>
        </w:tc>
        <w:tc>
          <w:tcPr>
            <w:tcW w:w="2932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2.4 [1.8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4.0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.22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24h (mEq/L)</w:t>
            </w:r>
          </w:p>
        </w:tc>
        <w:tc>
          <w:tcPr>
            <w:tcW w:w="2707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1.4 [1.1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2.3]</w:t>
            </w:r>
          </w:p>
        </w:tc>
        <w:tc>
          <w:tcPr>
            <w:tcW w:w="2932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1.6 [1.1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.285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48h (mEq/L)</w:t>
            </w:r>
          </w:p>
        </w:tc>
        <w:tc>
          <w:tcPr>
            <w:tcW w:w="2707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1.3 [1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.0-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1.9]</w:t>
            </w:r>
          </w:p>
        </w:tc>
        <w:tc>
          <w:tcPr>
            <w:tcW w:w="2932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1.5 [1.1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2.2]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D118E">
              <w:rPr>
                <w:rFonts w:ascii="Times New Roman" w:hAnsi="Times New Roman" w:cs="Times New Roman"/>
                <w:sz w:val="20"/>
                <w:lang w:val="en-US"/>
              </w:rPr>
              <w:t>.121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DLC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0-6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(mEq/L*h)</w:t>
            </w:r>
          </w:p>
        </w:tc>
        <w:tc>
          <w:tcPr>
            <w:tcW w:w="2707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0.14 [-0.09 to 0.43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5D118E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0.26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-0.69</w:t>
            </w:r>
            <w:r w:rsidR="008A41D0" w:rsidRPr="005D118E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5D118E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.088</w:t>
            </w:r>
          </w:p>
        </w:tc>
      </w:tr>
      <w:tr w:rsidR="008A41D0" w:rsidRPr="00A8488A" w:rsidTr="008A41D0">
        <w:trPr>
          <w:trHeight w:val="238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DLC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0-12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(mEq/L*h)</w:t>
            </w:r>
          </w:p>
        </w:tc>
        <w:tc>
          <w:tcPr>
            <w:tcW w:w="2707" w:type="dxa"/>
          </w:tcPr>
          <w:p w:rsidR="008A41D0" w:rsidRPr="00A8488A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A12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[0-0.3]</w:t>
            </w:r>
          </w:p>
        </w:tc>
        <w:tc>
          <w:tcPr>
            <w:tcW w:w="2932" w:type="dxa"/>
          </w:tcPr>
          <w:p w:rsidR="008A41D0" w:rsidRPr="00A8488A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 w:rsidR="00A12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[0-0.4]</w:t>
            </w:r>
          </w:p>
        </w:tc>
        <w:tc>
          <w:tcPr>
            <w:tcW w:w="2931" w:type="dxa"/>
          </w:tcPr>
          <w:p w:rsidR="008A41D0" w:rsidRPr="00A1206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A1206B" w:rsidRPr="00A12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8A41D0" w:rsidRPr="00816780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DLC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0-24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(mEq/L*h)</w:t>
            </w:r>
          </w:p>
        </w:tc>
        <w:tc>
          <w:tcPr>
            <w:tcW w:w="2707" w:type="dxa"/>
          </w:tcPr>
          <w:p w:rsidR="008A41D0" w:rsidRPr="00243302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0.05 [0.01-0.18</w:t>
            </w:r>
            <w:r w:rsidRPr="00243302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243302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0.09 [0.02-0.2</w:t>
            </w:r>
            <w:r w:rsidRPr="00243302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243302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243302">
              <w:rPr>
                <w:rFonts w:ascii="Times New Roman" w:hAnsi="Times New Roman" w:cs="Times New Roman"/>
                <w:sz w:val="20"/>
                <w:lang w:val="en-US"/>
              </w:rPr>
              <w:t>.160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0-6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07" w:type="dxa"/>
          </w:tcPr>
          <w:p w:rsidR="008A41D0" w:rsidRPr="00243302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26 [-37 to 59</w:t>
            </w:r>
            <w:r w:rsidR="008A41D0" w:rsidRPr="00243302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243302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  <w:r w:rsidR="008A41D0" w:rsidRPr="00243302">
              <w:rPr>
                <w:rFonts w:ascii="Times New Roman" w:hAnsi="Times New Roman" w:cs="Times New Roman"/>
                <w:sz w:val="20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-57</w:t>
            </w:r>
            <w:r w:rsidR="008A41D0" w:rsidRPr="00243302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243302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.210</w:t>
            </w:r>
          </w:p>
        </w:tc>
      </w:tr>
      <w:tr w:rsidR="008A41D0" w:rsidRPr="00A8488A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0-12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07" w:type="dxa"/>
          </w:tcPr>
          <w:p w:rsidR="008A41D0" w:rsidRPr="00A8488A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[-11 to 55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A8488A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[11-67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A8488A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LC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0-24 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(%)</w:t>
            </w:r>
          </w:p>
        </w:tc>
        <w:tc>
          <w:tcPr>
            <w:tcW w:w="2707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 [10-71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 [24-75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.486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AUC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-48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mEq/L*h</w:t>
            </w:r>
          </w:p>
        </w:tc>
        <w:tc>
          <w:tcPr>
            <w:tcW w:w="2707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4.8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4.6</w:t>
            </w:r>
          </w:p>
        </w:tc>
        <w:tc>
          <w:tcPr>
            <w:tcW w:w="2932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4.4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3.4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.543</w:t>
            </w:r>
          </w:p>
        </w:tc>
      </w:tr>
      <w:tr w:rsidR="008A41D0" w:rsidRPr="00A8488A" w:rsidTr="008A41D0">
        <w:trPr>
          <w:trHeight w:val="271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Peak Lactate, mEq/L</w:t>
            </w:r>
          </w:p>
        </w:tc>
        <w:tc>
          <w:tcPr>
            <w:tcW w:w="2707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6.9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4.5</w:t>
            </w:r>
          </w:p>
        </w:tc>
        <w:tc>
          <w:tcPr>
            <w:tcW w:w="2932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6.8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.73</w:t>
            </w:r>
            <w:r w:rsidRPr="00EA744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8A41D0" w:rsidRPr="00A8488A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 admission</w:t>
            </w:r>
          </w:p>
        </w:tc>
        <w:tc>
          <w:tcPr>
            <w:tcW w:w="2707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7.25 [7.11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7.33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7.22 [7.11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7.32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.345</w:t>
            </w:r>
          </w:p>
        </w:tc>
      </w:tr>
      <w:tr w:rsidR="008A41D0" w:rsidRPr="00A8488A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PaO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admission (mmHg)</w:t>
            </w:r>
          </w:p>
        </w:tc>
        <w:tc>
          <w:tcPr>
            <w:tcW w:w="2707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143 [82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2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131 [84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241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.588</w:t>
            </w:r>
          </w:p>
        </w:tc>
      </w:tr>
      <w:tr w:rsidR="008A41D0" w:rsidRPr="00A8488A" w:rsidTr="008A41D0">
        <w:trPr>
          <w:trHeight w:val="255"/>
        </w:trPr>
        <w:tc>
          <w:tcPr>
            <w:cnfStyle w:val="001000000000"/>
            <w:tcW w:w="4574" w:type="dxa"/>
          </w:tcPr>
          <w:p w:rsidR="008A41D0" w:rsidRPr="00A8488A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PaCO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A84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admission (mmHg)</w:t>
            </w:r>
          </w:p>
        </w:tc>
        <w:tc>
          <w:tcPr>
            <w:tcW w:w="2707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2932" w:type="dxa"/>
          </w:tcPr>
          <w:p w:rsidR="008A41D0" w:rsidRPr="00EA744B" w:rsidRDefault="00A1206B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 w:rsidR="008A41D0" w:rsidRPr="00EA744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2931" w:type="dxa"/>
          </w:tcPr>
          <w:p w:rsidR="008A41D0" w:rsidRPr="00EA744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="00A1206B">
              <w:rPr>
                <w:rFonts w:ascii="Times New Roman" w:hAnsi="Times New Roman" w:cs="Times New Roman"/>
                <w:sz w:val="20"/>
                <w:lang w:val="en-US"/>
              </w:rPr>
              <w:t>.673</w:t>
            </w:r>
          </w:p>
        </w:tc>
      </w:tr>
    </w:tbl>
    <w:p w:rsidR="008A41D0" w:rsidRDefault="008A41D0" w:rsidP="00282AFD">
      <w:pPr>
        <w:ind w:firstLine="0"/>
        <w:rPr>
          <w:rFonts w:ascii="Times New Roman" w:hAnsi="Times New Roman" w:cs="Times New Roman"/>
          <w:lang w:val="en-US"/>
        </w:rPr>
      </w:pPr>
    </w:p>
    <w:p w:rsidR="00282AFD" w:rsidRPr="00214F3C" w:rsidRDefault="00282AFD" w:rsidP="00282AFD">
      <w:pPr>
        <w:ind w:firstLine="0"/>
        <w:rPr>
          <w:color w:val="FF0000"/>
          <w:lang w:val="en-US"/>
        </w:rPr>
      </w:pPr>
      <w:r w:rsidRPr="00214F3C">
        <w:rPr>
          <w:rFonts w:ascii="Times New Roman" w:hAnsi="Times New Roman" w:cs="Times New Roman"/>
          <w:lang w:val="en-US"/>
        </w:rPr>
        <w:t xml:space="preserve">ABG=arterial blood gas analysis; </w:t>
      </w:r>
      <w:r>
        <w:rPr>
          <w:rFonts w:ascii="Times New Roman" w:hAnsi="Times New Roman" w:cs="Times New Roman"/>
        </w:rPr>
        <w:t>aDLC=absolute decrease in lactate concentration over time expressed as mEq/L*h; rDLC=relative decrease in lactate concentration over time expressed as %</w:t>
      </w:r>
      <w:r w:rsidRPr="00214F3C">
        <w:rPr>
          <w:rFonts w:ascii="Times New Roman" w:hAnsi="Times New Roman" w:cs="Times New Roman"/>
          <w:lang w:val="en-US"/>
        </w:rPr>
        <w:t>; AUC</w:t>
      </w:r>
      <w:r w:rsidRPr="00214F3C">
        <w:rPr>
          <w:rFonts w:ascii="Times New Roman" w:hAnsi="Times New Roman" w:cs="Times New Roman"/>
          <w:vertAlign w:val="subscript"/>
          <w:lang w:val="en-US"/>
        </w:rPr>
        <w:t>0-48</w:t>
      </w:r>
      <w:r w:rsidRPr="00214F3C">
        <w:rPr>
          <w:rFonts w:ascii="Times New Roman" w:hAnsi="Times New Roman" w:cs="Times New Roman"/>
          <w:lang w:val="en-US"/>
        </w:rPr>
        <w:t xml:space="preserve">= area under the curve of lactate </w:t>
      </w:r>
      <w:r>
        <w:rPr>
          <w:rFonts w:ascii="Times New Roman" w:hAnsi="Times New Roman" w:cs="Times New Roman"/>
          <w:lang w:val="en-US"/>
        </w:rPr>
        <w:t>concentration</w:t>
      </w:r>
      <w:r w:rsidRPr="00214F3C">
        <w:rPr>
          <w:rFonts w:ascii="Times New Roman" w:hAnsi="Times New Roman" w:cs="Times New Roman"/>
          <w:lang w:val="en-US"/>
        </w:rPr>
        <w:t>s for the first 48 hours since admission</w:t>
      </w:r>
    </w:p>
    <w:p w:rsidR="00282AFD" w:rsidRPr="006B7BC9" w:rsidRDefault="00282AFD" w:rsidP="00282AFD">
      <w:pPr>
        <w:ind w:firstLine="0"/>
        <w:rPr>
          <w:lang w:val="en-US"/>
        </w:rPr>
      </w:pPr>
    </w:p>
    <w:p w:rsidR="00112C0C" w:rsidRDefault="00112C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82AFD" w:rsidRDefault="00282AFD" w:rsidP="00282AF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47C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7175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A41D0" w:rsidRPr="008A41D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47C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47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AF5">
        <w:rPr>
          <w:rFonts w:ascii="Times New Roman" w:hAnsi="Times New Roman" w:cs="Times New Roman"/>
          <w:sz w:val="24"/>
          <w:lang w:val="en-US"/>
        </w:rPr>
        <w:t>Arterial blood gas (ABG) results</w:t>
      </w:r>
      <w:r w:rsidR="007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1D0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Pr="00047CA9">
        <w:rPr>
          <w:rFonts w:ascii="Times New Roman" w:hAnsi="Times New Roman" w:cs="Times New Roman"/>
          <w:sz w:val="24"/>
          <w:szCs w:val="24"/>
          <w:lang w:val="en-US"/>
        </w:rPr>
        <w:t xml:space="preserve"> to the presence of shock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admission</w:t>
      </w:r>
      <w:r w:rsidR="008A41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41D0" w:rsidRDefault="008A41D0" w:rsidP="00282AF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MediumList2"/>
        <w:tblW w:w="14654" w:type="dxa"/>
        <w:tblInd w:w="-324" w:type="dxa"/>
        <w:tblLook w:val="06A0"/>
      </w:tblPr>
      <w:tblGrid>
        <w:gridCol w:w="4802"/>
        <w:gridCol w:w="3244"/>
        <w:gridCol w:w="3642"/>
        <w:gridCol w:w="2966"/>
      </w:tblGrid>
      <w:tr w:rsidR="008A41D0" w:rsidRPr="00E94A8F" w:rsidTr="008A41D0">
        <w:trPr>
          <w:cnfStyle w:val="100000000000"/>
          <w:trHeight w:val="156"/>
        </w:trPr>
        <w:tc>
          <w:tcPr>
            <w:cnfStyle w:val="001000000100"/>
            <w:tcW w:w="4802" w:type="dxa"/>
          </w:tcPr>
          <w:p w:rsidR="008A41D0" w:rsidRPr="00E94A8F" w:rsidRDefault="008A41D0" w:rsidP="00E43C14">
            <w:pPr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B22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3244" w:type="dxa"/>
          </w:tcPr>
          <w:p w:rsidR="008A41D0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2"/>
                <w:lang w:val="en-US"/>
              </w:rPr>
              <w:t>Shock</w:t>
            </w:r>
          </w:p>
          <w:p w:rsidR="008A41D0" w:rsidRPr="00E94A8F" w:rsidRDefault="00112C0C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91734F">
              <w:rPr>
                <w:rFonts w:ascii="Times New Roman" w:hAnsi="Times New Roman" w:cs="Times New Roman"/>
                <w:b/>
                <w:color w:val="FF0000"/>
                <w:sz w:val="22"/>
                <w:lang w:val="en-US"/>
              </w:rPr>
              <w:t>(112</w:t>
            </w:r>
            <w:r w:rsidR="008A41D0" w:rsidRPr="0091734F">
              <w:rPr>
                <w:rFonts w:ascii="Times New Roman" w:hAnsi="Times New Roman" w:cs="Times New Roman"/>
                <w:b/>
                <w:color w:val="FF0000"/>
                <w:sz w:val="22"/>
                <w:lang w:val="en-US"/>
              </w:rPr>
              <w:t>)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8A41D0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E94A8F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hock </w:t>
            </w:r>
          </w:p>
          <w:p w:rsidR="008A41D0" w:rsidRPr="00E94A8F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91734F">
              <w:rPr>
                <w:rFonts w:ascii="Times New Roman" w:hAnsi="Times New Roman" w:cs="Times New Roman"/>
                <w:b/>
                <w:color w:val="FF0000"/>
                <w:sz w:val="22"/>
                <w:lang w:val="en-US"/>
              </w:rPr>
              <w:t>(124)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A41D0" w:rsidRPr="00E94A8F" w:rsidRDefault="008A41D0" w:rsidP="00E43C1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>p</w:t>
            </w:r>
            <w:r w:rsidRPr="00E94A8F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value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244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8A41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ABG</w:t>
            </w:r>
          </w:p>
        </w:tc>
        <w:tc>
          <w:tcPr>
            <w:tcW w:w="3244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admission (mEq/L)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 [3.3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[1.7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6h (mEq/L)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 [2.6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[1.5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12h (mEq/L)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 [1.9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 [1.3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24h (mEq/L)</w:t>
            </w:r>
          </w:p>
        </w:tc>
        <w:tc>
          <w:tcPr>
            <w:tcW w:w="3244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 [1.2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 [1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.0-2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0.007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Lactate 48h (mEq/L)</w:t>
            </w:r>
          </w:p>
        </w:tc>
        <w:tc>
          <w:tcPr>
            <w:tcW w:w="3244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[1.1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[0.9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0-6 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(mEq/L*h)</w:t>
            </w:r>
          </w:p>
        </w:tc>
        <w:tc>
          <w:tcPr>
            <w:tcW w:w="3244" w:type="dxa"/>
          </w:tcPr>
          <w:p w:rsidR="008A41D0" w:rsidRPr="00FA7163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0.32 [0.11-0.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8A41D0" w:rsidRPr="00FA7163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FA7163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0.08 [-.08 to 0.46</w:t>
            </w:r>
            <w:r w:rsidRPr="00FA7163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66" w:type="dxa"/>
          </w:tcPr>
          <w:p w:rsidR="008A41D0" w:rsidRPr="00FA7163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FA7163">
              <w:rPr>
                <w:rFonts w:ascii="Times New Roman" w:hAnsi="Times New Roman" w:cs="Times New Roman"/>
                <w:b/>
                <w:sz w:val="20"/>
                <w:lang w:val="en-US"/>
              </w:rPr>
              <w:t>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A9287C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A9287C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A9287C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0-12 </w:t>
            </w:r>
            <w:r w:rsidRPr="00A9287C">
              <w:rPr>
                <w:rFonts w:ascii="Times New Roman" w:hAnsi="Times New Roman" w:cs="Times New Roman"/>
                <w:i/>
                <w:sz w:val="18"/>
                <w:lang w:val="en-US"/>
              </w:rPr>
              <w:t>(mEq/L*h)</w:t>
            </w:r>
          </w:p>
        </w:tc>
        <w:tc>
          <w:tcPr>
            <w:tcW w:w="3244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 w:rsidR="00112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</w:t>
            </w:r>
            <w:r w:rsidR="00112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.0-0.44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[0 - 0.2]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DLC 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0-24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(mEq/L*h)</w:t>
            </w:r>
          </w:p>
        </w:tc>
        <w:tc>
          <w:tcPr>
            <w:tcW w:w="3244" w:type="dxa"/>
          </w:tcPr>
          <w:p w:rsidR="008A41D0" w:rsidRPr="007B537B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0.16 [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>0.03-0.29</w:t>
            </w:r>
            <w:r w:rsidR="008A41D0" w:rsidRPr="007B537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0.05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-0.12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2966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LC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0-6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(%)</w:t>
            </w:r>
          </w:p>
        </w:tc>
        <w:tc>
          <w:tcPr>
            <w:tcW w:w="3244" w:type="dxa"/>
          </w:tcPr>
          <w:p w:rsidR="008A41D0" w:rsidRPr="007B537B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  <w:r w:rsidR="008A41D0">
              <w:rPr>
                <w:rFonts w:ascii="Times New Roman" w:hAnsi="Times New Roman" w:cs="Times New Roman"/>
                <w:sz w:val="20"/>
                <w:lang w:val="en-US"/>
              </w:rPr>
              <w:t xml:space="preserve"> [6-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 w:rsidR="008A41D0" w:rsidRPr="007B537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 xml:space="preserve"> [-30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to 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55]</w:t>
            </w:r>
          </w:p>
        </w:tc>
        <w:tc>
          <w:tcPr>
            <w:tcW w:w="2966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.051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A9287C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A9287C">
              <w:rPr>
                <w:rFonts w:ascii="Times New Roman" w:hAnsi="Times New Roman" w:cs="Times New Roman"/>
                <w:i/>
                <w:sz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C</w:t>
            </w:r>
            <w:r w:rsidRPr="00A9287C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0-12</w:t>
            </w:r>
            <w:r w:rsidRPr="00A9287C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(%)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[14 - 62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[-6 to 61]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0.035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rD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LC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 xml:space="preserve">0-24 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(%)</w:t>
            </w:r>
          </w:p>
        </w:tc>
        <w:tc>
          <w:tcPr>
            <w:tcW w:w="3244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59 [36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-78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68]</w:t>
            </w:r>
          </w:p>
        </w:tc>
        <w:tc>
          <w:tcPr>
            <w:tcW w:w="2966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.002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AUC</w:t>
            </w:r>
            <w:r w:rsidRPr="00727752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0-48</w:t>
            </w:r>
            <w:r w:rsidRPr="00727752">
              <w:rPr>
                <w:rFonts w:ascii="Times New Roman" w:hAnsi="Times New Roman" w:cs="Times New Roman"/>
                <w:i/>
                <w:sz w:val="18"/>
                <w:lang w:val="en-US"/>
              </w:rPr>
              <w:t>, mEq/L*h</w:t>
            </w:r>
          </w:p>
        </w:tc>
        <w:tc>
          <w:tcPr>
            <w:tcW w:w="3244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5.4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4.3</w:t>
            </w:r>
          </w:p>
        </w:tc>
        <w:tc>
          <w:tcPr>
            <w:tcW w:w="3642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4.1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3.9</w:t>
            </w:r>
          </w:p>
        </w:tc>
        <w:tc>
          <w:tcPr>
            <w:tcW w:w="2966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.020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7163">
              <w:rPr>
                <w:rFonts w:ascii="Times New Roman" w:hAnsi="Times New Roman" w:cs="Times New Roman"/>
                <w:i/>
                <w:sz w:val="18"/>
                <w:lang w:val="en-US"/>
              </w:rPr>
              <w:t>Peak Lactate, mEq/L</w:t>
            </w:r>
          </w:p>
        </w:tc>
        <w:tc>
          <w:tcPr>
            <w:tcW w:w="3244" w:type="dxa"/>
          </w:tcPr>
          <w:p w:rsidR="008A41D0" w:rsidRPr="007B537B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9.2</w:t>
            </w:r>
            <w:r w:rsidR="008A41D0" w:rsidRPr="007B537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="008A41D0" w:rsidRPr="007B537B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3642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5.1</w:t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sym w:font="Symbol" w:char="F0B1"/>
            </w:r>
            <w:r w:rsidRPr="007B537B">
              <w:rPr>
                <w:rFonts w:ascii="Times New Roman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2966" w:type="dxa"/>
          </w:tcPr>
          <w:p w:rsidR="008A41D0" w:rsidRPr="007B537B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7B537B">
              <w:rPr>
                <w:rFonts w:ascii="Times New Roman" w:hAnsi="Times New Roman" w:cs="Times New Roman"/>
                <w:b/>
                <w:sz w:val="20"/>
                <w:lang w:val="en-US"/>
              </w:rPr>
              <w:t>.001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 admission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7.22 [7.11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7.34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7.28 [7.2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7.36]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PaO</w:t>
            </w: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admission (mmHg)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 [80</w:t>
            </w:r>
            <w:r w:rsidR="008A4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281]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[80.3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199.3]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0.219</w:t>
            </w:r>
          </w:p>
        </w:tc>
      </w:tr>
      <w:tr w:rsidR="008A41D0" w:rsidRPr="00E94A8F" w:rsidTr="008A41D0">
        <w:trPr>
          <w:trHeight w:val="156"/>
        </w:trPr>
        <w:tc>
          <w:tcPr>
            <w:cnfStyle w:val="001000000000"/>
            <w:tcW w:w="4802" w:type="dxa"/>
          </w:tcPr>
          <w:p w:rsidR="008A41D0" w:rsidRPr="00E94A8F" w:rsidRDefault="008A41D0" w:rsidP="00E43C1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PaCO</w:t>
            </w: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E94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admission (mmHg)</w:t>
            </w:r>
          </w:p>
        </w:tc>
        <w:tc>
          <w:tcPr>
            <w:tcW w:w="3244" w:type="dxa"/>
          </w:tcPr>
          <w:p w:rsidR="008A41D0" w:rsidRPr="00E94A8F" w:rsidRDefault="00112C0C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8A41D0"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42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</w:t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</w:t>
            </w:r>
          </w:p>
        </w:tc>
        <w:tc>
          <w:tcPr>
            <w:tcW w:w="2966" w:type="dxa"/>
          </w:tcPr>
          <w:p w:rsidR="008A41D0" w:rsidRPr="00E94A8F" w:rsidRDefault="008A41D0" w:rsidP="00E43C1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</w:tr>
    </w:tbl>
    <w:p w:rsidR="008A41D0" w:rsidRDefault="008A41D0" w:rsidP="00282AFD">
      <w:pPr>
        <w:ind w:firstLine="0"/>
        <w:rPr>
          <w:rFonts w:ascii="Times New Roman" w:hAnsi="Times New Roman" w:cs="Times New Roman"/>
          <w:lang w:val="en-US"/>
        </w:rPr>
      </w:pPr>
    </w:p>
    <w:p w:rsidR="00282AFD" w:rsidRPr="008A41D0" w:rsidRDefault="00282AFD" w:rsidP="008A41D0">
      <w:pPr>
        <w:ind w:firstLine="0"/>
        <w:rPr>
          <w:color w:val="FF0000"/>
          <w:lang w:val="en-US"/>
        </w:rPr>
        <w:sectPr w:rsidR="00282AFD" w:rsidRPr="008A41D0" w:rsidSect="005A2E98">
          <w:pgSz w:w="16840" w:h="11900" w:orient="landscape"/>
          <w:pgMar w:top="1134" w:right="1276" w:bottom="1134" w:left="1134" w:header="709" w:footer="709" w:gutter="0"/>
          <w:cols w:space="708"/>
          <w:titlePg/>
          <w:docGrid w:linePitch="360"/>
        </w:sectPr>
      </w:pPr>
      <w:r w:rsidRPr="00DD0708">
        <w:rPr>
          <w:rFonts w:ascii="Times New Roman" w:hAnsi="Times New Roman" w:cs="Times New Roman"/>
          <w:lang w:val="en-US"/>
        </w:rPr>
        <w:t xml:space="preserve">ABG=arterial blood gas analysis; </w:t>
      </w:r>
      <w:r>
        <w:rPr>
          <w:rFonts w:ascii="Times New Roman" w:hAnsi="Times New Roman" w:cs="Times New Roman"/>
        </w:rPr>
        <w:t>aDLC=absolute decrease in lactate concentration over time expressed as mEq/L*h; rDLC=relative decrease in lactate concentration over time expressed as %</w:t>
      </w:r>
      <w:r w:rsidRPr="00DD0708">
        <w:rPr>
          <w:rFonts w:ascii="Times New Roman" w:hAnsi="Times New Roman" w:cs="Times New Roman"/>
          <w:lang w:val="en-US"/>
        </w:rPr>
        <w:t>; AUC</w:t>
      </w:r>
      <w:r w:rsidRPr="00DD0708">
        <w:rPr>
          <w:rFonts w:ascii="Times New Roman" w:hAnsi="Times New Roman" w:cs="Times New Roman"/>
          <w:vertAlign w:val="subscript"/>
          <w:lang w:val="en-US"/>
        </w:rPr>
        <w:t>0-48</w:t>
      </w:r>
      <w:r w:rsidRPr="00DD0708">
        <w:rPr>
          <w:rFonts w:ascii="Times New Roman" w:hAnsi="Times New Roman" w:cs="Times New Roman"/>
          <w:lang w:val="en-US"/>
        </w:rPr>
        <w:t xml:space="preserve">= area under the curve of lactate </w:t>
      </w:r>
      <w:r>
        <w:rPr>
          <w:rFonts w:ascii="Times New Roman" w:hAnsi="Times New Roman" w:cs="Times New Roman"/>
          <w:lang w:val="en-US"/>
        </w:rPr>
        <w:t>concentration</w:t>
      </w:r>
      <w:r w:rsidRPr="00DD0708">
        <w:rPr>
          <w:rFonts w:ascii="Times New Roman" w:hAnsi="Times New Roman" w:cs="Times New Roman"/>
          <w:lang w:val="en-US"/>
        </w:rPr>
        <w:t>s for the first 48 hours since admissi</w:t>
      </w:r>
    </w:p>
    <w:p w:rsidR="00071CF1" w:rsidRDefault="00071CF1" w:rsidP="008A41D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5C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7175D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57CE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5CE5">
        <w:rPr>
          <w:rFonts w:ascii="Times New Roman" w:hAnsi="Times New Roman" w:cs="Times New Roman"/>
          <w:sz w:val="24"/>
          <w:szCs w:val="24"/>
          <w:u w:val="single"/>
          <w:lang w:val="en-US"/>
        </w:rPr>
        <w:t>Panel 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dec</w:t>
      </w:r>
      <w:r>
        <w:rPr>
          <w:rFonts w:ascii="Times New Roman" w:hAnsi="Times New Roman" w:cs="Times New Roman"/>
          <w:sz w:val="24"/>
          <w:szCs w:val="24"/>
          <w:lang w:val="en-US"/>
        </w:rPr>
        <w:t>rease in lactate concentrations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at 6 hour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blood 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lactate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on admission </w:t>
      </w:r>
      <w:r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(r=0.</w:t>
      </w:r>
      <w:r w:rsidR="008A41D0"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67</w:t>
      </w:r>
      <w:r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; p&lt;0.001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5CE5">
        <w:rPr>
          <w:rFonts w:ascii="Times New Roman" w:hAnsi="Times New Roman" w:cs="Times New Roman"/>
          <w:sz w:val="24"/>
          <w:szCs w:val="24"/>
          <w:u w:val="single"/>
          <w:lang w:val="en-US"/>
        </w:rPr>
        <w:t>Panel B: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Correlation between dec</w:t>
      </w:r>
      <w:r>
        <w:rPr>
          <w:rFonts w:ascii="Times New Roman" w:hAnsi="Times New Roman" w:cs="Times New Roman"/>
          <w:sz w:val="24"/>
          <w:szCs w:val="24"/>
          <w:lang w:val="en-US"/>
        </w:rPr>
        <w:t>rease in lactate concentrations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at 24 hour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blood 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lactate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 xml:space="preserve"> on admission (</w:t>
      </w:r>
      <w:r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r=0.8</w:t>
      </w:r>
      <w:r w:rsidR="00773899"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8</w:t>
      </w:r>
      <w:r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; p&lt;</w:t>
      </w:r>
      <w:r w:rsidR="003B4814"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0</w:t>
      </w:r>
      <w:r w:rsidRPr="008F4D55">
        <w:rPr>
          <w:rFonts w:ascii="Times New Roman" w:hAnsi="Times New Roman" w:cs="Times New Roman"/>
          <w:color w:val="FF0000"/>
          <w:sz w:val="24"/>
          <w:szCs w:val="24"/>
          <w:lang w:val="en-US"/>
        </w:rPr>
        <w:t>.001</w:t>
      </w:r>
      <w:r w:rsidRPr="00795CE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A41D0" w:rsidRPr="00795CE5" w:rsidRDefault="008A41D0" w:rsidP="008A41D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71CF1" w:rsidRDefault="00FE18BC" w:rsidP="00071CF1">
      <w:pPr>
        <w:ind w:firstLine="0"/>
        <w:rPr>
          <w:lang w:val="en-GB"/>
        </w:rPr>
      </w:pPr>
      <w:r>
        <w:rPr>
          <w:noProof/>
          <w:lang w:val="en-IN" w:eastAsia="en-IN"/>
        </w:rPr>
        <w:drawing>
          <wp:inline distT="0" distB="0" distL="0" distR="0">
            <wp:extent cx="4937760" cy="3703320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relation lac 6 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919" cy="370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F1" w:rsidRDefault="00FE18BC" w:rsidP="00071CF1">
      <w:pPr>
        <w:ind w:firstLine="0"/>
        <w:rPr>
          <w:lang w:val="en-GB"/>
        </w:rPr>
      </w:pPr>
      <w:r>
        <w:rPr>
          <w:lang w:val="en-GB"/>
        </w:rPr>
        <w:br w:type="textWrapping" w:clear="all"/>
      </w:r>
      <w:r>
        <w:rPr>
          <w:noProof/>
          <w:lang w:val="en-IN" w:eastAsia="en-IN"/>
        </w:rPr>
        <w:drawing>
          <wp:inline distT="0" distB="0" distL="0" distR="0">
            <wp:extent cx="4930775" cy="3698080"/>
            <wp:effectExtent l="0" t="0" r="0" b="1079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relation lac 24 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45" cy="37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141" w:rsidRDefault="00755141" w:rsidP="009C227A">
      <w:pPr>
        <w:ind w:firstLine="0"/>
        <w:rPr>
          <w:rFonts w:ascii="Times New Roman" w:hAnsi="Times New Roman" w:cs="Times New Roman"/>
          <w:lang w:val="en-US"/>
        </w:rPr>
      </w:pPr>
    </w:p>
    <w:sectPr w:rsidR="00755141" w:rsidSect="003B4814">
      <w:headerReference w:type="even" r:id="rId18"/>
      <w:headerReference w:type="default" r:id="rId19"/>
      <w:footerReference w:type="even" r:id="rId20"/>
      <w:footerReference w:type="default" r:id="rId21"/>
      <w:pgSz w:w="11900" w:h="16840" w:code="9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BB" w:rsidRDefault="00E65ABB" w:rsidP="00CE3F14">
      <w:pPr>
        <w:spacing w:after="0" w:line="240" w:lineRule="auto"/>
      </w:pPr>
      <w:r>
        <w:separator/>
      </w:r>
    </w:p>
  </w:endnote>
  <w:endnote w:type="continuationSeparator" w:id="0">
    <w:p w:rsidR="00E65ABB" w:rsidRDefault="00E65ABB" w:rsidP="00CE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984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1D0" w:rsidRDefault="008A41D0" w:rsidP="0069738A">
    <w:pPr>
      <w:pStyle w:val="Footer"/>
      <w:ind w:right="360"/>
    </w:pPr>
  </w:p>
  <w:p w:rsidR="008A41D0" w:rsidRDefault="008A41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984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EC">
      <w:rPr>
        <w:rStyle w:val="PageNumber"/>
        <w:noProof/>
      </w:rPr>
      <w:t>6</w:t>
    </w:r>
    <w:r>
      <w:rPr>
        <w:rStyle w:val="PageNumber"/>
      </w:rPr>
      <w:fldChar w:fldCharType="end"/>
    </w:r>
  </w:p>
  <w:sdt>
    <w:sdtPr>
      <w:id w:val="1617166154"/>
      <w:docPartObj>
        <w:docPartGallery w:val="Page Numbers (Bottom of Page)"/>
        <w:docPartUnique/>
      </w:docPartObj>
    </w:sdtPr>
    <w:sdtContent>
      <w:p w:rsidR="008A41D0" w:rsidRDefault="008A41D0" w:rsidP="0069738A">
        <w:pPr>
          <w:pStyle w:val="Footer"/>
          <w:tabs>
            <w:tab w:val="left" w:pos="4227"/>
            <w:tab w:val="left" w:pos="6126"/>
          </w:tabs>
          <w:ind w:right="360"/>
        </w:pPr>
        <w:r>
          <w:tab/>
        </w:r>
        <w:r>
          <w:tab/>
        </w:r>
        <w:r>
          <w:tab/>
        </w:r>
        <w:r>
          <w:tab/>
        </w:r>
      </w:p>
    </w:sdtContent>
  </w:sdt>
  <w:p w:rsidR="008A41D0" w:rsidRDefault="008A41D0">
    <w:pPr>
      <w:pStyle w:val="Footer"/>
    </w:pPr>
  </w:p>
  <w:p w:rsidR="008A41D0" w:rsidRDefault="008A41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984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1D0" w:rsidRDefault="008A41D0" w:rsidP="0069738A">
    <w:pPr>
      <w:pStyle w:val="Footer"/>
      <w:ind w:right="360"/>
    </w:pPr>
  </w:p>
  <w:p w:rsidR="008A41D0" w:rsidRDefault="008A41D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984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AF5">
      <w:rPr>
        <w:rStyle w:val="PageNumber"/>
        <w:noProof/>
      </w:rPr>
      <w:t>8</w:t>
    </w:r>
    <w:r>
      <w:rPr>
        <w:rStyle w:val="PageNumber"/>
      </w:rPr>
      <w:fldChar w:fldCharType="end"/>
    </w:r>
  </w:p>
  <w:sdt>
    <w:sdtPr>
      <w:id w:val="-1971891366"/>
      <w:docPartObj>
        <w:docPartGallery w:val="Page Numbers (Bottom of Page)"/>
        <w:docPartUnique/>
      </w:docPartObj>
    </w:sdtPr>
    <w:sdtContent>
      <w:p w:rsidR="008A41D0" w:rsidRDefault="008A41D0" w:rsidP="0069738A">
        <w:pPr>
          <w:pStyle w:val="Footer"/>
          <w:tabs>
            <w:tab w:val="left" w:pos="4227"/>
            <w:tab w:val="left" w:pos="6126"/>
          </w:tabs>
          <w:ind w:right="360"/>
        </w:pPr>
        <w:r>
          <w:tab/>
        </w:r>
        <w:r>
          <w:tab/>
        </w:r>
        <w:r>
          <w:tab/>
        </w:r>
        <w:r>
          <w:tab/>
        </w:r>
      </w:p>
    </w:sdtContent>
  </w:sdt>
  <w:p w:rsidR="008A41D0" w:rsidRDefault="008A41D0">
    <w:pPr>
      <w:pStyle w:val="Footer"/>
    </w:pPr>
  </w:p>
  <w:p w:rsidR="008A41D0" w:rsidRDefault="008A41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BB" w:rsidRDefault="00E65ABB" w:rsidP="00CE3F14">
      <w:pPr>
        <w:spacing w:after="0" w:line="240" w:lineRule="auto"/>
      </w:pPr>
      <w:r>
        <w:separator/>
      </w:r>
    </w:p>
  </w:footnote>
  <w:footnote w:type="continuationSeparator" w:id="0">
    <w:p w:rsidR="00E65ABB" w:rsidRDefault="00E65ABB" w:rsidP="00CE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F435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1D0" w:rsidRDefault="008A41D0" w:rsidP="00DA6694">
    <w:pPr>
      <w:pStyle w:val="Header"/>
      <w:ind w:right="360"/>
    </w:pPr>
  </w:p>
  <w:p w:rsidR="008A41D0" w:rsidRDefault="008A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8A41D0" w:rsidP="0098496D">
    <w:pPr>
      <w:pStyle w:val="Header"/>
      <w:ind w:firstLine="0"/>
    </w:pPr>
  </w:p>
  <w:p w:rsidR="008A41D0" w:rsidRDefault="008A41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1F0A52" w:rsidP="00F435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1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1D0" w:rsidRDefault="008A41D0" w:rsidP="00DA6694">
    <w:pPr>
      <w:pStyle w:val="Header"/>
      <w:ind w:right="360"/>
    </w:pPr>
  </w:p>
  <w:p w:rsidR="008A41D0" w:rsidRDefault="008A41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0" w:rsidRDefault="008A41D0" w:rsidP="0098496D">
    <w:pPr>
      <w:pStyle w:val="Header"/>
      <w:ind w:firstLine="0"/>
    </w:pPr>
  </w:p>
  <w:p w:rsidR="008A41D0" w:rsidRDefault="008A41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7AF"/>
    <w:multiLevelType w:val="hybridMultilevel"/>
    <w:tmpl w:val="B8B4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7A8"/>
    <w:multiLevelType w:val="hybridMultilevel"/>
    <w:tmpl w:val="47EA512C"/>
    <w:lvl w:ilvl="0" w:tplc="50F68210">
      <w:start w:val="7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DA7CF3"/>
    <w:multiLevelType w:val="hybridMultilevel"/>
    <w:tmpl w:val="13FA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BDC"/>
    <w:multiLevelType w:val="hybridMultilevel"/>
    <w:tmpl w:val="C3A8BCD6"/>
    <w:lvl w:ilvl="0" w:tplc="0E6A4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o Dell'Anna">
    <w15:presenceInfo w15:providerId="None" w15:userId="Antonio Dell'A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5x9rpafuex2vzervd25s5e355pwr0t02vt0&quot;&gt;CA_def&lt;record-ids&gt;&lt;item&gt;8&lt;/item&gt;&lt;item&gt;14&lt;/item&gt;&lt;item&gt;39&lt;/item&gt;&lt;item&gt;49&lt;/item&gt;&lt;item&gt;151&lt;/item&gt;&lt;item&gt;171&lt;/item&gt;&lt;item&gt;204&lt;/item&gt;&lt;item&gt;402&lt;/item&gt;&lt;item&gt;405&lt;/item&gt;&lt;item&gt;408&lt;/item&gt;&lt;item&gt;409&lt;/item&gt;&lt;item&gt;410&lt;/item&gt;&lt;item&gt;411&lt;/item&gt;&lt;item&gt;412&lt;/item&gt;&lt;item&gt;413&lt;/item&gt;&lt;item&gt;414&lt;/item&gt;&lt;item&gt;415&lt;/item&gt;&lt;item&gt;420&lt;/item&gt;&lt;item&gt;421&lt;/item&gt;&lt;item&gt;428&lt;/item&gt;&lt;item&gt;461&lt;/item&gt;&lt;item&gt;462&lt;/item&gt;&lt;item&gt;468&lt;/item&gt;&lt;item&gt;470&lt;/item&gt;&lt;item&gt;471&lt;/item&gt;&lt;item&gt;472&lt;/item&gt;&lt;item&gt;473&lt;/item&gt;&lt;item&gt;475&lt;/item&gt;&lt;item&gt;476&lt;/item&gt;&lt;item&gt;478&lt;/item&gt;&lt;item&gt;479&lt;/item&gt;&lt;item&gt;482&lt;/item&gt;&lt;item&gt;484&lt;/item&gt;&lt;item&gt;485&lt;/item&gt;&lt;item&gt;486&lt;/item&gt;&lt;/record-ids&gt;&lt;/item&gt;&lt;/Libraries&gt;"/>
  </w:docVars>
  <w:rsids>
    <w:rsidRoot w:val="00E00940"/>
    <w:rsid w:val="00000F5E"/>
    <w:rsid w:val="00001380"/>
    <w:rsid w:val="00001616"/>
    <w:rsid w:val="0000588B"/>
    <w:rsid w:val="00005E9F"/>
    <w:rsid w:val="00006E88"/>
    <w:rsid w:val="00006EBF"/>
    <w:rsid w:val="000071C5"/>
    <w:rsid w:val="000073C3"/>
    <w:rsid w:val="00010A1B"/>
    <w:rsid w:val="00010AA5"/>
    <w:rsid w:val="00010E3B"/>
    <w:rsid w:val="0001271A"/>
    <w:rsid w:val="00012CCC"/>
    <w:rsid w:val="00013DFD"/>
    <w:rsid w:val="000205AB"/>
    <w:rsid w:val="00021997"/>
    <w:rsid w:val="00021B18"/>
    <w:rsid w:val="00025899"/>
    <w:rsid w:val="000268CD"/>
    <w:rsid w:val="00032756"/>
    <w:rsid w:val="00033E96"/>
    <w:rsid w:val="0003431F"/>
    <w:rsid w:val="00035486"/>
    <w:rsid w:val="0004156A"/>
    <w:rsid w:val="000417AE"/>
    <w:rsid w:val="000421C0"/>
    <w:rsid w:val="000458FE"/>
    <w:rsid w:val="00047CA9"/>
    <w:rsid w:val="00051423"/>
    <w:rsid w:val="00053EE3"/>
    <w:rsid w:val="0005516E"/>
    <w:rsid w:val="000555D8"/>
    <w:rsid w:val="000556C1"/>
    <w:rsid w:val="00056C53"/>
    <w:rsid w:val="000579BA"/>
    <w:rsid w:val="000602B3"/>
    <w:rsid w:val="000606E7"/>
    <w:rsid w:val="00060B10"/>
    <w:rsid w:val="00062039"/>
    <w:rsid w:val="00062116"/>
    <w:rsid w:val="00063256"/>
    <w:rsid w:val="0006405F"/>
    <w:rsid w:val="000657F7"/>
    <w:rsid w:val="00066D99"/>
    <w:rsid w:val="000670FB"/>
    <w:rsid w:val="00067132"/>
    <w:rsid w:val="00070461"/>
    <w:rsid w:val="00070EFB"/>
    <w:rsid w:val="00071CF1"/>
    <w:rsid w:val="0007219E"/>
    <w:rsid w:val="00075824"/>
    <w:rsid w:val="000759B9"/>
    <w:rsid w:val="00077038"/>
    <w:rsid w:val="00086A96"/>
    <w:rsid w:val="00091DA8"/>
    <w:rsid w:val="000920AB"/>
    <w:rsid w:val="0009268E"/>
    <w:rsid w:val="0009309C"/>
    <w:rsid w:val="0009459F"/>
    <w:rsid w:val="00096424"/>
    <w:rsid w:val="00096A61"/>
    <w:rsid w:val="000A22CF"/>
    <w:rsid w:val="000A2352"/>
    <w:rsid w:val="000A2920"/>
    <w:rsid w:val="000A2A33"/>
    <w:rsid w:val="000A4D61"/>
    <w:rsid w:val="000A4ED2"/>
    <w:rsid w:val="000B19AF"/>
    <w:rsid w:val="000B256F"/>
    <w:rsid w:val="000B3EA4"/>
    <w:rsid w:val="000B72A8"/>
    <w:rsid w:val="000B7FF8"/>
    <w:rsid w:val="000C1123"/>
    <w:rsid w:val="000C1131"/>
    <w:rsid w:val="000C1354"/>
    <w:rsid w:val="000C1837"/>
    <w:rsid w:val="000C1EBA"/>
    <w:rsid w:val="000C2633"/>
    <w:rsid w:val="000C4D40"/>
    <w:rsid w:val="000C4E16"/>
    <w:rsid w:val="000C500B"/>
    <w:rsid w:val="000C5D6C"/>
    <w:rsid w:val="000C67CE"/>
    <w:rsid w:val="000C6CE2"/>
    <w:rsid w:val="000C72E3"/>
    <w:rsid w:val="000D0659"/>
    <w:rsid w:val="000D1563"/>
    <w:rsid w:val="000D1A76"/>
    <w:rsid w:val="000D2242"/>
    <w:rsid w:val="000D42CC"/>
    <w:rsid w:val="000D4728"/>
    <w:rsid w:val="000D5E62"/>
    <w:rsid w:val="000D7E2A"/>
    <w:rsid w:val="000E02D1"/>
    <w:rsid w:val="000E40A0"/>
    <w:rsid w:val="000E6261"/>
    <w:rsid w:val="000E6BC3"/>
    <w:rsid w:val="000E6E24"/>
    <w:rsid w:val="000F0185"/>
    <w:rsid w:val="000F0CA1"/>
    <w:rsid w:val="000F2EA8"/>
    <w:rsid w:val="000F305C"/>
    <w:rsid w:val="000F31DE"/>
    <w:rsid w:val="000F50A5"/>
    <w:rsid w:val="000F53F8"/>
    <w:rsid w:val="000F5995"/>
    <w:rsid w:val="000F69AB"/>
    <w:rsid w:val="000F6D6A"/>
    <w:rsid w:val="0010008E"/>
    <w:rsid w:val="001018E9"/>
    <w:rsid w:val="00101C0F"/>
    <w:rsid w:val="0010295A"/>
    <w:rsid w:val="0010364D"/>
    <w:rsid w:val="00103ADD"/>
    <w:rsid w:val="00104346"/>
    <w:rsid w:val="00105977"/>
    <w:rsid w:val="001066B5"/>
    <w:rsid w:val="001075C1"/>
    <w:rsid w:val="00111108"/>
    <w:rsid w:val="00111DA1"/>
    <w:rsid w:val="00112C0C"/>
    <w:rsid w:val="001134E3"/>
    <w:rsid w:val="0011527D"/>
    <w:rsid w:val="00117830"/>
    <w:rsid w:val="00120574"/>
    <w:rsid w:val="00122F26"/>
    <w:rsid w:val="00123C03"/>
    <w:rsid w:val="00125DA4"/>
    <w:rsid w:val="001327EA"/>
    <w:rsid w:val="00132C4C"/>
    <w:rsid w:val="001338B3"/>
    <w:rsid w:val="001371FE"/>
    <w:rsid w:val="00137694"/>
    <w:rsid w:val="001404C5"/>
    <w:rsid w:val="00141A33"/>
    <w:rsid w:val="00141BC7"/>
    <w:rsid w:val="00142DAE"/>
    <w:rsid w:val="0014492C"/>
    <w:rsid w:val="0014552B"/>
    <w:rsid w:val="00145E2E"/>
    <w:rsid w:val="00146B48"/>
    <w:rsid w:val="00146C57"/>
    <w:rsid w:val="00151474"/>
    <w:rsid w:val="0015245F"/>
    <w:rsid w:val="00152740"/>
    <w:rsid w:val="001537B1"/>
    <w:rsid w:val="00153B02"/>
    <w:rsid w:val="0015465C"/>
    <w:rsid w:val="0016056F"/>
    <w:rsid w:val="00160807"/>
    <w:rsid w:val="00162E31"/>
    <w:rsid w:val="00163370"/>
    <w:rsid w:val="00163E88"/>
    <w:rsid w:val="00164751"/>
    <w:rsid w:val="00166027"/>
    <w:rsid w:val="00167523"/>
    <w:rsid w:val="00175284"/>
    <w:rsid w:val="00176784"/>
    <w:rsid w:val="00176CB7"/>
    <w:rsid w:val="001817EB"/>
    <w:rsid w:val="00182814"/>
    <w:rsid w:val="00183E85"/>
    <w:rsid w:val="001847E0"/>
    <w:rsid w:val="00185399"/>
    <w:rsid w:val="001875E6"/>
    <w:rsid w:val="00187ABE"/>
    <w:rsid w:val="00190177"/>
    <w:rsid w:val="001912E2"/>
    <w:rsid w:val="00191C49"/>
    <w:rsid w:val="001920D6"/>
    <w:rsid w:val="00193258"/>
    <w:rsid w:val="001936AE"/>
    <w:rsid w:val="00193750"/>
    <w:rsid w:val="00194796"/>
    <w:rsid w:val="0019486C"/>
    <w:rsid w:val="00195BA7"/>
    <w:rsid w:val="00195E79"/>
    <w:rsid w:val="001A2499"/>
    <w:rsid w:val="001A2C6B"/>
    <w:rsid w:val="001A2CB3"/>
    <w:rsid w:val="001A3731"/>
    <w:rsid w:val="001A3A83"/>
    <w:rsid w:val="001A57CE"/>
    <w:rsid w:val="001A7D95"/>
    <w:rsid w:val="001B0E39"/>
    <w:rsid w:val="001B1175"/>
    <w:rsid w:val="001B32FC"/>
    <w:rsid w:val="001B4589"/>
    <w:rsid w:val="001B5BF5"/>
    <w:rsid w:val="001B69CC"/>
    <w:rsid w:val="001B7174"/>
    <w:rsid w:val="001C00FA"/>
    <w:rsid w:val="001C0991"/>
    <w:rsid w:val="001C135A"/>
    <w:rsid w:val="001C13D7"/>
    <w:rsid w:val="001C1957"/>
    <w:rsid w:val="001C29E2"/>
    <w:rsid w:val="001C582E"/>
    <w:rsid w:val="001C5B0A"/>
    <w:rsid w:val="001C69E1"/>
    <w:rsid w:val="001C6F3D"/>
    <w:rsid w:val="001C7B80"/>
    <w:rsid w:val="001D0867"/>
    <w:rsid w:val="001D0925"/>
    <w:rsid w:val="001D27AB"/>
    <w:rsid w:val="001D37E6"/>
    <w:rsid w:val="001D58F8"/>
    <w:rsid w:val="001D5938"/>
    <w:rsid w:val="001D6025"/>
    <w:rsid w:val="001D6094"/>
    <w:rsid w:val="001D7DFB"/>
    <w:rsid w:val="001E162B"/>
    <w:rsid w:val="001E3FFA"/>
    <w:rsid w:val="001E439D"/>
    <w:rsid w:val="001E46FB"/>
    <w:rsid w:val="001E6EEE"/>
    <w:rsid w:val="001F08F2"/>
    <w:rsid w:val="001F0A52"/>
    <w:rsid w:val="001F36F8"/>
    <w:rsid w:val="001F3924"/>
    <w:rsid w:val="001F6884"/>
    <w:rsid w:val="001F7B6B"/>
    <w:rsid w:val="0020052B"/>
    <w:rsid w:val="00202181"/>
    <w:rsid w:val="00204679"/>
    <w:rsid w:val="00205E99"/>
    <w:rsid w:val="002069A0"/>
    <w:rsid w:val="00210BD6"/>
    <w:rsid w:val="00211F08"/>
    <w:rsid w:val="00212921"/>
    <w:rsid w:val="00213AC4"/>
    <w:rsid w:val="00214928"/>
    <w:rsid w:val="00214D66"/>
    <w:rsid w:val="0021539C"/>
    <w:rsid w:val="002153D2"/>
    <w:rsid w:val="00216153"/>
    <w:rsid w:val="002166CC"/>
    <w:rsid w:val="00216EC0"/>
    <w:rsid w:val="00220E80"/>
    <w:rsid w:val="00220F79"/>
    <w:rsid w:val="00222439"/>
    <w:rsid w:val="002229C9"/>
    <w:rsid w:val="00222E2A"/>
    <w:rsid w:val="00227B7E"/>
    <w:rsid w:val="00227BA0"/>
    <w:rsid w:val="00227DBC"/>
    <w:rsid w:val="00231B5F"/>
    <w:rsid w:val="00231C1E"/>
    <w:rsid w:val="0023322E"/>
    <w:rsid w:val="00233503"/>
    <w:rsid w:val="00234844"/>
    <w:rsid w:val="0023495D"/>
    <w:rsid w:val="00234EB4"/>
    <w:rsid w:val="00235EC9"/>
    <w:rsid w:val="002366C1"/>
    <w:rsid w:val="00237507"/>
    <w:rsid w:val="00240099"/>
    <w:rsid w:val="002412EA"/>
    <w:rsid w:val="002426D0"/>
    <w:rsid w:val="002431E5"/>
    <w:rsid w:val="00243BCA"/>
    <w:rsid w:val="00243DDB"/>
    <w:rsid w:val="00245444"/>
    <w:rsid w:val="00245550"/>
    <w:rsid w:val="002458E0"/>
    <w:rsid w:val="00252E3E"/>
    <w:rsid w:val="00253B1F"/>
    <w:rsid w:val="00253F2D"/>
    <w:rsid w:val="002543F7"/>
    <w:rsid w:val="00256990"/>
    <w:rsid w:val="002601AE"/>
    <w:rsid w:val="0026123C"/>
    <w:rsid w:val="00262316"/>
    <w:rsid w:val="00262395"/>
    <w:rsid w:val="002627B8"/>
    <w:rsid w:val="0026306C"/>
    <w:rsid w:val="002644AB"/>
    <w:rsid w:val="00264AA4"/>
    <w:rsid w:val="002656E2"/>
    <w:rsid w:val="00267528"/>
    <w:rsid w:val="0026793D"/>
    <w:rsid w:val="00270462"/>
    <w:rsid w:val="00272074"/>
    <w:rsid w:val="002735ED"/>
    <w:rsid w:val="0027637B"/>
    <w:rsid w:val="00277186"/>
    <w:rsid w:val="00277B2B"/>
    <w:rsid w:val="00277DB2"/>
    <w:rsid w:val="002804C3"/>
    <w:rsid w:val="00280C0F"/>
    <w:rsid w:val="00282AFD"/>
    <w:rsid w:val="00282D94"/>
    <w:rsid w:val="00283181"/>
    <w:rsid w:val="002840EF"/>
    <w:rsid w:val="00284A92"/>
    <w:rsid w:val="002859A6"/>
    <w:rsid w:val="0028663E"/>
    <w:rsid w:val="0029032F"/>
    <w:rsid w:val="002908F1"/>
    <w:rsid w:val="00292597"/>
    <w:rsid w:val="002925B3"/>
    <w:rsid w:val="00292937"/>
    <w:rsid w:val="00292BFE"/>
    <w:rsid w:val="00293555"/>
    <w:rsid w:val="002938EB"/>
    <w:rsid w:val="00294FD4"/>
    <w:rsid w:val="002954BA"/>
    <w:rsid w:val="002957B0"/>
    <w:rsid w:val="00296163"/>
    <w:rsid w:val="00296372"/>
    <w:rsid w:val="002A407E"/>
    <w:rsid w:val="002A5B3D"/>
    <w:rsid w:val="002A5D46"/>
    <w:rsid w:val="002A6EB2"/>
    <w:rsid w:val="002B0DE1"/>
    <w:rsid w:val="002B137B"/>
    <w:rsid w:val="002B163E"/>
    <w:rsid w:val="002B295D"/>
    <w:rsid w:val="002B3C3F"/>
    <w:rsid w:val="002B4A7B"/>
    <w:rsid w:val="002B5224"/>
    <w:rsid w:val="002B5586"/>
    <w:rsid w:val="002B704D"/>
    <w:rsid w:val="002B70ED"/>
    <w:rsid w:val="002B7299"/>
    <w:rsid w:val="002B73EF"/>
    <w:rsid w:val="002C5048"/>
    <w:rsid w:val="002C5AD3"/>
    <w:rsid w:val="002C62C9"/>
    <w:rsid w:val="002D08A0"/>
    <w:rsid w:val="002D0DD7"/>
    <w:rsid w:val="002D13A4"/>
    <w:rsid w:val="002D1EE4"/>
    <w:rsid w:val="002D40F5"/>
    <w:rsid w:val="002D51C2"/>
    <w:rsid w:val="002D66CD"/>
    <w:rsid w:val="002D6FA1"/>
    <w:rsid w:val="002D6FCC"/>
    <w:rsid w:val="002D738A"/>
    <w:rsid w:val="002D796C"/>
    <w:rsid w:val="002D7D93"/>
    <w:rsid w:val="002E312B"/>
    <w:rsid w:val="002E3C80"/>
    <w:rsid w:val="002E43AB"/>
    <w:rsid w:val="002E48EF"/>
    <w:rsid w:val="002E53A8"/>
    <w:rsid w:val="002E5FB7"/>
    <w:rsid w:val="002F1B5E"/>
    <w:rsid w:val="002F205F"/>
    <w:rsid w:val="002F67C2"/>
    <w:rsid w:val="00300093"/>
    <w:rsid w:val="00300BE2"/>
    <w:rsid w:val="00301627"/>
    <w:rsid w:val="00302276"/>
    <w:rsid w:val="00302769"/>
    <w:rsid w:val="00304DF2"/>
    <w:rsid w:val="00304E9E"/>
    <w:rsid w:val="0030794D"/>
    <w:rsid w:val="00307C82"/>
    <w:rsid w:val="00307D4B"/>
    <w:rsid w:val="003100C3"/>
    <w:rsid w:val="00310287"/>
    <w:rsid w:val="00310725"/>
    <w:rsid w:val="003117B1"/>
    <w:rsid w:val="00311F9D"/>
    <w:rsid w:val="00312A67"/>
    <w:rsid w:val="00312F34"/>
    <w:rsid w:val="00313E79"/>
    <w:rsid w:val="00315EC7"/>
    <w:rsid w:val="00316178"/>
    <w:rsid w:val="00317383"/>
    <w:rsid w:val="003174F8"/>
    <w:rsid w:val="0032067C"/>
    <w:rsid w:val="00320772"/>
    <w:rsid w:val="003217E1"/>
    <w:rsid w:val="00321F89"/>
    <w:rsid w:val="00323024"/>
    <w:rsid w:val="0032390B"/>
    <w:rsid w:val="00324C5F"/>
    <w:rsid w:val="003255F9"/>
    <w:rsid w:val="00326723"/>
    <w:rsid w:val="003270E4"/>
    <w:rsid w:val="0032738F"/>
    <w:rsid w:val="00330588"/>
    <w:rsid w:val="003308A6"/>
    <w:rsid w:val="00330AB8"/>
    <w:rsid w:val="00332EE4"/>
    <w:rsid w:val="00334062"/>
    <w:rsid w:val="00334E09"/>
    <w:rsid w:val="0033537C"/>
    <w:rsid w:val="00336058"/>
    <w:rsid w:val="00340E56"/>
    <w:rsid w:val="00342139"/>
    <w:rsid w:val="00342272"/>
    <w:rsid w:val="00342322"/>
    <w:rsid w:val="00342BDC"/>
    <w:rsid w:val="00342C47"/>
    <w:rsid w:val="00346815"/>
    <w:rsid w:val="00346B32"/>
    <w:rsid w:val="00347538"/>
    <w:rsid w:val="00350BD9"/>
    <w:rsid w:val="00351CE4"/>
    <w:rsid w:val="00354517"/>
    <w:rsid w:val="003546CF"/>
    <w:rsid w:val="003548B7"/>
    <w:rsid w:val="00354BAA"/>
    <w:rsid w:val="00357CEC"/>
    <w:rsid w:val="003605FE"/>
    <w:rsid w:val="00362BD1"/>
    <w:rsid w:val="00363A86"/>
    <w:rsid w:val="00364726"/>
    <w:rsid w:val="00364C1B"/>
    <w:rsid w:val="00366B79"/>
    <w:rsid w:val="003677E8"/>
    <w:rsid w:val="003678D9"/>
    <w:rsid w:val="00367DA8"/>
    <w:rsid w:val="00370BAB"/>
    <w:rsid w:val="0037105B"/>
    <w:rsid w:val="00372A04"/>
    <w:rsid w:val="00372B6D"/>
    <w:rsid w:val="00373628"/>
    <w:rsid w:val="003760C3"/>
    <w:rsid w:val="00380162"/>
    <w:rsid w:val="003809DF"/>
    <w:rsid w:val="00382D5D"/>
    <w:rsid w:val="00382F7E"/>
    <w:rsid w:val="003854E1"/>
    <w:rsid w:val="00386C67"/>
    <w:rsid w:val="003906CC"/>
    <w:rsid w:val="00392B65"/>
    <w:rsid w:val="00394164"/>
    <w:rsid w:val="003948E7"/>
    <w:rsid w:val="003959F1"/>
    <w:rsid w:val="0039669A"/>
    <w:rsid w:val="00396E41"/>
    <w:rsid w:val="00397E78"/>
    <w:rsid w:val="003A1610"/>
    <w:rsid w:val="003A3B46"/>
    <w:rsid w:val="003A5BAB"/>
    <w:rsid w:val="003A6B14"/>
    <w:rsid w:val="003A719E"/>
    <w:rsid w:val="003B0DE5"/>
    <w:rsid w:val="003B2BBC"/>
    <w:rsid w:val="003B3BCD"/>
    <w:rsid w:val="003B4814"/>
    <w:rsid w:val="003B5DFC"/>
    <w:rsid w:val="003B6EE1"/>
    <w:rsid w:val="003C3177"/>
    <w:rsid w:val="003C35FA"/>
    <w:rsid w:val="003C4C05"/>
    <w:rsid w:val="003C5B6F"/>
    <w:rsid w:val="003C6975"/>
    <w:rsid w:val="003C6AF0"/>
    <w:rsid w:val="003D0804"/>
    <w:rsid w:val="003D0A31"/>
    <w:rsid w:val="003D0CA2"/>
    <w:rsid w:val="003D1E49"/>
    <w:rsid w:val="003D2460"/>
    <w:rsid w:val="003D381C"/>
    <w:rsid w:val="003D70E4"/>
    <w:rsid w:val="003D7BF6"/>
    <w:rsid w:val="003E12A9"/>
    <w:rsid w:val="003E1F79"/>
    <w:rsid w:val="003E2528"/>
    <w:rsid w:val="003E282F"/>
    <w:rsid w:val="003E40EE"/>
    <w:rsid w:val="003E4E68"/>
    <w:rsid w:val="003E60B8"/>
    <w:rsid w:val="003E6DC1"/>
    <w:rsid w:val="003E7FD9"/>
    <w:rsid w:val="003F091B"/>
    <w:rsid w:val="003F0C75"/>
    <w:rsid w:val="003F0CC0"/>
    <w:rsid w:val="003F29E7"/>
    <w:rsid w:val="003F3A81"/>
    <w:rsid w:val="003F40E9"/>
    <w:rsid w:val="003F5ED5"/>
    <w:rsid w:val="003F69CE"/>
    <w:rsid w:val="004009D1"/>
    <w:rsid w:val="0040129F"/>
    <w:rsid w:val="00401704"/>
    <w:rsid w:val="00401834"/>
    <w:rsid w:val="00401A5F"/>
    <w:rsid w:val="00402CBE"/>
    <w:rsid w:val="004031C6"/>
    <w:rsid w:val="00403497"/>
    <w:rsid w:val="0040389C"/>
    <w:rsid w:val="00403EEC"/>
    <w:rsid w:val="00404500"/>
    <w:rsid w:val="0040569D"/>
    <w:rsid w:val="004074AE"/>
    <w:rsid w:val="00407769"/>
    <w:rsid w:val="00411441"/>
    <w:rsid w:val="00412F24"/>
    <w:rsid w:val="004138B1"/>
    <w:rsid w:val="00413C16"/>
    <w:rsid w:val="00415751"/>
    <w:rsid w:val="0041643D"/>
    <w:rsid w:val="00417E21"/>
    <w:rsid w:val="00421745"/>
    <w:rsid w:val="0042261B"/>
    <w:rsid w:val="00424CF0"/>
    <w:rsid w:val="00426344"/>
    <w:rsid w:val="00426FE2"/>
    <w:rsid w:val="0042715A"/>
    <w:rsid w:val="00430A26"/>
    <w:rsid w:val="004317A6"/>
    <w:rsid w:val="00432B07"/>
    <w:rsid w:val="00432D5A"/>
    <w:rsid w:val="00433A9C"/>
    <w:rsid w:val="004347BE"/>
    <w:rsid w:val="00435105"/>
    <w:rsid w:val="00435200"/>
    <w:rsid w:val="00435E0D"/>
    <w:rsid w:val="00440324"/>
    <w:rsid w:val="00440AAB"/>
    <w:rsid w:val="00441AB0"/>
    <w:rsid w:val="00442ED3"/>
    <w:rsid w:val="004465FA"/>
    <w:rsid w:val="004477CA"/>
    <w:rsid w:val="0045041B"/>
    <w:rsid w:val="00450DBC"/>
    <w:rsid w:val="00451428"/>
    <w:rsid w:val="00451AC6"/>
    <w:rsid w:val="004534F1"/>
    <w:rsid w:val="00454F19"/>
    <w:rsid w:val="004565E6"/>
    <w:rsid w:val="00457087"/>
    <w:rsid w:val="0046068D"/>
    <w:rsid w:val="00460922"/>
    <w:rsid w:val="00461EDD"/>
    <w:rsid w:val="004643E7"/>
    <w:rsid w:val="004663E6"/>
    <w:rsid w:val="004670BF"/>
    <w:rsid w:val="00467738"/>
    <w:rsid w:val="0046792B"/>
    <w:rsid w:val="0047288A"/>
    <w:rsid w:val="00473715"/>
    <w:rsid w:val="00475DB8"/>
    <w:rsid w:val="00476819"/>
    <w:rsid w:val="00477630"/>
    <w:rsid w:val="00477632"/>
    <w:rsid w:val="00480E72"/>
    <w:rsid w:val="004822DA"/>
    <w:rsid w:val="00482715"/>
    <w:rsid w:val="00484F68"/>
    <w:rsid w:val="004874AB"/>
    <w:rsid w:val="004877E8"/>
    <w:rsid w:val="004900C8"/>
    <w:rsid w:val="004901F2"/>
    <w:rsid w:val="00490686"/>
    <w:rsid w:val="0049082F"/>
    <w:rsid w:val="00490841"/>
    <w:rsid w:val="00491721"/>
    <w:rsid w:val="00491FF8"/>
    <w:rsid w:val="004934DC"/>
    <w:rsid w:val="00494D0E"/>
    <w:rsid w:val="00494F33"/>
    <w:rsid w:val="004954E4"/>
    <w:rsid w:val="00495EC2"/>
    <w:rsid w:val="004A0281"/>
    <w:rsid w:val="004A107B"/>
    <w:rsid w:val="004A1FD6"/>
    <w:rsid w:val="004A3B3B"/>
    <w:rsid w:val="004A3BF4"/>
    <w:rsid w:val="004A4E9B"/>
    <w:rsid w:val="004B236A"/>
    <w:rsid w:val="004B346A"/>
    <w:rsid w:val="004B48B1"/>
    <w:rsid w:val="004B51DB"/>
    <w:rsid w:val="004B6E5E"/>
    <w:rsid w:val="004B7037"/>
    <w:rsid w:val="004B7BC7"/>
    <w:rsid w:val="004B7E9D"/>
    <w:rsid w:val="004C0B98"/>
    <w:rsid w:val="004C14EA"/>
    <w:rsid w:val="004C24B8"/>
    <w:rsid w:val="004C276B"/>
    <w:rsid w:val="004C29FD"/>
    <w:rsid w:val="004C2ED1"/>
    <w:rsid w:val="004C3123"/>
    <w:rsid w:val="004C440B"/>
    <w:rsid w:val="004C4BD1"/>
    <w:rsid w:val="004C5733"/>
    <w:rsid w:val="004C57D7"/>
    <w:rsid w:val="004C5B3D"/>
    <w:rsid w:val="004C6C04"/>
    <w:rsid w:val="004C70B0"/>
    <w:rsid w:val="004C729F"/>
    <w:rsid w:val="004C7C85"/>
    <w:rsid w:val="004D1E72"/>
    <w:rsid w:val="004D2A7B"/>
    <w:rsid w:val="004D4F6B"/>
    <w:rsid w:val="004D7A6A"/>
    <w:rsid w:val="004E0D2B"/>
    <w:rsid w:val="004E1993"/>
    <w:rsid w:val="004E202C"/>
    <w:rsid w:val="004E4186"/>
    <w:rsid w:val="004E5097"/>
    <w:rsid w:val="004E5197"/>
    <w:rsid w:val="004F0111"/>
    <w:rsid w:val="004F0802"/>
    <w:rsid w:val="004F08EC"/>
    <w:rsid w:val="004F2931"/>
    <w:rsid w:val="004F357D"/>
    <w:rsid w:val="004F5B0C"/>
    <w:rsid w:val="004F5DC1"/>
    <w:rsid w:val="004F6947"/>
    <w:rsid w:val="004F7100"/>
    <w:rsid w:val="004F74C7"/>
    <w:rsid w:val="00501013"/>
    <w:rsid w:val="00501C79"/>
    <w:rsid w:val="0050456C"/>
    <w:rsid w:val="0051287F"/>
    <w:rsid w:val="00512CB8"/>
    <w:rsid w:val="00513913"/>
    <w:rsid w:val="00513954"/>
    <w:rsid w:val="005142DD"/>
    <w:rsid w:val="00514987"/>
    <w:rsid w:val="0051518A"/>
    <w:rsid w:val="0051590D"/>
    <w:rsid w:val="00515EAB"/>
    <w:rsid w:val="00517FAF"/>
    <w:rsid w:val="0052153E"/>
    <w:rsid w:val="00522409"/>
    <w:rsid w:val="005246A8"/>
    <w:rsid w:val="00525474"/>
    <w:rsid w:val="00525C39"/>
    <w:rsid w:val="005277F9"/>
    <w:rsid w:val="00530728"/>
    <w:rsid w:val="005309BD"/>
    <w:rsid w:val="00532F49"/>
    <w:rsid w:val="00533E3E"/>
    <w:rsid w:val="00535B89"/>
    <w:rsid w:val="00540D80"/>
    <w:rsid w:val="0054170B"/>
    <w:rsid w:val="00541BBB"/>
    <w:rsid w:val="005432EB"/>
    <w:rsid w:val="0054629C"/>
    <w:rsid w:val="0055053F"/>
    <w:rsid w:val="00550D74"/>
    <w:rsid w:val="00550ED3"/>
    <w:rsid w:val="0055131D"/>
    <w:rsid w:val="00552356"/>
    <w:rsid w:val="00553060"/>
    <w:rsid w:val="005542F4"/>
    <w:rsid w:val="00554630"/>
    <w:rsid w:val="00554DD2"/>
    <w:rsid w:val="005554A0"/>
    <w:rsid w:val="005570E7"/>
    <w:rsid w:val="00557F2B"/>
    <w:rsid w:val="00560138"/>
    <w:rsid w:val="00560B01"/>
    <w:rsid w:val="00561B98"/>
    <w:rsid w:val="00562A0C"/>
    <w:rsid w:val="005671E3"/>
    <w:rsid w:val="005677F2"/>
    <w:rsid w:val="00570999"/>
    <w:rsid w:val="00571934"/>
    <w:rsid w:val="00571DE6"/>
    <w:rsid w:val="00572B00"/>
    <w:rsid w:val="00573264"/>
    <w:rsid w:val="00573B0C"/>
    <w:rsid w:val="005754CB"/>
    <w:rsid w:val="005755E5"/>
    <w:rsid w:val="005757E7"/>
    <w:rsid w:val="0057596E"/>
    <w:rsid w:val="00575D53"/>
    <w:rsid w:val="0057732C"/>
    <w:rsid w:val="0058150E"/>
    <w:rsid w:val="00582261"/>
    <w:rsid w:val="00584306"/>
    <w:rsid w:val="005851BB"/>
    <w:rsid w:val="00585344"/>
    <w:rsid w:val="005901FD"/>
    <w:rsid w:val="005904F7"/>
    <w:rsid w:val="00590A9E"/>
    <w:rsid w:val="005919BE"/>
    <w:rsid w:val="005924BB"/>
    <w:rsid w:val="00592610"/>
    <w:rsid w:val="005931FF"/>
    <w:rsid w:val="00593B4D"/>
    <w:rsid w:val="00595792"/>
    <w:rsid w:val="00596052"/>
    <w:rsid w:val="00596C1C"/>
    <w:rsid w:val="005A0A53"/>
    <w:rsid w:val="005A267C"/>
    <w:rsid w:val="005A2E98"/>
    <w:rsid w:val="005A2FA9"/>
    <w:rsid w:val="005A3222"/>
    <w:rsid w:val="005A34CF"/>
    <w:rsid w:val="005A3528"/>
    <w:rsid w:val="005A3A01"/>
    <w:rsid w:val="005A5DFF"/>
    <w:rsid w:val="005A62AB"/>
    <w:rsid w:val="005A7226"/>
    <w:rsid w:val="005A7D9E"/>
    <w:rsid w:val="005B0588"/>
    <w:rsid w:val="005B0A47"/>
    <w:rsid w:val="005B0DD4"/>
    <w:rsid w:val="005B1F7D"/>
    <w:rsid w:val="005B2326"/>
    <w:rsid w:val="005B31BA"/>
    <w:rsid w:val="005B731E"/>
    <w:rsid w:val="005B76DA"/>
    <w:rsid w:val="005C2585"/>
    <w:rsid w:val="005C25E7"/>
    <w:rsid w:val="005C285D"/>
    <w:rsid w:val="005C7190"/>
    <w:rsid w:val="005C74B8"/>
    <w:rsid w:val="005D20D4"/>
    <w:rsid w:val="005D233C"/>
    <w:rsid w:val="005D25B3"/>
    <w:rsid w:val="005D423B"/>
    <w:rsid w:val="005D50BA"/>
    <w:rsid w:val="005D736E"/>
    <w:rsid w:val="005D7FB7"/>
    <w:rsid w:val="005E002C"/>
    <w:rsid w:val="005E03EB"/>
    <w:rsid w:val="005E04A1"/>
    <w:rsid w:val="005E1582"/>
    <w:rsid w:val="005E4012"/>
    <w:rsid w:val="005E4C8D"/>
    <w:rsid w:val="005E4CF4"/>
    <w:rsid w:val="005E4F9A"/>
    <w:rsid w:val="005E69DF"/>
    <w:rsid w:val="005E741D"/>
    <w:rsid w:val="005E7578"/>
    <w:rsid w:val="005F0116"/>
    <w:rsid w:val="005F2923"/>
    <w:rsid w:val="005F2B02"/>
    <w:rsid w:val="005F3029"/>
    <w:rsid w:val="005F3B90"/>
    <w:rsid w:val="005F4449"/>
    <w:rsid w:val="005F4FB3"/>
    <w:rsid w:val="005F5065"/>
    <w:rsid w:val="005F6430"/>
    <w:rsid w:val="005F6669"/>
    <w:rsid w:val="00603025"/>
    <w:rsid w:val="00603412"/>
    <w:rsid w:val="00603B4F"/>
    <w:rsid w:val="00603F3C"/>
    <w:rsid w:val="00604260"/>
    <w:rsid w:val="00604834"/>
    <w:rsid w:val="00604A43"/>
    <w:rsid w:val="00605C10"/>
    <w:rsid w:val="00610859"/>
    <w:rsid w:val="00610C3A"/>
    <w:rsid w:val="00611088"/>
    <w:rsid w:val="006115D1"/>
    <w:rsid w:val="006115D3"/>
    <w:rsid w:val="00613A13"/>
    <w:rsid w:val="00614A31"/>
    <w:rsid w:val="006160D3"/>
    <w:rsid w:val="006167E8"/>
    <w:rsid w:val="00620A8F"/>
    <w:rsid w:val="00623704"/>
    <w:rsid w:val="00624C55"/>
    <w:rsid w:val="00626956"/>
    <w:rsid w:val="00631714"/>
    <w:rsid w:val="00631B1C"/>
    <w:rsid w:val="00632291"/>
    <w:rsid w:val="006326B6"/>
    <w:rsid w:val="00633C93"/>
    <w:rsid w:val="00635491"/>
    <w:rsid w:val="00635B0A"/>
    <w:rsid w:val="00636B9C"/>
    <w:rsid w:val="00643334"/>
    <w:rsid w:val="0064354C"/>
    <w:rsid w:val="006458F6"/>
    <w:rsid w:val="00645CD0"/>
    <w:rsid w:val="00646308"/>
    <w:rsid w:val="00647122"/>
    <w:rsid w:val="006478BF"/>
    <w:rsid w:val="0064798C"/>
    <w:rsid w:val="006503FB"/>
    <w:rsid w:val="0065112F"/>
    <w:rsid w:val="00651374"/>
    <w:rsid w:val="0065391D"/>
    <w:rsid w:val="00661139"/>
    <w:rsid w:val="00661832"/>
    <w:rsid w:val="006619C6"/>
    <w:rsid w:val="00663F7C"/>
    <w:rsid w:val="0066578E"/>
    <w:rsid w:val="00666743"/>
    <w:rsid w:val="00667A54"/>
    <w:rsid w:val="00673162"/>
    <w:rsid w:val="00674198"/>
    <w:rsid w:val="00675502"/>
    <w:rsid w:val="006802DE"/>
    <w:rsid w:val="00681F07"/>
    <w:rsid w:val="00682CA1"/>
    <w:rsid w:val="00685574"/>
    <w:rsid w:val="00685797"/>
    <w:rsid w:val="00685868"/>
    <w:rsid w:val="006864F7"/>
    <w:rsid w:val="006865BA"/>
    <w:rsid w:val="00687EF6"/>
    <w:rsid w:val="00690292"/>
    <w:rsid w:val="00690308"/>
    <w:rsid w:val="0069070C"/>
    <w:rsid w:val="0069123A"/>
    <w:rsid w:val="006916D7"/>
    <w:rsid w:val="00692B46"/>
    <w:rsid w:val="00693CFC"/>
    <w:rsid w:val="006959BD"/>
    <w:rsid w:val="006967AA"/>
    <w:rsid w:val="00697316"/>
    <w:rsid w:val="0069738A"/>
    <w:rsid w:val="00697B38"/>
    <w:rsid w:val="006A11B2"/>
    <w:rsid w:val="006A2137"/>
    <w:rsid w:val="006A314E"/>
    <w:rsid w:val="006A484D"/>
    <w:rsid w:val="006A48AA"/>
    <w:rsid w:val="006A7054"/>
    <w:rsid w:val="006A7505"/>
    <w:rsid w:val="006A78C8"/>
    <w:rsid w:val="006B18F2"/>
    <w:rsid w:val="006B2551"/>
    <w:rsid w:val="006B289D"/>
    <w:rsid w:val="006B5B23"/>
    <w:rsid w:val="006B6A5B"/>
    <w:rsid w:val="006B7BC9"/>
    <w:rsid w:val="006B7CFE"/>
    <w:rsid w:val="006C0564"/>
    <w:rsid w:val="006C0926"/>
    <w:rsid w:val="006C0AB8"/>
    <w:rsid w:val="006C3108"/>
    <w:rsid w:val="006C3C34"/>
    <w:rsid w:val="006C4122"/>
    <w:rsid w:val="006C4FA8"/>
    <w:rsid w:val="006C749A"/>
    <w:rsid w:val="006D0C7E"/>
    <w:rsid w:val="006D0FCA"/>
    <w:rsid w:val="006D2B02"/>
    <w:rsid w:val="006D3BA4"/>
    <w:rsid w:val="006D4879"/>
    <w:rsid w:val="006D5770"/>
    <w:rsid w:val="006D6A50"/>
    <w:rsid w:val="006D6F9D"/>
    <w:rsid w:val="006E1FFD"/>
    <w:rsid w:val="006E2309"/>
    <w:rsid w:val="006E2879"/>
    <w:rsid w:val="006E6650"/>
    <w:rsid w:val="006E7172"/>
    <w:rsid w:val="006E76DD"/>
    <w:rsid w:val="006F0ACD"/>
    <w:rsid w:val="006F1E0E"/>
    <w:rsid w:val="006F2827"/>
    <w:rsid w:val="006F28F9"/>
    <w:rsid w:val="006F48F6"/>
    <w:rsid w:val="006F4944"/>
    <w:rsid w:val="006F586D"/>
    <w:rsid w:val="006F6CAE"/>
    <w:rsid w:val="006F76CA"/>
    <w:rsid w:val="006F7A09"/>
    <w:rsid w:val="00700AF5"/>
    <w:rsid w:val="007031B5"/>
    <w:rsid w:val="007037F1"/>
    <w:rsid w:val="00703D7F"/>
    <w:rsid w:val="00705EE3"/>
    <w:rsid w:val="0070743A"/>
    <w:rsid w:val="0071121C"/>
    <w:rsid w:val="00711467"/>
    <w:rsid w:val="00712469"/>
    <w:rsid w:val="00712982"/>
    <w:rsid w:val="00717220"/>
    <w:rsid w:val="007175D4"/>
    <w:rsid w:val="00720075"/>
    <w:rsid w:val="00720D15"/>
    <w:rsid w:val="00720DED"/>
    <w:rsid w:val="00721922"/>
    <w:rsid w:val="00722000"/>
    <w:rsid w:val="00722E9D"/>
    <w:rsid w:val="00723979"/>
    <w:rsid w:val="00723D7C"/>
    <w:rsid w:val="00725895"/>
    <w:rsid w:val="00726564"/>
    <w:rsid w:val="0072708D"/>
    <w:rsid w:val="00727B2F"/>
    <w:rsid w:val="00727F0D"/>
    <w:rsid w:val="0073198F"/>
    <w:rsid w:val="007324B7"/>
    <w:rsid w:val="0073357A"/>
    <w:rsid w:val="00734905"/>
    <w:rsid w:val="007350FF"/>
    <w:rsid w:val="00735388"/>
    <w:rsid w:val="007400B9"/>
    <w:rsid w:val="007409D5"/>
    <w:rsid w:val="00741074"/>
    <w:rsid w:val="0074131B"/>
    <w:rsid w:val="007418AD"/>
    <w:rsid w:val="00743AF8"/>
    <w:rsid w:val="007451FF"/>
    <w:rsid w:val="007453EB"/>
    <w:rsid w:val="007455AB"/>
    <w:rsid w:val="007455E1"/>
    <w:rsid w:val="00746812"/>
    <w:rsid w:val="00747123"/>
    <w:rsid w:val="007503F7"/>
    <w:rsid w:val="00750C99"/>
    <w:rsid w:val="0075107A"/>
    <w:rsid w:val="00751B60"/>
    <w:rsid w:val="007529A6"/>
    <w:rsid w:val="00752E64"/>
    <w:rsid w:val="00755141"/>
    <w:rsid w:val="00755F31"/>
    <w:rsid w:val="007569B7"/>
    <w:rsid w:val="00762600"/>
    <w:rsid w:val="0076382C"/>
    <w:rsid w:val="0076483F"/>
    <w:rsid w:val="00764E2C"/>
    <w:rsid w:val="00765463"/>
    <w:rsid w:val="00770CF3"/>
    <w:rsid w:val="00771167"/>
    <w:rsid w:val="00771572"/>
    <w:rsid w:val="00773899"/>
    <w:rsid w:val="00773C8F"/>
    <w:rsid w:val="007740BF"/>
    <w:rsid w:val="00774421"/>
    <w:rsid w:val="00775224"/>
    <w:rsid w:val="007765E0"/>
    <w:rsid w:val="0077768C"/>
    <w:rsid w:val="0078030E"/>
    <w:rsid w:val="007817B7"/>
    <w:rsid w:val="007820FC"/>
    <w:rsid w:val="007822F1"/>
    <w:rsid w:val="00783149"/>
    <w:rsid w:val="00783FE0"/>
    <w:rsid w:val="007909F5"/>
    <w:rsid w:val="00791D63"/>
    <w:rsid w:val="00792282"/>
    <w:rsid w:val="00793B5F"/>
    <w:rsid w:val="00793C7B"/>
    <w:rsid w:val="00793FB0"/>
    <w:rsid w:val="00794339"/>
    <w:rsid w:val="007958CA"/>
    <w:rsid w:val="00795CE5"/>
    <w:rsid w:val="00796E8E"/>
    <w:rsid w:val="00797DAD"/>
    <w:rsid w:val="007A0495"/>
    <w:rsid w:val="007A05B9"/>
    <w:rsid w:val="007A089C"/>
    <w:rsid w:val="007A0B09"/>
    <w:rsid w:val="007A0E51"/>
    <w:rsid w:val="007A62DF"/>
    <w:rsid w:val="007B0926"/>
    <w:rsid w:val="007B0930"/>
    <w:rsid w:val="007B2BF8"/>
    <w:rsid w:val="007B4E87"/>
    <w:rsid w:val="007B50E8"/>
    <w:rsid w:val="007B5C53"/>
    <w:rsid w:val="007B5D89"/>
    <w:rsid w:val="007B63FD"/>
    <w:rsid w:val="007C1DA8"/>
    <w:rsid w:val="007C2827"/>
    <w:rsid w:val="007C5E36"/>
    <w:rsid w:val="007C6E62"/>
    <w:rsid w:val="007D0EEB"/>
    <w:rsid w:val="007D27AF"/>
    <w:rsid w:val="007D3529"/>
    <w:rsid w:val="007D359C"/>
    <w:rsid w:val="007D4130"/>
    <w:rsid w:val="007D5819"/>
    <w:rsid w:val="007D5F89"/>
    <w:rsid w:val="007D642E"/>
    <w:rsid w:val="007D6482"/>
    <w:rsid w:val="007D75B6"/>
    <w:rsid w:val="007E059D"/>
    <w:rsid w:val="007E1B26"/>
    <w:rsid w:val="007E28D7"/>
    <w:rsid w:val="007E47C7"/>
    <w:rsid w:val="007E5850"/>
    <w:rsid w:val="007E5FBC"/>
    <w:rsid w:val="007E6049"/>
    <w:rsid w:val="007E77FE"/>
    <w:rsid w:val="007E7E10"/>
    <w:rsid w:val="007F0B73"/>
    <w:rsid w:val="007F1009"/>
    <w:rsid w:val="007F1AD1"/>
    <w:rsid w:val="007F2A41"/>
    <w:rsid w:val="007F311F"/>
    <w:rsid w:val="007F5DDD"/>
    <w:rsid w:val="007F5F20"/>
    <w:rsid w:val="007F7348"/>
    <w:rsid w:val="007F76B9"/>
    <w:rsid w:val="008005D2"/>
    <w:rsid w:val="00800770"/>
    <w:rsid w:val="00800E36"/>
    <w:rsid w:val="008013F8"/>
    <w:rsid w:val="008016D3"/>
    <w:rsid w:val="008017E5"/>
    <w:rsid w:val="00802F98"/>
    <w:rsid w:val="0080382E"/>
    <w:rsid w:val="008050DF"/>
    <w:rsid w:val="00805877"/>
    <w:rsid w:val="008058D2"/>
    <w:rsid w:val="00805A66"/>
    <w:rsid w:val="00806AAE"/>
    <w:rsid w:val="00807378"/>
    <w:rsid w:val="00812692"/>
    <w:rsid w:val="00812CB3"/>
    <w:rsid w:val="008137EF"/>
    <w:rsid w:val="008148F6"/>
    <w:rsid w:val="008151E3"/>
    <w:rsid w:val="00815733"/>
    <w:rsid w:val="00815A88"/>
    <w:rsid w:val="00815E65"/>
    <w:rsid w:val="0081711E"/>
    <w:rsid w:val="00817802"/>
    <w:rsid w:val="00817C89"/>
    <w:rsid w:val="008200B0"/>
    <w:rsid w:val="0082057C"/>
    <w:rsid w:val="0082059E"/>
    <w:rsid w:val="00820848"/>
    <w:rsid w:val="00820AA9"/>
    <w:rsid w:val="00822FCE"/>
    <w:rsid w:val="00823C6D"/>
    <w:rsid w:val="008246E7"/>
    <w:rsid w:val="0082472B"/>
    <w:rsid w:val="0082567B"/>
    <w:rsid w:val="00825B81"/>
    <w:rsid w:val="008269FB"/>
    <w:rsid w:val="00826EFC"/>
    <w:rsid w:val="00832353"/>
    <w:rsid w:val="00832BC5"/>
    <w:rsid w:val="00833117"/>
    <w:rsid w:val="00834505"/>
    <w:rsid w:val="00834658"/>
    <w:rsid w:val="008361DB"/>
    <w:rsid w:val="008365A4"/>
    <w:rsid w:val="00837E05"/>
    <w:rsid w:val="0084193D"/>
    <w:rsid w:val="00842E01"/>
    <w:rsid w:val="00844439"/>
    <w:rsid w:val="008462B4"/>
    <w:rsid w:val="00846DC9"/>
    <w:rsid w:val="008475C0"/>
    <w:rsid w:val="00847BB2"/>
    <w:rsid w:val="00850244"/>
    <w:rsid w:val="0085075D"/>
    <w:rsid w:val="008519BC"/>
    <w:rsid w:val="0085371E"/>
    <w:rsid w:val="00855728"/>
    <w:rsid w:val="00856713"/>
    <w:rsid w:val="008568D6"/>
    <w:rsid w:val="00856D64"/>
    <w:rsid w:val="00857EC2"/>
    <w:rsid w:val="008600F9"/>
    <w:rsid w:val="00861CB1"/>
    <w:rsid w:val="0086207D"/>
    <w:rsid w:val="008636BB"/>
    <w:rsid w:val="008637B4"/>
    <w:rsid w:val="00864445"/>
    <w:rsid w:val="00864D1D"/>
    <w:rsid w:val="00865CEE"/>
    <w:rsid w:val="00873203"/>
    <w:rsid w:val="00873984"/>
    <w:rsid w:val="00874719"/>
    <w:rsid w:val="008807B3"/>
    <w:rsid w:val="00880ACC"/>
    <w:rsid w:val="00881484"/>
    <w:rsid w:val="008823CC"/>
    <w:rsid w:val="0088465E"/>
    <w:rsid w:val="00884877"/>
    <w:rsid w:val="00886A51"/>
    <w:rsid w:val="008901ED"/>
    <w:rsid w:val="00890C79"/>
    <w:rsid w:val="00891096"/>
    <w:rsid w:val="00892184"/>
    <w:rsid w:val="00892378"/>
    <w:rsid w:val="008935A2"/>
    <w:rsid w:val="008937B0"/>
    <w:rsid w:val="00895512"/>
    <w:rsid w:val="008957BE"/>
    <w:rsid w:val="00895939"/>
    <w:rsid w:val="008976B4"/>
    <w:rsid w:val="008A1248"/>
    <w:rsid w:val="008A288E"/>
    <w:rsid w:val="008A41D0"/>
    <w:rsid w:val="008A424F"/>
    <w:rsid w:val="008A4B18"/>
    <w:rsid w:val="008A68A6"/>
    <w:rsid w:val="008A70C9"/>
    <w:rsid w:val="008B0638"/>
    <w:rsid w:val="008B0B86"/>
    <w:rsid w:val="008B177C"/>
    <w:rsid w:val="008B1D58"/>
    <w:rsid w:val="008B2C00"/>
    <w:rsid w:val="008B2D7B"/>
    <w:rsid w:val="008B2F9E"/>
    <w:rsid w:val="008B324E"/>
    <w:rsid w:val="008B3B54"/>
    <w:rsid w:val="008B46B0"/>
    <w:rsid w:val="008B4878"/>
    <w:rsid w:val="008B4A9D"/>
    <w:rsid w:val="008B7CCF"/>
    <w:rsid w:val="008C02E5"/>
    <w:rsid w:val="008C3081"/>
    <w:rsid w:val="008C32A8"/>
    <w:rsid w:val="008C3DD5"/>
    <w:rsid w:val="008C55F2"/>
    <w:rsid w:val="008C6410"/>
    <w:rsid w:val="008C67D5"/>
    <w:rsid w:val="008C7286"/>
    <w:rsid w:val="008C7A99"/>
    <w:rsid w:val="008C7D9E"/>
    <w:rsid w:val="008D1359"/>
    <w:rsid w:val="008D2E67"/>
    <w:rsid w:val="008D5703"/>
    <w:rsid w:val="008D6B6F"/>
    <w:rsid w:val="008D7960"/>
    <w:rsid w:val="008E037E"/>
    <w:rsid w:val="008E0B62"/>
    <w:rsid w:val="008E1AF1"/>
    <w:rsid w:val="008E1C90"/>
    <w:rsid w:val="008E42BD"/>
    <w:rsid w:val="008F1F86"/>
    <w:rsid w:val="008F4D55"/>
    <w:rsid w:val="008F4ECE"/>
    <w:rsid w:val="008F5352"/>
    <w:rsid w:val="008F568E"/>
    <w:rsid w:val="008F5EDA"/>
    <w:rsid w:val="008F7DA3"/>
    <w:rsid w:val="00903033"/>
    <w:rsid w:val="00903B7A"/>
    <w:rsid w:val="00907410"/>
    <w:rsid w:val="00907AA0"/>
    <w:rsid w:val="009107D3"/>
    <w:rsid w:val="00910D05"/>
    <w:rsid w:val="009136F0"/>
    <w:rsid w:val="009143C7"/>
    <w:rsid w:val="00915BC0"/>
    <w:rsid w:val="0091734F"/>
    <w:rsid w:val="009179EA"/>
    <w:rsid w:val="00917AF3"/>
    <w:rsid w:val="00920574"/>
    <w:rsid w:val="009216BA"/>
    <w:rsid w:val="009239F4"/>
    <w:rsid w:val="00924AC5"/>
    <w:rsid w:val="00926724"/>
    <w:rsid w:val="009276E6"/>
    <w:rsid w:val="00930E32"/>
    <w:rsid w:val="00930EE6"/>
    <w:rsid w:val="00934CC3"/>
    <w:rsid w:val="00934E19"/>
    <w:rsid w:val="00937CA8"/>
    <w:rsid w:val="0094047A"/>
    <w:rsid w:val="00940619"/>
    <w:rsid w:val="00940B8C"/>
    <w:rsid w:val="00941DC2"/>
    <w:rsid w:val="009456E4"/>
    <w:rsid w:val="0094588A"/>
    <w:rsid w:val="0094686F"/>
    <w:rsid w:val="0094746B"/>
    <w:rsid w:val="009477A9"/>
    <w:rsid w:val="00947893"/>
    <w:rsid w:val="00950350"/>
    <w:rsid w:val="00950775"/>
    <w:rsid w:val="009509CD"/>
    <w:rsid w:val="00951116"/>
    <w:rsid w:val="00951134"/>
    <w:rsid w:val="00951AE0"/>
    <w:rsid w:val="009522E6"/>
    <w:rsid w:val="009530C9"/>
    <w:rsid w:val="00955797"/>
    <w:rsid w:val="00955900"/>
    <w:rsid w:val="00956CE4"/>
    <w:rsid w:val="00961960"/>
    <w:rsid w:val="00961E80"/>
    <w:rsid w:val="0096251B"/>
    <w:rsid w:val="00963A81"/>
    <w:rsid w:val="00964684"/>
    <w:rsid w:val="009668CD"/>
    <w:rsid w:val="00967594"/>
    <w:rsid w:val="009711AB"/>
    <w:rsid w:val="00971992"/>
    <w:rsid w:val="009726B6"/>
    <w:rsid w:val="00973C76"/>
    <w:rsid w:val="00974A64"/>
    <w:rsid w:val="0097647A"/>
    <w:rsid w:val="00977F3D"/>
    <w:rsid w:val="009818A8"/>
    <w:rsid w:val="00983D9A"/>
    <w:rsid w:val="009843EB"/>
    <w:rsid w:val="0098496D"/>
    <w:rsid w:val="009859E3"/>
    <w:rsid w:val="00985B57"/>
    <w:rsid w:val="009901F6"/>
    <w:rsid w:val="00990700"/>
    <w:rsid w:val="009914A1"/>
    <w:rsid w:val="00991AC9"/>
    <w:rsid w:val="00992967"/>
    <w:rsid w:val="00992F0B"/>
    <w:rsid w:val="0099376A"/>
    <w:rsid w:val="00993A83"/>
    <w:rsid w:val="009952A4"/>
    <w:rsid w:val="00996522"/>
    <w:rsid w:val="0099677B"/>
    <w:rsid w:val="009A2543"/>
    <w:rsid w:val="009A435F"/>
    <w:rsid w:val="009A5104"/>
    <w:rsid w:val="009A5F2C"/>
    <w:rsid w:val="009A613D"/>
    <w:rsid w:val="009A6DB7"/>
    <w:rsid w:val="009A76A2"/>
    <w:rsid w:val="009A79A9"/>
    <w:rsid w:val="009B0DCF"/>
    <w:rsid w:val="009B1B9C"/>
    <w:rsid w:val="009B38D2"/>
    <w:rsid w:val="009B395E"/>
    <w:rsid w:val="009B50C2"/>
    <w:rsid w:val="009C07A3"/>
    <w:rsid w:val="009C0A8D"/>
    <w:rsid w:val="009C13E5"/>
    <w:rsid w:val="009C227A"/>
    <w:rsid w:val="009C541A"/>
    <w:rsid w:val="009C7491"/>
    <w:rsid w:val="009D1685"/>
    <w:rsid w:val="009D1BAC"/>
    <w:rsid w:val="009D2AA1"/>
    <w:rsid w:val="009D2ECC"/>
    <w:rsid w:val="009D425F"/>
    <w:rsid w:val="009D6FD3"/>
    <w:rsid w:val="009D77DF"/>
    <w:rsid w:val="009D79C6"/>
    <w:rsid w:val="009E0BD1"/>
    <w:rsid w:val="009E1F59"/>
    <w:rsid w:val="009E2018"/>
    <w:rsid w:val="009E2029"/>
    <w:rsid w:val="009E211A"/>
    <w:rsid w:val="009E2DEF"/>
    <w:rsid w:val="009E4145"/>
    <w:rsid w:val="009E4BC3"/>
    <w:rsid w:val="009E5F97"/>
    <w:rsid w:val="009E77AA"/>
    <w:rsid w:val="009E7EBB"/>
    <w:rsid w:val="009F1E48"/>
    <w:rsid w:val="009F4884"/>
    <w:rsid w:val="009F4B09"/>
    <w:rsid w:val="009F6276"/>
    <w:rsid w:val="009F63C5"/>
    <w:rsid w:val="009F6D8E"/>
    <w:rsid w:val="00A00282"/>
    <w:rsid w:val="00A00748"/>
    <w:rsid w:val="00A019DE"/>
    <w:rsid w:val="00A02773"/>
    <w:rsid w:val="00A03176"/>
    <w:rsid w:val="00A051E5"/>
    <w:rsid w:val="00A0572F"/>
    <w:rsid w:val="00A06695"/>
    <w:rsid w:val="00A07CAC"/>
    <w:rsid w:val="00A1206B"/>
    <w:rsid w:val="00A13095"/>
    <w:rsid w:val="00A14279"/>
    <w:rsid w:val="00A17666"/>
    <w:rsid w:val="00A17731"/>
    <w:rsid w:val="00A21E5C"/>
    <w:rsid w:val="00A23EAE"/>
    <w:rsid w:val="00A26E19"/>
    <w:rsid w:val="00A2746D"/>
    <w:rsid w:val="00A277E8"/>
    <w:rsid w:val="00A27B9A"/>
    <w:rsid w:val="00A300FA"/>
    <w:rsid w:val="00A31314"/>
    <w:rsid w:val="00A3134C"/>
    <w:rsid w:val="00A3309E"/>
    <w:rsid w:val="00A35504"/>
    <w:rsid w:val="00A3693E"/>
    <w:rsid w:val="00A36D3F"/>
    <w:rsid w:val="00A4075B"/>
    <w:rsid w:val="00A43A90"/>
    <w:rsid w:val="00A4496C"/>
    <w:rsid w:val="00A47EB8"/>
    <w:rsid w:val="00A51165"/>
    <w:rsid w:val="00A51181"/>
    <w:rsid w:val="00A5234E"/>
    <w:rsid w:val="00A52FD2"/>
    <w:rsid w:val="00A5363C"/>
    <w:rsid w:val="00A53800"/>
    <w:rsid w:val="00A5569F"/>
    <w:rsid w:val="00A560B0"/>
    <w:rsid w:val="00A5738B"/>
    <w:rsid w:val="00A61185"/>
    <w:rsid w:val="00A61ECD"/>
    <w:rsid w:val="00A6381C"/>
    <w:rsid w:val="00A64F34"/>
    <w:rsid w:val="00A65A40"/>
    <w:rsid w:val="00A6721F"/>
    <w:rsid w:val="00A70086"/>
    <w:rsid w:val="00A70D0D"/>
    <w:rsid w:val="00A713E1"/>
    <w:rsid w:val="00A71FA2"/>
    <w:rsid w:val="00A73179"/>
    <w:rsid w:val="00A73A39"/>
    <w:rsid w:val="00A74422"/>
    <w:rsid w:val="00A7486A"/>
    <w:rsid w:val="00A75868"/>
    <w:rsid w:val="00A76B6D"/>
    <w:rsid w:val="00A76E21"/>
    <w:rsid w:val="00A77202"/>
    <w:rsid w:val="00A77697"/>
    <w:rsid w:val="00A77750"/>
    <w:rsid w:val="00A8034E"/>
    <w:rsid w:val="00A81845"/>
    <w:rsid w:val="00A8359C"/>
    <w:rsid w:val="00A85FF7"/>
    <w:rsid w:val="00A86CC6"/>
    <w:rsid w:val="00A87AD0"/>
    <w:rsid w:val="00A90B5D"/>
    <w:rsid w:val="00A91026"/>
    <w:rsid w:val="00A9172E"/>
    <w:rsid w:val="00A92F72"/>
    <w:rsid w:val="00A93672"/>
    <w:rsid w:val="00A93C72"/>
    <w:rsid w:val="00A93DE2"/>
    <w:rsid w:val="00A948D4"/>
    <w:rsid w:val="00A95F81"/>
    <w:rsid w:val="00A96838"/>
    <w:rsid w:val="00AA0A66"/>
    <w:rsid w:val="00AA13B5"/>
    <w:rsid w:val="00AA2677"/>
    <w:rsid w:val="00AA4414"/>
    <w:rsid w:val="00AA4D96"/>
    <w:rsid w:val="00AB23C8"/>
    <w:rsid w:val="00AB3860"/>
    <w:rsid w:val="00AB494D"/>
    <w:rsid w:val="00AB4D39"/>
    <w:rsid w:val="00AB70F9"/>
    <w:rsid w:val="00AB71C8"/>
    <w:rsid w:val="00AB74F0"/>
    <w:rsid w:val="00AC009A"/>
    <w:rsid w:val="00AC1D39"/>
    <w:rsid w:val="00AC230D"/>
    <w:rsid w:val="00AC241D"/>
    <w:rsid w:val="00AC2554"/>
    <w:rsid w:val="00AC2748"/>
    <w:rsid w:val="00AC45E5"/>
    <w:rsid w:val="00AC526F"/>
    <w:rsid w:val="00AC547E"/>
    <w:rsid w:val="00AC54F4"/>
    <w:rsid w:val="00AC61FC"/>
    <w:rsid w:val="00AC7DD2"/>
    <w:rsid w:val="00AD07ED"/>
    <w:rsid w:val="00AD0B67"/>
    <w:rsid w:val="00AD24C3"/>
    <w:rsid w:val="00AD368E"/>
    <w:rsid w:val="00AD4A9C"/>
    <w:rsid w:val="00AD50F3"/>
    <w:rsid w:val="00AD7704"/>
    <w:rsid w:val="00AE2355"/>
    <w:rsid w:val="00AE29B2"/>
    <w:rsid w:val="00AE2E4B"/>
    <w:rsid w:val="00AE4A49"/>
    <w:rsid w:val="00AE5C3C"/>
    <w:rsid w:val="00AE6148"/>
    <w:rsid w:val="00AE6C8B"/>
    <w:rsid w:val="00AE7761"/>
    <w:rsid w:val="00AE7C9C"/>
    <w:rsid w:val="00AF0C45"/>
    <w:rsid w:val="00AF10DC"/>
    <w:rsid w:val="00AF128A"/>
    <w:rsid w:val="00AF192E"/>
    <w:rsid w:val="00AF25FA"/>
    <w:rsid w:val="00AF2BFD"/>
    <w:rsid w:val="00AF387D"/>
    <w:rsid w:val="00AF3A15"/>
    <w:rsid w:val="00AF442C"/>
    <w:rsid w:val="00AF66C7"/>
    <w:rsid w:val="00AF6BD5"/>
    <w:rsid w:val="00AF74B6"/>
    <w:rsid w:val="00B0130D"/>
    <w:rsid w:val="00B02034"/>
    <w:rsid w:val="00B03FFE"/>
    <w:rsid w:val="00B054B9"/>
    <w:rsid w:val="00B06590"/>
    <w:rsid w:val="00B07450"/>
    <w:rsid w:val="00B078D1"/>
    <w:rsid w:val="00B07AEC"/>
    <w:rsid w:val="00B10A92"/>
    <w:rsid w:val="00B12694"/>
    <w:rsid w:val="00B13DCE"/>
    <w:rsid w:val="00B1411E"/>
    <w:rsid w:val="00B14A91"/>
    <w:rsid w:val="00B15873"/>
    <w:rsid w:val="00B16325"/>
    <w:rsid w:val="00B16ED5"/>
    <w:rsid w:val="00B20830"/>
    <w:rsid w:val="00B22371"/>
    <w:rsid w:val="00B22ACF"/>
    <w:rsid w:val="00B237EA"/>
    <w:rsid w:val="00B23FCD"/>
    <w:rsid w:val="00B23FDC"/>
    <w:rsid w:val="00B25A85"/>
    <w:rsid w:val="00B25BF5"/>
    <w:rsid w:val="00B263B5"/>
    <w:rsid w:val="00B26B7C"/>
    <w:rsid w:val="00B26BD6"/>
    <w:rsid w:val="00B27204"/>
    <w:rsid w:val="00B31B39"/>
    <w:rsid w:val="00B3425A"/>
    <w:rsid w:val="00B34897"/>
    <w:rsid w:val="00B361AF"/>
    <w:rsid w:val="00B364A6"/>
    <w:rsid w:val="00B3661D"/>
    <w:rsid w:val="00B40AA5"/>
    <w:rsid w:val="00B4134E"/>
    <w:rsid w:val="00B42E86"/>
    <w:rsid w:val="00B44807"/>
    <w:rsid w:val="00B45864"/>
    <w:rsid w:val="00B473C9"/>
    <w:rsid w:val="00B47A29"/>
    <w:rsid w:val="00B505AB"/>
    <w:rsid w:val="00B508CB"/>
    <w:rsid w:val="00B51AA9"/>
    <w:rsid w:val="00B51AE3"/>
    <w:rsid w:val="00B54262"/>
    <w:rsid w:val="00B549AA"/>
    <w:rsid w:val="00B557B9"/>
    <w:rsid w:val="00B55DFC"/>
    <w:rsid w:val="00B57242"/>
    <w:rsid w:val="00B57752"/>
    <w:rsid w:val="00B606AF"/>
    <w:rsid w:val="00B61935"/>
    <w:rsid w:val="00B63949"/>
    <w:rsid w:val="00B63AB8"/>
    <w:rsid w:val="00B63D5F"/>
    <w:rsid w:val="00B64C91"/>
    <w:rsid w:val="00B64ECA"/>
    <w:rsid w:val="00B65893"/>
    <w:rsid w:val="00B65E45"/>
    <w:rsid w:val="00B67BBF"/>
    <w:rsid w:val="00B713D8"/>
    <w:rsid w:val="00B714E3"/>
    <w:rsid w:val="00B71848"/>
    <w:rsid w:val="00B72468"/>
    <w:rsid w:val="00B7303F"/>
    <w:rsid w:val="00B730A7"/>
    <w:rsid w:val="00B737FA"/>
    <w:rsid w:val="00B743C6"/>
    <w:rsid w:val="00B763AE"/>
    <w:rsid w:val="00B77FEB"/>
    <w:rsid w:val="00B82625"/>
    <w:rsid w:val="00B82934"/>
    <w:rsid w:val="00B83159"/>
    <w:rsid w:val="00B84682"/>
    <w:rsid w:val="00B8517D"/>
    <w:rsid w:val="00B86E05"/>
    <w:rsid w:val="00B879E0"/>
    <w:rsid w:val="00B9063A"/>
    <w:rsid w:val="00B91C00"/>
    <w:rsid w:val="00B92CF0"/>
    <w:rsid w:val="00B93F7F"/>
    <w:rsid w:val="00B941EB"/>
    <w:rsid w:val="00B942B1"/>
    <w:rsid w:val="00B961B2"/>
    <w:rsid w:val="00B96298"/>
    <w:rsid w:val="00B979C5"/>
    <w:rsid w:val="00B97E95"/>
    <w:rsid w:val="00BA04B7"/>
    <w:rsid w:val="00BA1F8C"/>
    <w:rsid w:val="00BA1FDA"/>
    <w:rsid w:val="00BA3068"/>
    <w:rsid w:val="00BA45AF"/>
    <w:rsid w:val="00BA552B"/>
    <w:rsid w:val="00BA5C34"/>
    <w:rsid w:val="00BB02C7"/>
    <w:rsid w:val="00BB206F"/>
    <w:rsid w:val="00BB2C07"/>
    <w:rsid w:val="00BB2F35"/>
    <w:rsid w:val="00BB587E"/>
    <w:rsid w:val="00BB5F67"/>
    <w:rsid w:val="00BC0E44"/>
    <w:rsid w:val="00BC1593"/>
    <w:rsid w:val="00BC1B7D"/>
    <w:rsid w:val="00BC292E"/>
    <w:rsid w:val="00BC4980"/>
    <w:rsid w:val="00BC57B6"/>
    <w:rsid w:val="00BC6B60"/>
    <w:rsid w:val="00BD1E43"/>
    <w:rsid w:val="00BD21AE"/>
    <w:rsid w:val="00BD21B3"/>
    <w:rsid w:val="00BD2392"/>
    <w:rsid w:val="00BD2A5A"/>
    <w:rsid w:val="00BD2D67"/>
    <w:rsid w:val="00BD3F4A"/>
    <w:rsid w:val="00BD4CE9"/>
    <w:rsid w:val="00BD555D"/>
    <w:rsid w:val="00BD598B"/>
    <w:rsid w:val="00BE17E9"/>
    <w:rsid w:val="00BE1DED"/>
    <w:rsid w:val="00BE3FAD"/>
    <w:rsid w:val="00BE4C62"/>
    <w:rsid w:val="00BE4C82"/>
    <w:rsid w:val="00BE4DA7"/>
    <w:rsid w:val="00BE6341"/>
    <w:rsid w:val="00BE6BB0"/>
    <w:rsid w:val="00BE70D9"/>
    <w:rsid w:val="00BF0490"/>
    <w:rsid w:val="00BF077D"/>
    <w:rsid w:val="00BF0A3C"/>
    <w:rsid w:val="00BF4F69"/>
    <w:rsid w:val="00BF5745"/>
    <w:rsid w:val="00BF5BCA"/>
    <w:rsid w:val="00C01968"/>
    <w:rsid w:val="00C02C15"/>
    <w:rsid w:val="00C036DB"/>
    <w:rsid w:val="00C04906"/>
    <w:rsid w:val="00C05242"/>
    <w:rsid w:val="00C053A0"/>
    <w:rsid w:val="00C060E0"/>
    <w:rsid w:val="00C106F2"/>
    <w:rsid w:val="00C11C14"/>
    <w:rsid w:val="00C12C92"/>
    <w:rsid w:val="00C142BD"/>
    <w:rsid w:val="00C14D93"/>
    <w:rsid w:val="00C17620"/>
    <w:rsid w:val="00C17F5C"/>
    <w:rsid w:val="00C22967"/>
    <w:rsid w:val="00C22970"/>
    <w:rsid w:val="00C2518A"/>
    <w:rsid w:val="00C251EA"/>
    <w:rsid w:val="00C302EB"/>
    <w:rsid w:val="00C31D35"/>
    <w:rsid w:val="00C3267A"/>
    <w:rsid w:val="00C33260"/>
    <w:rsid w:val="00C33A5E"/>
    <w:rsid w:val="00C348E4"/>
    <w:rsid w:val="00C36CC6"/>
    <w:rsid w:val="00C37A9C"/>
    <w:rsid w:val="00C40744"/>
    <w:rsid w:val="00C42CB3"/>
    <w:rsid w:val="00C43006"/>
    <w:rsid w:val="00C43259"/>
    <w:rsid w:val="00C44456"/>
    <w:rsid w:val="00C46954"/>
    <w:rsid w:val="00C51454"/>
    <w:rsid w:val="00C51FC6"/>
    <w:rsid w:val="00C52E7C"/>
    <w:rsid w:val="00C533D0"/>
    <w:rsid w:val="00C53420"/>
    <w:rsid w:val="00C5386D"/>
    <w:rsid w:val="00C54832"/>
    <w:rsid w:val="00C54ECD"/>
    <w:rsid w:val="00C553D3"/>
    <w:rsid w:val="00C602A9"/>
    <w:rsid w:val="00C60673"/>
    <w:rsid w:val="00C60B76"/>
    <w:rsid w:val="00C6276B"/>
    <w:rsid w:val="00C62AE0"/>
    <w:rsid w:val="00C63B88"/>
    <w:rsid w:val="00C64A62"/>
    <w:rsid w:val="00C65621"/>
    <w:rsid w:val="00C65AD3"/>
    <w:rsid w:val="00C6668F"/>
    <w:rsid w:val="00C7128F"/>
    <w:rsid w:val="00C734D6"/>
    <w:rsid w:val="00C74AD2"/>
    <w:rsid w:val="00C80845"/>
    <w:rsid w:val="00C81454"/>
    <w:rsid w:val="00C821D0"/>
    <w:rsid w:val="00C823C8"/>
    <w:rsid w:val="00C84309"/>
    <w:rsid w:val="00C84977"/>
    <w:rsid w:val="00C85230"/>
    <w:rsid w:val="00C91A89"/>
    <w:rsid w:val="00C93975"/>
    <w:rsid w:val="00C93B76"/>
    <w:rsid w:val="00C94202"/>
    <w:rsid w:val="00C94301"/>
    <w:rsid w:val="00C95598"/>
    <w:rsid w:val="00CA1060"/>
    <w:rsid w:val="00CA2225"/>
    <w:rsid w:val="00CA25B1"/>
    <w:rsid w:val="00CA3EFD"/>
    <w:rsid w:val="00CA4C16"/>
    <w:rsid w:val="00CB07BC"/>
    <w:rsid w:val="00CB2F7F"/>
    <w:rsid w:val="00CB347B"/>
    <w:rsid w:val="00CC0F97"/>
    <w:rsid w:val="00CC3913"/>
    <w:rsid w:val="00CC3B02"/>
    <w:rsid w:val="00CC4C08"/>
    <w:rsid w:val="00CC778D"/>
    <w:rsid w:val="00CD14FF"/>
    <w:rsid w:val="00CD1C1E"/>
    <w:rsid w:val="00CD3493"/>
    <w:rsid w:val="00CD3C9E"/>
    <w:rsid w:val="00CD53D4"/>
    <w:rsid w:val="00CD5583"/>
    <w:rsid w:val="00CD58C2"/>
    <w:rsid w:val="00CD7541"/>
    <w:rsid w:val="00CE12CD"/>
    <w:rsid w:val="00CE3F14"/>
    <w:rsid w:val="00CE5EDC"/>
    <w:rsid w:val="00CE6551"/>
    <w:rsid w:val="00CF0D89"/>
    <w:rsid w:val="00CF144D"/>
    <w:rsid w:val="00CF15C4"/>
    <w:rsid w:val="00CF1F5E"/>
    <w:rsid w:val="00CF2C4C"/>
    <w:rsid w:val="00CF3BA2"/>
    <w:rsid w:val="00CF4289"/>
    <w:rsid w:val="00CF58DD"/>
    <w:rsid w:val="00CF6E0C"/>
    <w:rsid w:val="00CF7F08"/>
    <w:rsid w:val="00D00A89"/>
    <w:rsid w:val="00D01675"/>
    <w:rsid w:val="00D017E1"/>
    <w:rsid w:val="00D023B3"/>
    <w:rsid w:val="00D03B61"/>
    <w:rsid w:val="00D03D88"/>
    <w:rsid w:val="00D04AA1"/>
    <w:rsid w:val="00D05200"/>
    <w:rsid w:val="00D05AA6"/>
    <w:rsid w:val="00D05B64"/>
    <w:rsid w:val="00D05F34"/>
    <w:rsid w:val="00D06F7D"/>
    <w:rsid w:val="00D100E1"/>
    <w:rsid w:val="00D118F5"/>
    <w:rsid w:val="00D13195"/>
    <w:rsid w:val="00D13B03"/>
    <w:rsid w:val="00D1437A"/>
    <w:rsid w:val="00D14537"/>
    <w:rsid w:val="00D14B09"/>
    <w:rsid w:val="00D15228"/>
    <w:rsid w:val="00D152D1"/>
    <w:rsid w:val="00D15C99"/>
    <w:rsid w:val="00D16314"/>
    <w:rsid w:val="00D1691E"/>
    <w:rsid w:val="00D20A9B"/>
    <w:rsid w:val="00D23476"/>
    <w:rsid w:val="00D254B5"/>
    <w:rsid w:val="00D27154"/>
    <w:rsid w:val="00D30ADD"/>
    <w:rsid w:val="00D31B30"/>
    <w:rsid w:val="00D32C7F"/>
    <w:rsid w:val="00D33781"/>
    <w:rsid w:val="00D3378A"/>
    <w:rsid w:val="00D33AF4"/>
    <w:rsid w:val="00D35E4B"/>
    <w:rsid w:val="00D36979"/>
    <w:rsid w:val="00D36C8D"/>
    <w:rsid w:val="00D4164D"/>
    <w:rsid w:val="00D42896"/>
    <w:rsid w:val="00D42D3C"/>
    <w:rsid w:val="00D435F4"/>
    <w:rsid w:val="00D45A3F"/>
    <w:rsid w:val="00D47608"/>
    <w:rsid w:val="00D50CFE"/>
    <w:rsid w:val="00D524D5"/>
    <w:rsid w:val="00D52E4D"/>
    <w:rsid w:val="00D551C9"/>
    <w:rsid w:val="00D562DE"/>
    <w:rsid w:val="00D56734"/>
    <w:rsid w:val="00D578BA"/>
    <w:rsid w:val="00D60F20"/>
    <w:rsid w:val="00D61D0B"/>
    <w:rsid w:val="00D6334C"/>
    <w:rsid w:val="00D671B6"/>
    <w:rsid w:val="00D67962"/>
    <w:rsid w:val="00D67AAE"/>
    <w:rsid w:val="00D70B26"/>
    <w:rsid w:val="00D70BD5"/>
    <w:rsid w:val="00D718FB"/>
    <w:rsid w:val="00D72510"/>
    <w:rsid w:val="00D7395F"/>
    <w:rsid w:val="00D74440"/>
    <w:rsid w:val="00D74516"/>
    <w:rsid w:val="00D74F94"/>
    <w:rsid w:val="00D75034"/>
    <w:rsid w:val="00D75EF7"/>
    <w:rsid w:val="00D76D3F"/>
    <w:rsid w:val="00D810FC"/>
    <w:rsid w:val="00D82A56"/>
    <w:rsid w:val="00D83B1E"/>
    <w:rsid w:val="00D8431D"/>
    <w:rsid w:val="00D84869"/>
    <w:rsid w:val="00D84E6B"/>
    <w:rsid w:val="00D85BB7"/>
    <w:rsid w:val="00D85CE7"/>
    <w:rsid w:val="00D8690A"/>
    <w:rsid w:val="00D87814"/>
    <w:rsid w:val="00D87F31"/>
    <w:rsid w:val="00D90635"/>
    <w:rsid w:val="00D906A0"/>
    <w:rsid w:val="00D90989"/>
    <w:rsid w:val="00D90CA9"/>
    <w:rsid w:val="00D92CC9"/>
    <w:rsid w:val="00D95CF3"/>
    <w:rsid w:val="00D95F78"/>
    <w:rsid w:val="00D967DA"/>
    <w:rsid w:val="00D9711A"/>
    <w:rsid w:val="00DA0B87"/>
    <w:rsid w:val="00DA1B5D"/>
    <w:rsid w:val="00DA1D57"/>
    <w:rsid w:val="00DA3700"/>
    <w:rsid w:val="00DA405E"/>
    <w:rsid w:val="00DA4D86"/>
    <w:rsid w:val="00DA63A5"/>
    <w:rsid w:val="00DA6694"/>
    <w:rsid w:val="00DA7029"/>
    <w:rsid w:val="00DA78A4"/>
    <w:rsid w:val="00DB16E5"/>
    <w:rsid w:val="00DB2443"/>
    <w:rsid w:val="00DB2BC3"/>
    <w:rsid w:val="00DB31D2"/>
    <w:rsid w:val="00DB42A2"/>
    <w:rsid w:val="00DB46A4"/>
    <w:rsid w:val="00DB50D3"/>
    <w:rsid w:val="00DB64B1"/>
    <w:rsid w:val="00DC0D49"/>
    <w:rsid w:val="00DC0F30"/>
    <w:rsid w:val="00DC0FE2"/>
    <w:rsid w:val="00DC19E5"/>
    <w:rsid w:val="00DC1A4A"/>
    <w:rsid w:val="00DC2153"/>
    <w:rsid w:val="00DC25E8"/>
    <w:rsid w:val="00DC2894"/>
    <w:rsid w:val="00DC5040"/>
    <w:rsid w:val="00DC5C2C"/>
    <w:rsid w:val="00DC619D"/>
    <w:rsid w:val="00DD06D0"/>
    <w:rsid w:val="00DD0B2B"/>
    <w:rsid w:val="00DD0B88"/>
    <w:rsid w:val="00DD1932"/>
    <w:rsid w:val="00DD1A57"/>
    <w:rsid w:val="00DD3A0C"/>
    <w:rsid w:val="00DD4A67"/>
    <w:rsid w:val="00DD4B0C"/>
    <w:rsid w:val="00DD60DC"/>
    <w:rsid w:val="00DD72DF"/>
    <w:rsid w:val="00DD7D92"/>
    <w:rsid w:val="00DD7EC1"/>
    <w:rsid w:val="00DE1C67"/>
    <w:rsid w:val="00DE1D81"/>
    <w:rsid w:val="00DE2A93"/>
    <w:rsid w:val="00DE5AEB"/>
    <w:rsid w:val="00DE5BDD"/>
    <w:rsid w:val="00DE6AFF"/>
    <w:rsid w:val="00DE70B1"/>
    <w:rsid w:val="00DF0B7C"/>
    <w:rsid w:val="00DF2B1A"/>
    <w:rsid w:val="00DF37B4"/>
    <w:rsid w:val="00DF3AF8"/>
    <w:rsid w:val="00DF4BFF"/>
    <w:rsid w:val="00DF5F45"/>
    <w:rsid w:val="00E00940"/>
    <w:rsid w:val="00E00C62"/>
    <w:rsid w:val="00E01157"/>
    <w:rsid w:val="00E02090"/>
    <w:rsid w:val="00E03BDA"/>
    <w:rsid w:val="00E04567"/>
    <w:rsid w:val="00E04CE3"/>
    <w:rsid w:val="00E054CE"/>
    <w:rsid w:val="00E0610C"/>
    <w:rsid w:val="00E061A5"/>
    <w:rsid w:val="00E06F6E"/>
    <w:rsid w:val="00E10218"/>
    <w:rsid w:val="00E10A34"/>
    <w:rsid w:val="00E13260"/>
    <w:rsid w:val="00E13F28"/>
    <w:rsid w:val="00E20A4D"/>
    <w:rsid w:val="00E215BD"/>
    <w:rsid w:val="00E22B14"/>
    <w:rsid w:val="00E277C4"/>
    <w:rsid w:val="00E27AC8"/>
    <w:rsid w:val="00E27CEA"/>
    <w:rsid w:val="00E27EBD"/>
    <w:rsid w:val="00E30575"/>
    <w:rsid w:val="00E3146A"/>
    <w:rsid w:val="00E327FD"/>
    <w:rsid w:val="00E3300E"/>
    <w:rsid w:val="00E33B51"/>
    <w:rsid w:val="00E34181"/>
    <w:rsid w:val="00E36CD4"/>
    <w:rsid w:val="00E379D1"/>
    <w:rsid w:val="00E37DA2"/>
    <w:rsid w:val="00E4134D"/>
    <w:rsid w:val="00E42044"/>
    <w:rsid w:val="00E423B6"/>
    <w:rsid w:val="00E4288E"/>
    <w:rsid w:val="00E42A10"/>
    <w:rsid w:val="00E42ED5"/>
    <w:rsid w:val="00E43C14"/>
    <w:rsid w:val="00E43C42"/>
    <w:rsid w:val="00E44929"/>
    <w:rsid w:val="00E44CFC"/>
    <w:rsid w:val="00E452F1"/>
    <w:rsid w:val="00E460B8"/>
    <w:rsid w:val="00E5037C"/>
    <w:rsid w:val="00E50388"/>
    <w:rsid w:val="00E51A4C"/>
    <w:rsid w:val="00E52970"/>
    <w:rsid w:val="00E538CF"/>
    <w:rsid w:val="00E539C2"/>
    <w:rsid w:val="00E54070"/>
    <w:rsid w:val="00E5471C"/>
    <w:rsid w:val="00E5490F"/>
    <w:rsid w:val="00E55628"/>
    <w:rsid w:val="00E5638E"/>
    <w:rsid w:val="00E57DC9"/>
    <w:rsid w:val="00E61441"/>
    <w:rsid w:val="00E619ED"/>
    <w:rsid w:val="00E6364F"/>
    <w:rsid w:val="00E63DFA"/>
    <w:rsid w:val="00E64631"/>
    <w:rsid w:val="00E649CB"/>
    <w:rsid w:val="00E65732"/>
    <w:rsid w:val="00E65ABB"/>
    <w:rsid w:val="00E71628"/>
    <w:rsid w:val="00E7191E"/>
    <w:rsid w:val="00E7263F"/>
    <w:rsid w:val="00E73600"/>
    <w:rsid w:val="00E74919"/>
    <w:rsid w:val="00E74934"/>
    <w:rsid w:val="00E758C8"/>
    <w:rsid w:val="00E75F23"/>
    <w:rsid w:val="00E76195"/>
    <w:rsid w:val="00E80F8D"/>
    <w:rsid w:val="00E81D98"/>
    <w:rsid w:val="00E82886"/>
    <w:rsid w:val="00E837D6"/>
    <w:rsid w:val="00E83833"/>
    <w:rsid w:val="00E84DD0"/>
    <w:rsid w:val="00E85E9B"/>
    <w:rsid w:val="00E86E77"/>
    <w:rsid w:val="00E86FEC"/>
    <w:rsid w:val="00E90163"/>
    <w:rsid w:val="00E90B77"/>
    <w:rsid w:val="00E90F72"/>
    <w:rsid w:val="00E91E11"/>
    <w:rsid w:val="00E91FE8"/>
    <w:rsid w:val="00E92AAE"/>
    <w:rsid w:val="00E939AD"/>
    <w:rsid w:val="00E94A8F"/>
    <w:rsid w:val="00E96239"/>
    <w:rsid w:val="00E96535"/>
    <w:rsid w:val="00E976FB"/>
    <w:rsid w:val="00E9775B"/>
    <w:rsid w:val="00E97C5F"/>
    <w:rsid w:val="00EA103F"/>
    <w:rsid w:val="00EA2208"/>
    <w:rsid w:val="00EA258D"/>
    <w:rsid w:val="00EA3237"/>
    <w:rsid w:val="00EA36DE"/>
    <w:rsid w:val="00EA37E4"/>
    <w:rsid w:val="00EA3CB2"/>
    <w:rsid w:val="00EA6B0A"/>
    <w:rsid w:val="00EB09CF"/>
    <w:rsid w:val="00EB138A"/>
    <w:rsid w:val="00EB23E0"/>
    <w:rsid w:val="00EB30AB"/>
    <w:rsid w:val="00EB36A4"/>
    <w:rsid w:val="00EB3B96"/>
    <w:rsid w:val="00EB4828"/>
    <w:rsid w:val="00EB4875"/>
    <w:rsid w:val="00EB50E8"/>
    <w:rsid w:val="00EB6EB2"/>
    <w:rsid w:val="00EC092E"/>
    <w:rsid w:val="00EC0DA5"/>
    <w:rsid w:val="00EC4AF1"/>
    <w:rsid w:val="00EC53D6"/>
    <w:rsid w:val="00EC64EB"/>
    <w:rsid w:val="00ED1049"/>
    <w:rsid w:val="00ED18C7"/>
    <w:rsid w:val="00ED37E6"/>
    <w:rsid w:val="00ED43AB"/>
    <w:rsid w:val="00ED5AAB"/>
    <w:rsid w:val="00ED5BA5"/>
    <w:rsid w:val="00ED71C7"/>
    <w:rsid w:val="00EE12EF"/>
    <w:rsid w:val="00EE1998"/>
    <w:rsid w:val="00EE4CF7"/>
    <w:rsid w:val="00EE4E71"/>
    <w:rsid w:val="00EE5B7B"/>
    <w:rsid w:val="00EF023B"/>
    <w:rsid w:val="00EF05D6"/>
    <w:rsid w:val="00EF1F7B"/>
    <w:rsid w:val="00EF2070"/>
    <w:rsid w:val="00EF355C"/>
    <w:rsid w:val="00EF4314"/>
    <w:rsid w:val="00EF49DD"/>
    <w:rsid w:val="00EF5222"/>
    <w:rsid w:val="00EF6442"/>
    <w:rsid w:val="00EF6CF1"/>
    <w:rsid w:val="00F005C6"/>
    <w:rsid w:val="00F00C47"/>
    <w:rsid w:val="00F01154"/>
    <w:rsid w:val="00F01A27"/>
    <w:rsid w:val="00F01FFC"/>
    <w:rsid w:val="00F020FF"/>
    <w:rsid w:val="00F02278"/>
    <w:rsid w:val="00F02D66"/>
    <w:rsid w:val="00F03F3A"/>
    <w:rsid w:val="00F050F0"/>
    <w:rsid w:val="00F05C4C"/>
    <w:rsid w:val="00F077A8"/>
    <w:rsid w:val="00F12BF6"/>
    <w:rsid w:val="00F13CB5"/>
    <w:rsid w:val="00F13EE8"/>
    <w:rsid w:val="00F13F36"/>
    <w:rsid w:val="00F150CF"/>
    <w:rsid w:val="00F15DCD"/>
    <w:rsid w:val="00F201B0"/>
    <w:rsid w:val="00F21034"/>
    <w:rsid w:val="00F217B8"/>
    <w:rsid w:val="00F218FF"/>
    <w:rsid w:val="00F22173"/>
    <w:rsid w:val="00F234F8"/>
    <w:rsid w:val="00F23F9F"/>
    <w:rsid w:val="00F24C52"/>
    <w:rsid w:val="00F24E44"/>
    <w:rsid w:val="00F25C98"/>
    <w:rsid w:val="00F27986"/>
    <w:rsid w:val="00F279EF"/>
    <w:rsid w:val="00F3001A"/>
    <w:rsid w:val="00F30A0F"/>
    <w:rsid w:val="00F30C7E"/>
    <w:rsid w:val="00F32659"/>
    <w:rsid w:val="00F33665"/>
    <w:rsid w:val="00F34412"/>
    <w:rsid w:val="00F34D91"/>
    <w:rsid w:val="00F35F58"/>
    <w:rsid w:val="00F36BD4"/>
    <w:rsid w:val="00F36DDB"/>
    <w:rsid w:val="00F37CC6"/>
    <w:rsid w:val="00F409A9"/>
    <w:rsid w:val="00F4107B"/>
    <w:rsid w:val="00F41517"/>
    <w:rsid w:val="00F426D8"/>
    <w:rsid w:val="00F431C8"/>
    <w:rsid w:val="00F4321A"/>
    <w:rsid w:val="00F43562"/>
    <w:rsid w:val="00F462AE"/>
    <w:rsid w:val="00F52C3E"/>
    <w:rsid w:val="00F534A2"/>
    <w:rsid w:val="00F53D7A"/>
    <w:rsid w:val="00F54491"/>
    <w:rsid w:val="00F55A88"/>
    <w:rsid w:val="00F56707"/>
    <w:rsid w:val="00F605CE"/>
    <w:rsid w:val="00F60925"/>
    <w:rsid w:val="00F64637"/>
    <w:rsid w:val="00F67F0E"/>
    <w:rsid w:val="00F71331"/>
    <w:rsid w:val="00F73661"/>
    <w:rsid w:val="00F73F00"/>
    <w:rsid w:val="00F77329"/>
    <w:rsid w:val="00F7780A"/>
    <w:rsid w:val="00F80688"/>
    <w:rsid w:val="00F80DD3"/>
    <w:rsid w:val="00F81CC6"/>
    <w:rsid w:val="00F8239C"/>
    <w:rsid w:val="00F82C46"/>
    <w:rsid w:val="00F8309D"/>
    <w:rsid w:val="00F8389B"/>
    <w:rsid w:val="00F848AC"/>
    <w:rsid w:val="00F85202"/>
    <w:rsid w:val="00F86E9E"/>
    <w:rsid w:val="00F86F38"/>
    <w:rsid w:val="00F8726D"/>
    <w:rsid w:val="00F911F8"/>
    <w:rsid w:val="00F91273"/>
    <w:rsid w:val="00F92714"/>
    <w:rsid w:val="00F92734"/>
    <w:rsid w:val="00F92D2B"/>
    <w:rsid w:val="00F944DD"/>
    <w:rsid w:val="00F9467D"/>
    <w:rsid w:val="00F94BF8"/>
    <w:rsid w:val="00F95A04"/>
    <w:rsid w:val="00F973FF"/>
    <w:rsid w:val="00FA02A9"/>
    <w:rsid w:val="00FA266E"/>
    <w:rsid w:val="00FA2935"/>
    <w:rsid w:val="00FA2C6D"/>
    <w:rsid w:val="00FA3D9D"/>
    <w:rsid w:val="00FA47A0"/>
    <w:rsid w:val="00FA4871"/>
    <w:rsid w:val="00FA59B1"/>
    <w:rsid w:val="00FA69A1"/>
    <w:rsid w:val="00FB04FE"/>
    <w:rsid w:val="00FB214A"/>
    <w:rsid w:val="00FB26F8"/>
    <w:rsid w:val="00FB32B2"/>
    <w:rsid w:val="00FB37A2"/>
    <w:rsid w:val="00FB3A39"/>
    <w:rsid w:val="00FB4F12"/>
    <w:rsid w:val="00FB64AB"/>
    <w:rsid w:val="00FB6838"/>
    <w:rsid w:val="00FB7EF9"/>
    <w:rsid w:val="00FC092D"/>
    <w:rsid w:val="00FC0B62"/>
    <w:rsid w:val="00FC0F51"/>
    <w:rsid w:val="00FC1064"/>
    <w:rsid w:val="00FC1747"/>
    <w:rsid w:val="00FC1DFC"/>
    <w:rsid w:val="00FC22B4"/>
    <w:rsid w:val="00FC4655"/>
    <w:rsid w:val="00FC4FF2"/>
    <w:rsid w:val="00FC5188"/>
    <w:rsid w:val="00FC5832"/>
    <w:rsid w:val="00FD0C5F"/>
    <w:rsid w:val="00FD0D96"/>
    <w:rsid w:val="00FD1185"/>
    <w:rsid w:val="00FD2072"/>
    <w:rsid w:val="00FD41AC"/>
    <w:rsid w:val="00FD47E5"/>
    <w:rsid w:val="00FD53C2"/>
    <w:rsid w:val="00FE088A"/>
    <w:rsid w:val="00FE12D8"/>
    <w:rsid w:val="00FE18BC"/>
    <w:rsid w:val="00FE381A"/>
    <w:rsid w:val="00FE3DDD"/>
    <w:rsid w:val="00FE6F80"/>
    <w:rsid w:val="00FE7DD0"/>
    <w:rsid w:val="00FF1D0B"/>
    <w:rsid w:val="00FF2C7D"/>
    <w:rsid w:val="00FF2E42"/>
    <w:rsid w:val="00FF347C"/>
    <w:rsid w:val="00FF34FF"/>
    <w:rsid w:val="00FF3833"/>
    <w:rsid w:val="00FF399C"/>
    <w:rsid w:val="00FF5BBA"/>
    <w:rsid w:val="00FF6130"/>
    <w:rsid w:val="00FF6277"/>
    <w:rsid w:val="00FF63AD"/>
    <w:rsid w:val="00FF7757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52"/>
  </w:style>
  <w:style w:type="paragraph" w:styleId="Heading1">
    <w:name w:val="heading 1"/>
    <w:basedOn w:val="Normal"/>
    <w:next w:val="Normal"/>
    <w:link w:val="Heading1Char"/>
    <w:uiPriority w:val="9"/>
    <w:qFormat/>
    <w:rsid w:val="00E00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09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14"/>
  </w:style>
  <w:style w:type="paragraph" w:styleId="Footer">
    <w:name w:val="footer"/>
    <w:basedOn w:val="Normal"/>
    <w:link w:val="FooterChar"/>
    <w:uiPriority w:val="99"/>
    <w:unhideWhenUsed/>
    <w:rsid w:val="00CE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14"/>
  </w:style>
  <w:style w:type="table" w:styleId="TableGrid">
    <w:name w:val="Table Grid"/>
    <w:basedOn w:val="TableNormal"/>
    <w:uiPriority w:val="59"/>
    <w:rsid w:val="0084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B4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E1F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53F2D"/>
    <w:pPr>
      <w:ind w:left="720"/>
      <w:contextualSpacing/>
    </w:pPr>
  </w:style>
  <w:style w:type="table" w:styleId="ColorfulList">
    <w:name w:val="Colorful List"/>
    <w:basedOn w:val="TableNormal"/>
    <w:uiPriority w:val="72"/>
    <w:rsid w:val="00DA40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7A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884"/>
    <w:pPr>
      <w:spacing w:after="0" w:line="240" w:lineRule="auto"/>
      <w:ind w:firstLine="0"/>
    </w:pPr>
  </w:style>
  <w:style w:type="paragraph" w:customStyle="1" w:styleId="EndNoteBibliographyTitle">
    <w:name w:val="EndNote Bibliography Title"/>
    <w:basedOn w:val="Normal"/>
    <w:rsid w:val="00605C10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605C10"/>
    <w:pPr>
      <w:spacing w:line="36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A2499"/>
    <w:pPr>
      <w:suppressAutoHyphens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ColorfulGrid">
    <w:name w:val="Colorful Grid"/>
    <w:basedOn w:val="TableNormal"/>
    <w:uiPriority w:val="73"/>
    <w:rsid w:val="00153B02"/>
    <w:pPr>
      <w:spacing w:after="0" w:line="240" w:lineRule="auto"/>
      <w:ind w:firstLine="0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8C3DD5"/>
    <w:pPr>
      <w:spacing w:after="0" w:line="240" w:lineRule="auto"/>
      <w:ind w:firstLine="0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146B48"/>
    <w:pPr>
      <w:spacing w:after="0" w:line="240" w:lineRule="auto"/>
      <w:ind w:firstLine="0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uiPriority w:val="66"/>
    <w:rsid w:val="00BD2392"/>
    <w:pPr>
      <w:spacing w:after="0" w:line="240" w:lineRule="auto"/>
      <w:ind w:firstLine="0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A6694"/>
  </w:style>
  <w:style w:type="paragraph" w:styleId="NoSpacing">
    <w:name w:val="No Spacing"/>
    <w:uiPriority w:val="1"/>
    <w:qFormat/>
    <w:rsid w:val="00E80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09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14"/>
  </w:style>
  <w:style w:type="paragraph" w:styleId="Footer">
    <w:name w:val="footer"/>
    <w:basedOn w:val="Normal"/>
    <w:link w:val="FooterChar"/>
    <w:uiPriority w:val="99"/>
    <w:unhideWhenUsed/>
    <w:rsid w:val="00CE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14"/>
  </w:style>
  <w:style w:type="table" w:styleId="TableGrid">
    <w:name w:val="Table Grid"/>
    <w:basedOn w:val="TableNormal"/>
    <w:uiPriority w:val="59"/>
    <w:rsid w:val="008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4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E1F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53F2D"/>
    <w:pPr>
      <w:ind w:left="720"/>
      <w:contextualSpacing/>
    </w:pPr>
  </w:style>
  <w:style w:type="table" w:styleId="ColorfulList">
    <w:name w:val="Colorful List"/>
    <w:basedOn w:val="TableNormal"/>
    <w:uiPriority w:val="72"/>
    <w:rsid w:val="00DA40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7A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884"/>
    <w:pPr>
      <w:spacing w:after="0" w:line="240" w:lineRule="auto"/>
      <w:ind w:firstLine="0"/>
    </w:pPr>
  </w:style>
  <w:style w:type="paragraph" w:customStyle="1" w:styleId="EndNoteBibliographyTitle">
    <w:name w:val="EndNote Bibliography Title"/>
    <w:basedOn w:val="Normal"/>
    <w:rsid w:val="00605C10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605C10"/>
    <w:pPr>
      <w:spacing w:line="36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A2499"/>
    <w:pPr>
      <w:suppressAutoHyphens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ColorfulGrid">
    <w:name w:val="Colorful Grid"/>
    <w:basedOn w:val="TableNormal"/>
    <w:uiPriority w:val="73"/>
    <w:rsid w:val="00153B02"/>
    <w:pPr>
      <w:spacing w:after="0" w:line="240" w:lineRule="auto"/>
      <w:ind w:firstLine="0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8C3DD5"/>
    <w:pPr>
      <w:spacing w:after="0" w:line="240" w:lineRule="auto"/>
      <w:ind w:firstLine="0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146B48"/>
    <w:pPr>
      <w:spacing w:after="0" w:line="240" w:lineRule="auto"/>
      <w:ind w:firstLine="0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uiPriority w:val="66"/>
    <w:rsid w:val="00BD2392"/>
    <w:pPr>
      <w:spacing w:after="0" w:line="240" w:lineRule="auto"/>
      <w:ind w:firstLine="0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A6694"/>
  </w:style>
  <w:style w:type="paragraph" w:styleId="NoSpacing">
    <w:name w:val="No Spacing"/>
    <w:uiPriority w:val="1"/>
    <w:qFormat/>
    <w:rsid w:val="00E80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2CBE6-02A0-4405-B54E-C509EA9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Dell'Anna</dc:creator>
  <cp:lastModifiedBy>0010761</cp:lastModifiedBy>
  <cp:revision>7</cp:revision>
  <cp:lastPrinted>2017-07-17T09:46:00Z</cp:lastPrinted>
  <dcterms:created xsi:type="dcterms:W3CDTF">2017-07-17T15:17:00Z</dcterms:created>
  <dcterms:modified xsi:type="dcterms:W3CDTF">2017-09-21T06:21:00Z</dcterms:modified>
</cp:coreProperties>
</file>