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62A" w:rsidRDefault="00D86A34" w:rsidP="003121BD">
      <w:pPr>
        <w:outlineLvl w:val="0"/>
        <w:rPr>
          <w:rFonts w:ascii="Arial" w:eastAsia="Calibri" w:hAnsi="Arial"/>
          <w:b/>
          <w:color w:val="auto"/>
          <w:sz w:val="24"/>
          <w:szCs w:val="24"/>
        </w:rPr>
      </w:pPr>
      <w:bookmarkStart w:id="0" w:name="_Toc459195197"/>
      <w:r>
        <w:rPr>
          <w:rFonts w:ascii="Arial" w:eastAsia="Calibri" w:hAnsi="Arial"/>
          <w:b/>
          <w:color w:val="auto"/>
          <w:sz w:val="24"/>
          <w:szCs w:val="24"/>
        </w:rPr>
        <w:t xml:space="preserve">Additional File </w:t>
      </w:r>
      <w:r w:rsidR="00F327DC">
        <w:rPr>
          <w:rFonts w:ascii="Arial" w:eastAsia="Calibri" w:hAnsi="Arial"/>
          <w:b/>
          <w:color w:val="auto"/>
          <w:sz w:val="24"/>
          <w:szCs w:val="24"/>
        </w:rPr>
        <w:t>8</w:t>
      </w:r>
      <w:r w:rsidR="00D6262A" w:rsidRPr="00D6262A">
        <w:rPr>
          <w:rFonts w:ascii="Arial" w:eastAsia="Calibri" w:hAnsi="Arial"/>
          <w:b/>
          <w:color w:val="auto"/>
          <w:sz w:val="24"/>
          <w:szCs w:val="24"/>
        </w:rPr>
        <w:t>. Evaluation of strategies to reduce litigation</w:t>
      </w:r>
      <w:bookmarkEnd w:id="0"/>
    </w:p>
    <w:p w:rsidR="003121BD" w:rsidRPr="00D6262A" w:rsidRDefault="003121BD" w:rsidP="00215F5B">
      <w:bookmarkStart w:id="1" w:name="_GoBack"/>
      <w:bookmarkEnd w:id="1"/>
    </w:p>
    <w:tbl>
      <w:tblPr>
        <w:tblW w:w="48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4" w:type="dxa"/>
          <w:right w:w="144" w:type="dxa"/>
        </w:tblCellMar>
        <w:tblLook w:val="04A0" w:firstRow="1" w:lastRow="0" w:firstColumn="1" w:lastColumn="0" w:noHBand="0" w:noVBand="1"/>
      </w:tblPr>
      <w:tblGrid>
        <w:gridCol w:w="1807"/>
        <w:gridCol w:w="1693"/>
        <w:gridCol w:w="1881"/>
        <w:gridCol w:w="5419"/>
        <w:gridCol w:w="2085"/>
      </w:tblGrid>
      <w:tr w:rsidR="00D6262A" w:rsidRPr="002D4C63" w:rsidTr="002E23AE">
        <w:trPr>
          <w:trHeight w:val="300"/>
        </w:trPr>
        <w:tc>
          <w:tcPr>
            <w:tcW w:w="701" w:type="pct"/>
            <w:shd w:val="clear" w:color="auto" w:fill="17365D" w:themeFill="text2" w:themeFillShade="BF"/>
            <w:noWrap/>
            <w:hideMark/>
          </w:tcPr>
          <w:p w:rsidR="00D6262A" w:rsidRPr="002D4C63" w:rsidRDefault="00D6262A" w:rsidP="002E23AE">
            <w:pPr>
              <w:spacing w:line="276" w:lineRule="auto"/>
              <w:rPr>
                <w:rFonts w:asciiTheme="minorHAnsi" w:eastAsia="Times New Roman" w:hAnsiTheme="minorHAnsi" w:cstheme="minorHAnsi"/>
                <w:b/>
                <w:bCs/>
                <w:color w:val="auto"/>
                <w:szCs w:val="20"/>
                <w:lang w:eastAsia="en-CA"/>
              </w:rPr>
            </w:pPr>
            <w:r w:rsidRPr="002D4C63">
              <w:rPr>
                <w:rFonts w:asciiTheme="minorHAnsi" w:eastAsia="Times New Roman" w:hAnsiTheme="minorHAnsi" w:cstheme="minorHAnsi"/>
                <w:b/>
                <w:bCs/>
                <w:color w:val="auto"/>
                <w:szCs w:val="20"/>
                <w:lang w:eastAsia="en-CA"/>
              </w:rPr>
              <w:t>Author, Year</w:t>
            </w:r>
          </w:p>
        </w:tc>
        <w:tc>
          <w:tcPr>
            <w:tcW w:w="657" w:type="pct"/>
            <w:shd w:val="clear" w:color="auto" w:fill="17365D" w:themeFill="text2" w:themeFillShade="BF"/>
            <w:noWrap/>
            <w:hideMark/>
          </w:tcPr>
          <w:p w:rsidR="00D6262A" w:rsidRPr="002D4C63" w:rsidRDefault="00D6262A" w:rsidP="002E23AE">
            <w:pPr>
              <w:spacing w:line="276" w:lineRule="auto"/>
              <w:rPr>
                <w:rFonts w:asciiTheme="minorHAnsi" w:eastAsia="Times New Roman" w:hAnsiTheme="minorHAnsi" w:cstheme="minorHAnsi"/>
                <w:b/>
                <w:bCs/>
                <w:color w:val="auto"/>
                <w:szCs w:val="20"/>
                <w:lang w:eastAsia="en-CA"/>
              </w:rPr>
            </w:pPr>
            <w:r w:rsidRPr="002D4C63">
              <w:rPr>
                <w:rFonts w:asciiTheme="minorHAnsi" w:eastAsia="Times New Roman" w:hAnsiTheme="minorHAnsi" w:cstheme="minorHAnsi"/>
                <w:b/>
                <w:bCs/>
                <w:color w:val="auto"/>
                <w:szCs w:val="20"/>
                <w:lang w:eastAsia="en-CA"/>
              </w:rPr>
              <w:t>Setting</w:t>
            </w:r>
          </w:p>
        </w:tc>
        <w:tc>
          <w:tcPr>
            <w:tcW w:w="730" w:type="pct"/>
            <w:shd w:val="clear" w:color="auto" w:fill="17365D" w:themeFill="text2" w:themeFillShade="BF"/>
            <w:noWrap/>
            <w:hideMark/>
          </w:tcPr>
          <w:p w:rsidR="00D6262A" w:rsidRPr="002D4C63" w:rsidRDefault="00D6262A" w:rsidP="002E23AE">
            <w:pPr>
              <w:spacing w:line="276" w:lineRule="auto"/>
              <w:rPr>
                <w:rFonts w:asciiTheme="minorHAnsi" w:eastAsia="Times New Roman" w:hAnsiTheme="minorHAnsi" w:cstheme="minorHAnsi"/>
                <w:b/>
                <w:bCs/>
                <w:color w:val="auto"/>
                <w:szCs w:val="20"/>
                <w:lang w:eastAsia="en-CA"/>
              </w:rPr>
            </w:pPr>
            <w:r w:rsidRPr="002D4C63">
              <w:rPr>
                <w:rFonts w:asciiTheme="minorHAnsi" w:eastAsia="Times New Roman" w:hAnsiTheme="minorHAnsi" w:cstheme="minorHAnsi"/>
                <w:b/>
                <w:bCs/>
                <w:color w:val="auto"/>
                <w:szCs w:val="20"/>
                <w:lang w:eastAsia="en-CA"/>
              </w:rPr>
              <w:t>Name of the strategy or program</w:t>
            </w:r>
          </w:p>
        </w:tc>
        <w:tc>
          <w:tcPr>
            <w:tcW w:w="2103" w:type="pct"/>
            <w:shd w:val="clear" w:color="auto" w:fill="17365D" w:themeFill="text2" w:themeFillShade="BF"/>
            <w:noWrap/>
            <w:hideMark/>
          </w:tcPr>
          <w:p w:rsidR="00D6262A" w:rsidRPr="002D4C63" w:rsidRDefault="00D6262A" w:rsidP="002E23AE">
            <w:pPr>
              <w:spacing w:line="276" w:lineRule="auto"/>
              <w:rPr>
                <w:rFonts w:asciiTheme="minorHAnsi" w:eastAsia="Times New Roman" w:hAnsiTheme="minorHAnsi" w:cstheme="minorHAnsi"/>
                <w:b/>
                <w:bCs/>
                <w:color w:val="auto"/>
                <w:szCs w:val="20"/>
                <w:lang w:eastAsia="en-CA"/>
              </w:rPr>
            </w:pPr>
            <w:r w:rsidRPr="002D4C63">
              <w:rPr>
                <w:rFonts w:asciiTheme="minorHAnsi" w:eastAsia="Times New Roman" w:hAnsiTheme="minorHAnsi" w:cstheme="minorHAnsi"/>
                <w:b/>
                <w:bCs/>
                <w:color w:val="auto"/>
                <w:szCs w:val="20"/>
                <w:lang w:eastAsia="en-CA"/>
              </w:rPr>
              <w:t>Data collection methods</w:t>
            </w:r>
          </w:p>
        </w:tc>
        <w:tc>
          <w:tcPr>
            <w:tcW w:w="809" w:type="pct"/>
            <w:shd w:val="clear" w:color="auto" w:fill="17365D" w:themeFill="text2" w:themeFillShade="BF"/>
            <w:noWrap/>
            <w:hideMark/>
          </w:tcPr>
          <w:p w:rsidR="00D6262A" w:rsidRPr="002D4C63" w:rsidRDefault="00D6262A" w:rsidP="002E23AE">
            <w:pPr>
              <w:spacing w:line="276" w:lineRule="auto"/>
              <w:rPr>
                <w:rFonts w:asciiTheme="minorHAnsi" w:eastAsia="Times New Roman" w:hAnsiTheme="minorHAnsi" w:cstheme="minorHAnsi"/>
                <w:b/>
                <w:bCs/>
                <w:color w:val="auto"/>
                <w:szCs w:val="20"/>
                <w:lang w:eastAsia="en-CA"/>
              </w:rPr>
            </w:pPr>
            <w:r w:rsidRPr="002D4C63">
              <w:rPr>
                <w:rFonts w:asciiTheme="minorHAnsi" w:eastAsia="Times New Roman" w:hAnsiTheme="minorHAnsi" w:cstheme="minorHAnsi"/>
                <w:b/>
                <w:bCs/>
                <w:color w:val="auto"/>
                <w:szCs w:val="20"/>
                <w:lang w:eastAsia="en-CA"/>
              </w:rPr>
              <w:t>Evaluation measures</w:t>
            </w:r>
          </w:p>
        </w:tc>
      </w:tr>
      <w:tr w:rsidR="00D6262A" w:rsidRPr="002D4C63" w:rsidTr="002E23AE">
        <w:trPr>
          <w:trHeight w:val="315"/>
        </w:trPr>
        <w:tc>
          <w:tcPr>
            <w:tcW w:w="5000" w:type="pct"/>
            <w:gridSpan w:val="5"/>
            <w:shd w:val="clear" w:color="auto" w:fill="8DB3E2" w:themeFill="text2" w:themeFillTint="66"/>
            <w:noWrap/>
            <w:hideMark/>
          </w:tcPr>
          <w:p w:rsidR="00D6262A" w:rsidRPr="002D4C63" w:rsidRDefault="00D6262A" w:rsidP="002E23AE">
            <w:pPr>
              <w:spacing w:line="276" w:lineRule="auto"/>
              <w:rPr>
                <w:rFonts w:asciiTheme="minorHAnsi" w:eastAsia="Times New Roman" w:hAnsiTheme="minorHAnsi" w:cstheme="minorHAnsi"/>
                <w:b/>
                <w:bCs/>
                <w:color w:val="auto"/>
                <w:sz w:val="20"/>
                <w:szCs w:val="20"/>
                <w:lang w:eastAsia="en-CA"/>
              </w:rPr>
            </w:pPr>
            <w:r w:rsidRPr="002D4C63">
              <w:rPr>
                <w:rFonts w:asciiTheme="minorHAnsi" w:eastAsia="Times New Roman" w:hAnsiTheme="minorHAnsi" w:cstheme="minorHAnsi"/>
                <w:b/>
                <w:bCs/>
                <w:color w:val="auto"/>
                <w:sz w:val="20"/>
                <w:szCs w:val="20"/>
                <w:lang w:eastAsia="en-CA"/>
              </w:rPr>
              <w:t>No Fault Approach</w:t>
            </w:r>
          </w:p>
        </w:tc>
      </w:tr>
      <w:tr w:rsidR="00D6262A" w:rsidRPr="002D4C63" w:rsidTr="002E23AE">
        <w:trPr>
          <w:trHeight w:val="300"/>
        </w:trPr>
        <w:tc>
          <w:tcPr>
            <w:tcW w:w="701" w:type="pct"/>
            <w:shd w:val="clear" w:color="auto" w:fill="auto"/>
            <w:noWrap/>
            <w:hideMark/>
          </w:tcPr>
          <w:p w:rsidR="00D6262A" w:rsidRPr="002D4C63" w:rsidRDefault="00D6262A" w:rsidP="002E23AE">
            <w:pPr>
              <w:spacing w:line="276" w:lineRule="auto"/>
              <w:rPr>
                <w:rFonts w:asciiTheme="minorHAnsi" w:eastAsia="Times New Roman" w:hAnsiTheme="minorHAnsi" w:cstheme="minorHAnsi"/>
                <w:color w:val="auto"/>
                <w:sz w:val="20"/>
                <w:szCs w:val="20"/>
                <w:lang w:eastAsia="en-CA"/>
              </w:rPr>
            </w:pPr>
            <w:r w:rsidRPr="002D4C63">
              <w:rPr>
                <w:rFonts w:asciiTheme="minorHAnsi" w:eastAsia="Times New Roman" w:hAnsiTheme="minorHAnsi" w:cstheme="minorHAnsi"/>
                <w:color w:val="auto"/>
                <w:sz w:val="20"/>
                <w:szCs w:val="20"/>
                <w:lang w:eastAsia="en-CA"/>
              </w:rPr>
              <w:t>Edwards, 2010</w:t>
            </w:r>
            <w:r w:rsidRPr="002D4C63">
              <w:rPr>
                <w:rFonts w:asciiTheme="minorHAnsi" w:eastAsia="Times New Roman" w:hAnsiTheme="minorHAnsi" w:cstheme="minorHAnsi"/>
                <w:color w:val="auto"/>
                <w:sz w:val="20"/>
                <w:szCs w:val="20"/>
                <w:lang w:eastAsia="en-CA"/>
              </w:rPr>
              <w:fldChar w:fldCharType="begin"/>
            </w:r>
            <w:r w:rsidR="00700F57" w:rsidRPr="002D4C63">
              <w:rPr>
                <w:rFonts w:asciiTheme="minorHAnsi" w:eastAsia="Times New Roman" w:hAnsiTheme="minorHAnsi" w:cstheme="minorHAnsi"/>
                <w:color w:val="auto"/>
                <w:sz w:val="20"/>
                <w:szCs w:val="20"/>
                <w:lang w:eastAsia="en-CA"/>
              </w:rPr>
              <w:instrText xml:space="preserve"> ADDIN EN.CITE &lt;EndNote&gt;&lt;Cite&gt;&lt;Author&gt;Edwards&lt;/Author&gt;&lt;Year&gt;2010&lt;/Year&gt;&lt;RecNum&gt;47&lt;/RecNum&gt;&lt;DisplayText&gt;[1]&lt;/DisplayText&gt;&lt;record&gt;&lt;rec-number&gt;47&lt;/rec-number&gt;&lt;foreign-keys&gt;&lt;key app="EN" db-id="vdts00ptq5ezwee9z97pxxtktxr2zp5dvzve" timestamp="1436836350"&gt;47&lt;/key&gt;&lt;/foreign-keys&gt;&lt;ref-type name="Journal Article"&gt;17&lt;/ref-type&gt;&lt;contributors&gt;&lt;authors&gt;&lt;author&gt;Edwards, C.T.&lt;/author&gt;&lt;/authors&gt;&lt;/contributors&gt;&lt;titles&gt;&lt;title&gt;The Impact of a No-Fault Tort Reform on Physician decision-making: a look at Virgina’s Birth Injury Program.&lt;/title&gt;&lt;secondary-title&gt;Rev Jurid Univ P R&lt;/secondary-title&gt;&lt;/titles&gt;&lt;volume&gt;80&lt;/volume&gt;&lt;section&gt;285&lt;/section&gt;&lt;dates&gt;&lt;year&gt;2010&lt;/year&gt;&lt;/dates&gt;&lt;urls&gt;&lt;/urls&gt;&lt;/record&gt;&lt;/Cite&gt;&lt;/EndNote&gt;</w:instrText>
            </w:r>
            <w:r w:rsidRPr="002D4C63">
              <w:rPr>
                <w:rFonts w:asciiTheme="minorHAnsi" w:eastAsia="Times New Roman" w:hAnsiTheme="minorHAnsi" w:cstheme="minorHAnsi"/>
                <w:color w:val="auto"/>
                <w:sz w:val="20"/>
                <w:szCs w:val="20"/>
                <w:lang w:eastAsia="en-CA"/>
              </w:rPr>
              <w:fldChar w:fldCharType="separate"/>
            </w:r>
            <w:r w:rsidR="00DD597E" w:rsidRPr="002D4C63">
              <w:rPr>
                <w:rFonts w:asciiTheme="minorHAnsi" w:eastAsia="Times New Roman" w:hAnsiTheme="minorHAnsi" w:cstheme="minorHAnsi"/>
                <w:noProof/>
                <w:color w:val="auto"/>
                <w:sz w:val="20"/>
                <w:szCs w:val="20"/>
                <w:lang w:eastAsia="en-CA"/>
              </w:rPr>
              <w:t>[</w:t>
            </w:r>
            <w:hyperlink w:anchor="_ENREF_1" w:tooltip="Edwards, 2010 #47" w:history="1">
              <w:r w:rsidR="00700F57" w:rsidRPr="002D4C63">
                <w:rPr>
                  <w:rFonts w:asciiTheme="minorHAnsi" w:eastAsia="Times New Roman" w:hAnsiTheme="minorHAnsi" w:cstheme="minorHAnsi"/>
                  <w:noProof/>
                  <w:color w:val="auto"/>
                  <w:sz w:val="20"/>
                  <w:szCs w:val="20"/>
                  <w:lang w:eastAsia="en-CA"/>
                </w:rPr>
                <w:t>1</w:t>
              </w:r>
            </w:hyperlink>
            <w:r w:rsidR="00DD597E" w:rsidRPr="002D4C63">
              <w:rPr>
                <w:rFonts w:asciiTheme="minorHAnsi" w:eastAsia="Times New Roman" w:hAnsiTheme="minorHAnsi" w:cstheme="minorHAnsi"/>
                <w:noProof/>
                <w:color w:val="auto"/>
                <w:sz w:val="20"/>
                <w:szCs w:val="20"/>
                <w:lang w:eastAsia="en-CA"/>
              </w:rPr>
              <w:t>]</w:t>
            </w:r>
            <w:r w:rsidRPr="002D4C63">
              <w:rPr>
                <w:rFonts w:asciiTheme="minorHAnsi" w:eastAsia="Times New Roman" w:hAnsiTheme="minorHAnsi" w:cstheme="minorHAnsi"/>
                <w:color w:val="auto"/>
                <w:sz w:val="20"/>
                <w:szCs w:val="20"/>
                <w:lang w:eastAsia="en-CA"/>
              </w:rPr>
              <w:fldChar w:fldCharType="end"/>
            </w:r>
          </w:p>
        </w:tc>
        <w:tc>
          <w:tcPr>
            <w:tcW w:w="657" w:type="pct"/>
            <w:shd w:val="clear" w:color="auto" w:fill="auto"/>
            <w:noWrap/>
            <w:hideMark/>
          </w:tcPr>
          <w:p w:rsidR="00D6262A" w:rsidRPr="002D4C63" w:rsidRDefault="00D6262A" w:rsidP="002E23AE">
            <w:pPr>
              <w:spacing w:line="276" w:lineRule="auto"/>
              <w:rPr>
                <w:rFonts w:asciiTheme="minorHAnsi" w:eastAsia="Times New Roman" w:hAnsiTheme="minorHAnsi" w:cstheme="minorHAnsi"/>
                <w:color w:val="auto"/>
                <w:sz w:val="20"/>
                <w:szCs w:val="20"/>
                <w:lang w:eastAsia="en-CA"/>
              </w:rPr>
            </w:pPr>
            <w:r w:rsidRPr="002D4C63">
              <w:rPr>
                <w:rFonts w:asciiTheme="minorHAnsi" w:eastAsia="Times New Roman" w:hAnsiTheme="minorHAnsi" w:cstheme="minorHAnsi"/>
                <w:color w:val="auto"/>
                <w:sz w:val="20"/>
                <w:szCs w:val="20"/>
                <w:lang w:eastAsia="en-CA"/>
              </w:rPr>
              <w:t>Virginia, USA</w:t>
            </w:r>
          </w:p>
        </w:tc>
        <w:tc>
          <w:tcPr>
            <w:tcW w:w="730" w:type="pct"/>
            <w:shd w:val="clear" w:color="auto" w:fill="auto"/>
            <w:noWrap/>
            <w:hideMark/>
          </w:tcPr>
          <w:p w:rsidR="00D6262A" w:rsidRPr="002D4C63" w:rsidRDefault="00D6262A" w:rsidP="002E23AE">
            <w:pPr>
              <w:spacing w:line="276" w:lineRule="auto"/>
              <w:rPr>
                <w:rFonts w:asciiTheme="minorHAnsi" w:eastAsia="Times New Roman" w:hAnsiTheme="minorHAnsi" w:cstheme="minorHAnsi"/>
                <w:color w:val="auto"/>
                <w:sz w:val="20"/>
                <w:szCs w:val="20"/>
                <w:lang w:eastAsia="en-CA"/>
              </w:rPr>
            </w:pPr>
            <w:r w:rsidRPr="002D4C63">
              <w:rPr>
                <w:rFonts w:asciiTheme="minorHAnsi" w:eastAsia="Times New Roman" w:hAnsiTheme="minorHAnsi" w:cstheme="minorHAnsi"/>
                <w:color w:val="auto"/>
                <w:sz w:val="20"/>
                <w:szCs w:val="20"/>
                <w:lang w:eastAsia="en-CA"/>
              </w:rPr>
              <w:t>Virginia Birth-Related Neurological Injury Compensation Program (BIP)</w:t>
            </w:r>
          </w:p>
        </w:tc>
        <w:tc>
          <w:tcPr>
            <w:tcW w:w="2103" w:type="pct"/>
            <w:shd w:val="clear" w:color="auto" w:fill="auto"/>
            <w:noWrap/>
          </w:tcPr>
          <w:p w:rsidR="00D6262A" w:rsidRPr="002D4C63" w:rsidRDefault="00D6262A" w:rsidP="002E23AE">
            <w:pPr>
              <w:spacing w:line="276" w:lineRule="auto"/>
              <w:rPr>
                <w:rFonts w:asciiTheme="minorHAnsi" w:eastAsia="Times New Roman" w:hAnsiTheme="minorHAnsi" w:cstheme="minorHAnsi"/>
                <w:color w:val="auto"/>
                <w:sz w:val="20"/>
                <w:szCs w:val="20"/>
                <w:lang w:eastAsia="en-CA"/>
              </w:rPr>
            </w:pPr>
            <w:r w:rsidRPr="002D4C63">
              <w:rPr>
                <w:rFonts w:asciiTheme="minorHAnsi" w:eastAsia="Times New Roman" w:hAnsiTheme="minorHAnsi" w:cstheme="minorHAnsi"/>
                <w:color w:val="auto"/>
                <w:sz w:val="20"/>
                <w:szCs w:val="20"/>
                <w:lang w:eastAsia="en-CA"/>
              </w:rPr>
              <w:t>Physician-specific adjusted caesarean rate, physician participation in BIP</w:t>
            </w:r>
          </w:p>
        </w:tc>
        <w:tc>
          <w:tcPr>
            <w:tcW w:w="809" w:type="pct"/>
            <w:shd w:val="clear" w:color="auto" w:fill="auto"/>
            <w:noWrap/>
          </w:tcPr>
          <w:p w:rsidR="00D6262A" w:rsidRPr="002D4C63" w:rsidRDefault="00D6262A" w:rsidP="002E23AE">
            <w:pPr>
              <w:spacing w:line="276" w:lineRule="auto"/>
              <w:rPr>
                <w:rFonts w:asciiTheme="minorHAnsi" w:eastAsia="Times New Roman" w:hAnsiTheme="minorHAnsi" w:cstheme="minorHAnsi"/>
                <w:color w:val="auto"/>
                <w:sz w:val="20"/>
                <w:szCs w:val="20"/>
                <w:lang w:eastAsia="en-CA"/>
              </w:rPr>
            </w:pPr>
            <w:r w:rsidRPr="002D4C63">
              <w:rPr>
                <w:rFonts w:asciiTheme="minorHAnsi" w:eastAsia="Times New Roman" w:hAnsiTheme="minorHAnsi" w:cstheme="minorHAnsi"/>
                <w:color w:val="auto"/>
                <w:sz w:val="20"/>
                <w:szCs w:val="20"/>
                <w:lang w:eastAsia="en-CA"/>
              </w:rPr>
              <w:t xml:space="preserve">Virginia Health Information (V.H.I.), a non-profit public/private partnership, The dataset uses 2006 obstetrical delivery statistics that hospitals are legally required to report to V.H.I. </w:t>
            </w:r>
          </w:p>
        </w:tc>
      </w:tr>
      <w:tr w:rsidR="00D6262A" w:rsidRPr="002D4C63" w:rsidTr="002E23AE">
        <w:trPr>
          <w:trHeight w:val="300"/>
        </w:trPr>
        <w:tc>
          <w:tcPr>
            <w:tcW w:w="701" w:type="pct"/>
            <w:shd w:val="clear" w:color="auto" w:fill="auto"/>
            <w:noWrap/>
            <w:hideMark/>
          </w:tcPr>
          <w:p w:rsidR="00D6262A" w:rsidRPr="002D4C63" w:rsidRDefault="00D6262A" w:rsidP="002E23AE">
            <w:pPr>
              <w:spacing w:line="276" w:lineRule="auto"/>
              <w:rPr>
                <w:rFonts w:asciiTheme="minorHAnsi" w:eastAsia="Times New Roman" w:hAnsiTheme="minorHAnsi" w:cstheme="minorHAnsi"/>
                <w:color w:val="auto"/>
                <w:sz w:val="20"/>
                <w:szCs w:val="20"/>
                <w:lang w:eastAsia="en-CA"/>
              </w:rPr>
            </w:pPr>
            <w:proofErr w:type="spellStart"/>
            <w:r w:rsidRPr="002D4C63">
              <w:rPr>
                <w:rFonts w:asciiTheme="minorHAnsi" w:eastAsia="Times New Roman" w:hAnsiTheme="minorHAnsi" w:cstheme="minorHAnsi"/>
                <w:color w:val="auto"/>
                <w:sz w:val="20"/>
                <w:szCs w:val="20"/>
                <w:lang w:eastAsia="en-CA"/>
              </w:rPr>
              <w:t>Bovbjerg</w:t>
            </w:r>
            <w:proofErr w:type="spellEnd"/>
            <w:r w:rsidRPr="002D4C63">
              <w:rPr>
                <w:rFonts w:asciiTheme="minorHAnsi" w:eastAsia="Times New Roman" w:hAnsiTheme="minorHAnsi" w:cstheme="minorHAnsi"/>
                <w:color w:val="auto"/>
                <w:sz w:val="20"/>
                <w:szCs w:val="20"/>
                <w:lang w:eastAsia="en-CA"/>
              </w:rPr>
              <w:t>, 2005</w:t>
            </w:r>
            <w:r w:rsidRPr="002D4C63">
              <w:rPr>
                <w:rFonts w:asciiTheme="minorHAnsi" w:eastAsia="Times New Roman" w:hAnsiTheme="minorHAnsi" w:cstheme="minorHAnsi"/>
                <w:color w:val="auto"/>
                <w:sz w:val="20"/>
                <w:szCs w:val="20"/>
                <w:lang w:eastAsia="en-CA"/>
              </w:rPr>
              <w:fldChar w:fldCharType="begin"/>
            </w:r>
            <w:r w:rsidR="00DD597E" w:rsidRPr="002D4C63">
              <w:rPr>
                <w:rFonts w:asciiTheme="minorHAnsi" w:eastAsia="Times New Roman" w:hAnsiTheme="minorHAnsi" w:cstheme="minorHAnsi"/>
                <w:color w:val="auto"/>
                <w:sz w:val="20"/>
                <w:szCs w:val="20"/>
                <w:lang w:eastAsia="en-CA"/>
              </w:rPr>
              <w:instrText xml:space="preserve"> ADDIN EN.CITE &lt;EndNote&gt;&lt;Cite&gt;&lt;Author&gt;Bovbjerg&lt;/Author&gt;&lt;Year&gt;2005&lt;/Year&gt;&lt;RecNum&gt;21&lt;/RecNum&gt;&lt;DisplayText&gt;[2]&lt;/DisplayText&gt;&lt;record&gt;&lt;rec-number&gt;21&lt;/rec-number&gt;&lt;foreign-keys&gt;&lt;key app="EN" db-id="vdts00ptq5ezwee9z97pxxtktxr2zp5dvzve" timestamp="1436818425"&gt;21&lt;/key&gt;&lt;/foreign-keys&gt;&lt;ref-type name="Journal Article"&gt;17&lt;/ref-type&gt;&lt;contributors&gt;&lt;authors&gt;&lt;author&gt;Bovbjerg, R. R.&lt;/author&gt;&lt;/authors&gt;&lt;/contributors&gt;&lt;auth-address&gt;The Urban Institute, 2100 M Street, NW, Washington, DC 20037, USA. randyb@ui.urban.org&lt;/auth-address&gt;&lt;titles&gt;&lt;title&gt;Malpractice crisis and reform&lt;/title&gt;&lt;secondary-title&gt;Clinics in Perinatology&lt;/secondary-title&gt;&lt;/titles&gt;&lt;periodical&gt;&lt;full-title&gt;Clinics in Perinatology&lt;/full-title&gt;&lt;abbr-1&gt;Clin. Perinatol.&lt;/abbr-1&gt;&lt;abbr-2&gt;Clin Perinatol&lt;/abbr-2&gt;&lt;/periodical&gt;&lt;pages&gt;203-233&lt;/pages&gt;&lt;volume&gt;32&lt;/volume&gt;&lt;number&gt;1&lt;/number&gt;&lt;keywords&gt;&lt;keyword&gt;Compensation and Redress/*legislation &amp;amp; jurisprudence&lt;/keyword&gt;&lt;keyword&gt;Health Care Reform/*organization &amp;amp; administration&lt;/keyword&gt;&lt;keyword&gt;Health Policy&lt;/keyword&gt;&lt;keyword&gt;Health Services Accessibility&lt;/keyword&gt;&lt;keyword&gt;Humans&lt;/keyword&gt;&lt;keyword&gt;Insurance, Liability/economics/trends&lt;/keyword&gt;&lt;keyword&gt;Liability, Legal&lt;/keyword&gt;&lt;keyword&gt;Malpractice/*legislation &amp;amp; jurisprudence&lt;/keyword&gt;&lt;keyword&gt;United States&lt;/keyword&gt;&lt;/keywords&gt;&lt;dates&gt;&lt;year&gt;2005&lt;/year&gt;&lt;/dates&gt;&lt;isbn&gt;0095-5108 (Print)&amp;#xD;0095-5108 (Linking)&lt;/isbn&gt;&lt;accession-num&gt;15777830&lt;/accession-num&gt;&lt;urls&gt;&lt;related-urls&gt;&lt;url&gt;http://www.ncbi.nlm.nih.gov/pubmed/15777830&lt;/url&gt;&lt;url&gt;http://www.sciencedirect.com/science/article/pii/S0095510804001307&lt;/url&gt;&lt;/related-urls&gt;&lt;/urls&gt;&lt;electronic-resource-num&gt;10.1016/j.clp.2004.11.003&lt;/electronic-resource-num&gt;&lt;/record&gt;&lt;/Cite&gt;&lt;/EndNote&gt;</w:instrText>
            </w:r>
            <w:r w:rsidRPr="002D4C63">
              <w:rPr>
                <w:rFonts w:asciiTheme="minorHAnsi" w:eastAsia="Times New Roman" w:hAnsiTheme="minorHAnsi" w:cstheme="minorHAnsi"/>
                <w:color w:val="auto"/>
                <w:sz w:val="20"/>
                <w:szCs w:val="20"/>
                <w:lang w:eastAsia="en-CA"/>
              </w:rPr>
              <w:fldChar w:fldCharType="separate"/>
            </w:r>
            <w:r w:rsidR="00DD597E" w:rsidRPr="002D4C63">
              <w:rPr>
                <w:rFonts w:asciiTheme="minorHAnsi" w:eastAsia="Times New Roman" w:hAnsiTheme="minorHAnsi" w:cstheme="minorHAnsi"/>
                <w:noProof/>
                <w:color w:val="auto"/>
                <w:sz w:val="20"/>
                <w:szCs w:val="20"/>
                <w:lang w:eastAsia="en-CA"/>
              </w:rPr>
              <w:t>[</w:t>
            </w:r>
            <w:hyperlink w:anchor="_ENREF_2" w:tooltip="Bovbjerg, 2005 #21" w:history="1">
              <w:r w:rsidR="00700F57" w:rsidRPr="002D4C63">
                <w:rPr>
                  <w:rFonts w:asciiTheme="minorHAnsi" w:eastAsia="Times New Roman" w:hAnsiTheme="minorHAnsi" w:cstheme="minorHAnsi"/>
                  <w:noProof/>
                  <w:color w:val="auto"/>
                  <w:sz w:val="20"/>
                  <w:szCs w:val="20"/>
                  <w:lang w:eastAsia="en-CA"/>
                </w:rPr>
                <w:t>2</w:t>
              </w:r>
            </w:hyperlink>
            <w:r w:rsidR="00DD597E" w:rsidRPr="002D4C63">
              <w:rPr>
                <w:rFonts w:asciiTheme="minorHAnsi" w:eastAsia="Times New Roman" w:hAnsiTheme="minorHAnsi" w:cstheme="minorHAnsi"/>
                <w:noProof/>
                <w:color w:val="auto"/>
                <w:sz w:val="20"/>
                <w:szCs w:val="20"/>
                <w:lang w:eastAsia="en-CA"/>
              </w:rPr>
              <w:t>]</w:t>
            </w:r>
            <w:r w:rsidRPr="002D4C63">
              <w:rPr>
                <w:rFonts w:asciiTheme="minorHAnsi" w:eastAsia="Times New Roman" w:hAnsiTheme="minorHAnsi" w:cstheme="minorHAnsi"/>
                <w:color w:val="auto"/>
                <w:sz w:val="20"/>
                <w:szCs w:val="20"/>
                <w:lang w:eastAsia="en-CA"/>
              </w:rPr>
              <w:fldChar w:fldCharType="end"/>
            </w:r>
          </w:p>
        </w:tc>
        <w:tc>
          <w:tcPr>
            <w:tcW w:w="657" w:type="pct"/>
            <w:shd w:val="clear" w:color="auto" w:fill="auto"/>
            <w:noWrap/>
            <w:hideMark/>
          </w:tcPr>
          <w:p w:rsidR="00D6262A" w:rsidRPr="002D4C63" w:rsidRDefault="00D6262A" w:rsidP="002E23AE">
            <w:pPr>
              <w:spacing w:line="276" w:lineRule="auto"/>
              <w:rPr>
                <w:rFonts w:asciiTheme="minorHAnsi" w:eastAsia="Times New Roman" w:hAnsiTheme="minorHAnsi" w:cstheme="minorHAnsi"/>
                <w:color w:val="auto"/>
                <w:sz w:val="20"/>
                <w:szCs w:val="20"/>
                <w:lang w:eastAsia="en-CA"/>
              </w:rPr>
            </w:pPr>
            <w:r w:rsidRPr="002D4C63">
              <w:rPr>
                <w:rFonts w:asciiTheme="minorHAnsi" w:eastAsia="Times New Roman" w:hAnsiTheme="minorHAnsi" w:cstheme="minorHAnsi"/>
                <w:color w:val="auto"/>
                <w:sz w:val="20"/>
                <w:szCs w:val="20"/>
                <w:lang w:eastAsia="en-CA"/>
              </w:rPr>
              <w:t>USA</w:t>
            </w:r>
          </w:p>
        </w:tc>
        <w:tc>
          <w:tcPr>
            <w:tcW w:w="730" w:type="pct"/>
            <w:shd w:val="clear" w:color="auto" w:fill="auto"/>
            <w:noWrap/>
            <w:hideMark/>
          </w:tcPr>
          <w:p w:rsidR="00D6262A" w:rsidRPr="002D4C63" w:rsidRDefault="00D6262A" w:rsidP="002E23AE">
            <w:pPr>
              <w:spacing w:line="276" w:lineRule="auto"/>
              <w:rPr>
                <w:rFonts w:asciiTheme="minorHAnsi" w:eastAsia="Times New Roman" w:hAnsiTheme="minorHAnsi" w:cstheme="minorHAnsi"/>
                <w:color w:val="auto"/>
                <w:sz w:val="20"/>
                <w:szCs w:val="20"/>
                <w:lang w:eastAsia="en-CA"/>
              </w:rPr>
            </w:pPr>
            <w:r w:rsidRPr="002D4C63">
              <w:rPr>
                <w:rFonts w:asciiTheme="minorHAnsi" w:eastAsia="Times New Roman" w:hAnsiTheme="minorHAnsi" w:cstheme="minorHAnsi"/>
                <w:color w:val="auto"/>
                <w:sz w:val="20"/>
                <w:szCs w:val="20"/>
                <w:lang w:eastAsia="en-CA"/>
              </w:rPr>
              <w:t>Administrative compensation model</w:t>
            </w:r>
          </w:p>
        </w:tc>
        <w:tc>
          <w:tcPr>
            <w:tcW w:w="2103" w:type="pct"/>
            <w:shd w:val="clear" w:color="auto" w:fill="auto"/>
            <w:noWrap/>
          </w:tcPr>
          <w:p w:rsidR="00D6262A" w:rsidRPr="002D4C63" w:rsidRDefault="00D6262A" w:rsidP="002E23AE">
            <w:pPr>
              <w:spacing w:line="276" w:lineRule="auto"/>
              <w:rPr>
                <w:rFonts w:asciiTheme="minorHAnsi" w:eastAsia="Times New Roman" w:hAnsiTheme="minorHAnsi" w:cstheme="minorHAnsi"/>
                <w:color w:val="auto"/>
                <w:sz w:val="20"/>
                <w:szCs w:val="20"/>
                <w:lang w:eastAsia="en-CA"/>
              </w:rPr>
            </w:pPr>
            <w:r w:rsidRPr="002D4C63">
              <w:rPr>
                <w:rFonts w:asciiTheme="minorHAnsi" w:eastAsia="Times New Roman" w:hAnsiTheme="minorHAnsi" w:cstheme="minorHAnsi"/>
                <w:color w:val="auto"/>
                <w:sz w:val="20"/>
                <w:szCs w:val="20"/>
                <w:lang w:eastAsia="en-CA"/>
              </w:rPr>
              <w:t>Closed malpractice claims and survey</w:t>
            </w:r>
          </w:p>
        </w:tc>
        <w:tc>
          <w:tcPr>
            <w:tcW w:w="809" w:type="pct"/>
            <w:shd w:val="clear" w:color="auto" w:fill="auto"/>
            <w:noWrap/>
          </w:tcPr>
          <w:p w:rsidR="00D6262A" w:rsidRPr="002D4C63" w:rsidRDefault="00D6262A" w:rsidP="002E23AE">
            <w:pPr>
              <w:spacing w:line="276" w:lineRule="auto"/>
              <w:rPr>
                <w:rFonts w:asciiTheme="minorHAnsi" w:eastAsia="Times New Roman" w:hAnsiTheme="minorHAnsi" w:cstheme="minorHAnsi"/>
                <w:color w:val="auto"/>
                <w:sz w:val="20"/>
                <w:szCs w:val="20"/>
                <w:lang w:eastAsia="en-CA"/>
              </w:rPr>
            </w:pPr>
            <w:r w:rsidRPr="002D4C63">
              <w:rPr>
                <w:rFonts w:asciiTheme="minorHAnsi" w:eastAsia="Times New Roman" w:hAnsiTheme="minorHAnsi" w:cstheme="minorHAnsi"/>
                <w:color w:val="auto"/>
                <w:sz w:val="20"/>
                <w:szCs w:val="20"/>
                <w:lang w:eastAsia="en-CA"/>
              </w:rPr>
              <w:t>administrative data</w:t>
            </w:r>
          </w:p>
        </w:tc>
      </w:tr>
      <w:tr w:rsidR="00D6262A" w:rsidRPr="002D4C63" w:rsidTr="002E23AE">
        <w:trPr>
          <w:trHeight w:val="315"/>
        </w:trPr>
        <w:tc>
          <w:tcPr>
            <w:tcW w:w="5000" w:type="pct"/>
            <w:gridSpan w:val="5"/>
            <w:shd w:val="clear" w:color="auto" w:fill="8DB3E2" w:themeFill="text2" w:themeFillTint="66"/>
            <w:noWrap/>
            <w:hideMark/>
          </w:tcPr>
          <w:p w:rsidR="00D6262A" w:rsidRPr="002D4C63" w:rsidRDefault="00D6262A" w:rsidP="002E23AE">
            <w:pPr>
              <w:spacing w:line="276" w:lineRule="auto"/>
              <w:rPr>
                <w:rFonts w:asciiTheme="minorHAnsi" w:eastAsia="Times New Roman" w:hAnsiTheme="minorHAnsi" w:cstheme="minorHAnsi"/>
                <w:color w:val="auto"/>
                <w:sz w:val="20"/>
                <w:szCs w:val="20"/>
                <w:lang w:eastAsia="en-CA"/>
              </w:rPr>
            </w:pPr>
            <w:r w:rsidRPr="002D4C63">
              <w:rPr>
                <w:rFonts w:asciiTheme="minorHAnsi" w:eastAsia="Times New Roman" w:hAnsiTheme="minorHAnsi" w:cstheme="minorHAnsi"/>
                <w:b/>
                <w:bCs/>
                <w:color w:val="auto"/>
                <w:sz w:val="20"/>
                <w:szCs w:val="20"/>
                <w:lang w:eastAsia="en-CA"/>
              </w:rPr>
              <w:t>Patient Safety Initiatives</w:t>
            </w:r>
          </w:p>
        </w:tc>
      </w:tr>
      <w:tr w:rsidR="00D6262A" w:rsidRPr="002D4C63" w:rsidTr="002E23AE">
        <w:trPr>
          <w:trHeight w:val="300"/>
        </w:trPr>
        <w:tc>
          <w:tcPr>
            <w:tcW w:w="701" w:type="pct"/>
            <w:shd w:val="clear" w:color="auto" w:fill="auto"/>
            <w:noWrap/>
            <w:hideMark/>
          </w:tcPr>
          <w:p w:rsidR="00D6262A" w:rsidRPr="002D4C63" w:rsidRDefault="00D6262A" w:rsidP="002E23AE">
            <w:pPr>
              <w:spacing w:line="276" w:lineRule="auto"/>
              <w:rPr>
                <w:rFonts w:asciiTheme="minorHAnsi" w:eastAsia="Times New Roman" w:hAnsiTheme="minorHAnsi" w:cstheme="minorHAnsi"/>
                <w:color w:val="auto"/>
                <w:sz w:val="20"/>
                <w:szCs w:val="20"/>
                <w:vertAlign w:val="superscript"/>
                <w:lang w:eastAsia="en-CA"/>
              </w:rPr>
            </w:pPr>
            <w:r w:rsidRPr="002D4C63">
              <w:rPr>
                <w:rFonts w:asciiTheme="minorHAnsi" w:eastAsia="Times New Roman" w:hAnsiTheme="minorHAnsi" w:cstheme="minorHAnsi"/>
                <w:color w:val="auto"/>
                <w:sz w:val="20"/>
                <w:szCs w:val="20"/>
                <w:lang w:eastAsia="en-CA"/>
              </w:rPr>
              <w:t>Milne, 2013</w:t>
            </w:r>
            <w:r w:rsidRPr="002D4C63">
              <w:rPr>
                <w:rFonts w:asciiTheme="minorHAnsi" w:eastAsia="Times New Roman" w:hAnsiTheme="minorHAnsi" w:cstheme="minorHAnsi"/>
                <w:color w:val="auto"/>
                <w:sz w:val="20"/>
                <w:szCs w:val="20"/>
                <w:lang w:eastAsia="en-CA"/>
              </w:rPr>
              <w:fldChar w:fldCharType="begin">
                <w:fldData xml:space="preserve">PEVuZE5vdGU+PENpdGU+PEF1dGhvcj5NaWxuZTwvQXV0aG9yPjxZZWFyPjIwMTM8L1llYXI+PFJl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</w:fldData>
              </w:fldChar>
            </w:r>
            <w:r w:rsidR="00DD597E" w:rsidRPr="002D4C63">
              <w:rPr>
                <w:rFonts w:asciiTheme="minorHAnsi" w:eastAsia="Times New Roman" w:hAnsiTheme="minorHAnsi" w:cstheme="minorHAnsi"/>
                <w:color w:val="auto"/>
                <w:sz w:val="20"/>
                <w:szCs w:val="20"/>
                <w:lang w:eastAsia="en-CA"/>
              </w:rPr>
              <w:instrText xml:space="preserve"> ADDIN EN.CITE </w:instrText>
            </w:r>
            <w:r w:rsidR="00DD597E" w:rsidRPr="002D4C63">
              <w:rPr>
                <w:rFonts w:asciiTheme="minorHAnsi" w:eastAsia="Times New Roman" w:hAnsiTheme="minorHAnsi" w:cstheme="minorHAnsi"/>
                <w:color w:val="auto"/>
                <w:sz w:val="20"/>
                <w:szCs w:val="20"/>
                <w:lang w:eastAsia="en-CA"/>
              </w:rPr>
              <w:fldChar w:fldCharType="begin">
                <w:fldData xml:space="preserve">PEVuZE5vdGU+PENpdGU+PEF1dGhvcj5NaWxuZTwvQXV0aG9yPjxZZWFyPjIwMTM8L1llYXI+PFJl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</w:fldData>
              </w:fldChar>
            </w:r>
            <w:r w:rsidR="00DD597E" w:rsidRPr="002D4C63">
              <w:rPr>
                <w:rFonts w:asciiTheme="minorHAnsi" w:eastAsia="Times New Roman" w:hAnsiTheme="minorHAnsi" w:cstheme="minorHAnsi"/>
                <w:color w:val="auto"/>
                <w:sz w:val="20"/>
                <w:szCs w:val="20"/>
                <w:lang w:eastAsia="en-CA"/>
              </w:rPr>
              <w:instrText xml:space="preserve"> ADDIN EN.CITE.DATA </w:instrText>
            </w:r>
            <w:r w:rsidR="00DD597E" w:rsidRPr="002D4C63">
              <w:rPr>
                <w:rFonts w:asciiTheme="minorHAnsi" w:eastAsia="Times New Roman" w:hAnsiTheme="minorHAnsi" w:cstheme="minorHAnsi"/>
                <w:color w:val="auto"/>
                <w:sz w:val="20"/>
                <w:szCs w:val="20"/>
                <w:lang w:eastAsia="en-CA"/>
              </w:rPr>
            </w:r>
            <w:r w:rsidR="00DD597E" w:rsidRPr="002D4C63">
              <w:rPr>
                <w:rFonts w:asciiTheme="minorHAnsi" w:eastAsia="Times New Roman" w:hAnsiTheme="minorHAnsi" w:cstheme="minorHAnsi"/>
                <w:color w:val="auto"/>
                <w:sz w:val="20"/>
                <w:szCs w:val="20"/>
                <w:lang w:eastAsia="en-CA"/>
              </w:rPr>
              <w:fldChar w:fldCharType="end"/>
            </w:r>
            <w:r w:rsidRPr="002D4C63">
              <w:rPr>
                <w:rFonts w:asciiTheme="minorHAnsi" w:eastAsia="Times New Roman" w:hAnsiTheme="minorHAnsi" w:cstheme="minorHAnsi"/>
                <w:color w:val="auto"/>
                <w:sz w:val="20"/>
                <w:szCs w:val="20"/>
                <w:lang w:eastAsia="en-CA"/>
              </w:rPr>
            </w:r>
            <w:r w:rsidRPr="002D4C63">
              <w:rPr>
                <w:rFonts w:asciiTheme="minorHAnsi" w:eastAsia="Times New Roman" w:hAnsiTheme="minorHAnsi" w:cstheme="minorHAnsi"/>
                <w:color w:val="auto"/>
                <w:sz w:val="20"/>
                <w:szCs w:val="20"/>
                <w:lang w:eastAsia="en-CA"/>
              </w:rPr>
              <w:fldChar w:fldCharType="separate"/>
            </w:r>
            <w:r w:rsidR="00DD597E" w:rsidRPr="002D4C63">
              <w:rPr>
                <w:rFonts w:asciiTheme="minorHAnsi" w:eastAsia="Times New Roman" w:hAnsiTheme="minorHAnsi" w:cstheme="minorHAnsi"/>
                <w:noProof/>
                <w:color w:val="auto"/>
                <w:sz w:val="20"/>
                <w:szCs w:val="20"/>
                <w:lang w:eastAsia="en-CA"/>
              </w:rPr>
              <w:t>[</w:t>
            </w:r>
            <w:hyperlink w:anchor="_ENREF_3" w:tooltip="Milne, 2013 #31" w:history="1">
              <w:r w:rsidR="00700F57" w:rsidRPr="002D4C63">
                <w:rPr>
                  <w:rFonts w:asciiTheme="minorHAnsi" w:eastAsia="Times New Roman" w:hAnsiTheme="minorHAnsi" w:cstheme="minorHAnsi"/>
                  <w:noProof/>
                  <w:color w:val="auto"/>
                  <w:sz w:val="20"/>
                  <w:szCs w:val="20"/>
                  <w:lang w:eastAsia="en-CA"/>
                </w:rPr>
                <w:t>3</w:t>
              </w:r>
            </w:hyperlink>
            <w:r w:rsidR="00DD597E" w:rsidRPr="002D4C63">
              <w:rPr>
                <w:rFonts w:asciiTheme="minorHAnsi" w:eastAsia="Times New Roman" w:hAnsiTheme="minorHAnsi" w:cstheme="minorHAnsi"/>
                <w:noProof/>
                <w:color w:val="auto"/>
                <w:sz w:val="20"/>
                <w:szCs w:val="20"/>
                <w:lang w:eastAsia="en-CA"/>
              </w:rPr>
              <w:t>]</w:t>
            </w:r>
            <w:r w:rsidRPr="002D4C63">
              <w:rPr>
                <w:rFonts w:asciiTheme="minorHAnsi" w:eastAsia="Times New Roman" w:hAnsiTheme="minorHAnsi" w:cstheme="minorHAnsi"/>
                <w:color w:val="auto"/>
                <w:sz w:val="20"/>
                <w:szCs w:val="20"/>
                <w:lang w:eastAsia="en-CA"/>
              </w:rPr>
              <w:fldChar w:fldCharType="end"/>
            </w:r>
          </w:p>
        </w:tc>
        <w:tc>
          <w:tcPr>
            <w:tcW w:w="657" w:type="pct"/>
            <w:shd w:val="clear" w:color="auto" w:fill="auto"/>
            <w:noWrap/>
            <w:hideMark/>
          </w:tcPr>
          <w:p w:rsidR="00D6262A" w:rsidRPr="002D4C63" w:rsidRDefault="00D6262A" w:rsidP="002E23AE">
            <w:pPr>
              <w:spacing w:line="276" w:lineRule="auto"/>
              <w:rPr>
                <w:rFonts w:asciiTheme="minorHAnsi" w:eastAsia="Times New Roman" w:hAnsiTheme="minorHAnsi" w:cstheme="minorHAnsi"/>
                <w:color w:val="auto"/>
                <w:sz w:val="20"/>
                <w:szCs w:val="20"/>
                <w:lang w:eastAsia="en-CA"/>
              </w:rPr>
            </w:pPr>
            <w:r w:rsidRPr="002D4C63">
              <w:rPr>
                <w:rFonts w:asciiTheme="minorHAnsi" w:eastAsia="Times New Roman" w:hAnsiTheme="minorHAnsi" w:cstheme="minorHAnsi"/>
                <w:color w:val="auto"/>
                <w:sz w:val="20"/>
                <w:szCs w:val="20"/>
                <w:lang w:eastAsia="en-CA"/>
              </w:rPr>
              <w:t>Canada</w:t>
            </w:r>
          </w:p>
        </w:tc>
        <w:tc>
          <w:tcPr>
            <w:tcW w:w="730" w:type="pct"/>
            <w:shd w:val="clear" w:color="auto" w:fill="auto"/>
            <w:noWrap/>
            <w:hideMark/>
          </w:tcPr>
          <w:p w:rsidR="00D6262A" w:rsidRPr="002D4C63" w:rsidRDefault="00D6262A" w:rsidP="002E23AE">
            <w:pPr>
              <w:spacing w:line="276" w:lineRule="auto"/>
              <w:rPr>
                <w:rFonts w:asciiTheme="minorHAnsi" w:eastAsia="Times New Roman" w:hAnsiTheme="minorHAnsi" w:cstheme="minorHAnsi"/>
                <w:color w:val="auto"/>
                <w:sz w:val="20"/>
                <w:szCs w:val="20"/>
                <w:lang w:eastAsia="en-CA"/>
              </w:rPr>
            </w:pPr>
            <w:r w:rsidRPr="002D4C63">
              <w:rPr>
                <w:rFonts w:asciiTheme="minorHAnsi" w:eastAsia="Times New Roman" w:hAnsiTheme="minorHAnsi" w:cstheme="minorHAnsi"/>
                <w:color w:val="auto"/>
                <w:sz w:val="20"/>
                <w:szCs w:val="20"/>
                <w:lang w:eastAsia="en-CA"/>
              </w:rPr>
              <w:t>Managing Obstetrical Risk Efficiently  (MORE)</w:t>
            </w:r>
          </w:p>
        </w:tc>
        <w:tc>
          <w:tcPr>
            <w:tcW w:w="2103" w:type="pct"/>
            <w:shd w:val="clear" w:color="auto" w:fill="auto"/>
            <w:noWrap/>
          </w:tcPr>
          <w:p w:rsidR="00D6262A" w:rsidRPr="002D4C63" w:rsidRDefault="00D6262A" w:rsidP="002E23AE">
            <w:pPr>
              <w:spacing w:line="276" w:lineRule="auto"/>
              <w:rPr>
                <w:rFonts w:asciiTheme="minorHAnsi" w:eastAsia="Times New Roman" w:hAnsiTheme="minorHAnsi" w:cstheme="minorHAnsi"/>
                <w:color w:val="auto"/>
                <w:sz w:val="20"/>
                <w:szCs w:val="20"/>
                <w:lang w:eastAsia="en-CA"/>
              </w:rPr>
            </w:pPr>
            <w:r w:rsidRPr="002D4C63">
              <w:rPr>
                <w:rFonts w:asciiTheme="minorHAnsi" w:eastAsia="Times New Roman" w:hAnsiTheme="minorHAnsi" w:cstheme="minorHAnsi"/>
                <w:color w:val="auto"/>
                <w:sz w:val="20"/>
                <w:szCs w:val="20"/>
                <w:lang w:eastAsia="en-CA"/>
              </w:rPr>
              <w:t xml:space="preserve">Clinical core content knowledge; </w:t>
            </w:r>
            <w:proofErr w:type="spellStart"/>
            <w:r w:rsidRPr="002D4C63">
              <w:rPr>
                <w:rFonts w:asciiTheme="minorHAnsi" w:eastAsia="Times New Roman" w:hAnsiTheme="minorHAnsi" w:cstheme="minorHAnsi"/>
                <w:color w:val="auto"/>
                <w:sz w:val="20"/>
                <w:szCs w:val="20"/>
                <w:lang w:eastAsia="en-CA"/>
              </w:rPr>
              <w:t>behavioural</w:t>
            </w:r>
            <w:proofErr w:type="spellEnd"/>
            <w:r w:rsidRPr="002D4C63">
              <w:rPr>
                <w:rFonts w:asciiTheme="minorHAnsi" w:eastAsia="Times New Roman" w:hAnsiTheme="minorHAnsi" w:cstheme="minorHAnsi"/>
                <w:color w:val="auto"/>
                <w:sz w:val="20"/>
                <w:szCs w:val="20"/>
                <w:lang w:eastAsia="en-CA"/>
              </w:rPr>
              <w:t xml:space="preserve"> change and liability claims</w:t>
            </w:r>
          </w:p>
        </w:tc>
        <w:tc>
          <w:tcPr>
            <w:tcW w:w="809" w:type="pct"/>
            <w:shd w:val="clear" w:color="auto" w:fill="auto"/>
            <w:noWrap/>
          </w:tcPr>
          <w:p w:rsidR="00D6262A" w:rsidRPr="002D4C63" w:rsidRDefault="00D6262A" w:rsidP="002E23AE">
            <w:pPr>
              <w:spacing w:line="276" w:lineRule="auto"/>
              <w:rPr>
                <w:rFonts w:asciiTheme="minorHAnsi" w:eastAsia="Times New Roman" w:hAnsiTheme="minorHAnsi" w:cstheme="minorHAnsi"/>
                <w:color w:val="auto"/>
                <w:sz w:val="20"/>
                <w:szCs w:val="20"/>
                <w:lang w:eastAsia="en-CA"/>
              </w:rPr>
            </w:pPr>
            <w:r w:rsidRPr="002D4C63">
              <w:rPr>
                <w:rFonts w:asciiTheme="minorHAnsi" w:eastAsia="Times New Roman" w:hAnsiTheme="minorHAnsi" w:cstheme="minorHAnsi"/>
                <w:color w:val="auto"/>
                <w:sz w:val="20"/>
                <w:szCs w:val="20"/>
                <w:lang w:eastAsia="en-CA"/>
              </w:rPr>
              <w:t>Survey</w:t>
            </w:r>
          </w:p>
        </w:tc>
      </w:tr>
      <w:tr w:rsidR="00D6262A" w:rsidRPr="002D4C63" w:rsidTr="002E23AE">
        <w:trPr>
          <w:trHeight w:val="300"/>
        </w:trPr>
        <w:tc>
          <w:tcPr>
            <w:tcW w:w="701" w:type="pct"/>
            <w:shd w:val="clear" w:color="auto" w:fill="auto"/>
            <w:noWrap/>
            <w:hideMark/>
          </w:tcPr>
          <w:p w:rsidR="00D6262A" w:rsidRPr="002D4C63" w:rsidRDefault="00D6262A" w:rsidP="002E23AE">
            <w:pPr>
              <w:spacing w:line="276" w:lineRule="auto"/>
              <w:rPr>
                <w:rFonts w:asciiTheme="minorHAnsi" w:eastAsia="Times New Roman" w:hAnsiTheme="minorHAnsi" w:cstheme="minorHAnsi"/>
                <w:color w:val="auto"/>
                <w:sz w:val="20"/>
                <w:szCs w:val="20"/>
                <w:vertAlign w:val="superscript"/>
                <w:lang w:eastAsia="en-CA"/>
              </w:rPr>
            </w:pPr>
            <w:proofErr w:type="spellStart"/>
            <w:r w:rsidRPr="002D4C63">
              <w:rPr>
                <w:rFonts w:asciiTheme="minorHAnsi" w:eastAsia="Times New Roman" w:hAnsiTheme="minorHAnsi" w:cstheme="minorHAnsi"/>
                <w:color w:val="auto"/>
                <w:sz w:val="20"/>
                <w:szCs w:val="20"/>
                <w:lang w:eastAsia="en-CA"/>
              </w:rPr>
              <w:t>Pegalis</w:t>
            </w:r>
            <w:proofErr w:type="spellEnd"/>
            <w:r w:rsidRPr="002D4C63">
              <w:rPr>
                <w:rFonts w:asciiTheme="minorHAnsi" w:eastAsia="Times New Roman" w:hAnsiTheme="minorHAnsi" w:cstheme="minorHAnsi"/>
                <w:color w:val="auto"/>
                <w:sz w:val="20"/>
                <w:szCs w:val="20"/>
                <w:lang w:eastAsia="en-CA"/>
              </w:rPr>
              <w:t>, 2012</w:t>
            </w:r>
            <w:r w:rsidRPr="002D4C63">
              <w:rPr>
                <w:rFonts w:asciiTheme="minorHAnsi" w:eastAsia="Times New Roman" w:hAnsiTheme="minorHAnsi" w:cstheme="minorHAnsi"/>
                <w:color w:val="auto"/>
                <w:sz w:val="20"/>
                <w:szCs w:val="20"/>
                <w:lang w:eastAsia="en-CA"/>
              </w:rPr>
              <w:fldChar w:fldCharType="begin"/>
            </w:r>
            <w:r w:rsidR="00DD597E" w:rsidRPr="002D4C63">
              <w:rPr>
                <w:rFonts w:asciiTheme="minorHAnsi" w:eastAsia="Times New Roman" w:hAnsiTheme="minorHAnsi" w:cstheme="minorHAnsi"/>
                <w:color w:val="auto"/>
                <w:sz w:val="20"/>
                <w:szCs w:val="20"/>
                <w:lang w:eastAsia="en-CA"/>
              </w:rPr>
              <w:instrText xml:space="preserve"> ADDIN EN.CITE &lt;EndNote&gt;&lt;Cite&gt;&lt;Author&gt;Pegalis&lt;/Author&gt;&lt;Year&gt;2012&lt;/Year&gt;&lt;RecNum&gt;33&lt;/RecNum&gt;&lt;DisplayText&gt;[4]&lt;/DisplayText&gt;&lt;record&gt;&lt;rec-number&gt;33&lt;/rec-number&gt;&lt;foreign-keys&gt;&lt;key app="EN" db-id="vdts00ptq5ezwee9z97pxxtktxr2zp5dvzve" timestamp="1436819248"&gt;33&lt;/key&gt;&lt;/foreign-keys&gt;&lt;ref-type name="Journal Article"&gt;17&lt;/ref-type&gt;&lt;contributors&gt;&lt;authors&gt;&lt;author&gt;Pegalis, S. E.&lt;/author&gt;&lt;author&gt;Bal, B. S.&lt;/author&gt;&lt;/authors&gt;&lt;/contributors&gt;&lt;auth-address&gt;New York Law School, New York, NY, USA. spegalis@pegalisanderickson.com&lt;/auth-address&gt;&lt;titles&gt;&lt;title&gt;Closed medical negligence claims can drive patient safety and reduce litigation&lt;/title&gt;&lt;secondary-title&gt;Clinical Orthopaedics and Related Research&lt;/secondary-title&gt;&lt;/titles&gt;&lt;periodical&gt;&lt;full-title&gt;Clinical Orthopaedics and Related Research&lt;/full-title&gt;&lt;abbr-1&gt;Clin. Orthop. Relat. Res.&lt;/abbr-1&gt;&lt;abbr-2&gt;Clin Orthop Relat Res&lt;/abbr-2&gt;&lt;abbr-3&gt;Clinical Orthopaedics &amp;amp; Related Research&lt;/abbr-3&gt;&lt;/periodical&gt;&lt;pages&gt;1398-1404&lt;/pages&gt;&lt;volume&gt;470&lt;/volume&gt;&lt;number&gt;5&lt;/number&gt;&lt;keywords&gt;&lt;keyword&gt;Guidelines as Topic&lt;/keyword&gt;&lt;keyword&gt;Humans&lt;/keyword&gt;&lt;keyword&gt;*Legislation, Medical&lt;/keyword&gt;&lt;keyword&gt;Liability, Legal&lt;/keyword&gt;&lt;keyword&gt;Malpractice/*legislation &amp;amp; jurisprudence&lt;/keyword&gt;&lt;keyword&gt;Medical Errors/*prevention &amp;amp; control&lt;/keyword&gt;&lt;keyword&gt;Medicine/*standards&lt;/keyword&gt;&lt;keyword&gt;Negotiating&lt;/keyword&gt;&lt;keyword&gt;Patient Safety/*legislation &amp;amp; jurisprudence&lt;/keyword&gt;&lt;/keywords&gt;&lt;dates&gt;&lt;year&gt;2012&lt;/year&gt;&lt;/dates&gt;&lt;isbn&gt;1528-1132 (Electronic)&amp;#xD;0009-921X (Linking)&lt;/isbn&gt;&lt;accession-num&gt;22419349&lt;/accession-num&gt;&lt;urls&gt;&lt;related-urls&gt;&lt;url&gt;http://www.ncbi.nlm.nih.gov/pubmed/22419349&lt;/url&gt;&lt;url&gt;http://www.ncbi.nlm.nih.gov/pmc/articles/PMC3314776/pdf/11999_2012_Article_2308.pdf&lt;/url&gt;&lt;/related-urls&gt;&lt;/urls&gt;&lt;custom2&gt;3314776&lt;/custom2&gt;&lt;electronic-resource-num&gt;10.1007/s11999-012-2308-5&lt;/electronic-resource-num&gt;&lt;/record&gt;&lt;/Cite&gt;&lt;/EndNote&gt;</w:instrText>
            </w:r>
            <w:r w:rsidRPr="002D4C63">
              <w:rPr>
                <w:rFonts w:asciiTheme="minorHAnsi" w:eastAsia="Times New Roman" w:hAnsiTheme="minorHAnsi" w:cstheme="minorHAnsi"/>
                <w:color w:val="auto"/>
                <w:sz w:val="20"/>
                <w:szCs w:val="20"/>
                <w:lang w:eastAsia="en-CA"/>
              </w:rPr>
              <w:fldChar w:fldCharType="separate"/>
            </w:r>
            <w:r w:rsidR="00DD597E" w:rsidRPr="002D4C63">
              <w:rPr>
                <w:rFonts w:asciiTheme="minorHAnsi" w:eastAsia="Times New Roman" w:hAnsiTheme="minorHAnsi" w:cstheme="minorHAnsi"/>
                <w:noProof/>
                <w:color w:val="auto"/>
                <w:sz w:val="20"/>
                <w:szCs w:val="20"/>
                <w:lang w:eastAsia="en-CA"/>
              </w:rPr>
              <w:t>[</w:t>
            </w:r>
            <w:hyperlink w:anchor="_ENREF_4" w:tooltip="Pegalis, 2012 #33" w:history="1">
              <w:r w:rsidR="00700F57" w:rsidRPr="002D4C63">
                <w:rPr>
                  <w:rFonts w:asciiTheme="minorHAnsi" w:eastAsia="Times New Roman" w:hAnsiTheme="minorHAnsi" w:cstheme="minorHAnsi"/>
                  <w:noProof/>
                  <w:color w:val="auto"/>
                  <w:sz w:val="20"/>
                  <w:szCs w:val="20"/>
                  <w:lang w:eastAsia="en-CA"/>
                </w:rPr>
                <w:t>4</w:t>
              </w:r>
            </w:hyperlink>
            <w:r w:rsidR="00DD597E" w:rsidRPr="002D4C63">
              <w:rPr>
                <w:rFonts w:asciiTheme="minorHAnsi" w:eastAsia="Times New Roman" w:hAnsiTheme="minorHAnsi" w:cstheme="minorHAnsi"/>
                <w:noProof/>
                <w:color w:val="auto"/>
                <w:sz w:val="20"/>
                <w:szCs w:val="20"/>
                <w:lang w:eastAsia="en-CA"/>
              </w:rPr>
              <w:t>]</w:t>
            </w:r>
            <w:r w:rsidRPr="002D4C63">
              <w:rPr>
                <w:rFonts w:asciiTheme="minorHAnsi" w:eastAsia="Times New Roman" w:hAnsiTheme="minorHAnsi" w:cstheme="minorHAnsi"/>
                <w:color w:val="auto"/>
                <w:sz w:val="20"/>
                <w:szCs w:val="20"/>
                <w:lang w:eastAsia="en-CA"/>
              </w:rPr>
              <w:fldChar w:fldCharType="end"/>
            </w:r>
          </w:p>
        </w:tc>
        <w:tc>
          <w:tcPr>
            <w:tcW w:w="657" w:type="pct"/>
            <w:shd w:val="clear" w:color="auto" w:fill="auto"/>
            <w:noWrap/>
            <w:hideMark/>
          </w:tcPr>
          <w:p w:rsidR="00D6262A" w:rsidRPr="002D4C63" w:rsidRDefault="00D6262A" w:rsidP="002E23AE">
            <w:pPr>
              <w:spacing w:line="276" w:lineRule="auto"/>
              <w:rPr>
                <w:rFonts w:asciiTheme="minorHAnsi" w:eastAsia="Times New Roman" w:hAnsiTheme="minorHAnsi" w:cstheme="minorHAnsi"/>
                <w:color w:val="auto"/>
                <w:sz w:val="20"/>
                <w:szCs w:val="20"/>
                <w:lang w:eastAsia="en-CA"/>
              </w:rPr>
            </w:pPr>
            <w:r w:rsidRPr="002D4C63">
              <w:rPr>
                <w:rFonts w:asciiTheme="minorHAnsi" w:eastAsia="Times New Roman" w:hAnsiTheme="minorHAnsi" w:cstheme="minorHAnsi"/>
                <w:color w:val="auto"/>
                <w:sz w:val="20"/>
                <w:szCs w:val="20"/>
                <w:lang w:eastAsia="en-CA"/>
              </w:rPr>
              <w:t>USA</w:t>
            </w:r>
          </w:p>
        </w:tc>
        <w:tc>
          <w:tcPr>
            <w:tcW w:w="730" w:type="pct"/>
            <w:shd w:val="clear" w:color="auto" w:fill="auto"/>
            <w:noWrap/>
            <w:hideMark/>
          </w:tcPr>
          <w:p w:rsidR="00D6262A" w:rsidRPr="002D4C63" w:rsidRDefault="00D6262A" w:rsidP="002E23AE">
            <w:pPr>
              <w:spacing w:line="276" w:lineRule="auto"/>
              <w:rPr>
                <w:rFonts w:asciiTheme="minorHAnsi" w:eastAsia="Times New Roman" w:hAnsiTheme="minorHAnsi" w:cstheme="minorHAnsi"/>
                <w:color w:val="auto"/>
                <w:sz w:val="20"/>
                <w:szCs w:val="20"/>
                <w:lang w:eastAsia="en-CA"/>
              </w:rPr>
            </w:pPr>
            <w:r w:rsidRPr="002D4C63">
              <w:rPr>
                <w:rFonts w:asciiTheme="minorHAnsi" w:eastAsia="Times New Roman" w:hAnsiTheme="minorHAnsi" w:cstheme="minorHAnsi"/>
                <w:color w:val="auto"/>
                <w:sz w:val="20"/>
                <w:szCs w:val="20"/>
                <w:lang w:eastAsia="en-CA"/>
              </w:rPr>
              <w:t xml:space="preserve">Patient safety guidelines </w:t>
            </w:r>
          </w:p>
        </w:tc>
        <w:tc>
          <w:tcPr>
            <w:tcW w:w="2103" w:type="pct"/>
            <w:shd w:val="clear" w:color="auto" w:fill="auto"/>
            <w:noWrap/>
          </w:tcPr>
          <w:p w:rsidR="00D6262A" w:rsidRPr="002D4C63" w:rsidRDefault="00D6262A" w:rsidP="002E23AE">
            <w:pPr>
              <w:spacing w:line="276" w:lineRule="auto"/>
              <w:rPr>
                <w:rFonts w:asciiTheme="minorHAnsi" w:eastAsia="Times New Roman" w:hAnsiTheme="minorHAnsi" w:cstheme="minorHAnsi"/>
                <w:color w:val="auto"/>
                <w:sz w:val="20"/>
                <w:szCs w:val="20"/>
                <w:lang w:eastAsia="en-CA"/>
              </w:rPr>
            </w:pPr>
            <w:r w:rsidRPr="002D4C63">
              <w:rPr>
                <w:rFonts w:asciiTheme="minorHAnsi" w:eastAsia="Times New Roman" w:hAnsiTheme="minorHAnsi" w:cstheme="minorHAnsi"/>
                <w:color w:val="auto"/>
                <w:sz w:val="20"/>
                <w:szCs w:val="20"/>
                <w:lang w:eastAsia="en-CA"/>
              </w:rPr>
              <w:t>Safety</w:t>
            </w:r>
          </w:p>
        </w:tc>
        <w:tc>
          <w:tcPr>
            <w:tcW w:w="809" w:type="pct"/>
            <w:shd w:val="clear" w:color="auto" w:fill="auto"/>
            <w:noWrap/>
          </w:tcPr>
          <w:p w:rsidR="00D6262A" w:rsidRPr="002D4C63" w:rsidRDefault="00D6262A" w:rsidP="002E23AE">
            <w:pPr>
              <w:spacing w:line="276" w:lineRule="auto"/>
              <w:rPr>
                <w:rFonts w:asciiTheme="minorHAnsi" w:eastAsia="Times New Roman" w:hAnsiTheme="minorHAnsi" w:cstheme="minorHAnsi"/>
                <w:color w:val="auto"/>
                <w:sz w:val="20"/>
                <w:szCs w:val="20"/>
                <w:lang w:eastAsia="en-CA"/>
              </w:rPr>
            </w:pPr>
            <w:r w:rsidRPr="002D4C63">
              <w:rPr>
                <w:rFonts w:asciiTheme="minorHAnsi" w:eastAsia="Times New Roman" w:hAnsiTheme="minorHAnsi" w:cstheme="minorHAnsi"/>
                <w:color w:val="auto"/>
                <w:sz w:val="20"/>
                <w:szCs w:val="20"/>
                <w:lang w:eastAsia="en-CA"/>
              </w:rPr>
              <w:t>Closed claims</w:t>
            </w:r>
          </w:p>
        </w:tc>
      </w:tr>
      <w:tr w:rsidR="00D6262A" w:rsidRPr="002D4C63" w:rsidTr="002E23AE">
        <w:trPr>
          <w:trHeight w:val="315"/>
        </w:trPr>
        <w:tc>
          <w:tcPr>
            <w:tcW w:w="701" w:type="pct"/>
            <w:shd w:val="clear" w:color="auto" w:fill="auto"/>
            <w:noWrap/>
            <w:hideMark/>
          </w:tcPr>
          <w:p w:rsidR="00D6262A" w:rsidRPr="002D4C63" w:rsidRDefault="00D6262A" w:rsidP="002E23AE">
            <w:pPr>
              <w:spacing w:line="276" w:lineRule="auto"/>
              <w:rPr>
                <w:rFonts w:asciiTheme="minorHAnsi" w:eastAsia="Times New Roman" w:hAnsiTheme="minorHAnsi" w:cstheme="minorHAnsi"/>
                <w:color w:val="auto"/>
                <w:sz w:val="20"/>
                <w:szCs w:val="20"/>
                <w:vertAlign w:val="superscript"/>
                <w:lang w:eastAsia="en-CA"/>
              </w:rPr>
            </w:pPr>
            <w:r w:rsidRPr="002D4C63">
              <w:rPr>
                <w:rFonts w:asciiTheme="minorHAnsi" w:eastAsia="Times New Roman" w:hAnsiTheme="minorHAnsi" w:cstheme="minorHAnsi"/>
                <w:color w:val="auto"/>
                <w:sz w:val="20"/>
                <w:szCs w:val="20"/>
                <w:lang w:eastAsia="en-CA"/>
              </w:rPr>
              <w:t>Santos, 2015</w:t>
            </w:r>
            <w:r w:rsidRPr="002D4C63">
              <w:rPr>
                <w:rFonts w:asciiTheme="minorHAnsi" w:eastAsia="Times New Roman" w:hAnsiTheme="minorHAnsi" w:cstheme="minorHAnsi"/>
                <w:color w:val="auto"/>
                <w:sz w:val="20"/>
                <w:szCs w:val="20"/>
                <w:lang w:eastAsia="en-CA"/>
              </w:rPr>
              <w:fldChar w:fldCharType="begin"/>
            </w:r>
            <w:r w:rsidR="00DD597E" w:rsidRPr="002D4C63">
              <w:rPr>
                <w:rFonts w:asciiTheme="minorHAnsi" w:eastAsia="Times New Roman" w:hAnsiTheme="minorHAnsi" w:cstheme="minorHAnsi"/>
                <w:color w:val="auto"/>
                <w:sz w:val="20"/>
                <w:szCs w:val="20"/>
                <w:lang w:eastAsia="en-CA"/>
              </w:rPr>
              <w:instrText xml:space="preserve"> ADDIN EN.CITE &lt;EndNote&gt;&lt;Cite&gt;&lt;Author&gt;Santos&lt;/Author&gt;&lt;Year&gt;2015&lt;/Year&gt;&lt;RecNum&gt;35&lt;/RecNum&gt;&lt;DisplayText&gt;[5]&lt;/DisplayText&gt;&lt;record&gt;&lt;rec-number&gt;35&lt;/rec-number&gt;&lt;foreign-keys&gt;&lt;key app="EN" db-id="vdts00ptq5ezwee9z97pxxtktxr2zp5dvzve" timestamp="1436819320"&gt;35&lt;/key&gt;&lt;/foreign-keys&gt;&lt;ref-type name="Journal Article"&gt;17&lt;/ref-type&gt;&lt;contributors&gt;&lt;authors&gt;&lt;author&gt;Santos, P.&lt;/author&gt;&lt;author&gt;Ritter, G. A.&lt;/author&gt;&lt;author&gt;Hefele, J. L.&lt;/author&gt;&lt;author&gt;Hendrich, A.&lt;/author&gt;&lt;author&gt;McCoy, C. K.&lt;/author&gt;&lt;/authors&gt;&lt;/contributors&gt;&lt;auth-address&gt;Brandeis University.&lt;/auth-address&gt;&lt;titles&gt;&lt;title&gt;Decreasing intrapartum malpractice: Targeting the most injurious neonatal adverse events&lt;/title&gt;&lt;secondary-title&gt;Journal of Healthcare Risk Management&lt;/secondary-title&gt;&lt;/titles&gt;&lt;periodical&gt;&lt;full-title&gt;Journal of Healthcare Risk Management&lt;/full-title&gt;&lt;abbr-1&gt;J. Healthc. Risk Manag.&lt;/abbr-1&gt;&lt;abbr-2&gt;J Healthc Risk Manag&lt;/abbr-2&gt;&lt;/periodical&gt;&lt;pages&gt;20-27&lt;/pages&gt;&lt;volume&gt;34&lt;/volume&gt;&lt;number&gt;4&lt;/number&gt;&lt;dates&gt;&lt;year&gt;2015&lt;/year&gt;&lt;/dates&gt;&lt;isbn&gt;2040-0861 (Electronic)&amp;#xD;1074-4797 (Linking)&lt;/isbn&gt;&lt;accession-num&gt;25891287&lt;/accession-num&gt;&lt;urls&gt;&lt;related-urls&gt;&lt;url&gt;http://www.ncbi.nlm.nih.gov/pubmed/25891287&lt;/url&gt;&lt;url&gt;http://onlinelibrary.wiley.com/doi/10.1002/jhrm.21168/abstract&lt;/url&gt;&lt;/related-urls&gt;&lt;/urls&gt;&lt;electronic-resource-num&gt;10.1002/jhrm.21168&lt;/electronic-resource-num&gt;&lt;/record&gt;&lt;/Cite&gt;&lt;/EndNote&gt;</w:instrText>
            </w:r>
            <w:r w:rsidRPr="002D4C63">
              <w:rPr>
                <w:rFonts w:asciiTheme="minorHAnsi" w:eastAsia="Times New Roman" w:hAnsiTheme="minorHAnsi" w:cstheme="minorHAnsi"/>
                <w:color w:val="auto"/>
                <w:sz w:val="20"/>
                <w:szCs w:val="20"/>
                <w:lang w:eastAsia="en-CA"/>
              </w:rPr>
              <w:fldChar w:fldCharType="separate"/>
            </w:r>
            <w:r w:rsidR="00DD597E" w:rsidRPr="002D4C63">
              <w:rPr>
                <w:rFonts w:asciiTheme="minorHAnsi" w:eastAsia="Times New Roman" w:hAnsiTheme="minorHAnsi" w:cstheme="minorHAnsi"/>
                <w:noProof/>
                <w:color w:val="auto"/>
                <w:sz w:val="20"/>
                <w:szCs w:val="20"/>
                <w:lang w:eastAsia="en-CA"/>
              </w:rPr>
              <w:t>[</w:t>
            </w:r>
            <w:hyperlink w:anchor="_ENREF_5" w:tooltip="Santos, 2015 #35" w:history="1">
              <w:r w:rsidR="00700F57" w:rsidRPr="002D4C63">
                <w:rPr>
                  <w:rFonts w:asciiTheme="minorHAnsi" w:eastAsia="Times New Roman" w:hAnsiTheme="minorHAnsi" w:cstheme="minorHAnsi"/>
                  <w:noProof/>
                  <w:color w:val="auto"/>
                  <w:sz w:val="20"/>
                  <w:szCs w:val="20"/>
                  <w:lang w:eastAsia="en-CA"/>
                </w:rPr>
                <w:t>5</w:t>
              </w:r>
            </w:hyperlink>
            <w:r w:rsidR="00DD597E" w:rsidRPr="002D4C63">
              <w:rPr>
                <w:rFonts w:asciiTheme="minorHAnsi" w:eastAsia="Times New Roman" w:hAnsiTheme="minorHAnsi" w:cstheme="minorHAnsi"/>
                <w:noProof/>
                <w:color w:val="auto"/>
                <w:sz w:val="20"/>
                <w:szCs w:val="20"/>
                <w:lang w:eastAsia="en-CA"/>
              </w:rPr>
              <w:t>]</w:t>
            </w:r>
            <w:r w:rsidRPr="002D4C63">
              <w:rPr>
                <w:rFonts w:asciiTheme="minorHAnsi" w:eastAsia="Times New Roman" w:hAnsiTheme="minorHAnsi" w:cstheme="minorHAnsi"/>
                <w:color w:val="auto"/>
                <w:sz w:val="20"/>
                <w:szCs w:val="20"/>
                <w:lang w:eastAsia="en-CA"/>
              </w:rPr>
              <w:fldChar w:fldCharType="end"/>
            </w:r>
          </w:p>
        </w:tc>
        <w:tc>
          <w:tcPr>
            <w:tcW w:w="657" w:type="pct"/>
            <w:shd w:val="clear" w:color="auto" w:fill="auto"/>
            <w:noWrap/>
            <w:hideMark/>
          </w:tcPr>
          <w:p w:rsidR="00D6262A" w:rsidRPr="002D4C63" w:rsidRDefault="00D6262A" w:rsidP="002E23AE">
            <w:pPr>
              <w:spacing w:line="276" w:lineRule="auto"/>
              <w:rPr>
                <w:rFonts w:asciiTheme="minorHAnsi" w:eastAsia="Times New Roman" w:hAnsiTheme="minorHAnsi" w:cstheme="minorHAnsi"/>
                <w:color w:val="auto"/>
                <w:sz w:val="20"/>
                <w:szCs w:val="20"/>
                <w:lang w:eastAsia="en-CA"/>
              </w:rPr>
            </w:pPr>
            <w:r w:rsidRPr="002D4C63">
              <w:rPr>
                <w:rFonts w:asciiTheme="minorHAnsi" w:eastAsia="Times New Roman" w:hAnsiTheme="minorHAnsi" w:cstheme="minorHAnsi"/>
                <w:color w:val="auto"/>
                <w:sz w:val="20"/>
                <w:szCs w:val="20"/>
                <w:lang w:eastAsia="en-CA"/>
              </w:rPr>
              <w:t>USA</w:t>
            </w:r>
          </w:p>
        </w:tc>
        <w:tc>
          <w:tcPr>
            <w:tcW w:w="730" w:type="pct"/>
            <w:shd w:val="clear" w:color="auto" w:fill="auto"/>
            <w:noWrap/>
            <w:hideMark/>
          </w:tcPr>
          <w:p w:rsidR="00D6262A" w:rsidRPr="002D4C63" w:rsidRDefault="00D6262A" w:rsidP="002E23AE">
            <w:pPr>
              <w:spacing w:line="276" w:lineRule="auto"/>
              <w:rPr>
                <w:rFonts w:asciiTheme="minorHAnsi" w:eastAsia="Times New Roman" w:hAnsiTheme="minorHAnsi" w:cstheme="minorHAnsi"/>
                <w:color w:val="auto"/>
                <w:sz w:val="20"/>
                <w:szCs w:val="20"/>
                <w:lang w:eastAsia="en-CA"/>
              </w:rPr>
            </w:pPr>
            <w:r w:rsidRPr="002D4C63">
              <w:rPr>
                <w:rFonts w:asciiTheme="minorHAnsi" w:eastAsia="Times New Roman" w:hAnsiTheme="minorHAnsi" w:cstheme="minorHAnsi"/>
                <w:color w:val="auto"/>
                <w:sz w:val="20"/>
                <w:szCs w:val="20"/>
                <w:lang w:eastAsia="en-CA"/>
              </w:rPr>
              <w:t>Risk reduction labor and delivery model</w:t>
            </w:r>
          </w:p>
        </w:tc>
        <w:tc>
          <w:tcPr>
            <w:tcW w:w="2103" w:type="pct"/>
            <w:shd w:val="clear" w:color="auto" w:fill="auto"/>
            <w:noWrap/>
            <w:hideMark/>
          </w:tcPr>
          <w:p w:rsidR="00D6262A" w:rsidRPr="002D4C63" w:rsidRDefault="00D6262A" w:rsidP="002E23AE">
            <w:pPr>
              <w:spacing w:line="276" w:lineRule="auto"/>
              <w:rPr>
                <w:rFonts w:asciiTheme="minorHAnsi" w:eastAsia="Times New Roman" w:hAnsiTheme="minorHAnsi" w:cstheme="minorHAnsi"/>
                <w:color w:val="auto"/>
                <w:sz w:val="20"/>
                <w:szCs w:val="20"/>
                <w:lang w:eastAsia="en-CA"/>
              </w:rPr>
            </w:pPr>
            <w:r w:rsidRPr="002D4C63">
              <w:rPr>
                <w:rFonts w:asciiTheme="minorHAnsi" w:eastAsia="Times New Roman" w:hAnsiTheme="minorHAnsi" w:cstheme="minorHAnsi"/>
                <w:color w:val="auto"/>
                <w:sz w:val="20"/>
                <w:szCs w:val="20"/>
                <w:lang w:eastAsia="en-CA"/>
              </w:rPr>
              <w:t>Rate of event reporting and high-risk malpractice event rate per 1000 births</w:t>
            </w:r>
          </w:p>
        </w:tc>
        <w:tc>
          <w:tcPr>
            <w:tcW w:w="809" w:type="pct"/>
            <w:shd w:val="clear" w:color="auto" w:fill="auto"/>
            <w:noWrap/>
            <w:hideMark/>
          </w:tcPr>
          <w:p w:rsidR="00D6262A" w:rsidRPr="002D4C63" w:rsidRDefault="00D6262A" w:rsidP="002E23AE">
            <w:pPr>
              <w:spacing w:line="276" w:lineRule="auto"/>
              <w:rPr>
                <w:rFonts w:asciiTheme="minorHAnsi" w:eastAsia="Times New Roman" w:hAnsiTheme="minorHAnsi" w:cstheme="minorHAnsi"/>
                <w:color w:val="auto"/>
                <w:sz w:val="20"/>
                <w:szCs w:val="20"/>
                <w:lang w:eastAsia="en-CA"/>
              </w:rPr>
            </w:pPr>
            <w:r w:rsidRPr="002D4C63">
              <w:rPr>
                <w:rFonts w:asciiTheme="minorHAnsi" w:eastAsia="Times New Roman" w:hAnsiTheme="minorHAnsi" w:cstheme="minorHAnsi"/>
                <w:color w:val="auto"/>
                <w:sz w:val="20"/>
                <w:szCs w:val="20"/>
                <w:lang w:eastAsia="en-CA"/>
              </w:rPr>
              <w:t>Medical liability risk and administrative data sets were analyzed, interviews</w:t>
            </w:r>
          </w:p>
        </w:tc>
      </w:tr>
      <w:tr w:rsidR="00D6262A" w:rsidRPr="002D4C63" w:rsidTr="002E23AE">
        <w:trPr>
          <w:trHeight w:val="315"/>
        </w:trPr>
        <w:tc>
          <w:tcPr>
            <w:tcW w:w="701" w:type="pct"/>
            <w:shd w:val="clear" w:color="auto" w:fill="auto"/>
            <w:noWrap/>
            <w:hideMark/>
          </w:tcPr>
          <w:p w:rsidR="00D6262A" w:rsidRPr="002D4C63" w:rsidRDefault="00D6262A" w:rsidP="002E23AE">
            <w:pPr>
              <w:spacing w:line="276" w:lineRule="auto"/>
              <w:rPr>
                <w:rFonts w:asciiTheme="minorHAnsi" w:eastAsia="Times New Roman" w:hAnsiTheme="minorHAnsi" w:cstheme="minorHAnsi"/>
                <w:color w:val="auto"/>
                <w:sz w:val="20"/>
                <w:szCs w:val="20"/>
                <w:vertAlign w:val="superscript"/>
                <w:lang w:eastAsia="en-CA"/>
              </w:rPr>
            </w:pPr>
            <w:r w:rsidRPr="002D4C63">
              <w:rPr>
                <w:rFonts w:asciiTheme="minorHAnsi" w:eastAsia="Times New Roman" w:hAnsiTheme="minorHAnsi" w:cstheme="minorHAnsi"/>
                <w:color w:val="auto"/>
                <w:sz w:val="20"/>
                <w:szCs w:val="20"/>
                <w:lang w:eastAsia="en-CA"/>
              </w:rPr>
              <w:t>Winn, 2007</w:t>
            </w:r>
            <w:r w:rsidRPr="002D4C63">
              <w:rPr>
                <w:rFonts w:asciiTheme="minorHAnsi" w:eastAsia="Times New Roman" w:hAnsiTheme="minorHAnsi" w:cstheme="minorHAnsi"/>
                <w:color w:val="auto"/>
                <w:sz w:val="20"/>
                <w:szCs w:val="20"/>
                <w:lang w:eastAsia="en-CA"/>
              </w:rPr>
              <w:fldChar w:fldCharType="begin"/>
            </w:r>
            <w:r w:rsidR="00DD597E" w:rsidRPr="002D4C63">
              <w:rPr>
                <w:rFonts w:asciiTheme="minorHAnsi" w:eastAsia="Times New Roman" w:hAnsiTheme="minorHAnsi" w:cstheme="minorHAnsi"/>
                <w:color w:val="auto"/>
                <w:sz w:val="20"/>
                <w:szCs w:val="20"/>
                <w:lang w:eastAsia="en-CA"/>
              </w:rPr>
              <w:instrText xml:space="preserve"> ADDIN EN.CITE &lt;EndNote&gt;&lt;Cite&gt;&lt;Author&gt;Winn SH&lt;/Author&gt;&lt;Year&gt;2007&lt;/Year&gt;&lt;RecNum&gt;38&lt;/RecNum&gt;&lt;DisplayText&gt;[6]&lt;/DisplayText&gt;&lt;record&gt;&lt;rec-number&gt;38&lt;/rec-number&gt;&lt;foreign-keys&gt;&lt;key app="EN" db-id="vdts00ptq5ezwee9z97pxxtktxr2zp5dvzve" timestamp="1436819467"&gt;38&lt;/key&gt;&lt;/foreign-keys&gt;&lt;ref-type name="Journal Article"&gt;17&lt;/ref-type&gt;&lt;contributors&gt;&lt;authors&gt;&lt;author&gt;Winn SH,&lt;/author&gt;&lt;/authors&gt;&lt;/contributors&gt;&lt;auth-address&gt;Det Norske Veritas Ltd, Palace House, London, UK. sue.winn@dnv.com&lt;/auth-address&gt;&lt;titles&gt;&lt;title&gt;Assessing and credentialing standards of care: the UK Clinical Negligence Scheme for Trusts (CNST, Maternity)&lt;/title&gt;&lt;secondary-title&gt;Best Pract Res Clin Obstet Gynaecol&lt;/secondary-title&gt;&lt;/titles&gt;&lt;periodical&gt;&lt;full-title&gt;Best Practice &amp;amp; Research: Clinical Obstetrics &amp;amp; Gynaecology&lt;/full-title&gt;&lt;abbr-1&gt;Best Pract. Res. Clin. Obstet. Gynaecol.&lt;/abbr-1&gt;&lt;abbr-2&gt;Best Pract Res Clin Obstet Gynaecol&lt;/abbr-2&gt;&lt;/periodical&gt;&lt;pages&gt;537-555&lt;/pages&gt;&lt;volume&gt;21&lt;/volume&gt;&lt;number&gt;4&lt;/number&gt;&lt;keywords&gt;&lt;keyword&gt;Adult&lt;/keyword&gt;&lt;keyword&gt;Credentialing/*organization &amp;amp; administration&lt;/keyword&gt;&lt;keyword&gt;Female&lt;/keyword&gt;&lt;keyword&gt;Foundations/organization &amp;amp; administration/standards&lt;/keyword&gt;&lt;keyword&gt;Great Britain&lt;/keyword&gt;&lt;keyword&gt;Humans&lt;/keyword&gt;&lt;keyword&gt;Liability, Legal&lt;/keyword&gt;&lt;keyword&gt;*Models, Organizational&lt;/keyword&gt;&lt;keyword&gt;Obstetrics/legislation &amp;amp; jurisprudence/*standards&lt;/keyword&gt;&lt;keyword&gt;Pregnancy&lt;/keyword&gt;&lt;keyword&gt;Safety Management/methods/*standards&lt;/keyword&gt;&lt;keyword&gt;State Medicine/organization &amp;amp; administration/standards&lt;/keyword&gt;&lt;/keywords&gt;&lt;dates&gt;&lt;year&gt;2007&lt;/year&gt;&lt;/dates&gt;&lt;isbn&gt;1521-6934 (Print)&amp;#xD;1521-6934 (Linking)&lt;/isbn&gt;&lt;accession-num&gt;17434798&lt;/accession-num&gt;&lt;urls&gt;&lt;related-urls&gt;&lt;url&gt;http://www.ncbi.nlm.nih.gov/pubmed/17434798&lt;/url&gt;&lt;url&gt;http://www.bestpracticeobgyn.com/article/S1521-6934(07)00040-5/abstract&lt;/url&gt;&lt;url&gt;http://www.sciencedirect.com/science/article/pii/S1521693407000405&lt;/url&gt;&lt;/related-urls&gt;&lt;/urls&gt;&lt;electronic-resource-num&gt;10.1016/j.bpobgyn.2007.02.011&lt;/electronic-resource-num&gt;&lt;/record&gt;&lt;/Cite&gt;&lt;/EndNote&gt;</w:instrText>
            </w:r>
            <w:r w:rsidRPr="002D4C63">
              <w:rPr>
                <w:rFonts w:asciiTheme="minorHAnsi" w:eastAsia="Times New Roman" w:hAnsiTheme="minorHAnsi" w:cstheme="minorHAnsi"/>
                <w:color w:val="auto"/>
                <w:sz w:val="20"/>
                <w:szCs w:val="20"/>
                <w:lang w:eastAsia="en-CA"/>
              </w:rPr>
              <w:fldChar w:fldCharType="separate"/>
            </w:r>
            <w:r w:rsidR="00DD597E" w:rsidRPr="002D4C63">
              <w:rPr>
                <w:rFonts w:asciiTheme="minorHAnsi" w:eastAsia="Times New Roman" w:hAnsiTheme="minorHAnsi" w:cstheme="minorHAnsi"/>
                <w:noProof/>
                <w:color w:val="auto"/>
                <w:sz w:val="20"/>
                <w:szCs w:val="20"/>
                <w:lang w:eastAsia="en-CA"/>
              </w:rPr>
              <w:t>[</w:t>
            </w:r>
            <w:hyperlink w:anchor="_ENREF_6" w:tooltip="Winn SH, 2007 #38" w:history="1">
              <w:r w:rsidR="00700F57" w:rsidRPr="002D4C63">
                <w:rPr>
                  <w:rFonts w:asciiTheme="minorHAnsi" w:eastAsia="Times New Roman" w:hAnsiTheme="minorHAnsi" w:cstheme="minorHAnsi"/>
                  <w:noProof/>
                  <w:color w:val="auto"/>
                  <w:sz w:val="20"/>
                  <w:szCs w:val="20"/>
                  <w:lang w:eastAsia="en-CA"/>
                </w:rPr>
                <w:t>6</w:t>
              </w:r>
            </w:hyperlink>
            <w:r w:rsidR="00DD597E" w:rsidRPr="002D4C63">
              <w:rPr>
                <w:rFonts w:asciiTheme="minorHAnsi" w:eastAsia="Times New Roman" w:hAnsiTheme="minorHAnsi" w:cstheme="minorHAnsi"/>
                <w:noProof/>
                <w:color w:val="auto"/>
                <w:sz w:val="20"/>
                <w:szCs w:val="20"/>
                <w:lang w:eastAsia="en-CA"/>
              </w:rPr>
              <w:t>]</w:t>
            </w:r>
            <w:r w:rsidRPr="002D4C63">
              <w:rPr>
                <w:rFonts w:asciiTheme="minorHAnsi" w:eastAsia="Times New Roman" w:hAnsiTheme="minorHAnsi" w:cstheme="minorHAnsi"/>
                <w:color w:val="auto"/>
                <w:sz w:val="20"/>
                <w:szCs w:val="20"/>
                <w:lang w:eastAsia="en-CA"/>
              </w:rPr>
              <w:fldChar w:fldCharType="end"/>
            </w:r>
          </w:p>
        </w:tc>
        <w:tc>
          <w:tcPr>
            <w:tcW w:w="657" w:type="pct"/>
            <w:shd w:val="clear" w:color="auto" w:fill="auto"/>
            <w:noWrap/>
            <w:hideMark/>
          </w:tcPr>
          <w:p w:rsidR="00D6262A" w:rsidRPr="002D4C63" w:rsidRDefault="00D6262A" w:rsidP="002E23AE">
            <w:pPr>
              <w:spacing w:line="276" w:lineRule="auto"/>
              <w:rPr>
                <w:rFonts w:asciiTheme="minorHAnsi" w:eastAsia="Times New Roman" w:hAnsiTheme="minorHAnsi" w:cstheme="minorHAnsi"/>
                <w:color w:val="auto"/>
                <w:sz w:val="20"/>
                <w:szCs w:val="20"/>
                <w:lang w:eastAsia="en-CA"/>
              </w:rPr>
            </w:pPr>
            <w:r w:rsidRPr="002D4C63">
              <w:rPr>
                <w:rFonts w:asciiTheme="minorHAnsi" w:eastAsia="Times New Roman" w:hAnsiTheme="minorHAnsi" w:cstheme="minorHAnsi"/>
                <w:color w:val="auto"/>
                <w:sz w:val="20"/>
                <w:szCs w:val="20"/>
                <w:lang w:eastAsia="en-CA"/>
              </w:rPr>
              <w:t>UK</w:t>
            </w:r>
          </w:p>
        </w:tc>
        <w:tc>
          <w:tcPr>
            <w:tcW w:w="730" w:type="pct"/>
            <w:shd w:val="clear" w:color="auto" w:fill="auto"/>
            <w:noWrap/>
            <w:hideMark/>
          </w:tcPr>
          <w:p w:rsidR="00D6262A" w:rsidRPr="002D4C63" w:rsidRDefault="00D6262A" w:rsidP="002E23AE">
            <w:pPr>
              <w:spacing w:line="276" w:lineRule="auto"/>
              <w:rPr>
                <w:rFonts w:asciiTheme="minorHAnsi" w:eastAsia="Times New Roman" w:hAnsiTheme="minorHAnsi" w:cstheme="minorHAnsi"/>
                <w:color w:val="auto"/>
                <w:sz w:val="20"/>
                <w:szCs w:val="20"/>
                <w:lang w:eastAsia="en-CA"/>
              </w:rPr>
            </w:pPr>
            <w:r w:rsidRPr="002D4C63">
              <w:rPr>
                <w:rFonts w:asciiTheme="minorHAnsi" w:eastAsia="Times New Roman" w:hAnsiTheme="minorHAnsi" w:cstheme="minorHAnsi"/>
                <w:color w:val="auto"/>
                <w:sz w:val="20"/>
                <w:szCs w:val="20"/>
                <w:lang w:eastAsia="en-CA"/>
              </w:rPr>
              <w:t xml:space="preserve">Clinical Negligence </w:t>
            </w:r>
            <w:r w:rsidRPr="002D4C63">
              <w:rPr>
                <w:rFonts w:asciiTheme="minorHAnsi" w:eastAsia="Times New Roman" w:hAnsiTheme="minorHAnsi" w:cstheme="minorHAnsi"/>
                <w:color w:val="auto"/>
                <w:sz w:val="20"/>
                <w:szCs w:val="20"/>
                <w:lang w:eastAsia="en-CA"/>
              </w:rPr>
              <w:lastRenderedPageBreak/>
              <w:t>Scheme for Trusts</w:t>
            </w:r>
          </w:p>
        </w:tc>
        <w:tc>
          <w:tcPr>
            <w:tcW w:w="2103" w:type="pct"/>
            <w:shd w:val="clear" w:color="auto" w:fill="auto"/>
            <w:noWrap/>
          </w:tcPr>
          <w:p w:rsidR="00D6262A" w:rsidRPr="002D4C63" w:rsidRDefault="00D6262A" w:rsidP="002E23AE">
            <w:pPr>
              <w:spacing w:line="276" w:lineRule="auto"/>
              <w:rPr>
                <w:rFonts w:asciiTheme="minorHAnsi" w:eastAsia="Times New Roman" w:hAnsiTheme="minorHAnsi" w:cstheme="minorHAnsi"/>
                <w:color w:val="auto"/>
                <w:sz w:val="20"/>
                <w:szCs w:val="20"/>
                <w:lang w:eastAsia="en-CA"/>
              </w:rPr>
            </w:pPr>
            <w:r w:rsidRPr="002D4C63">
              <w:rPr>
                <w:rFonts w:asciiTheme="minorHAnsi" w:eastAsia="Times New Roman" w:hAnsiTheme="minorHAnsi" w:cstheme="minorHAnsi"/>
                <w:color w:val="auto"/>
                <w:sz w:val="20"/>
                <w:szCs w:val="20"/>
                <w:lang w:eastAsia="en-CA"/>
              </w:rPr>
              <w:lastRenderedPageBreak/>
              <w:t xml:space="preserve">Contribution calculation for maternity includes the number of births, and a trust will earn discounts as a  part of the </w:t>
            </w:r>
            <w:r w:rsidRPr="002D4C63">
              <w:rPr>
                <w:rFonts w:asciiTheme="minorHAnsi" w:eastAsia="Times New Roman" w:hAnsiTheme="minorHAnsi" w:cstheme="minorHAnsi"/>
                <w:color w:val="auto"/>
                <w:sz w:val="20"/>
                <w:szCs w:val="20"/>
                <w:lang w:eastAsia="en-CA"/>
              </w:rPr>
              <w:lastRenderedPageBreak/>
              <w:t>contribution assessment of maternity services, number and cost of claims</w:t>
            </w:r>
          </w:p>
          <w:p w:rsidR="00D6262A" w:rsidRPr="002D4C63" w:rsidRDefault="00D6262A" w:rsidP="002E23AE">
            <w:pPr>
              <w:spacing w:line="276" w:lineRule="auto"/>
              <w:rPr>
                <w:rFonts w:asciiTheme="minorHAnsi" w:eastAsia="Times New Roman" w:hAnsiTheme="minorHAnsi" w:cstheme="minorHAnsi"/>
                <w:color w:val="auto"/>
                <w:sz w:val="20"/>
                <w:szCs w:val="20"/>
                <w:lang w:eastAsia="en-CA"/>
              </w:rPr>
            </w:pPr>
          </w:p>
        </w:tc>
        <w:tc>
          <w:tcPr>
            <w:tcW w:w="809" w:type="pct"/>
            <w:shd w:val="clear" w:color="auto" w:fill="auto"/>
            <w:noWrap/>
          </w:tcPr>
          <w:p w:rsidR="00D6262A" w:rsidRPr="002D4C63" w:rsidRDefault="00D6262A" w:rsidP="002E23AE">
            <w:pPr>
              <w:spacing w:line="276" w:lineRule="auto"/>
              <w:rPr>
                <w:rFonts w:asciiTheme="minorHAnsi" w:eastAsia="Times New Roman" w:hAnsiTheme="minorHAnsi" w:cstheme="minorHAnsi"/>
                <w:color w:val="auto"/>
                <w:sz w:val="20"/>
                <w:szCs w:val="20"/>
                <w:lang w:eastAsia="en-CA"/>
              </w:rPr>
            </w:pPr>
            <w:r w:rsidRPr="002D4C63">
              <w:rPr>
                <w:rFonts w:asciiTheme="minorHAnsi" w:eastAsia="Times New Roman" w:hAnsiTheme="minorHAnsi" w:cstheme="minorHAnsi"/>
                <w:color w:val="auto"/>
                <w:sz w:val="20"/>
                <w:szCs w:val="20"/>
                <w:lang w:eastAsia="en-CA"/>
              </w:rPr>
              <w:lastRenderedPageBreak/>
              <w:t xml:space="preserve">Hospital administrative </w:t>
            </w:r>
            <w:r w:rsidRPr="002D4C63">
              <w:rPr>
                <w:rFonts w:asciiTheme="minorHAnsi" w:eastAsia="Times New Roman" w:hAnsiTheme="minorHAnsi" w:cstheme="minorHAnsi"/>
                <w:color w:val="auto"/>
                <w:sz w:val="20"/>
                <w:szCs w:val="20"/>
                <w:lang w:eastAsia="en-CA"/>
              </w:rPr>
              <w:lastRenderedPageBreak/>
              <w:t>records, claims data</w:t>
            </w:r>
          </w:p>
        </w:tc>
      </w:tr>
      <w:tr w:rsidR="00D6262A" w:rsidRPr="002D4C63" w:rsidTr="002E23AE">
        <w:trPr>
          <w:trHeight w:val="315"/>
        </w:trPr>
        <w:tc>
          <w:tcPr>
            <w:tcW w:w="5000" w:type="pct"/>
            <w:gridSpan w:val="5"/>
            <w:shd w:val="clear" w:color="auto" w:fill="8DB3E2" w:themeFill="text2" w:themeFillTint="66"/>
            <w:noWrap/>
            <w:hideMark/>
          </w:tcPr>
          <w:p w:rsidR="00D6262A" w:rsidRPr="002D4C63" w:rsidRDefault="00D6262A" w:rsidP="002E23AE">
            <w:pPr>
              <w:spacing w:line="276" w:lineRule="auto"/>
              <w:rPr>
                <w:rFonts w:asciiTheme="minorHAnsi" w:eastAsia="Times New Roman" w:hAnsiTheme="minorHAnsi" w:cstheme="minorHAnsi"/>
                <w:color w:val="auto"/>
                <w:sz w:val="20"/>
                <w:szCs w:val="20"/>
                <w:lang w:eastAsia="en-CA"/>
              </w:rPr>
            </w:pPr>
            <w:r w:rsidRPr="002D4C63">
              <w:rPr>
                <w:rFonts w:asciiTheme="minorHAnsi" w:eastAsia="Times New Roman" w:hAnsiTheme="minorHAnsi" w:cstheme="minorHAnsi"/>
                <w:b/>
                <w:bCs/>
                <w:color w:val="auto"/>
                <w:sz w:val="20"/>
                <w:szCs w:val="20"/>
                <w:lang w:eastAsia="en-CA"/>
              </w:rPr>
              <w:lastRenderedPageBreak/>
              <w:t>Communication and Resolution</w:t>
            </w:r>
          </w:p>
        </w:tc>
      </w:tr>
      <w:tr w:rsidR="00D6262A" w:rsidRPr="002D4C63" w:rsidTr="002E23AE">
        <w:trPr>
          <w:trHeight w:val="300"/>
        </w:trPr>
        <w:tc>
          <w:tcPr>
            <w:tcW w:w="701" w:type="pct"/>
            <w:shd w:val="clear" w:color="auto" w:fill="auto"/>
            <w:noWrap/>
            <w:hideMark/>
          </w:tcPr>
          <w:p w:rsidR="00D6262A" w:rsidRPr="002D4C63" w:rsidRDefault="00D6262A" w:rsidP="002E23AE">
            <w:pPr>
              <w:spacing w:line="276" w:lineRule="auto"/>
              <w:rPr>
                <w:rFonts w:asciiTheme="minorHAnsi" w:eastAsia="Times New Roman" w:hAnsiTheme="minorHAnsi" w:cstheme="minorHAnsi"/>
                <w:color w:val="auto"/>
                <w:sz w:val="20"/>
                <w:szCs w:val="20"/>
                <w:vertAlign w:val="superscript"/>
                <w:lang w:eastAsia="en-CA"/>
              </w:rPr>
            </w:pPr>
            <w:r w:rsidRPr="002D4C63">
              <w:rPr>
                <w:rFonts w:asciiTheme="minorHAnsi" w:eastAsia="Times New Roman" w:hAnsiTheme="minorHAnsi" w:cstheme="minorHAnsi"/>
                <w:color w:val="auto"/>
                <w:sz w:val="20"/>
                <w:szCs w:val="20"/>
                <w:lang w:eastAsia="en-CA"/>
              </w:rPr>
              <w:t>Ho, 2011</w:t>
            </w:r>
            <w:r w:rsidRPr="002D4C63">
              <w:rPr>
                <w:rFonts w:asciiTheme="minorHAnsi" w:eastAsia="Times New Roman" w:hAnsiTheme="minorHAnsi" w:cstheme="minorHAnsi"/>
                <w:color w:val="auto"/>
                <w:sz w:val="20"/>
                <w:szCs w:val="20"/>
                <w:lang w:eastAsia="en-CA"/>
              </w:rPr>
              <w:fldChar w:fldCharType="begin"/>
            </w:r>
            <w:r w:rsidR="00700F57" w:rsidRPr="002D4C63">
              <w:rPr>
                <w:rFonts w:asciiTheme="minorHAnsi" w:eastAsia="Times New Roman" w:hAnsiTheme="minorHAnsi" w:cstheme="minorHAnsi"/>
                <w:color w:val="auto"/>
                <w:sz w:val="20"/>
                <w:szCs w:val="20"/>
                <w:lang w:eastAsia="en-CA"/>
              </w:rPr>
              <w:instrText xml:space="preserve"> ADDIN EN.CITE &lt;EndNote&gt;&lt;Cite&gt;&lt;Author&gt;Ho&lt;/Author&gt;&lt;Year&gt;2011&lt;/Year&gt;&lt;RecNum&gt;53&lt;/RecNum&gt;&lt;DisplayText&gt;[7]&lt;/DisplayText&gt;&lt;record&gt;&lt;rec-number&gt;53&lt;/rec-number&gt;&lt;foreign-keys&gt;&lt;key app="EN" db-id="vdts00ptq5ezwee9z97pxxtktxr2zp5dvzve" timestamp="1436836751"&gt;53&lt;/key&gt;&lt;/foreign-keys&gt;&lt;ref-type name="Journal Article"&gt;17&lt;/ref-type&gt;&lt;contributors&gt;&lt;authors&gt;&lt;author&gt;Ho, B.&lt;/author&gt;&lt;author&gt;Liu, E.&lt;/author&gt;&lt;/authors&gt;&lt;/contributors&gt;&lt;titles&gt;&lt;title&gt;What&amp;apos;s an Apology Worth? Decomposing the Effect of Apologies on Medical Malpractice Payments Using State Apology Laws&lt;/title&gt;&lt;secondary-title&gt;J Empir Leg Stud&lt;/secondary-title&gt;&lt;/titles&gt;&lt;pages&gt;177-199&lt;/pages&gt;&lt;volume&gt;8&lt;/volume&gt;&lt;number&gt;S1&lt;/number&gt;&lt;dates&gt;&lt;year&gt;2011&lt;/year&gt;&lt;pub-dates&gt;&lt;date&gt;December&lt;/date&gt;&lt;/pub-dates&gt;&lt;/dates&gt;&lt;urls&gt;&lt;/urls&gt;&lt;/record&gt;&lt;/Cite&gt;&lt;/EndNote&gt;</w:instrText>
            </w:r>
            <w:r w:rsidRPr="002D4C63">
              <w:rPr>
                <w:rFonts w:asciiTheme="minorHAnsi" w:eastAsia="Times New Roman" w:hAnsiTheme="minorHAnsi" w:cstheme="minorHAnsi"/>
                <w:color w:val="auto"/>
                <w:sz w:val="20"/>
                <w:szCs w:val="20"/>
                <w:lang w:eastAsia="en-CA"/>
              </w:rPr>
              <w:fldChar w:fldCharType="separate"/>
            </w:r>
            <w:r w:rsidR="00DD597E" w:rsidRPr="002D4C63">
              <w:rPr>
                <w:rFonts w:asciiTheme="minorHAnsi" w:eastAsia="Times New Roman" w:hAnsiTheme="minorHAnsi" w:cstheme="minorHAnsi"/>
                <w:noProof/>
                <w:color w:val="auto"/>
                <w:sz w:val="20"/>
                <w:szCs w:val="20"/>
                <w:lang w:eastAsia="en-CA"/>
              </w:rPr>
              <w:t>[</w:t>
            </w:r>
            <w:hyperlink w:anchor="_ENREF_7" w:tooltip="Ho, 2011 #53" w:history="1">
              <w:r w:rsidR="00700F57" w:rsidRPr="002D4C63">
                <w:rPr>
                  <w:rFonts w:asciiTheme="minorHAnsi" w:eastAsia="Times New Roman" w:hAnsiTheme="minorHAnsi" w:cstheme="minorHAnsi"/>
                  <w:noProof/>
                  <w:color w:val="auto"/>
                  <w:sz w:val="20"/>
                  <w:szCs w:val="20"/>
                  <w:lang w:eastAsia="en-CA"/>
                </w:rPr>
                <w:t>7</w:t>
              </w:r>
            </w:hyperlink>
            <w:r w:rsidR="00DD597E" w:rsidRPr="002D4C63">
              <w:rPr>
                <w:rFonts w:asciiTheme="minorHAnsi" w:eastAsia="Times New Roman" w:hAnsiTheme="minorHAnsi" w:cstheme="minorHAnsi"/>
                <w:noProof/>
                <w:color w:val="auto"/>
                <w:sz w:val="20"/>
                <w:szCs w:val="20"/>
                <w:lang w:eastAsia="en-CA"/>
              </w:rPr>
              <w:t>]</w:t>
            </w:r>
            <w:r w:rsidRPr="002D4C63">
              <w:rPr>
                <w:rFonts w:asciiTheme="minorHAnsi" w:eastAsia="Times New Roman" w:hAnsiTheme="minorHAnsi" w:cstheme="minorHAnsi"/>
                <w:color w:val="auto"/>
                <w:sz w:val="20"/>
                <w:szCs w:val="20"/>
                <w:lang w:eastAsia="en-CA"/>
              </w:rPr>
              <w:fldChar w:fldCharType="end"/>
            </w:r>
          </w:p>
        </w:tc>
        <w:tc>
          <w:tcPr>
            <w:tcW w:w="657" w:type="pct"/>
            <w:shd w:val="clear" w:color="auto" w:fill="auto"/>
            <w:noWrap/>
            <w:hideMark/>
          </w:tcPr>
          <w:p w:rsidR="00D6262A" w:rsidRPr="002D4C63" w:rsidRDefault="00D6262A" w:rsidP="002E23AE">
            <w:pPr>
              <w:spacing w:line="276" w:lineRule="auto"/>
              <w:rPr>
                <w:rFonts w:asciiTheme="minorHAnsi" w:eastAsia="Times New Roman" w:hAnsiTheme="minorHAnsi" w:cstheme="minorHAnsi"/>
                <w:color w:val="auto"/>
                <w:sz w:val="20"/>
                <w:szCs w:val="20"/>
                <w:lang w:eastAsia="en-CA"/>
              </w:rPr>
            </w:pPr>
            <w:r w:rsidRPr="002D4C63">
              <w:rPr>
                <w:rFonts w:asciiTheme="minorHAnsi" w:eastAsia="Times New Roman" w:hAnsiTheme="minorHAnsi" w:cstheme="minorHAnsi"/>
                <w:color w:val="auto"/>
                <w:sz w:val="20"/>
                <w:szCs w:val="20"/>
                <w:lang w:eastAsia="en-CA"/>
              </w:rPr>
              <w:t>USA</w:t>
            </w:r>
          </w:p>
        </w:tc>
        <w:tc>
          <w:tcPr>
            <w:tcW w:w="730" w:type="pct"/>
            <w:shd w:val="clear" w:color="auto" w:fill="auto"/>
            <w:noWrap/>
            <w:hideMark/>
          </w:tcPr>
          <w:p w:rsidR="00D6262A" w:rsidRPr="002D4C63" w:rsidRDefault="00D6262A" w:rsidP="002E23AE">
            <w:pPr>
              <w:spacing w:line="276" w:lineRule="auto"/>
              <w:rPr>
                <w:rFonts w:asciiTheme="minorHAnsi" w:eastAsia="Times New Roman" w:hAnsiTheme="minorHAnsi" w:cstheme="minorHAnsi"/>
                <w:color w:val="auto"/>
                <w:sz w:val="20"/>
                <w:szCs w:val="20"/>
                <w:lang w:eastAsia="en-CA"/>
              </w:rPr>
            </w:pPr>
            <w:r w:rsidRPr="002D4C63">
              <w:rPr>
                <w:rFonts w:asciiTheme="minorHAnsi" w:eastAsia="Times New Roman" w:hAnsiTheme="minorHAnsi" w:cstheme="minorHAnsi"/>
                <w:color w:val="auto"/>
                <w:sz w:val="20"/>
                <w:szCs w:val="20"/>
                <w:lang w:eastAsia="en-CA"/>
              </w:rPr>
              <w:t>Apology laws</w:t>
            </w:r>
            <w:r w:rsidRPr="002D4C63">
              <w:rPr>
                <w:rFonts w:asciiTheme="minorHAnsi" w:eastAsia="Times New Roman" w:hAnsiTheme="minorHAnsi" w:cstheme="minorHAnsi"/>
                <w:color w:val="auto"/>
                <w:sz w:val="20"/>
                <w:szCs w:val="20"/>
                <w:lang w:eastAsia="en-CA"/>
              </w:rPr>
              <w:tab/>
            </w:r>
          </w:p>
        </w:tc>
        <w:tc>
          <w:tcPr>
            <w:tcW w:w="2103" w:type="pct"/>
            <w:shd w:val="clear" w:color="auto" w:fill="auto"/>
            <w:noWrap/>
          </w:tcPr>
          <w:p w:rsidR="00D6262A" w:rsidRPr="002D4C63" w:rsidRDefault="00D6262A" w:rsidP="002E23AE">
            <w:pPr>
              <w:spacing w:line="276" w:lineRule="auto"/>
              <w:rPr>
                <w:rFonts w:asciiTheme="minorHAnsi" w:eastAsia="Times New Roman" w:hAnsiTheme="minorHAnsi" w:cstheme="minorHAnsi"/>
                <w:color w:val="auto"/>
                <w:sz w:val="20"/>
                <w:szCs w:val="20"/>
                <w:lang w:eastAsia="en-CA"/>
              </w:rPr>
            </w:pPr>
            <w:r w:rsidRPr="002D4C63">
              <w:rPr>
                <w:rFonts w:asciiTheme="minorHAnsi" w:eastAsia="Times New Roman" w:hAnsiTheme="minorHAnsi" w:cstheme="minorHAnsi"/>
                <w:color w:val="auto"/>
                <w:sz w:val="20"/>
                <w:szCs w:val="20"/>
                <w:lang w:eastAsia="en-CA"/>
              </w:rPr>
              <w:t>Claim severity</w:t>
            </w:r>
          </w:p>
        </w:tc>
        <w:tc>
          <w:tcPr>
            <w:tcW w:w="809" w:type="pct"/>
            <w:shd w:val="clear" w:color="auto" w:fill="auto"/>
            <w:noWrap/>
          </w:tcPr>
          <w:p w:rsidR="00D6262A" w:rsidRPr="002D4C63" w:rsidRDefault="00D6262A" w:rsidP="002E23AE">
            <w:pPr>
              <w:spacing w:line="276" w:lineRule="auto"/>
              <w:rPr>
                <w:rFonts w:asciiTheme="minorHAnsi" w:eastAsia="Times New Roman" w:hAnsiTheme="minorHAnsi" w:cstheme="minorHAnsi"/>
                <w:color w:val="auto"/>
                <w:sz w:val="20"/>
                <w:szCs w:val="20"/>
                <w:lang w:eastAsia="en-CA"/>
              </w:rPr>
            </w:pPr>
            <w:r w:rsidRPr="002D4C63">
              <w:rPr>
                <w:rFonts w:asciiTheme="minorHAnsi" w:eastAsia="Times New Roman" w:hAnsiTheme="minorHAnsi" w:cstheme="minorHAnsi"/>
                <w:color w:val="auto"/>
                <w:sz w:val="20"/>
                <w:szCs w:val="20"/>
                <w:lang w:eastAsia="en-CA"/>
              </w:rPr>
              <w:t xml:space="preserve">Data are drawn from the </w:t>
            </w:r>
            <w:proofErr w:type="spellStart"/>
            <w:r w:rsidRPr="002D4C63">
              <w:rPr>
                <w:rFonts w:asciiTheme="minorHAnsi" w:eastAsia="Times New Roman" w:hAnsiTheme="minorHAnsi" w:cstheme="minorHAnsi"/>
                <w:color w:val="auto"/>
                <w:sz w:val="20"/>
                <w:szCs w:val="20"/>
                <w:lang w:eastAsia="en-CA"/>
              </w:rPr>
              <w:t>npdb</w:t>
            </w:r>
            <w:proofErr w:type="spellEnd"/>
            <w:r w:rsidRPr="002D4C63">
              <w:rPr>
                <w:rFonts w:asciiTheme="minorHAnsi" w:eastAsia="Times New Roman" w:hAnsiTheme="minorHAnsi" w:cstheme="minorHAnsi"/>
                <w:color w:val="auto"/>
                <w:sz w:val="20"/>
                <w:szCs w:val="20"/>
                <w:lang w:eastAsia="en-CA"/>
              </w:rPr>
              <w:t xml:space="preserve"> database</w:t>
            </w:r>
          </w:p>
        </w:tc>
      </w:tr>
      <w:tr w:rsidR="00D6262A" w:rsidRPr="002D4C63" w:rsidTr="002E23AE">
        <w:trPr>
          <w:trHeight w:val="300"/>
        </w:trPr>
        <w:tc>
          <w:tcPr>
            <w:tcW w:w="701" w:type="pct"/>
            <w:shd w:val="clear" w:color="auto" w:fill="auto"/>
            <w:noWrap/>
          </w:tcPr>
          <w:p w:rsidR="00D6262A" w:rsidRPr="002D4C63" w:rsidRDefault="00D6262A" w:rsidP="002E23AE">
            <w:pPr>
              <w:rPr>
                <w:rFonts w:asciiTheme="minorHAnsi" w:eastAsia="Times New Roman" w:hAnsiTheme="minorHAnsi" w:cstheme="minorHAnsi"/>
                <w:sz w:val="20"/>
                <w:szCs w:val="20"/>
                <w:lang w:eastAsia="en-CA"/>
              </w:rPr>
            </w:pPr>
            <w:proofErr w:type="spellStart"/>
            <w:r w:rsidRPr="002D4C63">
              <w:rPr>
                <w:rFonts w:asciiTheme="minorHAnsi" w:eastAsia="Times New Roman" w:hAnsiTheme="minorHAnsi" w:cstheme="minorHAnsi"/>
                <w:color w:val="auto"/>
                <w:sz w:val="20"/>
                <w:szCs w:val="20"/>
                <w:lang w:eastAsia="en-CA"/>
              </w:rPr>
              <w:t>Kachalia</w:t>
            </w:r>
            <w:proofErr w:type="spellEnd"/>
            <w:r w:rsidRPr="002D4C63">
              <w:rPr>
                <w:rFonts w:asciiTheme="minorHAnsi" w:eastAsia="Times New Roman" w:hAnsiTheme="minorHAnsi" w:cstheme="minorHAnsi"/>
                <w:color w:val="auto"/>
                <w:sz w:val="20"/>
                <w:szCs w:val="20"/>
                <w:lang w:eastAsia="en-CA"/>
              </w:rPr>
              <w:t>, 2010</w:t>
            </w:r>
            <w:r w:rsidRPr="002D4C63">
              <w:rPr>
                <w:rFonts w:asciiTheme="minorHAnsi" w:eastAsia="Times New Roman" w:hAnsiTheme="minorHAnsi" w:cstheme="minorHAnsi"/>
                <w:color w:val="auto"/>
                <w:sz w:val="20"/>
                <w:szCs w:val="20"/>
                <w:lang w:eastAsia="en-CA"/>
              </w:rPr>
              <w:fldChar w:fldCharType="begin">
                <w:fldData xml:space="preserve">PEVuZE5vdGU+PENpdGU+PEF1dGhvcj5LYWNoYWxpYTwvQXV0aG9yPjxZZWFyPjIwMTA8L1llYXI+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</w:fldData>
              </w:fldChar>
            </w:r>
            <w:r w:rsidR="00DD597E" w:rsidRPr="002D4C63">
              <w:rPr>
                <w:rFonts w:asciiTheme="minorHAnsi" w:eastAsia="Times New Roman" w:hAnsiTheme="minorHAnsi" w:cstheme="minorHAnsi"/>
                <w:color w:val="auto"/>
                <w:sz w:val="20"/>
                <w:szCs w:val="20"/>
                <w:lang w:eastAsia="en-CA"/>
              </w:rPr>
              <w:instrText xml:space="preserve"> ADDIN EN.CITE </w:instrText>
            </w:r>
            <w:r w:rsidR="00DD597E" w:rsidRPr="002D4C63">
              <w:rPr>
                <w:rFonts w:asciiTheme="minorHAnsi" w:eastAsia="Times New Roman" w:hAnsiTheme="minorHAnsi" w:cstheme="minorHAnsi"/>
                <w:color w:val="auto"/>
                <w:sz w:val="20"/>
                <w:szCs w:val="20"/>
                <w:lang w:eastAsia="en-CA"/>
              </w:rPr>
              <w:fldChar w:fldCharType="begin">
                <w:fldData xml:space="preserve">PEVuZE5vdGU+PENpdGU+PEF1dGhvcj5LYWNoYWxpYTwvQXV0aG9yPjxZZWFyPjIwMTA8L1llYXI+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</w:fldData>
              </w:fldChar>
            </w:r>
            <w:r w:rsidR="00DD597E" w:rsidRPr="002D4C63">
              <w:rPr>
                <w:rFonts w:asciiTheme="minorHAnsi" w:eastAsia="Times New Roman" w:hAnsiTheme="minorHAnsi" w:cstheme="minorHAnsi"/>
                <w:color w:val="auto"/>
                <w:sz w:val="20"/>
                <w:szCs w:val="20"/>
                <w:lang w:eastAsia="en-CA"/>
              </w:rPr>
              <w:instrText xml:space="preserve"> ADDIN EN.CITE.DATA </w:instrText>
            </w:r>
            <w:r w:rsidR="00DD597E" w:rsidRPr="002D4C63">
              <w:rPr>
                <w:rFonts w:asciiTheme="minorHAnsi" w:eastAsia="Times New Roman" w:hAnsiTheme="minorHAnsi" w:cstheme="minorHAnsi"/>
                <w:color w:val="auto"/>
                <w:sz w:val="20"/>
                <w:szCs w:val="20"/>
                <w:lang w:eastAsia="en-CA"/>
              </w:rPr>
            </w:r>
            <w:r w:rsidR="00DD597E" w:rsidRPr="002D4C63">
              <w:rPr>
                <w:rFonts w:asciiTheme="minorHAnsi" w:eastAsia="Times New Roman" w:hAnsiTheme="minorHAnsi" w:cstheme="minorHAnsi"/>
                <w:color w:val="auto"/>
                <w:sz w:val="20"/>
                <w:szCs w:val="20"/>
                <w:lang w:eastAsia="en-CA"/>
              </w:rPr>
              <w:fldChar w:fldCharType="end"/>
            </w:r>
            <w:r w:rsidRPr="002D4C63">
              <w:rPr>
                <w:rFonts w:asciiTheme="minorHAnsi" w:eastAsia="Times New Roman" w:hAnsiTheme="minorHAnsi" w:cstheme="minorHAnsi"/>
                <w:color w:val="auto"/>
                <w:sz w:val="20"/>
                <w:szCs w:val="20"/>
                <w:lang w:eastAsia="en-CA"/>
              </w:rPr>
            </w:r>
            <w:r w:rsidRPr="002D4C63">
              <w:rPr>
                <w:rFonts w:asciiTheme="minorHAnsi" w:eastAsia="Times New Roman" w:hAnsiTheme="minorHAnsi" w:cstheme="minorHAnsi"/>
                <w:color w:val="auto"/>
                <w:sz w:val="20"/>
                <w:szCs w:val="20"/>
                <w:lang w:eastAsia="en-CA"/>
              </w:rPr>
              <w:fldChar w:fldCharType="separate"/>
            </w:r>
            <w:r w:rsidR="00DD597E" w:rsidRPr="002D4C63">
              <w:rPr>
                <w:rFonts w:asciiTheme="minorHAnsi" w:eastAsia="Times New Roman" w:hAnsiTheme="minorHAnsi" w:cstheme="minorHAnsi"/>
                <w:noProof/>
                <w:color w:val="auto"/>
                <w:sz w:val="20"/>
                <w:szCs w:val="20"/>
                <w:lang w:eastAsia="en-CA"/>
              </w:rPr>
              <w:t>[</w:t>
            </w:r>
            <w:hyperlink w:anchor="_ENREF_8" w:tooltip="Kachalia, 2010 #83" w:history="1">
              <w:r w:rsidR="00700F57" w:rsidRPr="002D4C63">
                <w:rPr>
                  <w:rFonts w:asciiTheme="minorHAnsi" w:eastAsia="Times New Roman" w:hAnsiTheme="minorHAnsi" w:cstheme="minorHAnsi"/>
                  <w:noProof/>
                  <w:color w:val="auto"/>
                  <w:sz w:val="20"/>
                  <w:szCs w:val="20"/>
                  <w:lang w:eastAsia="en-CA"/>
                </w:rPr>
                <w:t>8</w:t>
              </w:r>
            </w:hyperlink>
            <w:r w:rsidR="00DD597E" w:rsidRPr="002D4C63">
              <w:rPr>
                <w:rFonts w:asciiTheme="minorHAnsi" w:eastAsia="Times New Roman" w:hAnsiTheme="minorHAnsi" w:cstheme="minorHAnsi"/>
                <w:noProof/>
                <w:color w:val="auto"/>
                <w:sz w:val="20"/>
                <w:szCs w:val="20"/>
                <w:lang w:eastAsia="en-CA"/>
              </w:rPr>
              <w:t>]</w:t>
            </w:r>
            <w:r w:rsidRPr="002D4C63">
              <w:rPr>
                <w:rFonts w:asciiTheme="minorHAnsi" w:eastAsia="Times New Roman" w:hAnsiTheme="minorHAnsi" w:cstheme="minorHAnsi"/>
                <w:color w:val="auto"/>
                <w:sz w:val="20"/>
                <w:szCs w:val="20"/>
                <w:lang w:eastAsia="en-CA"/>
              </w:rPr>
              <w:fldChar w:fldCharType="end"/>
            </w:r>
          </w:p>
        </w:tc>
        <w:tc>
          <w:tcPr>
            <w:tcW w:w="657" w:type="pct"/>
            <w:shd w:val="clear" w:color="auto" w:fill="auto"/>
            <w:noWrap/>
          </w:tcPr>
          <w:p w:rsidR="00D6262A" w:rsidRPr="002D4C63" w:rsidRDefault="00D6262A" w:rsidP="002E23AE">
            <w:pPr>
              <w:spacing w:line="276" w:lineRule="auto"/>
              <w:rPr>
                <w:rFonts w:asciiTheme="minorHAnsi" w:eastAsia="Times New Roman" w:hAnsiTheme="minorHAnsi" w:cstheme="minorHAnsi"/>
                <w:color w:val="auto"/>
                <w:sz w:val="20"/>
                <w:szCs w:val="20"/>
                <w:lang w:eastAsia="en-CA"/>
              </w:rPr>
            </w:pPr>
            <w:proofErr w:type="spellStart"/>
            <w:r w:rsidRPr="002D4C63">
              <w:rPr>
                <w:rFonts w:asciiTheme="minorHAnsi" w:eastAsia="Times New Roman" w:hAnsiTheme="minorHAnsi" w:cstheme="minorHAnsi"/>
                <w:color w:val="auto"/>
                <w:sz w:val="20"/>
                <w:szCs w:val="20"/>
                <w:lang w:eastAsia="en-CA"/>
              </w:rPr>
              <w:t>Michigen</w:t>
            </w:r>
            <w:proofErr w:type="spellEnd"/>
            <w:r w:rsidRPr="002D4C63">
              <w:rPr>
                <w:rFonts w:asciiTheme="minorHAnsi" w:eastAsia="Times New Roman" w:hAnsiTheme="minorHAnsi" w:cstheme="minorHAnsi"/>
                <w:color w:val="auto"/>
                <w:sz w:val="20"/>
                <w:szCs w:val="20"/>
                <w:lang w:eastAsia="en-CA"/>
              </w:rPr>
              <w:t>, USA</w:t>
            </w:r>
          </w:p>
        </w:tc>
        <w:tc>
          <w:tcPr>
            <w:tcW w:w="730" w:type="pct"/>
            <w:shd w:val="clear" w:color="auto" w:fill="auto"/>
            <w:noWrap/>
          </w:tcPr>
          <w:p w:rsidR="00D6262A" w:rsidRPr="002D4C63" w:rsidRDefault="00D6262A" w:rsidP="002E23AE">
            <w:pPr>
              <w:spacing w:line="276" w:lineRule="auto"/>
              <w:rPr>
                <w:rFonts w:asciiTheme="minorHAnsi" w:eastAsia="Times New Roman" w:hAnsiTheme="minorHAnsi" w:cstheme="minorHAnsi"/>
                <w:color w:val="auto"/>
                <w:sz w:val="20"/>
                <w:szCs w:val="20"/>
                <w:lang w:eastAsia="en-CA"/>
              </w:rPr>
            </w:pPr>
            <w:r w:rsidRPr="002D4C63">
              <w:rPr>
                <w:rFonts w:asciiTheme="minorHAnsi" w:eastAsia="Times New Roman" w:hAnsiTheme="minorHAnsi" w:cstheme="minorHAnsi"/>
                <w:color w:val="auto"/>
                <w:sz w:val="20"/>
                <w:szCs w:val="20"/>
                <w:lang w:eastAsia="en-CA"/>
              </w:rPr>
              <w:t>Medical Error Disclosure Program</w:t>
            </w:r>
          </w:p>
        </w:tc>
        <w:tc>
          <w:tcPr>
            <w:tcW w:w="2103" w:type="pct"/>
            <w:shd w:val="clear" w:color="auto" w:fill="auto"/>
            <w:noWrap/>
          </w:tcPr>
          <w:p w:rsidR="00D6262A" w:rsidRPr="002D4C63" w:rsidRDefault="00D6262A" w:rsidP="002E23AE">
            <w:pPr>
              <w:spacing w:line="276" w:lineRule="auto"/>
              <w:rPr>
                <w:rFonts w:asciiTheme="minorHAnsi" w:eastAsia="Times New Roman" w:hAnsiTheme="minorHAnsi" w:cstheme="minorHAnsi"/>
                <w:color w:val="auto"/>
                <w:sz w:val="20"/>
                <w:szCs w:val="20"/>
                <w:lang w:eastAsia="en-CA"/>
              </w:rPr>
            </w:pPr>
            <w:r w:rsidRPr="002D4C63">
              <w:rPr>
                <w:rFonts w:asciiTheme="minorHAnsi" w:eastAsia="Times New Roman" w:hAnsiTheme="minorHAnsi" w:cstheme="minorHAnsi"/>
                <w:color w:val="auto"/>
                <w:sz w:val="20"/>
                <w:szCs w:val="20"/>
                <w:lang w:eastAsia="en-CA"/>
              </w:rPr>
              <w:t>Number of new claims for compensation, number of claims compensated, time to claim resolution, and claims-related costs.</w:t>
            </w:r>
          </w:p>
        </w:tc>
        <w:tc>
          <w:tcPr>
            <w:tcW w:w="809" w:type="pct"/>
            <w:shd w:val="clear" w:color="auto" w:fill="auto"/>
            <w:noWrap/>
          </w:tcPr>
          <w:p w:rsidR="00D6262A" w:rsidRPr="002D4C63" w:rsidRDefault="00D6262A" w:rsidP="002E23AE">
            <w:pPr>
              <w:spacing w:line="276" w:lineRule="auto"/>
              <w:rPr>
                <w:rFonts w:asciiTheme="minorHAnsi" w:eastAsia="Times New Roman" w:hAnsiTheme="minorHAnsi" w:cstheme="minorHAnsi"/>
                <w:color w:val="auto"/>
                <w:sz w:val="20"/>
                <w:szCs w:val="20"/>
                <w:lang w:eastAsia="en-CA"/>
              </w:rPr>
            </w:pPr>
            <w:r w:rsidRPr="002D4C63">
              <w:rPr>
                <w:rFonts w:asciiTheme="minorHAnsi" w:eastAsia="Times New Roman" w:hAnsiTheme="minorHAnsi" w:cstheme="minorHAnsi"/>
                <w:color w:val="auto"/>
                <w:sz w:val="20"/>
                <w:szCs w:val="20"/>
                <w:lang w:eastAsia="en-CA"/>
              </w:rPr>
              <w:t>Two data sets were linked: the UMHS risk management database (which contains claims-related performance data, such as injury and disposition dates, disposition status, and liability costs) and the Clinical Information &amp; Decision Support Services database.</w:t>
            </w:r>
          </w:p>
        </w:tc>
      </w:tr>
      <w:tr w:rsidR="00D6262A" w:rsidRPr="002D4C63" w:rsidTr="002E23AE">
        <w:trPr>
          <w:trHeight w:val="315"/>
        </w:trPr>
        <w:tc>
          <w:tcPr>
            <w:tcW w:w="5000" w:type="pct"/>
            <w:gridSpan w:val="5"/>
            <w:shd w:val="clear" w:color="auto" w:fill="8DB3E2" w:themeFill="text2" w:themeFillTint="66"/>
            <w:noWrap/>
            <w:hideMark/>
          </w:tcPr>
          <w:p w:rsidR="00D6262A" w:rsidRPr="002D4C63" w:rsidRDefault="00D6262A" w:rsidP="002E23AE">
            <w:pPr>
              <w:spacing w:line="276" w:lineRule="auto"/>
              <w:rPr>
                <w:rFonts w:asciiTheme="minorHAnsi" w:eastAsia="Times New Roman" w:hAnsiTheme="minorHAnsi" w:cstheme="minorHAnsi"/>
                <w:b/>
                <w:bCs/>
                <w:color w:val="auto"/>
                <w:sz w:val="20"/>
                <w:szCs w:val="20"/>
                <w:lang w:eastAsia="en-CA"/>
              </w:rPr>
            </w:pPr>
            <w:r w:rsidRPr="002D4C63">
              <w:rPr>
                <w:rFonts w:asciiTheme="minorHAnsi" w:eastAsia="Times New Roman" w:hAnsiTheme="minorHAnsi" w:cstheme="minorHAnsi"/>
                <w:b/>
                <w:bCs/>
                <w:color w:val="auto"/>
                <w:sz w:val="20"/>
                <w:szCs w:val="20"/>
                <w:lang w:eastAsia="en-CA"/>
              </w:rPr>
              <w:t>Caps of compensation and attorney fees</w:t>
            </w:r>
          </w:p>
        </w:tc>
      </w:tr>
      <w:tr w:rsidR="00D6262A" w:rsidRPr="002D4C63" w:rsidTr="002E23AE">
        <w:trPr>
          <w:trHeight w:val="300"/>
        </w:trPr>
        <w:tc>
          <w:tcPr>
            <w:tcW w:w="701" w:type="pct"/>
            <w:shd w:val="clear" w:color="auto" w:fill="auto"/>
            <w:noWrap/>
          </w:tcPr>
          <w:p w:rsidR="00D6262A" w:rsidRPr="002D4C63" w:rsidRDefault="00D6262A" w:rsidP="002E23AE">
            <w:pPr>
              <w:spacing w:line="276" w:lineRule="auto"/>
              <w:rPr>
                <w:rFonts w:asciiTheme="minorHAnsi" w:eastAsia="Times New Roman" w:hAnsiTheme="minorHAnsi" w:cstheme="minorHAnsi"/>
                <w:color w:val="auto"/>
                <w:sz w:val="20"/>
                <w:szCs w:val="20"/>
                <w:vertAlign w:val="superscript"/>
                <w:lang w:eastAsia="en-CA"/>
              </w:rPr>
            </w:pPr>
            <w:r w:rsidRPr="002D4C63">
              <w:rPr>
                <w:rFonts w:asciiTheme="minorHAnsi" w:eastAsia="Times New Roman" w:hAnsiTheme="minorHAnsi" w:cstheme="minorHAnsi"/>
                <w:color w:val="auto"/>
                <w:sz w:val="20"/>
                <w:szCs w:val="20"/>
                <w:lang w:eastAsia="en-CA"/>
              </w:rPr>
              <w:t>Behrens, 2011</w:t>
            </w:r>
            <w:r w:rsidRPr="002D4C63">
              <w:rPr>
                <w:rFonts w:asciiTheme="minorHAnsi" w:eastAsia="Times New Roman" w:hAnsiTheme="minorHAnsi" w:cstheme="minorHAnsi"/>
                <w:color w:val="auto"/>
                <w:sz w:val="20"/>
                <w:szCs w:val="20"/>
                <w:lang w:eastAsia="en-CA"/>
              </w:rPr>
              <w:fldChar w:fldCharType="begin"/>
            </w:r>
            <w:r w:rsidR="00DD597E" w:rsidRPr="002D4C63">
              <w:rPr>
                <w:rFonts w:asciiTheme="minorHAnsi" w:eastAsia="Times New Roman" w:hAnsiTheme="minorHAnsi" w:cstheme="minorHAnsi"/>
                <w:color w:val="auto"/>
                <w:sz w:val="20"/>
                <w:szCs w:val="20"/>
                <w:lang w:eastAsia="en-CA"/>
              </w:rPr>
              <w:instrText xml:space="preserve"> ADDIN EN.CITE &lt;EndNote&gt;&lt;Cite&gt;&lt;Author&gt;Behrens&lt;/Author&gt;&lt;Year&gt;2011&lt;/Year&gt;&lt;RecNum&gt;18&lt;/RecNum&gt;&lt;DisplayText&gt;[9]&lt;/DisplayText&gt;&lt;record&gt;&lt;rec-number&gt;18&lt;/rec-number&gt;&lt;foreign-keys&gt;&lt;key app="EN" db-id="vdts00ptq5ezwee9z97pxxtktxr2zp5dvzve" timestamp="1436818257"&gt;18&lt;/key&gt;&lt;/foreign-keys&gt;&lt;ref-type name="Journal Article"&gt;17&lt;/ref-type&gt;&lt;contributors&gt;&lt;authors&gt;&lt;author&gt;Behrens, M. A.&lt;/author&gt;&lt;/authors&gt;&lt;/contributors&gt;&lt;auth-address&gt;Shook, Hardy &amp;amp; Bacon, LLP, Washington, DC 20004, USA. mbehrens@shb.com&lt;/auth-address&gt;&lt;titles&gt;&lt;title&gt;Medical liability reform: a case study of Mississippi&lt;/title&gt;&lt;secondary-title&gt;Obstetrics and Gynecology&lt;/secondary-title&gt;&lt;/titles&gt;&lt;periodical&gt;&lt;full-title&gt;Obstetrics and Gynecology&lt;/full-title&gt;&lt;abbr-1&gt;Obstet. Gynecol.&lt;/abbr-1&gt;&lt;abbr-2&gt;Obstet Gynecol&lt;/abbr-2&gt;&lt;abbr-3&gt;Obstetrics &amp;amp; Gynecology&lt;/abbr-3&gt;&lt;/periodical&gt;&lt;pages&gt;335-9&lt;/pages&gt;&lt;volume&gt;118&lt;/volume&gt;&lt;number&gt;2 Pt 1&lt;/number&gt;&lt;keywords&gt;&lt;keyword&gt;Humans&lt;/keyword&gt;&lt;keyword&gt;Insurance, Liability/legislation &amp;amp; jurisprudence&lt;/keyword&gt;&lt;keyword&gt;*Liability, Legal&lt;/keyword&gt;&lt;keyword&gt;Malpractice/*legislation &amp;amp; jurisprudence&lt;/keyword&gt;&lt;keyword&gt;Mississippi&lt;/keyword&gt;&lt;/keywords&gt;&lt;dates&gt;&lt;year&gt;2011&lt;/year&gt;&lt;/dates&gt;&lt;isbn&gt;1873-233X (Electronic)&amp;#xD;0029-7844 (Linking)&lt;/isbn&gt;&lt;accession-num&gt;21670720&lt;/accession-num&gt;&lt;urls&gt;&lt;related-urls&gt;&lt;url&gt;http://www.ncbi.nlm.nih.gov/pubmed/21670720&lt;/url&gt;&lt;url&gt;http://graphics.tx.ovid.com/ovftpdfs/FPDDNCGCIBIMCB00/fs047/ovft/live/gv031/00006250/00006250-201108000-00019.pdf&lt;/url&gt;&lt;/related-urls&gt;&lt;/urls&gt;&lt;electronic-resource-num&gt;10.1097/AOG.0b013e318226ba47&lt;/electronic-resource-num&gt;&lt;/record&gt;&lt;/Cite&gt;&lt;/EndNote&gt;</w:instrText>
            </w:r>
            <w:r w:rsidRPr="002D4C63">
              <w:rPr>
                <w:rFonts w:asciiTheme="minorHAnsi" w:eastAsia="Times New Roman" w:hAnsiTheme="minorHAnsi" w:cstheme="minorHAnsi"/>
                <w:color w:val="auto"/>
                <w:sz w:val="20"/>
                <w:szCs w:val="20"/>
                <w:lang w:eastAsia="en-CA"/>
              </w:rPr>
              <w:fldChar w:fldCharType="separate"/>
            </w:r>
            <w:r w:rsidR="00DD597E" w:rsidRPr="002D4C63">
              <w:rPr>
                <w:rFonts w:asciiTheme="minorHAnsi" w:eastAsia="Times New Roman" w:hAnsiTheme="minorHAnsi" w:cstheme="minorHAnsi"/>
                <w:noProof/>
                <w:color w:val="auto"/>
                <w:sz w:val="20"/>
                <w:szCs w:val="20"/>
                <w:lang w:eastAsia="en-CA"/>
              </w:rPr>
              <w:t>[</w:t>
            </w:r>
            <w:hyperlink w:anchor="_ENREF_9" w:tooltip="Behrens, 2011 #18" w:history="1">
              <w:r w:rsidR="00700F57" w:rsidRPr="002D4C63">
                <w:rPr>
                  <w:rFonts w:asciiTheme="minorHAnsi" w:eastAsia="Times New Roman" w:hAnsiTheme="minorHAnsi" w:cstheme="minorHAnsi"/>
                  <w:noProof/>
                  <w:color w:val="auto"/>
                  <w:sz w:val="20"/>
                  <w:szCs w:val="20"/>
                  <w:lang w:eastAsia="en-CA"/>
                </w:rPr>
                <w:t>9</w:t>
              </w:r>
            </w:hyperlink>
            <w:r w:rsidR="00DD597E" w:rsidRPr="002D4C63">
              <w:rPr>
                <w:rFonts w:asciiTheme="minorHAnsi" w:eastAsia="Times New Roman" w:hAnsiTheme="minorHAnsi" w:cstheme="minorHAnsi"/>
                <w:noProof/>
                <w:color w:val="auto"/>
                <w:sz w:val="20"/>
                <w:szCs w:val="20"/>
                <w:lang w:eastAsia="en-CA"/>
              </w:rPr>
              <w:t>]</w:t>
            </w:r>
            <w:r w:rsidRPr="002D4C63">
              <w:rPr>
                <w:rFonts w:asciiTheme="minorHAnsi" w:eastAsia="Times New Roman" w:hAnsiTheme="minorHAnsi" w:cstheme="minorHAnsi"/>
                <w:color w:val="auto"/>
                <w:sz w:val="20"/>
                <w:szCs w:val="20"/>
                <w:lang w:eastAsia="en-CA"/>
              </w:rPr>
              <w:fldChar w:fldCharType="end"/>
            </w:r>
          </w:p>
        </w:tc>
        <w:tc>
          <w:tcPr>
            <w:tcW w:w="657" w:type="pct"/>
            <w:shd w:val="clear" w:color="auto" w:fill="auto"/>
            <w:noWrap/>
          </w:tcPr>
          <w:p w:rsidR="00D6262A" w:rsidRPr="002D4C63" w:rsidRDefault="00D6262A" w:rsidP="002E23AE">
            <w:pPr>
              <w:spacing w:line="276" w:lineRule="auto"/>
              <w:rPr>
                <w:rFonts w:asciiTheme="minorHAnsi" w:eastAsia="Times New Roman" w:hAnsiTheme="minorHAnsi" w:cstheme="minorHAnsi"/>
                <w:color w:val="auto"/>
                <w:sz w:val="20"/>
                <w:szCs w:val="20"/>
                <w:lang w:eastAsia="en-CA"/>
              </w:rPr>
            </w:pPr>
            <w:r w:rsidRPr="002D4C63">
              <w:rPr>
                <w:rFonts w:asciiTheme="minorHAnsi" w:eastAsia="Times New Roman" w:hAnsiTheme="minorHAnsi" w:cstheme="minorHAnsi"/>
                <w:color w:val="auto"/>
                <w:sz w:val="20"/>
                <w:szCs w:val="20"/>
                <w:lang w:eastAsia="en-CA"/>
              </w:rPr>
              <w:t>Mississippi, USA</w:t>
            </w:r>
          </w:p>
        </w:tc>
        <w:tc>
          <w:tcPr>
            <w:tcW w:w="730" w:type="pct"/>
            <w:shd w:val="clear" w:color="auto" w:fill="auto"/>
            <w:noWrap/>
          </w:tcPr>
          <w:p w:rsidR="00D6262A" w:rsidRPr="002D4C63" w:rsidRDefault="00D6262A" w:rsidP="002E23AE">
            <w:pPr>
              <w:spacing w:line="276" w:lineRule="auto"/>
              <w:rPr>
                <w:rFonts w:asciiTheme="minorHAnsi" w:eastAsia="Times New Roman" w:hAnsiTheme="minorHAnsi" w:cstheme="minorHAnsi"/>
                <w:color w:val="auto"/>
                <w:sz w:val="20"/>
                <w:szCs w:val="20"/>
                <w:lang w:eastAsia="en-CA"/>
              </w:rPr>
            </w:pPr>
            <w:r w:rsidRPr="002D4C63">
              <w:rPr>
                <w:rFonts w:asciiTheme="minorHAnsi" w:eastAsia="Times New Roman" w:hAnsiTheme="minorHAnsi" w:cstheme="minorHAnsi"/>
                <w:color w:val="auto"/>
                <w:sz w:val="20"/>
                <w:szCs w:val="20"/>
                <w:lang w:eastAsia="en-CA"/>
              </w:rPr>
              <w:t>Mississippi tort reform legislation</w:t>
            </w:r>
          </w:p>
        </w:tc>
        <w:tc>
          <w:tcPr>
            <w:tcW w:w="2103" w:type="pct"/>
            <w:shd w:val="clear" w:color="auto" w:fill="auto"/>
            <w:noWrap/>
          </w:tcPr>
          <w:p w:rsidR="00D6262A" w:rsidRPr="002D4C63" w:rsidRDefault="00D6262A" w:rsidP="002E23AE">
            <w:pPr>
              <w:spacing w:line="276" w:lineRule="auto"/>
              <w:rPr>
                <w:rFonts w:asciiTheme="minorHAnsi" w:eastAsia="Times New Roman" w:hAnsiTheme="minorHAnsi" w:cstheme="minorHAnsi"/>
                <w:color w:val="auto"/>
                <w:sz w:val="20"/>
                <w:szCs w:val="20"/>
                <w:lang w:eastAsia="en-CA"/>
              </w:rPr>
            </w:pPr>
            <w:r w:rsidRPr="002D4C63">
              <w:rPr>
                <w:rFonts w:asciiTheme="minorHAnsi" w:eastAsia="Times New Roman" w:hAnsiTheme="minorHAnsi" w:cstheme="minorHAnsi"/>
                <w:color w:val="auto"/>
                <w:sz w:val="20"/>
                <w:szCs w:val="20"/>
                <w:lang w:eastAsia="en-CA"/>
              </w:rPr>
              <w:t>Data regarding lawsuits against physicians insured by the Medical Assurance Company of Mississippi (MACM)</w:t>
            </w:r>
          </w:p>
        </w:tc>
        <w:tc>
          <w:tcPr>
            <w:tcW w:w="809" w:type="pct"/>
            <w:shd w:val="clear" w:color="auto" w:fill="auto"/>
            <w:noWrap/>
          </w:tcPr>
          <w:p w:rsidR="00D6262A" w:rsidRPr="002D4C63" w:rsidRDefault="00D6262A" w:rsidP="002E23AE">
            <w:pPr>
              <w:spacing w:line="276" w:lineRule="auto"/>
              <w:rPr>
                <w:rFonts w:asciiTheme="minorHAnsi" w:eastAsia="Times New Roman" w:hAnsiTheme="minorHAnsi" w:cstheme="minorHAnsi"/>
                <w:color w:val="auto"/>
                <w:sz w:val="20"/>
                <w:szCs w:val="20"/>
                <w:lang w:eastAsia="en-CA"/>
              </w:rPr>
            </w:pPr>
            <w:r w:rsidRPr="002D4C63">
              <w:rPr>
                <w:rFonts w:asciiTheme="minorHAnsi" w:eastAsia="Times New Roman" w:hAnsiTheme="minorHAnsi" w:cstheme="minorHAnsi"/>
                <w:color w:val="auto"/>
                <w:sz w:val="20"/>
                <w:szCs w:val="20"/>
                <w:lang w:eastAsia="en-CA"/>
              </w:rPr>
              <w:t xml:space="preserve">Medical Assurance Company of Mississippi </w:t>
            </w:r>
          </w:p>
        </w:tc>
      </w:tr>
      <w:tr w:rsidR="00D6262A" w:rsidRPr="002D4C63" w:rsidTr="002E23AE">
        <w:trPr>
          <w:trHeight w:val="300"/>
        </w:trPr>
        <w:tc>
          <w:tcPr>
            <w:tcW w:w="701" w:type="pct"/>
            <w:vMerge w:val="restart"/>
            <w:shd w:val="clear" w:color="auto" w:fill="auto"/>
            <w:noWrap/>
          </w:tcPr>
          <w:p w:rsidR="00D6262A" w:rsidRPr="002D4C63" w:rsidRDefault="00D6262A" w:rsidP="002E23AE">
            <w:pPr>
              <w:spacing w:line="276" w:lineRule="auto"/>
              <w:rPr>
                <w:rFonts w:asciiTheme="minorHAnsi" w:eastAsia="Times New Roman" w:hAnsiTheme="minorHAnsi" w:cstheme="minorHAnsi"/>
                <w:color w:val="auto"/>
                <w:sz w:val="20"/>
                <w:szCs w:val="20"/>
                <w:vertAlign w:val="superscript"/>
                <w:lang w:eastAsia="en-CA"/>
              </w:rPr>
            </w:pPr>
            <w:proofErr w:type="spellStart"/>
            <w:r w:rsidRPr="002D4C63">
              <w:rPr>
                <w:rFonts w:asciiTheme="minorHAnsi" w:eastAsia="Times New Roman" w:hAnsiTheme="minorHAnsi" w:cstheme="minorHAnsi"/>
                <w:color w:val="auto"/>
                <w:sz w:val="20"/>
                <w:szCs w:val="20"/>
                <w:lang w:eastAsia="en-CA"/>
              </w:rPr>
              <w:t>Iizuka</w:t>
            </w:r>
            <w:proofErr w:type="spellEnd"/>
            <w:r w:rsidRPr="002D4C63">
              <w:rPr>
                <w:rFonts w:asciiTheme="minorHAnsi" w:eastAsia="Times New Roman" w:hAnsiTheme="minorHAnsi" w:cstheme="minorHAnsi"/>
                <w:color w:val="auto"/>
                <w:sz w:val="20"/>
                <w:szCs w:val="20"/>
                <w:lang w:eastAsia="en-CA"/>
              </w:rPr>
              <w:t>, 2013</w:t>
            </w:r>
            <w:r w:rsidRPr="002D4C63">
              <w:rPr>
                <w:rFonts w:asciiTheme="minorHAnsi" w:eastAsia="Times New Roman" w:hAnsiTheme="minorHAnsi" w:cstheme="minorHAnsi"/>
                <w:color w:val="auto"/>
                <w:sz w:val="20"/>
                <w:szCs w:val="20"/>
                <w:lang w:eastAsia="en-CA"/>
              </w:rPr>
              <w:fldChar w:fldCharType="begin"/>
            </w:r>
            <w:r w:rsidR="00DD597E" w:rsidRPr="002D4C63">
              <w:rPr>
                <w:rFonts w:asciiTheme="minorHAnsi" w:eastAsia="Times New Roman" w:hAnsiTheme="minorHAnsi" w:cstheme="minorHAnsi"/>
                <w:color w:val="auto"/>
                <w:sz w:val="20"/>
                <w:szCs w:val="20"/>
                <w:lang w:eastAsia="en-CA"/>
              </w:rPr>
              <w:instrText xml:space="preserve"> ADDIN EN.CITE &lt;EndNote&gt;&lt;Cite&gt;&lt;Author&gt;Iizuka T&lt;/Author&gt;&lt;Year&gt;2013&lt;/Year&gt;&lt;RecNum&gt;56&lt;/RecNum&gt;&lt;DisplayText&gt;[10]&lt;/DisplayText&gt;&lt;record&gt;&lt;rec-number&gt;56&lt;/rec-number&gt;&lt;foreign-keys&gt;&lt;key app="EN" db-id="vdts00ptq5ezwee9z97pxxtktxr2zp5dvzve" timestamp="1436837199"&gt;56&lt;/key&gt;&lt;/foreign-keys&gt;&lt;ref-type name="Journal Article"&gt;17&lt;/ref-type&gt;&lt;contributors&gt;&lt;authors&gt;&lt;author&gt;Iizuka T,&lt;/author&gt;&lt;/authors&gt;&lt;/contributors&gt;&lt;titles&gt;&lt;title&gt;Does higher malpractice pressure deter medical errors?&lt;/title&gt;&lt;secondary-title&gt;Journal of Law and Economics&lt;/secondary-title&gt;&lt;/titles&gt;&lt;pages&gt;161-188&lt;/pages&gt;&lt;volume&gt;56&lt;/volume&gt;&lt;number&gt;1&lt;/number&gt;&lt;dates&gt;&lt;year&gt;2013&lt;/year&gt;&lt;/dates&gt;&lt;urls&gt;&lt;/urls&gt;&lt;/record&gt;&lt;/Cite&gt;&lt;/EndNote&gt;</w:instrText>
            </w:r>
            <w:r w:rsidRPr="002D4C63">
              <w:rPr>
                <w:rFonts w:asciiTheme="minorHAnsi" w:eastAsia="Times New Roman" w:hAnsiTheme="minorHAnsi" w:cstheme="minorHAnsi"/>
                <w:color w:val="auto"/>
                <w:sz w:val="20"/>
                <w:szCs w:val="20"/>
                <w:lang w:eastAsia="en-CA"/>
              </w:rPr>
              <w:fldChar w:fldCharType="separate"/>
            </w:r>
            <w:r w:rsidR="00DD597E" w:rsidRPr="002D4C63">
              <w:rPr>
                <w:rFonts w:asciiTheme="minorHAnsi" w:eastAsia="Times New Roman" w:hAnsiTheme="minorHAnsi" w:cstheme="minorHAnsi"/>
                <w:noProof/>
                <w:color w:val="auto"/>
                <w:sz w:val="20"/>
                <w:szCs w:val="20"/>
                <w:lang w:eastAsia="en-CA"/>
              </w:rPr>
              <w:t>[</w:t>
            </w:r>
            <w:hyperlink w:anchor="_ENREF_10" w:tooltip="Iizuka T, 2013 #56" w:history="1">
              <w:r w:rsidR="00700F57" w:rsidRPr="002D4C63">
                <w:rPr>
                  <w:rFonts w:asciiTheme="minorHAnsi" w:eastAsia="Times New Roman" w:hAnsiTheme="minorHAnsi" w:cstheme="minorHAnsi"/>
                  <w:noProof/>
                  <w:color w:val="auto"/>
                  <w:sz w:val="20"/>
                  <w:szCs w:val="20"/>
                  <w:lang w:eastAsia="en-CA"/>
                </w:rPr>
                <w:t>10</w:t>
              </w:r>
            </w:hyperlink>
            <w:r w:rsidR="00DD597E" w:rsidRPr="002D4C63">
              <w:rPr>
                <w:rFonts w:asciiTheme="minorHAnsi" w:eastAsia="Times New Roman" w:hAnsiTheme="minorHAnsi" w:cstheme="minorHAnsi"/>
                <w:noProof/>
                <w:color w:val="auto"/>
                <w:sz w:val="20"/>
                <w:szCs w:val="20"/>
                <w:lang w:eastAsia="en-CA"/>
              </w:rPr>
              <w:t>]</w:t>
            </w:r>
            <w:r w:rsidRPr="002D4C63">
              <w:rPr>
                <w:rFonts w:asciiTheme="minorHAnsi" w:eastAsia="Times New Roman" w:hAnsiTheme="minorHAnsi" w:cstheme="minorHAnsi"/>
                <w:color w:val="auto"/>
                <w:sz w:val="20"/>
                <w:szCs w:val="20"/>
                <w:lang w:eastAsia="en-CA"/>
              </w:rPr>
              <w:fldChar w:fldCharType="end"/>
            </w:r>
          </w:p>
          <w:p w:rsidR="00D6262A" w:rsidRPr="002D4C63" w:rsidRDefault="00D6262A" w:rsidP="002E23AE">
            <w:pPr>
              <w:spacing w:line="276" w:lineRule="auto"/>
              <w:rPr>
                <w:rFonts w:asciiTheme="minorHAnsi" w:eastAsia="Times New Roman" w:hAnsiTheme="minorHAnsi" w:cstheme="minorHAnsi"/>
                <w:color w:val="auto"/>
                <w:sz w:val="20"/>
                <w:szCs w:val="20"/>
                <w:lang w:eastAsia="en-CA"/>
              </w:rPr>
            </w:pPr>
          </w:p>
        </w:tc>
        <w:tc>
          <w:tcPr>
            <w:tcW w:w="657" w:type="pct"/>
            <w:vMerge w:val="restart"/>
            <w:shd w:val="clear" w:color="auto" w:fill="auto"/>
            <w:noWrap/>
          </w:tcPr>
          <w:p w:rsidR="00D6262A" w:rsidRPr="002D4C63" w:rsidRDefault="00D6262A" w:rsidP="002E23AE">
            <w:pPr>
              <w:spacing w:line="276" w:lineRule="auto"/>
              <w:rPr>
                <w:rFonts w:asciiTheme="minorHAnsi" w:eastAsia="Times New Roman" w:hAnsiTheme="minorHAnsi" w:cstheme="minorHAnsi"/>
                <w:color w:val="auto"/>
                <w:sz w:val="20"/>
                <w:szCs w:val="20"/>
                <w:lang w:eastAsia="en-CA"/>
              </w:rPr>
            </w:pPr>
            <w:r w:rsidRPr="002D4C63">
              <w:rPr>
                <w:rFonts w:asciiTheme="minorHAnsi" w:eastAsia="Times New Roman" w:hAnsiTheme="minorHAnsi" w:cstheme="minorHAnsi"/>
                <w:color w:val="auto"/>
                <w:sz w:val="20"/>
                <w:szCs w:val="20"/>
                <w:lang w:eastAsia="en-CA"/>
              </w:rPr>
              <w:t>USA</w:t>
            </w:r>
          </w:p>
        </w:tc>
        <w:tc>
          <w:tcPr>
            <w:tcW w:w="730" w:type="pct"/>
            <w:shd w:val="clear" w:color="auto" w:fill="auto"/>
            <w:noWrap/>
          </w:tcPr>
          <w:p w:rsidR="00D6262A" w:rsidRPr="002D4C63" w:rsidRDefault="00D6262A" w:rsidP="002E23AE">
            <w:pPr>
              <w:spacing w:line="276" w:lineRule="auto"/>
              <w:rPr>
                <w:rFonts w:asciiTheme="minorHAnsi" w:eastAsia="Times New Roman" w:hAnsiTheme="minorHAnsi" w:cstheme="minorHAnsi"/>
                <w:color w:val="auto"/>
                <w:sz w:val="20"/>
                <w:szCs w:val="20"/>
                <w:lang w:eastAsia="en-CA"/>
              </w:rPr>
            </w:pPr>
            <w:r w:rsidRPr="002D4C63">
              <w:rPr>
                <w:rFonts w:asciiTheme="minorHAnsi" w:eastAsia="Times New Roman" w:hAnsiTheme="minorHAnsi" w:cstheme="minorHAnsi"/>
                <w:color w:val="auto"/>
                <w:sz w:val="20"/>
                <w:szCs w:val="20"/>
                <w:lang w:eastAsia="en-CA"/>
              </w:rPr>
              <w:t>Caps on non-economic damages (</w:t>
            </w:r>
            <w:proofErr w:type="spellStart"/>
            <w:r w:rsidRPr="002D4C63">
              <w:rPr>
                <w:rFonts w:asciiTheme="minorHAnsi" w:eastAsia="Times New Roman" w:hAnsiTheme="minorHAnsi" w:cstheme="minorHAnsi"/>
                <w:color w:val="auto"/>
                <w:sz w:val="20"/>
                <w:szCs w:val="20"/>
                <w:lang w:eastAsia="en-CA"/>
              </w:rPr>
              <w:t>CapsNED</w:t>
            </w:r>
            <w:proofErr w:type="spellEnd"/>
            <w:r w:rsidRPr="002D4C63">
              <w:rPr>
                <w:rFonts w:asciiTheme="minorHAnsi" w:eastAsia="Times New Roman" w:hAnsiTheme="minorHAnsi" w:cstheme="minorHAnsi"/>
                <w:color w:val="auto"/>
                <w:sz w:val="20"/>
                <w:szCs w:val="20"/>
                <w:lang w:eastAsia="en-CA"/>
              </w:rPr>
              <w:t>)</w:t>
            </w:r>
          </w:p>
        </w:tc>
        <w:tc>
          <w:tcPr>
            <w:tcW w:w="2103" w:type="pct"/>
            <w:vMerge w:val="restart"/>
            <w:shd w:val="clear" w:color="auto" w:fill="auto"/>
            <w:noWrap/>
          </w:tcPr>
          <w:p w:rsidR="00D6262A" w:rsidRPr="002D4C63" w:rsidRDefault="00D6262A" w:rsidP="002E23AE">
            <w:pPr>
              <w:spacing w:line="276" w:lineRule="auto"/>
              <w:rPr>
                <w:rFonts w:asciiTheme="minorHAnsi" w:eastAsia="Times New Roman" w:hAnsiTheme="minorHAnsi" w:cstheme="minorHAnsi"/>
                <w:sz w:val="20"/>
                <w:szCs w:val="20"/>
                <w:lang w:eastAsia="en-CA"/>
              </w:rPr>
            </w:pPr>
            <w:r w:rsidRPr="002D4C63">
              <w:rPr>
                <w:rFonts w:asciiTheme="minorHAnsi" w:eastAsia="Times New Roman" w:hAnsiTheme="minorHAnsi" w:cstheme="minorHAnsi"/>
                <w:color w:val="auto"/>
                <w:sz w:val="20"/>
                <w:szCs w:val="20"/>
                <w:lang w:eastAsia="en-CA"/>
              </w:rPr>
              <w:t>Patien</w:t>
            </w:r>
            <w:r w:rsidR="00BF02AD">
              <w:rPr>
                <w:rFonts w:asciiTheme="minorHAnsi" w:eastAsia="Times New Roman" w:hAnsiTheme="minorHAnsi" w:cstheme="minorHAnsi"/>
                <w:color w:val="auto"/>
                <w:sz w:val="20"/>
                <w:szCs w:val="20"/>
                <w:lang w:eastAsia="en-CA"/>
              </w:rPr>
              <w:t>t safety indicators -  estim</w:t>
            </w:r>
            <w:r w:rsidRPr="002D4C63">
              <w:rPr>
                <w:rFonts w:asciiTheme="minorHAnsi" w:eastAsia="Times New Roman" w:hAnsiTheme="minorHAnsi" w:cstheme="minorHAnsi"/>
                <w:color w:val="auto"/>
                <w:sz w:val="20"/>
                <w:szCs w:val="20"/>
                <w:lang w:eastAsia="en-CA"/>
              </w:rPr>
              <w:t>ation of  three models to examine the relationship between tort reforms and preventable medical complications.</w:t>
            </w:r>
          </w:p>
        </w:tc>
        <w:tc>
          <w:tcPr>
            <w:tcW w:w="809" w:type="pct"/>
            <w:vMerge w:val="restart"/>
            <w:shd w:val="clear" w:color="auto" w:fill="auto"/>
            <w:noWrap/>
          </w:tcPr>
          <w:p w:rsidR="00D6262A" w:rsidRPr="002D4C63" w:rsidRDefault="00D6262A" w:rsidP="002E23AE">
            <w:pPr>
              <w:spacing w:line="276" w:lineRule="auto"/>
              <w:rPr>
                <w:rFonts w:asciiTheme="minorHAnsi" w:eastAsia="MS PGothic" w:hAnsiTheme="minorHAnsi" w:cstheme="minorHAnsi"/>
                <w:sz w:val="20"/>
                <w:szCs w:val="20"/>
                <w:lang w:eastAsia="en-CA"/>
              </w:rPr>
            </w:pPr>
            <w:r w:rsidRPr="002D4C63">
              <w:rPr>
                <w:rFonts w:asciiTheme="minorHAnsi" w:eastAsia="Times New Roman" w:hAnsiTheme="minorHAnsi" w:cstheme="minorHAnsi"/>
                <w:color w:val="auto"/>
                <w:sz w:val="20"/>
                <w:szCs w:val="20"/>
                <w:lang w:eastAsia="en-CA"/>
              </w:rPr>
              <w:t>Nationwide Inpatient Sample (NIS), information on state tort reform (the second data set)</w:t>
            </w:r>
          </w:p>
        </w:tc>
      </w:tr>
      <w:tr w:rsidR="00D6262A" w:rsidRPr="002D4C63" w:rsidTr="002E23AE">
        <w:trPr>
          <w:trHeight w:val="300"/>
        </w:trPr>
        <w:tc>
          <w:tcPr>
            <w:tcW w:w="701" w:type="pct"/>
            <w:vMerge/>
            <w:shd w:val="clear" w:color="auto" w:fill="auto"/>
            <w:noWrap/>
          </w:tcPr>
          <w:p w:rsidR="00D6262A" w:rsidRPr="002D4C63" w:rsidRDefault="00D6262A" w:rsidP="002E23AE">
            <w:pPr>
              <w:spacing w:line="276" w:lineRule="auto"/>
              <w:rPr>
                <w:rFonts w:asciiTheme="minorHAnsi" w:eastAsia="Times New Roman" w:hAnsiTheme="minorHAnsi" w:cstheme="minorHAnsi"/>
                <w:color w:val="auto"/>
                <w:sz w:val="20"/>
                <w:szCs w:val="20"/>
                <w:lang w:eastAsia="en-CA"/>
              </w:rPr>
            </w:pPr>
          </w:p>
        </w:tc>
        <w:tc>
          <w:tcPr>
            <w:tcW w:w="657" w:type="pct"/>
            <w:vMerge/>
            <w:shd w:val="clear" w:color="auto" w:fill="auto"/>
            <w:noWrap/>
          </w:tcPr>
          <w:p w:rsidR="00D6262A" w:rsidRPr="002D4C63" w:rsidRDefault="00D6262A" w:rsidP="002E23AE">
            <w:pPr>
              <w:spacing w:line="276" w:lineRule="auto"/>
              <w:rPr>
                <w:rFonts w:asciiTheme="minorHAnsi" w:eastAsia="Times New Roman" w:hAnsiTheme="minorHAnsi" w:cstheme="minorHAnsi"/>
                <w:color w:val="auto"/>
                <w:sz w:val="20"/>
                <w:szCs w:val="20"/>
                <w:lang w:eastAsia="en-CA"/>
              </w:rPr>
            </w:pPr>
          </w:p>
        </w:tc>
        <w:tc>
          <w:tcPr>
            <w:tcW w:w="730" w:type="pct"/>
            <w:shd w:val="clear" w:color="auto" w:fill="auto"/>
            <w:noWrap/>
          </w:tcPr>
          <w:p w:rsidR="00D6262A" w:rsidRPr="002D4C63" w:rsidRDefault="00D6262A" w:rsidP="002E23AE">
            <w:pPr>
              <w:spacing w:line="276" w:lineRule="auto"/>
              <w:rPr>
                <w:rFonts w:asciiTheme="minorHAnsi" w:eastAsia="Times New Roman" w:hAnsiTheme="minorHAnsi" w:cstheme="minorHAnsi"/>
                <w:color w:val="auto"/>
                <w:sz w:val="20"/>
                <w:szCs w:val="20"/>
                <w:lang w:eastAsia="en-CA"/>
              </w:rPr>
            </w:pPr>
            <w:r w:rsidRPr="002D4C63">
              <w:rPr>
                <w:rFonts w:asciiTheme="minorHAnsi" w:eastAsia="Times New Roman" w:hAnsiTheme="minorHAnsi" w:cstheme="minorHAnsi"/>
                <w:color w:val="auto"/>
                <w:sz w:val="20"/>
                <w:szCs w:val="20"/>
                <w:lang w:eastAsia="en-CA"/>
              </w:rPr>
              <w:t>Caps on punitive damages (</w:t>
            </w:r>
            <w:proofErr w:type="spellStart"/>
            <w:r w:rsidRPr="002D4C63">
              <w:rPr>
                <w:rFonts w:asciiTheme="minorHAnsi" w:eastAsia="Times New Roman" w:hAnsiTheme="minorHAnsi" w:cstheme="minorHAnsi"/>
                <w:color w:val="auto"/>
                <w:sz w:val="20"/>
                <w:szCs w:val="20"/>
                <w:lang w:eastAsia="en-CA"/>
              </w:rPr>
              <w:t>CapsPD</w:t>
            </w:r>
            <w:proofErr w:type="spellEnd"/>
            <w:r w:rsidRPr="002D4C63">
              <w:rPr>
                <w:rFonts w:asciiTheme="minorHAnsi" w:eastAsia="Times New Roman" w:hAnsiTheme="minorHAnsi" w:cstheme="minorHAnsi"/>
                <w:color w:val="auto"/>
                <w:sz w:val="20"/>
                <w:szCs w:val="20"/>
                <w:lang w:eastAsia="en-CA"/>
              </w:rPr>
              <w:t>)</w:t>
            </w:r>
          </w:p>
        </w:tc>
        <w:tc>
          <w:tcPr>
            <w:tcW w:w="2103" w:type="pct"/>
            <w:vMerge/>
            <w:shd w:val="clear" w:color="auto" w:fill="auto"/>
            <w:noWrap/>
          </w:tcPr>
          <w:p w:rsidR="00D6262A" w:rsidRPr="002D4C63" w:rsidRDefault="00D6262A" w:rsidP="002E23AE">
            <w:pPr>
              <w:spacing w:line="276" w:lineRule="auto"/>
              <w:rPr>
                <w:rFonts w:asciiTheme="minorHAnsi" w:eastAsia="Times New Roman" w:hAnsiTheme="minorHAnsi" w:cstheme="minorHAnsi"/>
                <w:color w:val="auto"/>
                <w:sz w:val="20"/>
                <w:szCs w:val="20"/>
                <w:lang w:eastAsia="en-CA"/>
              </w:rPr>
            </w:pPr>
          </w:p>
        </w:tc>
        <w:tc>
          <w:tcPr>
            <w:tcW w:w="809" w:type="pct"/>
            <w:vMerge/>
            <w:shd w:val="clear" w:color="auto" w:fill="auto"/>
            <w:noWrap/>
          </w:tcPr>
          <w:p w:rsidR="00D6262A" w:rsidRPr="002D4C63" w:rsidRDefault="00D6262A" w:rsidP="002E23AE">
            <w:pPr>
              <w:spacing w:line="276" w:lineRule="auto"/>
              <w:rPr>
                <w:rFonts w:asciiTheme="minorHAnsi" w:eastAsia="Times New Roman" w:hAnsiTheme="minorHAnsi" w:cstheme="minorHAnsi"/>
                <w:color w:val="auto"/>
                <w:sz w:val="20"/>
                <w:szCs w:val="20"/>
                <w:lang w:eastAsia="en-CA"/>
              </w:rPr>
            </w:pPr>
          </w:p>
        </w:tc>
      </w:tr>
      <w:tr w:rsidR="00D6262A" w:rsidRPr="002D4C63" w:rsidTr="002E23AE">
        <w:trPr>
          <w:trHeight w:val="300"/>
        </w:trPr>
        <w:tc>
          <w:tcPr>
            <w:tcW w:w="701" w:type="pct"/>
            <w:vMerge/>
            <w:shd w:val="clear" w:color="auto" w:fill="auto"/>
            <w:noWrap/>
          </w:tcPr>
          <w:p w:rsidR="00D6262A" w:rsidRPr="002D4C63" w:rsidRDefault="00D6262A" w:rsidP="002E23AE">
            <w:pPr>
              <w:spacing w:line="276" w:lineRule="auto"/>
              <w:rPr>
                <w:rFonts w:asciiTheme="minorHAnsi" w:eastAsia="Times New Roman" w:hAnsiTheme="minorHAnsi" w:cstheme="minorHAnsi"/>
                <w:color w:val="auto"/>
                <w:sz w:val="20"/>
                <w:szCs w:val="20"/>
                <w:lang w:eastAsia="en-CA"/>
              </w:rPr>
            </w:pPr>
          </w:p>
        </w:tc>
        <w:tc>
          <w:tcPr>
            <w:tcW w:w="657" w:type="pct"/>
            <w:vMerge/>
            <w:shd w:val="clear" w:color="auto" w:fill="auto"/>
            <w:noWrap/>
          </w:tcPr>
          <w:p w:rsidR="00D6262A" w:rsidRPr="002D4C63" w:rsidRDefault="00D6262A" w:rsidP="002E23AE">
            <w:pPr>
              <w:spacing w:line="276" w:lineRule="auto"/>
              <w:rPr>
                <w:rFonts w:asciiTheme="minorHAnsi" w:eastAsia="Times New Roman" w:hAnsiTheme="minorHAnsi" w:cstheme="minorHAnsi"/>
                <w:color w:val="auto"/>
                <w:sz w:val="20"/>
                <w:szCs w:val="20"/>
                <w:lang w:eastAsia="en-CA"/>
              </w:rPr>
            </w:pPr>
          </w:p>
        </w:tc>
        <w:tc>
          <w:tcPr>
            <w:tcW w:w="730" w:type="pct"/>
            <w:shd w:val="clear" w:color="auto" w:fill="auto"/>
            <w:noWrap/>
          </w:tcPr>
          <w:p w:rsidR="00D6262A" w:rsidRPr="002D4C63" w:rsidRDefault="00D6262A" w:rsidP="002E23AE">
            <w:pPr>
              <w:spacing w:line="276" w:lineRule="auto"/>
              <w:rPr>
                <w:rFonts w:asciiTheme="minorHAnsi" w:eastAsia="Times New Roman" w:hAnsiTheme="minorHAnsi" w:cstheme="minorHAnsi"/>
                <w:color w:val="auto"/>
                <w:sz w:val="20"/>
                <w:szCs w:val="20"/>
                <w:lang w:eastAsia="en-CA"/>
              </w:rPr>
            </w:pPr>
            <w:r w:rsidRPr="002D4C63">
              <w:rPr>
                <w:rFonts w:asciiTheme="minorHAnsi" w:eastAsia="Times New Roman" w:hAnsiTheme="minorHAnsi" w:cstheme="minorHAnsi"/>
                <w:color w:val="auto"/>
                <w:sz w:val="20"/>
                <w:szCs w:val="20"/>
                <w:lang w:eastAsia="en-CA"/>
              </w:rPr>
              <w:t>Collateral source rule (CSR) reform</w:t>
            </w:r>
          </w:p>
        </w:tc>
        <w:tc>
          <w:tcPr>
            <w:tcW w:w="2103" w:type="pct"/>
            <w:vMerge/>
            <w:shd w:val="clear" w:color="auto" w:fill="auto"/>
            <w:noWrap/>
          </w:tcPr>
          <w:p w:rsidR="00D6262A" w:rsidRPr="002D4C63" w:rsidRDefault="00D6262A" w:rsidP="002E23AE">
            <w:pPr>
              <w:spacing w:line="276" w:lineRule="auto"/>
              <w:rPr>
                <w:rFonts w:asciiTheme="minorHAnsi" w:eastAsia="Times New Roman" w:hAnsiTheme="minorHAnsi" w:cstheme="minorHAnsi"/>
                <w:color w:val="auto"/>
                <w:sz w:val="20"/>
                <w:szCs w:val="20"/>
                <w:lang w:eastAsia="en-CA"/>
              </w:rPr>
            </w:pPr>
          </w:p>
        </w:tc>
        <w:tc>
          <w:tcPr>
            <w:tcW w:w="809" w:type="pct"/>
            <w:vMerge/>
            <w:shd w:val="clear" w:color="auto" w:fill="auto"/>
            <w:noWrap/>
          </w:tcPr>
          <w:p w:rsidR="00D6262A" w:rsidRPr="002D4C63" w:rsidRDefault="00D6262A" w:rsidP="002E23AE">
            <w:pPr>
              <w:spacing w:line="276" w:lineRule="auto"/>
              <w:rPr>
                <w:rFonts w:asciiTheme="minorHAnsi" w:eastAsia="Times New Roman" w:hAnsiTheme="minorHAnsi" w:cstheme="minorHAnsi"/>
                <w:color w:val="auto"/>
                <w:sz w:val="20"/>
                <w:szCs w:val="20"/>
                <w:lang w:eastAsia="en-CA"/>
              </w:rPr>
            </w:pPr>
          </w:p>
        </w:tc>
      </w:tr>
      <w:tr w:rsidR="00D6262A" w:rsidRPr="002D4C63" w:rsidTr="002E23AE">
        <w:trPr>
          <w:trHeight w:val="300"/>
        </w:trPr>
        <w:tc>
          <w:tcPr>
            <w:tcW w:w="701" w:type="pct"/>
            <w:shd w:val="clear" w:color="auto" w:fill="auto"/>
            <w:noWrap/>
          </w:tcPr>
          <w:p w:rsidR="00D6262A" w:rsidRPr="002D4C63" w:rsidRDefault="00D6262A" w:rsidP="002E23AE">
            <w:pPr>
              <w:spacing w:line="276" w:lineRule="auto"/>
              <w:rPr>
                <w:rFonts w:asciiTheme="minorHAnsi" w:eastAsia="Times New Roman" w:hAnsiTheme="minorHAnsi" w:cstheme="minorHAnsi"/>
                <w:color w:val="auto"/>
                <w:sz w:val="20"/>
                <w:szCs w:val="20"/>
                <w:lang w:eastAsia="en-CA"/>
              </w:rPr>
            </w:pPr>
            <w:r w:rsidRPr="002D4C63">
              <w:rPr>
                <w:rFonts w:asciiTheme="minorHAnsi" w:eastAsia="Times New Roman" w:hAnsiTheme="minorHAnsi" w:cstheme="minorHAnsi"/>
                <w:color w:val="auto"/>
                <w:sz w:val="20"/>
                <w:szCs w:val="20"/>
                <w:lang w:eastAsia="en-CA"/>
              </w:rPr>
              <w:lastRenderedPageBreak/>
              <w:t>Currie, 2008</w:t>
            </w:r>
            <w:r w:rsidRPr="002D4C63">
              <w:rPr>
                <w:rFonts w:asciiTheme="minorHAnsi" w:eastAsia="Times New Roman" w:hAnsiTheme="minorHAnsi" w:cstheme="minorHAnsi"/>
                <w:color w:val="auto"/>
                <w:sz w:val="20"/>
                <w:szCs w:val="20"/>
                <w:lang w:eastAsia="en-CA"/>
              </w:rPr>
              <w:fldChar w:fldCharType="begin"/>
            </w:r>
            <w:r w:rsidR="00DD597E" w:rsidRPr="002D4C63">
              <w:rPr>
                <w:rFonts w:asciiTheme="minorHAnsi" w:eastAsia="Times New Roman" w:hAnsiTheme="minorHAnsi" w:cstheme="minorHAnsi"/>
                <w:color w:val="auto"/>
                <w:sz w:val="20"/>
                <w:szCs w:val="20"/>
                <w:lang w:eastAsia="en-CA"/>
              </w:rPr>
              <w:instrText xml:space="preserve"> ADDIN EN.CITE &lt;EndNote&gt;&lt;Cite&gt;&lt;Author&gt;Currie&lt;/Author&gt;&lt;Year&gt;2008&lt;/Year&gt;&lt;RecNum&gt;82&lt;/RecNum&gt;&lt;DisplayText&gt;[11]&lt;/DisplayText&gt;&lt;record&gt;&lt;rec-number&gt;82&lt;/rec-number&gt;&lt;foreign-keys&gt;&lt;key app="EN" db-id="vdts00ptq5ezwee9z97pxxtktxr2zp5dvzve" timestamp="1459259437"&gt;82&lt;/key&gt;&lt;/foreign-keys&gt;&lt;ref-type name="Journal Article"&gt;17&lt;/ref-type&gt;&lt;contributors&gt;&lt;authors&gt;&lt;author&gt;Currie, Janet&lt;/author&gt;&lt;author&gt;MacLeod, W. Bentley&lt;/author&gt;&lt;/authors&gt;&lt;/contributors&gt;&lt;titles&gt;&lt;title&gt;First Do No Harm? Tort Reform and Birth Outcomes&lt;/title&gt;&lt;secondary-title&gt;The Quarterly Journal of Economics&lt;/secondary-title&gt;&lt;/titles&gt;&lt;pages&gt;795-830&lt;/pages&gt;&lt;volume&gt;123&lt;/volume&gt;&lt;number&gt;2&lt;/number&gt;&lt;dates&gt;&lt;year&gt;2008&lt;/year&gt;&lt;pub-dates&gt;&lt;date&gt;May 1, 2008&lt;/date&gt;&lt;/pub-dates&gt;&lt;/dates&gt;&lt;urls&gt;&lt;related-urls&gt;&lt;url&gt;http://qje.oxfordjournals.org/content/123/2/795.abstract&lt;/url&gt;&lt;/related-urls&gt;&lt;/urls&gt;&lt;electronic-resource-num&gt;10.1162/qjec.2008.123.2.795&lt;/electronic-resource-num&gt;&lt;/record&gt;&lt;/Cite&gt;&lt;/EndNote&gt;</w:instrText>
            </w:r>
            <w:r w:rsidRPr="002D4C63">
              <w:rPr>
                <w:rFonts w:asciiTheme="minorHAnsi" w:eastAsia="Times New Roman" w:hAnsiTheme="minorHAnsi" w:cstheme="minorHAnsi"/>
                <w:color w:val="auto"/>
                <w:sz w:val="20"/>
                <w:szCs w:val="20"/>
                <w:lang w:eastAsia="en-CA"/>
              </w:rPr>
              <w:fldChar w:fldCharType="separate"/>
            </w:r>
            <w:r w:rsidR="00DD597E" w:rsidRPr="002D4C63">
              <w:rPr>
                <w:rFonts w:asciiTheme="minorHAnsi" w:eastAsia="Times New Roman" w:hAnsiTheme="minorHAnsi" w:cstheme="minorHAnsi"/>
                <w:noProof/>
                <w:color w:val="auto"/>
                <w:sz w:val="20"/>
                <w:szCs w:val="20"/>
                <w:lang w:eastAsia="en-CA"/>
              </w:rPr>
              <w:t>[</w:t>
            </w:r>
            <w:hyperlink w:anchor="_ENREF_11" w:tooltip="Currie, 2008 #82" w:history="1">
              <w:r w:rsidR="00700F57" w:rsidRPr="002D4C63">
                <w:rPr>
                  <w:rFonts w:asciiTheme="minorHAnsi" w:eastAsia="Times New Roman" w:hAnsiTheme="minorHAnsi" w:cstheme="minorHAnsi"/>
                  <w:noProof/>
                  <w:color w:val="auto"/>
                  <w:sz w:val="20"/>
                  <w:szCs w:val="20"/>
                  <w:lang w:eastAsia="en-CA"/>
                </w:rPr>
                <w:t>11</w:t>
              </w:r>
            </w:hyperlink>
            <w:r w:rsidR="00DD597E" w:rsidRPr="002D4C63">
              <w:rPr>
                <w:rFonts w:asciiTheme="minorHAnsi" w:eastAsia="Times New Roman" w:hAnsiTheme="minorHAnsi" w:cstheme="minorHAnsi"/>
                <w:noProof/>
                <w:color w:val="auto"/>
                <w:sz w:val="20"/>
                <w:szCs w:val="20"/>
                <w:lang w:eastAsia="en-CA"/>
              </w:rPr>
              <w:t>]</w:t>
            </w:r>
            <w:r w:rsidRPr="002D4C63">
              <w:rPr>
                <w:rFonts w:asciiTheme="minorHAnsi" w:eastAsia="Times New Roman" w:hAnsiTheme="minorHAnsi" w:cstheme="minorHAnsi"/>
                <w:color w:val="auto"/>
                <w:sz w:val="20"/>
                <w:szCs w:val="20"/>
                <w:lang w:eastAsia="en-CA"/>
              </w:rPr>
              <w:fldChar w:fldCharType="end"/>
            </w:r>
          </w:p>
        </w:tc>
        <w:tc>
          <w:tcPr>
            <w:tcW w:w="657" w:type="pct"/>
            <w:shd w:val="clear" w:color="auto" w:fill="auto"/>
            <w:noWrap/>
          </w:tcPr>
          <w:p w:rsidR="00D6262A" w:rsidRPr="002D4C63" w:rsidRDefault="00D6262A" w:rsidP="002E23AE">
            <w:pPr>
              <w:spacing w:line="276" w:lineRule="auto"/>
              <w:rPr>
                <w:rFonts w:asciiTheme="minorHAnsi" w:eastAsia="Times New Roman" w:hAnsiTheme="minorHAnsi" w:cstheme="minorHAnsi"/>
                <w:color w:val="auto"/>
                <w:sz w:val="20"/>
                <w:szCs w:val="20"/>
                <w:lang w:eastAsia="en-CA"/>
              </w:rPr>
            </w:pPr>
            <w:r w:rsidRPr="002D4C63">
              <w:rPr>
                <w:rFonts w:asciiTheme="minorHAnsi" w:eastAsia="Times New Roman" w:hAnsiTheme="minorHAnsi" w:cstheme="minorHAnsi"/>
                <w:color w:val="auto"/>
                <w:sz w:val="20"/>
                <w:szCs w:val="20"/>
                <w:lang w:eastAsia="en-CA"/>
              </w:rPr>
              <w:t>USA</w:t>
            </w:r>
          </w:p>
        </w:tc>
        <w:tc>
          <w:tcPr>
            <w:tcW w:w="730" w:type="pct"/>
            <w:shd w:val="clear" w:color="auto" w:fill="auto"/>
            <w:noWrap/>
          </w:tcPr>
          <w:p w:rsidR="00D6262A" w:rsidRPr="002D4C63" w:rsidRDefault="00D6262A" w:rsidP="002E23AE">
            <w:pPr>
              <w:spacing w:line="276" w:lineRule="auto"/>
              <w:rPr>
                <w:rFonts w:asciiTheme="minorHAnsi" w:eastAsia="Times New Roman" w:hAnsiTheme="minorHAnsi" w:cstheme="minorHAnsi"/>
                <w:color w:val="auto"/>
                <w:sz w:val="20"/>
                <w:szCs w:val="20"/>
                <w:lang w:eastAsia="en-CA"/>
              </w:rPr>
            </w:pPr>
            <w:r w:rsidRPr="002D4C63">
              <w:rPr>
                <w:rFonts w:asciiTheme="minorHAnsi" w:eastAsia="Times New Roman" w:hAnsiTheme="minorHAnsi" w:cstheme="minorHAnsi"/>
                <w:color w:val="auto"/>
                <w:sz w:val="20"/>
                <w:szCs w:val="20"/>
                <w:lang w:eastAsia="en-CA"/>
              </w:rPr>
              <w:t>Non-economic damage caps</w:t>
            </w:r>
          </w:p>
        </w:tc>
        <w:tc>
          <w:tcPr>
            <w:tcW w:w="2103" w:type="pct"/>
            <w:shd w:val="clear" w:color="auto" w:fill="auto"/>
            <w:noWrap/>
          </w:tcPr>
          <w:p w:rsidR="00D6262A" w:rsidRPr="002D4C63" w:rsidRDefault="00D6262A" w:rsidP="002E23AE">
            <w:pPr>
              <w:spacing w:line="276" w:lineRule="auto"/>
              <w:rPr>
                <w:rFonts w:asciiTheme="minorHAnsi" w:eastAsia="Times New Roman" w:hAnsiTheme="minorHAnsi" w:cstheme="minorHAnsi"/>
                <w:color w:val="auto"/>
                <w:sz w:val="20"/>
                <w:szCs w:val="20"/>
                <w:lang w:eastAsia="en-CA"/>
              </w:rPr>
            </w:pPr>
            <w:r w:rsidRPr="002D4C63">
              <w:rPr>
                <w:rFonts w:asciiTheme="minorHAnsi" w:eastAsia="Times New Roman" w:hAnsiTheme="minorHAnsi" w:cstheme="minorHAnsi"/>
                <w:color w:val="auto"/>
                <w:sz w:val="20"/>
                <w:szCs w:val="20"/>
                <w:lang w:eastAsia="en-CA"/>
              </w:rPr>
              <w:t xml:space="preserve">C-section; </w:t>
            </w:r>
            <w:proofErr w:type="spellStart"/>
            <w:r w:rsidRPr="002D4C63">
              <w:rPr>
                <w:rFonts w:asciiTheme="minorHAnsi" w:eastAsia="Times New Roman" w:hAnsiTheme="minorHAnsi" w:cstheme="minorHAnsi"/>
                <w:color w:val="auto"/>
                <w:sz w:val="20"/>
                <w:szCs w:val="20"/>
                <w:lang w:eastAsia="en-CA"/>
              </w:rPr>
              <w:t>nonpreventable</w:t>
            </w:r>
            <w:proofErr w:type="spellEnd"/>
            <w:r w:rsidRPr="002D4C63">
              <w:rPr>
                <w:rFonts w:asciiTheme="minorHAnsi" w:eastAsia="Times New Roman" w:hAnsiTheme="minorHAnsi" w:cstheme="minorHAnsi"/>
                <w:color w:val="auto"/>
                <w:sz w:val="20"/>
                <w:szCs w:val="20"/>
                <w:lang w:eastAsia="en-CA"/>
              </w:rPr>
              <w:t xml:space="preserve"> complications (e.g., breech delivery, </w:t>
            </w:r>
            <w:proofErr w:type="spellStart"/>
            <w:r w:rsidRPr="002D4C63">
              <w:rPr>
                <w:rFonts w:asciiTheme="minorHAnsi" w:eastAsia="Times New Roman" w:hAnsiTheme="minorHAnsi" w:cstheme="minorHAnsi"/>
                <w:color w:val="auto"/>
                <w:sz w:val="20"/>
                <w:szCs w:val="20"/>
                <w:lang w:eastAsia="en-CA"/>
              </w:rPr>
              <w:t>cephalopelvic</w:t>
            </w:r>
            <w:proofErr w:type="spellEnd"/>
            <w:r w:rsidRPr="002D4C63">
              <w:rPr>
                <w:rFonts w:asciiTheme="minorHAnsi" w:eastAsia="Times New Roman" w:hAnsiTheme="minorHAnsi" w:cstheme="minorHAnsi"/>
                <w:color w:val="auto"/>
                <w:sz w:val="20"/>
                <w:szCs w:val="20"/>
                <w:lang w:eastAsia="en-CA"/>
              </w:rPr>
              <w:t xml:space="preserve"> disproportion); preventable complications (e.g., fever, meconium); 5-minute APGAR &lt;8; low birth weight</w:t>
            </w:r>
          </w:p>
        </w:tc>
        <w:tc>
          <w:tcPr>
            <w:tcW w:w="809" w:type="pct"/>
            <w:shd w:val="clear" w:color="auto" w:fill="auto"/>
            <w:noWrap/>
          </w:tcPr>
          <w:p w:rsidR="00D6262A" w:rsidRPr="002D4C63" w:rsidRDefault="00D6262A" w:rsidP="002E23AE">
            <w:pPr>
              <w:spacing w:line="276" w:lineRule="auto"/>
              <w:rPr>
                <w:rFonts w:asciiTheme="minorHAnsi" w:eastAsia="Times New Roman" w:hAnsiTheme="minorHAnsi" w:cstheme="minorHAnsi"/>
                <w:color w:val="auto"/>
                <w:sz w:val="20"/>
                <w:szCs w:val="20"/>
                <w:lang w:eastAsia="en-CA"/>
              </w:rPr>
            </w:pPr>
            <w:r w:rsidRPr="002D4C63">
              <w:rPr>
                <w:rFonts w:asciiTheme="minorHAnsi" w:eastAsia="Times New Roman" w:hAnsiTheme="minorHAnsi" w:cstheme="minorHAnsi"/>
                <w:color w:val="auto"/>
                <w:sz w:val="20"/>
                <w:szCs w:val="20"/>
                <w:lang w:eastAsia="en-CA"/>
              </w:rPr>
              <w:t>Vital Statistics natality data. These data come from birth certificates collected by each state and filed with the National Center for Health Statistics</w:t>
            </w:r>
          </w:p>
        </w:tc>
      </w:tr>
      <w:tr w:rsidR="00D6262A" w:rsidRPr="002D4C63" w:rsidTr="002E23AE">
        <w:trPr>
          <w:trHeight w:val="300"/>
        </w:trPr>
        <w:tc>
          <w:tcPr>
            <w:tcW w:w="701" w:type="pct"/>
            <w:shd w:val="clear" w:color="auto" w:fill="auto"/>
            <w:noWrap/>
          </w:tcPr>
          <w:p w:rsidR="00D6262A" w:rsidRPr="002D4C63" w:rsidRDefault="00D6262A" w:rsidP="002E23AE">
            <w:pPr>
              <w:spacing w:line="276" w:lineRule="auto"/>
              <w:rPr>
                <w:rFonts w:asciiTheme="minorHAnsi" w:eastAsia="Times New Roman" w:hAnsiTheme="minorHAnsi" w:cstheme="minorHAnsi"/>
                <w:color w:val="auto"/>
                <w:sz w:val="20"/>
                <w:szCs w:val="20"/>
                <w:lang w:eastAsia="en-CA"/>
              </w:rPr>
            </w:pPr>
            <w:r w:rsidRPr="002D4C63">
              <w:rPr>
                <w:rFonts w:asciiTheme="minorHAnsi" w:eastAsia="Times New Roman" w:hAnsiTheme="minorHAnsi" w:cstheme="minorHAnsi"/>
                <w:color w:val="auto"/>
                <w:sz w:val="20"/>
                <w:szCs w:val="20"/>
                <w:lang w:eastAsia="en-CA"/>
              </w:rPr>
              <w:t>Kilgore, 2006</w:t>
            </w:r>
            <w:r w:rsidRPr="002D4C63">
              <w:rPr>
                <w:rFonts w:asciiTheme="minorHAnsi" w:eastAsia="Times New Roman" w:hAnsiTheme="minorHAnsi" w:cstheme="minorHAnsi"/>
                <w:color w:val="auto"/>
                <w:sz w:val="20"/>
                <w:szCs w:val="20"/>
                <w:lang w:eastAsia="en-CA"/>
              </w:rPr>
              <w:fldChar w:fldCharType="begin"/>
            </w:r>
            <w:r w:rsidR="00DD597E" w:rsidRPr="002D4C63">
              <w:rPr>
                <w:rFonts w:asciiTheme="minorHAnsi" w:eastAsia="Times New Roman" w:hAnsiTheme="minorHAnsi" w:cstheme="minorHAnsi"/>
                <w:color w:val="auto"/>
                <w:sz w:val="20"/>
                <w:szCs w:val="20"/>
                <w:lang w:eastAsia="en-CA"/>
              </w:rPr>
              <w:instrText xml:space="preserve"> ADDIN EN.CITE &lt;EndNote&gt;&lt;Cite&gt;&lt;Author&gt;Kilgore&lt;/Author&gt;&lt;Year&gt;2006&lt;/Year&gt;&lt;RecNum&gt;84&lt;/RecNum&gt;&lt;DisplayText&gt;[12]&lt;/DisplayText&gt;&lt;record&gt;&lt;rec-number&gt;84&lt;/rec-number&gt;&lt;foreign-keys&gt;&lt;key app="EN" db-id="vdts00ptq5ezwee9z97pxxtktxr2zp5dvzve" timestamp="1459260880"&gt;84&lt;/key&gt;&lt;/foreign-keys&gt;&lt;ref-type name="Journal Article"&gt;17&lt;/ref-type&gt;&lt;contributors&gt;&lt;authors&gt;&lt;author&gt;Kilgore, M. L.&lt;/author&gt;&lt;author&gt;Morrisey, M. A.&lt;/author&gt;&lt;author&gt;Nelson, L. J.&lt;/author&gt;&lt;/authors&gt;&lt;/contributors&gt;&lt;auth-address&gt;Department of Health Care Organization and Policy, Lister Hill Center for Health Policy, University of Alabama at Birmingham, RPHB 330, 1665 University Blvd., 35294-0022, USA.&lt;/auth-address&gt;&lt;titles&gt;&lt;title&gt;Tort law and medical malpractice insurance premiums&lt;/title&gt;&lt;secondary-title&gt;Inquiry&lt;/secondary-title&gt;&lt;alt-title&gt;Inquiry : a journal of medical care organization, provision and financing&lt;/alt-title&gt;&lt;/titles&gt;&lt;periodical&gt;&lt;full-title&gt;Inquiry&lt;/full-title&gt;&lt;abbr-1&gt;Inquiry&lt;/abbr-1&gt;&lt;abbr-2&gt;Inquiry&lt;/abbr-2&gt;&lt;/periodical&gt;&lt;pages&gt;255-70&lt;/pages&gt;&lt;volume&gt;43&lt;/volume&gt;&lt;number&gt;3&lt;/number&gt;&lt;edition&gt;2006/12/21&lt;/edition&gt;&lt;keywords&gt;&lt;keyword&gt;*Economics, Medical&lt;/keyword&gt;&lt;keyword&gt;Fees and Charges/*trends&lt;/keyword&gt;&lt;keyword&gt;General Surgery/economics&lt;/keyword&gt;&lt;keyword&gt;Gynecology/economics&lt;/keyword&gt;&lt;keyword&gt;Humans&lt;/keyword&gt;&lt;keyword&gt;Insurance, Liability/*economics&lt;/keyword&gt;&lt;keyword&gt;Internal Medicine/economics&lt;/keyword&gt;&lt;keyword&gt;Investments&lt;/keyword&gt;&lt;keyword&gt;*Legislation, Medical&lt;/keyword&gt;&lt;keyword&gt;*Liability, Legal&lt;/keyword&gt;&lt;keyword&gt;Malpractice/*legislation &amp;amp; jurisprudence&lt;/keyword&gt;&lt;keyword&gt;Models, Econometric&lt;/keyword&gt;&lt;keyword&gt;Obstetrics/economics&lt;/keyword&gt;&lt;keyword&gt;Regression Analysis&lt;/keyword&gt;&lt;keyword&gt;*Specialization&lt;/keyword&gt;&lt;keyword&gt;United States&lt;/keyword&gt;&lt;/keywords&gt;&lt;dates&gt;&lt;year&gt;2006&lt;/year&gt;&lt;pub-dates&gt;&lt;date&gt;Fall&lt;/date&gt;&lt;/pub-dates&gt;&lt;/dates&gt;&lt;isbn&gt;0046-9580 (Print)&amp;#xD;0046-9580&lt;/isbn&gt;&lt;accession-num&gt;17176968&lt;/accession-num&gt;&lt;urls&gt;&lt;/urls&gt;&lt;remote-database-provider&gt;NLM&lt;/remote-database-provider&gt;&lt;language&gt;eng&lt;/language&gt;&lt;/record&gt;&lt;/Cite&gt;&lt;/EndNote&gt;</w:instrText>
            </w:r>
            <w:r w:rsidRPr="002D4C63">
              <w:rPr>
                <w:rFonts w:asciiTheme="minorHAnsi" w:eastAsia="Times New Roman" w:hAnsiTheme="minorHAnsi" w:cstheme="minorHAnsi"/>
                <w:color w:val="auto"/>
                <w:sz w:val="20"/>
                <w:szCs w:val="20"/>
                <w:lang w:eastAsia="en-CA"/>
              </w:rPr>
              <w:fldChar w:fldCharType="separate"/>
            </w:r>
            <w:r w:rsidR="00DD597E" w:rsidRPr="002D4C63">
              <w:rPr>
                <w:rFonts w:asciiTheme="minorHAnsi" w:eastAsia="Times New Roman" w:hAnsiTheme="minorHAnsi" w:cstheme="minorHAnsi"/>
                <w:noProof/>
                <w:color w:val="auto"/>
                <w:sz w:val="20"/>
                <w:szCs w:val="20"/>
                <w:lang w:eastAsia="en-CA"/>
              </w:rPr>
              <w:t>[</w:t>
            </w:r>
            <w:hyperlink w:anchor="_ENREF_12" w:tooltip="Kilgore, 2006 #84" w:history="1">
              <w:r w:rsidR="00700F57" w:rsidRPr="002D4C63">
                <w:rPr>
                  <w:rFonts w:asciiTheme="minorHAnsi" w:eastAsia="Times New Roman" w:hAnsiTheme="minorHAnsi" w:cstheme="minorHAnsi"/>
                  <w:noProof/>
                  <w:color w:val="auto"/>
                  <w:sz w:val="20"/>
                  <w:szCs w:val="20"/>
                  <w:lang w:eastAsia="en-CA"/>
                </w:rPr>
                <w:t>12</w:t>
              </w:r>
            </w:hyperlink>
            <w:r w:rsidR="00DD597E" w:rsidRPr="002D4C63">
              <w:rPr>
                <w:rFonts w:asciiTheme="minorHAnsi" w:eastAsia="Times New Roman" w:hAnsiTheme="minorHAnsi" w:cstheme="minorHAnsi"/>
                <w:noProof/>
                <w:color w:val="auto"/>
                <w:sz w:val="20"/>
                <w:szCs w:val="20"/>
                <w:lang w:eastAsia="en-CA"/>
              </w:rPr>
              <w:t>]</w:t>
            </w:r>
            <w:r w:rsidRPr="002D4C63">
              <w:rPr>
                <w:rFonts w:asciiTheme="minorHAnsi" w:eastAsia="Times New Roman" w:hAnsiTheme="minorHAnsi" w:cstheme="minorHAnsi"/>
                <w:color w:val="auto"/>
                <w:sz w:val="20"/>
                <w:szCs w:val="20"/>
                <w:lang w:eastAsia="en-CA"/>
              </w:rPr>
              <w:fldChar w:fldCharType="end"/>
            </w:r>
          </w:p>
        </w:tc>
        <w:tc>
          <w:tcPr>
            <w:tcW w:w="657" w:type="pct"/>
            <w:shd w:val="clear" w:color="auto" w:fill="auto"/>
            <w:noWrap/>
          </w:tcPr>
          <w:p w:rsidR="00D6262A" w:rsidRPr="002D4C63" w:rsidRDefault="00D6262A" w:rsidP="002E23AE">
            <w:pPr>
              <w:spacing w:line="276" w:lineRule="auto"/>
              <w:rPr>
                <w:rFonts w:asciiTheme="minorHAnsi" w:eastAsia="Times New Roman" w:hAnsiTheme="minorHAnsi" w:cstheme="minorHAnsi"/>
                <w:color w:val="auto"/>
                <w:sz w:val="20"/>
                <w:szCs w:val="20"/>
                <w:lang w:eastAsia="en-CA"/>
              </w:rPr>
            </w:pPr>
            <w:r w:rsidRPr="002D4C63">
              <w:rPr>
                <w:rFonts w:asciiTheme="minorHAnsi" w:eastAsia="Times New Roman" w:hAnsiTheme="minorHAnsi" w:cstheme="minorHAnsi"/>
                <w:color w:val="auto"/>
                <w:sz w:val="20"/>
                <w:szCs w:val="20"/>
                <w:lang w:eastAsia="en-CA"/>
              </w:rPr>
              <w:t>USA</w:t>
            </w:r>
          </w:p>
        </w:tc>
        <w:tc>
          <w:tcPr>
            <w:tcW w:w="730" w:type="pct"/>
            <w:shd w:val="clear" w:color="auto" w:fill="auto"/>
            <w:noWrap/>
          </w:tcPr>
          <w:p w:rsidR="00D6262A" w:rsidRPr="002D4C63" w:rsidRDefault="00D6262A" w:rsidP="002E23AE">
            <w:pPr>
              <w:spacing w:line="276" w:lineRule="auto"/>
              <w:rPr>
                <w:rFonts w:asciiTheme="minorHAnsi" w:eastAsia="Times New Roman" w:hAnsiTheme="minorHAnsi" w:cstheme="minorHAnsi"/>
                <w:color w:val="auto"/>
                <w:sz w:val="20"/>
                <w:szCs w:val="20"/>
                <w:lang w:eastAsia="en-CA"/>
              </w:rPr>
            </w:pPr>
            <w:r w:rsidRPr="002D4C63">
              <w:rPr>
                <w:rFonts w:asciiTheme="minorHAnsi" w:eastAsia="Times New Roman" w:hAnsiTheme="minorHAnsi" w:cstheme="minorHAnsi"/>
                <w:color w:val="auto"/>
                <w:sz w:val="20"/>
                <w:szCs w:val="20"/>
                <w:lang w:eastAsia="en-CA"/>
              </w:rPr>
              <w:t>Damage caps</w:t>
            </w:r>
          </w:p>
        </w:tc>
        <w:tc>
          <w:tcPr>
            <w:tcW w:w="2103" w:type="pct"/>
            <w:shd w:val="clear" w:color="auto" w:fill="auto"/>
            <w:noWrap/>
          </w:tcPr>
          <w:p w:rsidR="00D6262A" w:rsidRPr="002D4C63" w:rsidRDefault="00D6262A" w:rsidP="002E23AE">
            <w:pPr>
              <w:spacing w:line="276" w:lineRule="auto"/>
              <w:rPr>
                <w:rFonts w:asciiTheme="minorHAnsi" w:eastAsia="Times New Roman" w:hAnsiTheme="minorHAnsi" w:cstheme="minorHAnsi"/>
                <w:color w:val="auto"/>
                <w:sz w:val="20"/>
                <w:szCs w:val="20"/>
                <w:lang w:eastAsia="en-CA"/>
              </w:rPr>
            </w:pPr>
            <w:r w:rsidRPr="002D4C63">
              <w:rPr>
                <w:rFonts w:asciiTheme="minorHAnsi" w:eastAsia="Times New Roman" w:hAnsiTheme="minorHAnsi" w:cstheme="minorHAnsi"/>
                <w:color w:val="auto"/>
                <w:sz w:val="20"/>
                <w:szCs w:val="20"/>
                <w:lang w:eastAsia="en-CA"/>
              </w:rPr>
              <w:t xml:space="preserve">Insurer investment returns on </w:t>
            </w:r>
            <w:r w:rsidR="00F61353" w:rsidRPr="002D4C63">
              <w:rPr>
                <w:rFonts w:asciiTheme="minorHAnsi" w:eastAsia="Times New Roman" w:hAnsiTheme="minorHAnsi" w:cstheme="minorHAnsi"/>
                <w:color w:val="auto"/>
                <w:sz w:val="20"/>
                <w:szCs w:val="20"/>
                <w:lang w:eastAsia="en-CA"/>
              </w:rPr>
              <w:t>physician</w:t>
            </w:r>
            <w:r w:rsidRPr="002D4C63">
              <w:rPr>
                <w:rFonts w:asciiTheme="minorHAnsi" w:eastAsia="Times New Roman" w:hAnsiTheme="minorHAnsi" w:cstheme="minorHAnsi"/>
                <w:color w:val="auto"/>
                <w:sz w:val="20"/>
                <w:szCs w:val="20"/>
                <w:lang w:eastAsia="en-CA"/>
              </w:rPr>
              <w:t xml:space="preserve"> malpractice insurance premiums</w:t>
            </w:r>
          </w:p>
        </w:tc>
        <w:tc>
          <w:tcPr>
            <w:tcW w:w="809" w:type="pct"/>
            <w:shd w:val="clear" w:color="auto" w:fill="auto"/>
            <w:noWrap/>
          </w:tcPr>
          <w:p w:rsidR="00D6262A" w:rsidRPr="002D4C63" w:rsidRDefault="00D6262A" w:rsidP="002E23AE">
            <w:pPr>
              <w:spacing w:line="276" w:lineRule="auto"/>
              <w:rPr>
                <w:rFonts w:asciiTheme="minorHAnsi" w:eastAsia="Times New Roman" w:hAnsiTheme="minorHAnsi" w:cstheme="minorHAnsi"/>
                <w:color w:val="auto"/>
                <w:sz w:val="20"/>
                <w:szCs w:val="20"/>
                <w:lang w:eastAsia="en-CA"/>
              </w:rPr>
            </w:pPr>
            <w:r w:rsidRPr="002D4C63">
              <w:rPr>
                <w:rFonts w:asciiTheme="minorHAnsi" w:eastAsia="Times New Roman" w:hAnsiTheme="minorHAnsi" w:cstheme="minorHAnsi"/>
                <w:color w:val="auto"/>
                <w:sz w:val="20"/>
                <w:szCs w:val="20"/>
                <w:lang w:eastAsia="en-CA"/>
              </w:rPr>
              <w:t>Medical Liability Monitor (MLM 2005) annual survey of physician insurers. MLM identifies the largest malpractice insurance providers in each state and repeatedly contacts them to provide premium data. Except in states with a single provider, MLM reports premiums for between two and seven firms.</w:t>
            </w:r>
          </w:p>
        </w:tc>
      </w:tr>
      <w:tr w:rsidR="00D6262A" w:rsidRPr="002D4C63" w:rsidTr="002E23AE">
        <w:trPr>
          <w:trHeight w:val="300"/>
        </w:trPr>
        <w:tc>
          <w:tcPr>
            <w:tcW w:w="701" w:type="pct"/>
            <w:shd w:val="clear" w:color="auto" w:fill="auto"/>
            <w:noWrap/>
          </w:tcPr>
          <w:p w:rsidR="00D6262A" w:rsidRPr="002D4C63" w:rsidRDefault="00D6262A" w:rsidP="002E23AE">
            <w:pPr>
              <w:spacing w:line="276" w:lineRule="auto"/>
              <w:rPr>
                <w:rFonts w:asciiTheme="minorHAnsi" w:eastAsia="Times New Roman" w:hAnsiTheme="minorHAnsi" w:cstheme="minorHAnsi"/>
                <w:color w:val="auto"/>
                <w:sz w:val="20"/>
                <w:szCs w:val="20"/>
                <w:lang w:eastAsia="en-CA"/>
              </w:rPr>
            </w:pPr>
            <w:proofErr w:type="spellStart"/>
            <w:r w:rsidRPr="002D4C63">
              <w:rPr>
                <w:rFonts w:asciiTheme="minorHAnsi" w:eastAsia="Times New Roman" w:hAnsiTheme="minorHAnsi" w:cstheme="minorHAnsi"/>
                <w:color w:val="auto"/>
                <w:sz w:val="20"/>
                <w:szCs w:val="20"/>
                <w:lang w:eastAsia="en-CA"/>
              </w:rPr>
              <w:t>Studdert</w:t>
            </w:r>
            <w:proofErr w:type="spellEnd"/>
            <w:r w:rsidRPr="002D4C63">
              <w:rPr>
                <w:rFonts w:asciiTheme="minorHAnsi" w:eastAsia="Times New Roman" w:hAnsiTheme="minorHAnsi" w:cstheme="minorHAnsi"/>
                <w:color w:val="auto"/>
                <w:sz w:val="20"/>
                <w:szCs w:val="20"/>
                <w:lang w:eastAsia="en-CA"/>
              </w:rPr>
              <w:t>, 2004</w:t>
            </w:r>
            <w:r w:rsidRPr="002D4C63">
              <w:rPr>
                <w:rFonts w:asciiTheme="minorHAnsi" w:eastAsia="Times New Roman" w:hAnsiTheme="minorHAnsi" w:cstheme="minorHAnsi"/>
                <w:color w:val="auto"/>
                <w:sz w:val="20"/>
                <w:szCs w:val="20"/>
                <w:lang w:eastAsia="en-CA"/>
              </w:rPr>
              <w:fldChar w:fldCharType="begin">
                <w:fldData xml:space="preserve">PEVuZE5vdGU+PENpdGU+PEF1dGhvcj5TdHVkZGVydDwvQXV0aG9yPjxZZWFyPjIwMDQ8L1llYXI+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</w:fldData>
              </w:fldChar>
            </w:r>
            <w:r w:rsidR="00DD597E" w:rsidRPr="002D4C63">
              <w:rPr>
                <w:rFonts w:asciiTheme="minorHAnsi" w:eastAsia="Times New Roman" w:hAnsiTheme="minorHAnsi" w:cstheme="minorHAnsi"/>
                <w:color w:val="auto"/>
                <w:sz w:val="20"/>
                <w:szCs w:val="20"/>
                <w:lang w:eastAsia="en-CA"/>
              </w:rPr>
              <w:instrText xml:space="preserve"> ADDIN EN.CITE </w:instrText>
            </w:r>
            <w:r w:rsidR="00DD597E" w:rsidRPr="002D4C63">
              <w:rPr>
                <w:rFonts w:asciiTheme="minorHAnsi" w:eastAsia="Times New Roman" w:hAnsiTheme="minorHAnsi" w:cstheme="minorHAnsi"/>
                <w:color w:val="auto"/>
                <w:sz w:val="20"/>
                <w:szCs w:val="20"/>
                <w:lang w:eastAsia="en-CA"/>
              </w:rPr>
              <w:fldChar w:fldCharType="begin">
                <w:fldData xml:space="preserve">PEVuZE5vdGU+PENpdGU+PEF1dGhvcj5TdHVkZGVydDwvQXV0aG9yPjxZZWFyPjIwMDQ8L1llYXI+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</w:fldData>
              </w:fldChar>
            </w:r>
            <w:r w:rsidR="00DD597E" w:rsidRPr="002D4C63">
              <w:rPr>
                <w:rFonts w:asciiTheme="minorHAnsi" w:eastAsia="Times New Roman" w:hAnsiTheme="minorHAnsi" w:cstheme="minorHAnsi"/>
                <w:color w:val="auto"/>
                <w:sz w:val="20"/>
                <w:szCs w:val="20"/>
                <w:lang w:eastAsia="en-CA"/>
              </w:rPr>
              <w:instrText xml:space="preserve"> ADDIN EN.CITE.DATA </w:instrText>
            </w:r>
            <w:r w:rsidR="00DD597E" w:rsidRPr="002D4C63">
              <w:rPr>
                <w:rFonts w:asciiTheme="minorHAnsi" w:eastAsia="Times New Roman" w:hAnsiTheme="minorHAnsi" w:cstheme="minorHAnsi"/>
                <w:color w:val="auto"/>
                <w:sz w:val="20"/>
                <w:szCs w:val="20"/>
                <w:lang w:eastAsia="en-CA"/>
              </w:rPr>
            </w:r>
            <w:r w:rsidR="00DD597E" w:rsidRPr="002D4C63">
              <w:rPr>
                <w:rFonts w:asciiTheme="minorHAnsi" w:eastAsia="Times New Roman" w:hAnsiTheme="minorHAnsi" w:cstheme="minorHAnsi"/>
                <w:color w:val="auto"/>
                <w:sz w:val="20"/>
                <w:szCs w:val="20"/>
                <w:lang w:eastAsia="en-CA"/>
              </w:rPr>
              <w:fldChar w:fldCharType="end"/>
            </w:r>
            <w:r w:rsidRPr="002D4C63">
              <w:rPr>
                <w:rFonts w:asciiTheme="minorHAnsi" w:eastAsia="Times New Roman" w:hAnsiTheme="minorHAnsi" w:cstheme="minorHAnsi"/>
                <w:color w:val="auto"/>
                <w:sz w:val="20"/>
                <w:szCs w:val="20"/>
                <w:lang w:eastAsia="en-CA"/>
              </w:rPr>
            </w:r>
            <w:r w:rsidRPr="002D4C63">
              <w:rPr>
                <w:rFonts w:asciiTheme="minorHAnsi" w:eastAsia="Times New Roman" w:hAnsiTheme="minorHAnsi" w:cstheme="minorHAnsi"/>
                <w:color w:val="auto"/>
                <w:sz w:val="20"/>
                <w:szCs w:val="20"/>
                <w:lang w:eastAsia="en-CA"/>
              </w:rPr>
              <w:fldChar w:fldCharType="separate"/>
            </w:r>
            <w:r w:rsidR="00DD597E" w:rsidRPr="002D4C63">
              <w:rPr>
                <w:rFonts w:asciiTheme="minorHAnsi" w:eastAsia="Times New Roman" w:hAnsiTheme="minorHAnsi" w:cstheme="minorHAnsi"/>
                <w:noProof/>
                <w:color w:val="auto"/>
                <w:sz w:val="20"/>
                <w:szCs w:val="20"/>
                <w:lang w:eastAsia="en-CA"/>
              </w:rPr>
              <w:t>[</w:t>
            </w:r>
            <w:hyperlink w:anchor="_ENREF_13" w:tooltip="Studdert, 2004 #5" w:history="1">
              <w:r w:rsidR="00700F57" w:rsidRPr="002D4C63">
                <w:rPr>
                  <w:rFonts w:asciiTheme="minorHAnsi" w:eastAsia="Times New Roman" w:hAnsiTheme="minorHAnsi" w:cstheme="minorHAnsi"/>
                  <w:noProof/>
                  <w:color w:val="auto"/>
                  <w:sz w:val="20"/>
                  <w:szCs w:val="20"/>
                  <w:lang w:eastAsia="en-CA"/>
                </w:rPr>
                <w:t>13</w:t>
              </w:r>
            </w:hyperlink>
            <w:r w:rsidR="00DD597E" w:rsidRPr="002D4C63">
              <w:rPr>
                <w:rFonts w:asciiTheme="minorHAnsi" w:eastAsia="Times New Roman" w:hAnsiTheme="minorHAnsi" w:cstheme="minorHAnsi"/>
                <w:noProof/>
                <w:color w:val="auto"/>
                <w:sz w:val="20"/>
                <w:szCs w:val="20"/>
                <w:lang w:eastAsia="en-CA"/>
              </w:rPr>
              <w:t>]</w:t>
            </w:r>
            <w:r w:rsidRPr="002D4C63">
              <w:rPr>
                <w:rFonts w:asciiTheme="minorHAnsi" w:eastAsia="Times New Roman" w:hAnsiTheme="minorHAnsi" w:cstheme="minorHAnsi"/>
                <w:color w:val="auto"/>
                <w:sz w:val="20"/>
                <w:szCs w:val="20"/>
                <w:lang w:eastAsia="en-CA"/>
              </w:rPr>
              <w:fldChar w:fldCharType="end"/>
            </w:r>
          </w:p>
        </w:tc>
        <w:tc>
          <w:tcPr>
            <w:tcW w:w="657" w:type="pct"/>
            <w:shd w:val="clear" w:color="auto" w:fill="auto"/>
            <w:noWrap/>
          </w:tcPr>
          <w:p w:rsidR="00D6262A" w:rsidRPr="002D4C63" w:rsidRDefault="00D6262A" w:rsidP="002E23AE">
            <w:pPr>
              <w:spacing w:line="276" w:lineRule="auto"/>
              <w:rPr>
                <w:rFonts w:asciiTheme="minorHAnsi" w:eastAsia="Times New Roman" w:hAnsiTheme="minorHAnsi" w:cstheme="minorHAnsi"/>
                <w:color w:val="auto"/>
                <w:sz w:val="20"/>
                <w:szCs w:val="20"/>
                <w:lang w:eastAsia="en-CA"/>
              </w:rPr>
            </w:pPr>
            <w:r w:rsidRPr="002D4C63">
              <w:rPr>
                <w:rFonts w:asciiTheme="minorHAnsi" w:eastAsia="Times New Roman" w:hAnsiTheme="minorHAnsi" w:cstheme="minorHAnsi"/>
                <w:color w:val="auto"/>
                <w:sz w:val="20"/>
                <w:szCs w:val="20"/>
                <w:lang w:eastAsia="en-CA"/>
              </w:rPr>
              <w:t>California, USA</w:t>
            </w:r>
          </w:p>
        </w:tc>
        <w:tc>
          <w:tcPr>
            <w:tcW w:w="730" w:type="pct"/>
            <w:shd w:val="clear" w:color="auto" w:fill="auto"/>
            <w:noWrap/>
          </w:tcPr>
          <w:p w:rsidR="00D6262A" w:rsidRPr="002D4C63" w:rsidRDefault="00D6262A" w:rsidP="002E23AE">
            <w:pPr>
              <w:spacing w:line="276" w:lineRule="auto"/>
              <w:rPr>
                <w:rFonts w:asciiTheme="minorHAnsi" w:eastAsia="Times New Roman" w:hAnsiTheme="minorHAnsi" w:cstheme="minorHAnsi"/>
                <w:color w:val="auto"/>
                <w:sz w:val="20"/>
                <w:szCs w:val="20"/>
                <w:lang w:eastAsia="en-CA"/>
              </w:rPr>
            </w:pPr>
            <w:r w:rsidRPr="002D4C63">
              <w:rPr>
                <w:rFonts w:asciiTheme="minorHAnsi" w:eastAsia="Times New Roman" w:hAnsiTheme="minorHAnsi" w:cstheme="minorHAnsi"/>
                <w:color w:val="auto"/>
                <w:sz w:val="20"/>
                <w:szCs w:val="20"/>
                <w:lang w:eastAsia="en-CA"/>
              </w:rPr>
              <w:t>California’s Medical Injury Compensation Reform Act (MICRA) cap</w:t>
            </w:r>
          </w:p>
        </w:tc>
        <w:tc>
          <w:tcPr>
            <w:tcW w:w="2103" w:type="pct"/>
            <w:shd w:val="clear" w:color="auto" w:fill="auto"/>
            <w:noWrap/>
          </w:tcPr>
          <w:p w:rsidR="00D6262A" w:rsidRPr="002D4C63" w:rsidRDefault="00D6262A" w:rsidP="002E23AE">
            <w:pPr>
              <w:spacing w:line="276" w:lineRule="auto"/>
              <w:rPr>
                <w:rFonts w:asciiTheme="minorHAnsi" w:eastAsia="Times New Roman" w:hAnsiTheme="minorHAnsi" w:cstheme="minorHAnsi"/>
                <w:color w:val="auto"/>
                <w:sz w:val="20"/>
                <w:szCs w:val="20"/>
                <w:lang w:eastAsia="en-CA"/>
              </w:rPr>
            </w:pPr>
            <w:r w:rsidRPr="002D4C63">
              <w:rPr>
                <w:rFonts w:asciiTheme="minorHAnsi" w:eastAsia="Times New Roman" w:hAnsiTheme="minorHAnsi" w:cstheme="minorHAnsi"/>
                <w:color w:val="auto"/>
                <w:sz w:val="20"/>
                <w:szCs w:val="20"/>
                <w:lang w:eastAsia="en-CA"/>
              </w:rPr>
              <w:t>Absolute reductions in noneconomic damages under the cap; proportional reductions in noneconomic damages under the cap</w:t>
            </w:r>
          </w:p>
        </w:tc>
        <w:tc>
          <w:tcPr>
            <w:tcW w:w="809" w:type="pct"/>
            <w:shd w:val="clear" w:color="auto" w:fill="auto"/>
            <w:noWrap/>
          </w:tcPr>
          <w:p w:rsidR="00D6262A" w:rsidRPr="002D4C63" w:rsidRDefault="00D6262A" w:rsidP="002E23AE">
            <w:pPr>
              <w:spacing w:line="276" w:lineRule="auto"/>
              <w:rPr>
                <w:rFonts w:asciiTheme="minorHAnsi" w:eastAsia="Times New Roman" w:hAnsiTheme="minorHAnsi" w:cstheme="minorHAnsi"/>
                <w:color w:val="auto"/>
                <w:sz w:val="20"/>
                <w:szCs w:val="20"/>
                <w:lang w:eastAsia="en-CA"/>
              </w:rPr>
            </w:pPr>
            <w:r w:rsidRPr="002D4C63">
              <w:rPr>
                <w:rFonts w:asciiTheme="minorHAnsi" w:eastAsia="Times New Roman" w:hAnsiTheme="minorHAnsi" w:cstheme="minorHAnsi"/>
                <w:color w:val="auto"/>
                <w:sz w:val="20"/>
                <w:szCs w:val="20"/>
                <w:lang w:eastAsia="en-CA"/>
              </w:rPr>
              <w:t xml:space="preserve">California Jury Verdicts Weekly (CJVW) - a publication that covers cases statewide. The reports are obtained through a combination of </w:t>
            </w:r>
            <w:r w:rsidRPr="002D4C63">
              <w:rPr>
                <w:rFonts w:asciiTheme="minorHAnsi" w:eastAsia="Times New Roman" w:hAnsiTheme="minorHAnsi" w:cstheme="minorHAnsi"/>
                <w:color w:val="auto"/>
                <w:sz w:val="20"/>
                <w:szCs w:val="20"/>
                <w:lang w:eastAsia="en-CA"/>
              </w:rPr>
              <w:lastRenderedPageBreak/>
              <w:t xml:space="preserve">voluntary reporting by and CJVW solicitations to attorneys, with the latter based on information gathered by CJVW staff from court dockets and from news and wire reports. </w:t>
            </w:r>
          </w:p>
        </w:tc>
      </w:tr>
      <w:tr w:rsidR="00D6262A" w:rsidRPr="002D4C63" w:rsidTr="002E23AE">
        <w:trPr>
          <w:trHeight w:val="300"/>
        </w:trPr>
        <w:tc>
          <w:tcPr>
            <w:tcW w:w="701" w:type="pct"/>
            <w:shd w:val="clear" w:color="auto" w:fill="auto"/>
            <w:noWrap/>
          </w:tcPr>
          <w:p w:rsidR="00D6262A" w:rsidRPr="002D4C63" w:rsidRDefault="00D6262A" w:rsidP="002E23AE">
            <w:pPr>
              <w:spacing w:line="276" w:lineRule="auto"/>
              <w:rPr>
                <w:rFonts w:asciiTheme="minorHAnsi" w:eastAsia="Times New Roman" w:hAnsiTheme="minorHAnsi" w:cstheme="minorHAnsi"/>
                <w:color w:val="auto"/>
                <w:sz w:val="20"/>
                <w:szCs w:val="20"/>
                <w:lang w:eastAsia="en-CA"/>
              </w:rPr>
            </w:pPr>
            <w:r w:rsidRPr="002D4C63">
              <w:rPr>
                <w:rFonts w:asciiTheme="minorHAnsi" w:eastAsia="Times New Roman" w:hAnsiTheme="minorHAnsi" w:cstheme="minorHAnsi"/>
                <w:color w:val="auto"/>
                <w:sz w:val="20"/>
                <w:szCs w:val="20"/>
                <w:lang w:eastAsia="en-CA"/>
              </w:rPr>
              <w:lastRenderedPageBreak/>
              <w:t>Thorpe, 2004</w:t>
            </w:r>
            <w:r w:rsidRPr="002D4C63">
              <w:rPr>
                <w:rFonts w:asciiTheme="minorHAnsi" w:eastAsia="Times New Roman" w:hAnsiTheme="minorHAnsi" w:cstheme="minorHAnsi"/>
                <w:color w:val="auto"/>
                <w:sz w:val="20"/>
                <w:szCs w:val="20"/>
                <w:lang w:eastAsia="en-CA"/>
              </w:rPr>
              <w:fldChar w:fldCharType="begin"/>
            </w:r>
            <w:r w:rsidR="00DD597E" w:rsidRPr="002D4C63">
              <w:rPr>
                <w:rFonts w:asciiTheme="minorHAnsi" w:eastAsia="Times New Roman" w:hAnsiTheme="minorHAnsi" w:cstheme="minorHAnsi"/>
                <w:color w:val="auto"/>
                <w:sz w:val="20"/>
                <w:szCs w:val="20"/>
                <w:lang w:eastAsia="en-CA"/>
              </w:rPr>
              <w:instrText xml:space="preserve"> ADDIN EN.CITE &lt;EndNote&gt;&lt;Cite&gt;&lt;Author&gt;Thorpe&lt;/Author&gt;&lt;Year&gt;2004&lt;/Year&gt;&lt;RecNum&gt;85&lt;/RecNum&gt;&lt;DisplayText&gt;[14]&lt;/DisplayText&gt;&lt;record&gt;&lt;rec-number&gt;85&lt;/rec-number&gt;&lt;foreign-keys&gt;&lt;key app="EN" db-id="vdts00ptq5ezwee9z97pxxtktxr2zp5dvzve" timestamp="1459260923"&gt;85&lt;/key&gt;&lt;/foreign-keys&gt;&lt;ref-type name="Journal Article"&gt;17&lt;/ref-type&gt;&lt;contributors&gt;&lt;authors&gt;&lt;author&gt;Thorpe, K. E.&lt;/author&gt;&lt;/authors&gt;&lt;/contributors&gt;&lt;auth-address&gt;Department of Health Policy and Management, Rollins School of Public Health, Emory University, Atlanta, Georgia, USA. kthorpe@sph.emory.edu&lt;/auth-address&gt;&lt;titles&gt;&lt;title&gt;The medical malpractice &amp;apos;crisis&amp;apos;: recent trends and the impact of state tort reforms&lt;/title&gt;&lt;secondary-title&gt;Health Aff (Millwood)&lt;/secondary-title&gt;&lt;alt-title&gt;Health affairs (Project Hope)&lt;/alt-title&gt;&lt;/titles&gt;&lt;periodical&gt;&lt;full-title&gt;Health Affairs&lt;/full-title&gt;&lt;abbr-1&gt;Health Aff. (Millwood)&lt;/abbr-1&gt;&lt;abbr-2&gt;Health Aff (Millwood)&lt;/abbr-2&gt;&lt;/periodical&gt;&lt;pages&gt;W4-20-30&lt;/pages&gt;&lt;volume&gt;Suppl Web Exclusives&lt;/volume&gt;&lt;edition&gt;2004/09/29&lt;/edition&gt;&lt;keywords&gt;&lt;keyword&gt;Insurance, Liability/economics&lt;/keyword&gt;&lt;keyword&gt;*Liability, Legal&lt;/keyword&gt;&lt;keyword&gt;Malpractice/economics/*legislation &amp;amp; jurisprudence/*trends&lt;/keyword&gt;&lt;keyword&gt;*State Government&lt;/keyword&gt;&lt;keyword&gt;United States&lt;/keyword&gt;&lt;/keywords&gt;&lt;dates&gt;&lt;year&gt;2004&lt;/year&gt;&lt;pub-dates&gt;&lt;date&gt;Jan-Jun&lt;/date&gt;&lt;/pub-dates&gt;&lt;/dates&gt;&lt;isbn&gt;0278-2715 (Print)&amp;#xD;0278-2715&lt;/isbn&gt;&lt;accession-num&gt;15452009&lt;/accession-num&gt;&lt;urls&gt;&lt;/urls&gt;&lt;electronic-resource-num&gt;10.1377/hlthaff.w4.20&lt;/electronic-resource-num&gt;&lt;remote-database-provider&gt;NLM&lt;/remote-database-provider&gt;&lt;language&gt;eng&lt;/language&gt;&lt;/record&gt;&lt;/Cite&gt;&lt;/EndNote&gt;</w:instrText>
            </w:r>
            <w:r w:rsidRPr="002D4C63">
              <w:rPr>
                <w:rFonts w:asciiTheme="minorHAnsi" w:eastAsia="Times New Roman" w:hAnsiTheme="minorHAnsi" w:cstheme="minorHAnsi"/>
                <w:color w:val="auto"/>
                <w:sz w:val="20"/>
                <w:szCs w:val="20"/>
                <w:lang w:eastAsia="en-CA"/>
              </w:rPr>
              <w:fldChar w:fldCharType="separate"/>
            </w:r>
            <w:r w:rsidR="00DD597E" w:rsidRPr="002D4C63">
              <w:rPr>
                <w:rFonts w:asciiTheme="minorHAnsi" w:eastAsia="Times New Roman" w:hAnsiTheme="minorHAnsi" w:cstheme="minorHAnsi"/>
                <w:noProof/>
                <w:color w:val="auto"/>
                <w:sz w:val="20"/>
                <w:szCs w:val="20"/>
                <w:lang w:eastAsia="en-CA"/>
              </w:rPr>
              <w:t>[</w:t>
            </w:r>
            <w:hyperlink w:anchor="_ENREF_14" w:tooltip="Thorpe, 2004 #85" w:history="1">
              <w:r w:rsidR="00700F57" w:rsidRPr="002D4C63">
                <w:rPr>
                  <w:rFonts w:asciiTheme="minorHAnsi" w:eastAsia="Times New Roman" w:hAnsiTheme="minorHAnsi" w:cstheme="minorHAnsi"/>
                  <w:noProof/>
                  <w:color w:val="auto"/>
                  <w:sz w:val="20"/>
                  <w:szCs w:val="20"/>
                  <w:lang w:eastAsia="en-CA"/>
                </w:rPr>
                <w:t>14</w:t>
              </w:r>
            </w:hyperlink>
            <w:r w:rsidR="00DD597E" w:rsidRPr="002D4C63">
              <w:rPr>
                <w:rFonts w:asciiTheme="minorHAnsi" w:eastAsia="Times New Roman" w:hAnsiTheme="minorHAnsi" w:cstheme="minorHAnsi"/>
                <w:noProof/>
                <w:color w:val="auto"/>
                <w:sz w:val="20"/>
                <w:szCs w:val="20"/>
                <w:lang w:eastAsia="en-CA"/>
              </w:rPr>
              <w:t>]</w:t>
            </w:r>
            <w:r w:rsidRPr="002D4C63">
              <w:rPr>
                <w:rFonts w:asciiTheme="minorHAnsi" w:eastAsia="Times New Roman" w:hAnsiTheme="minorHAnsi" w:cstheme="minorHAnsi"/>
                <w:color w:val="auto"/>
                <w:sz w:val="20"/>
                <w:szCs w:val="20"/>
                <w:lang w:eastAsia="en-CA"/>
              </w:rPr>
              <w:fldChar w:fldCharType="end"/>
            </w:r>
          </w:p>
        </w:tc>
        <w:tc>
          <w:tcPr>
            <w:tcW w:w="657" w:type="pct"/>
            <w:shd w:val="clear" w:color="auto" w:fill="auto"/>
            <w:noWrap/>
          </w:tcPr>
          <w:p w:rsidR="00D6262A" w:rsidRPr="002D4C63" w:rsidRDefault="00D6262A" w:rsidP="002E23AE">
            <w:pPr>
              <w:spacing w:line="276" w:lineRule="auto"/>
              <w:rPr>
                <w:rFonts w:asciiTheme="minorHAnsi" w:eastAsia="Times New Roman" w:hAnsiTheme="minorHAnsi" w:cstheme="minorHAnsi"/>
                <w:color w:val="auto"/>
                <w:sz w:val="20"/>
                <w:szCs w:val="20"/>
                <w:lang w:eastAsia="en-CA"/>
              </w:rPr>
            </w:pPr>
            <w:r w:rsidRPr="002D4C63">
              <w:rPr>
                <w:rFonts w:asciiTheme="minorHAnsi" w:eastAsia="Times New Roman" w:hAnsiTheme="minorHAnsi" w:cstheme="minorHAnsi"/>
                <w:color w:val="auto"/>
                <w:sz w:val="20"/>
                <w:szCs w:val="20"/>
                <w:lang w:eastAsia="en-CA"/>
              </w:rPr>
              <w:t>USA</w:t>
            </w:r>
          </w:p>
        </w:tc>
        <w:tc>
          <w:tcPr>
            <w:tcW w:w="730" w:type="pct"/>
            <w:shd w:val="clear" w:color="auto" w:fill="auto"/>
            <w:noWrap/>
          </w:tcPr>
          <w:p w:rsidR="00D6262A" w:rsidRPr="002D4C63" w:rsidRDefault="00D6262A" w:rsidP="002E23AE">
            <w:pPr>
              <w:spacing w:line="276" w:lineRule="auto"/>
              <w:rPr>
                <w:rFonts w:asciiTheme="minorHAnsi" w:eastAsia="Times New Roman" w:hAnsiTheme="minorHAnsi" w:cstheme="minorHAnsi"/>
                <w:color w:val="auto"/>
                <w:sz w:val="20"/>
                <w:szCs w:val="20"/>
                <w:lang w:eastAsia="en-CA"/>
              </w:rPr>
            </w:pPr>
            <w:r w:rsidRPr="002D4C63">
              <w:rPr>
                <w:rFonts w:asciiTheme="minorHAnsi" w:eastAsia="Times New Roman" w:hAnsiTheme="minorHAnsi" w:cstheme="minorHAnsi"/>
                <w:color w:val="auto"/>
                <w:sz w:val="20"/>
                <w:szCs w:val="20"/>
                <w:lang w:eastAsia="en-CA"/>
              </w:rPr>
              <w:t>Award cap</w:t>
            </w:r>
          </w:p>
        </w:tc>
        <w:tc>
          <w:tcPr>
            <w:tcW w:w="2103" w:type="pct"/>
            <w:shd w:val="clear" w:color="auto" w:fill="auto"/>
            <w:noWrap/>
          </w:tcPr>
          <w:p w:rsidR="00D6262A" w:rsidRPr="002D4C63" w:rsidRDefault="00D6262A" w:rsidP="002E23AE">
            <w:pPr>
              <w:spacing w:line="276" w:lineRule="auto"/>
              <w:rPr>
                <w:rFonts w:asciiTheme="minorHAnsi" w:eastAsia="Times New Roman" w:hAnsiTheme="minorHAnsi" w:cstheme="minorHAnsi"/>
                <w:color w:val="auto"/>
                <w:sz w:val="20"/>
                <w:szCs w:val="20"/>
                <w:lang w:eastAsia="en-CA"/>
              </w:rPr>
            </w:pPr>
            <w:r w:rsidRPr="002D4C63">
              <w:rPr>
                <w:rFonts w:asciiTheme="minorHAnsi" w:eastAsia="Times New Roman" w:hAnsiTheme="minorHAnsi" w:cstheme="minorHAnsi"/>
                <w:color w:val="auto"/>
                <w:sz w:val="20"/>
                <w:szCs w:val="20"/>
                <w:lang w:eastAsia="en-CA"/>
              </w:rPr>
              <w:t>Trends in premiums earned and loss ratios</w:t>
            </w:r>
          </w:p>
        </w:tc>
        <w:tc>
          <w:tcPr>
            <w:tcW w:w="809" w:type="pct"/>
            <w:shd w:val="clear" w:color="auto" w:fill="auto"/>
            <w:noWrap/>
          </w:tcPr>
          <w:p w:rsidR="00D6262A" w:rsidRPr="002D4C63" w:rsidRDefault="00D6262A" w:rsidP="002E23AE">
            <w:pPr>
              <w:spacing w:line="276" w:lineRule="auto"/>
              <w:rPr>
                <w:rFonts w:asciiTheme="minorHAnsi" w:eastAsia="Times New Roman" w:hAnsiTheme="minorHAnsi" w:cstheme="minorHAnsi"/>
                <w:color w:val="auto"/>
                <w:sz w:val="20"/>
                <w:szCs w:val="20"/>
                <w:lang w:eastAsia="en-CA"/>
              </w:rPr>
            </w:pPr>
            <w:r w:rsidRPr="002D4C63">
              <w:rPr>
                <w:rFonts w:asciiTheme="minorHAnsi" w:eastAsia="Times New Roman" w:hAnsiTheme="minorHAnsi" w:cstheme="minorHAnsi"/>
                <w:color w:val="auto"/>
                <w:sz w:val="20"/>
                <w:szCs w:val="20"/>
                <w:lang w:eastAsia="en-CA"/>
              </w:rPr>
              <w:t>National Association of Insurance Commissioners (NAIC), examined trends in premiums earned and loss ratios, by state, for 1985–2001.</w:t>
            </w:r>
          </w:p>
        </w:tc>
      </w:tr>
      <w:tr w:rsidR="00D6262A" w:rsidRPr="002D4C63" w:rsidTr="002E23AE">
        <w:trPr>
          <w:trHeight w:val="315"/>
        </w:trPr>
        <w:tc>
          <w:tcPr>
            <w:tcW w:w="5000" w:type="pct"/>
            <w:gridSpan w:val="5"/>
            <w:shd w:val="clear" w:color="auto" w:fill="8DB3E2" w:themeFill="text2" w:themeFillTint="66"/>
            <w:noWrap/>
            <w:hideMark/>
          </w:tcPr>
          <w:p w:rsidR="00D6262A" w:rsidRPr="002D4C63" w:rsidRDefault="00D6262A" w:rsidP="002E23AE">
            <w:pPr>
              <w:spacing w:line="276" w:lineRule="auto"/>
              <w:rPr>
                <w:rFonts w:asciiTheme="minorHAnsi" w:eastAsia="Times New Roman" w:hAnsiTheme="minorHAnsi" w:cstheme="minorHAnsi"/>
                <w:b/>
                <w:bCs/>
                <w:color w:val="auto"/>
                <w:sz w:val="20"/>
                <w:szCs w:val="20"/>
                <w:lang w:eastAsia="en-CA"/>
              </w:rPr>
            </w:pPr>
            <w:r w:rsidRPr="002D4C63">
              <w:rPr>
                <w:rFonts w:asciiTheme="minorHAnsi" w:eastAsia="Times New Roman" w:hAnsiTheme="minorHAnsi" w:cstheme="minorHAnsi"/>
                <w:b/>
                <w:bCs/>
                <w:color w:val="auto"/>
                <w:sz w:val="20"/>
                <w:szCs w:val="20"/>
                <w:lang w:eastAsia="en-CA"/>
              </w:rPr>
              <w:t>Alternative Payment System and Liabilities</w:t>
            </w:r>
          </w:p>
        </w:tc>
      </w:tr>
      <w:tr w:rsidR="00D6262A" w:rsidRPr="002D4C63" w:rsidTr="002E23AE">
        <w:trPr>
          <w:trHeight w:val="300"/>
        </w:trPr>
        <w:tc>
          <w:tcPr>
            <w:tcW w:w="701" w:type="pct"/>
            <w:shd w:val="clear" w:color="auto" w:fill="auto"/>
            <w:noWrap/>
          </w:tcPr>
          <w:p w:rsidR="00D6262A" w:rsidRPr="002D4C63" w:rsidRDefault="00D6262A" w:rsidP="002E23AE">
            <w:pPr>
              <w:spacing w:line="276" w:lineRule="auto"/>
              <w:rPr>
                <w:rFonts w:asciiTheme="minorHAnsi" w:eastAsia="Times New Roman" w:hAnsiTheme="minorHAnsi" w:cstheme="minorHAnsi"/>
                <w:color w:val="auto"/>
                <w:sz w:val="20"/>
                <w:szCs w:val="20"/>
                <w:lang w:eastAsia="en-CA"/>
              </w:rPr>
            </w:pPr>
            <w:r w:rsidRPr="002D4C63">
              <w:rPr>
                <w:rFonts w:asciiTheme="minorHAnsi" w:eastAsia="Times New Roman" w:hAnsiTheme="minorHAnsi" w:cstheme="minorHAnsi"/>
                <w:color w:val="auto"/>
                <w:sz w:val="20"/>
                <w:szCs w:val="20"/>
                <w:lang w:eastAsia="en-CA"/>
              </w:rPr>
              <w:t>Currie, 2008</w:t>
            </w:r>
            <w:r w:rsidRPr="002D4C63">
              <w:rPr>
                <w:rFonts w:asciiTheme="minorHAnsi" w:eastAsia="Times New Roman" w:hAnsiTheme="minorHAnsi" w:cstheme="minorHAnsi"/>
                <w:color w:val="auto"/>
                <w:sz w:val="20"/>
                <w:szCs w:val="20"/>
                <w:lang w:eastAsia="en-CA"/>
              </w:rPr>
              <w:fldChar w:fldCharType="begin"/>
            </w:r>
            <w:r w:rsidR="00DD597E" w:rsidRPr="002D4C63">
              <w:rPr>
                <w:rFonts w:asciiTheme="minorHAnsi" w:eastAsia="Times New Roman" w:hAnsiTheme="minorHAnsi" w:cstheme="minorHAnsi"/>
                <w:color w:val="auto"/>
                <w:sz w:val="20"/>
                <w:szCs w:val="20"/>
                <w:lang w:eastAsia="en-CA"/>
              </w:rPr>
              <w:instrText xml:space="preserve"> ADDIN EN.CITE &lt;EndNote&gt;&lt;Cite&gt;&lt;Author&gt;Currie&lt;/Author&gt;&lt;Year&gt;2008&lt;/Year&gt;&lt;RecNum&gt;82&lt;/RecNum&gt;&lt;DisplayText&gt;[11]&lt;/DisplayText&gt;&lt;record&gt;&lt;rec-number&gt;82&lt;/rec-number&gt;&lt;foreign-keys&gt;&lt;key app="EN" db-id="vdts00ptq5ezwee9z97pxxtktxr2zp5dvzve" timestamp="1459259437"&gt;82&lt;/key&gt;&lt;/foreign-keys&gt;&lt;ref-type name="Journal Article"&gt;17&lt;/ref-type&gt;&lt;contributors&gt;&lt;authors&gt;&lt;author&gt;Currie, Janet&lt;/author&gt;&lt;author&gt;MacLeod, W. Bentley&lt;/author&gt;&lt;/authors&gt;&lt;/contributors&gt;&lt;titles&gt;&lt;title&gt;First Do No Harm? Tort Reform and Birth Outcomes&lt;/title&gt;&lt;secondary-title&gt;The Quarterly Journal of Economics&lt;/secondary-title&gt;&lt;/titles&gt;&lt;pages&gt;795-830&lt;/pages&gt;&lt;volume&gt;123&lt;/volume&gt;&lt;number&gt;2&lt;/number&gt;&lt;dates&gt;&lt;year&gt;2008&lt;/year&gt;&lt;pub-dates&gt;&lt;date&gt;May 1, 2008&lt;/date&gt;&lt;/pub-dates&gt;&lt;/dates&gt;&lt;urls&gt;&lt;related-urls&gt;&lt;url&gt;http://qje.oxfordjournals.org/content/123/2/795.abstract&lt;/url&gt;&lt;/related-urls&gt;&lt;/urls&gt;&lt;electronic-resource-num&gt;10.1162/qjec.2008.123.2.795&lt;/electronic-resource-num&gt;&lt;/record&gt;&lt;/Cite&gt;&lt;/EndNote&gt;</w:instrText>
            </w:r>
            <w:r w:rsidRPr="002D4C63">
              <w:rPr>
                <w:rFonts w:asciiTheme="minorHAnsi" w:eastAsia="Times New Roman" w:hAnsiTheme="minorHAnsi" w:cstheme="minorHAnsi"/>
                <w:color w:val="auto"/>
                <w:sz w:val="20"/>
                <w:szCs w:val="20"/>
                <w:lang w:eastAsia="en-CA"/>
              </w:rPr>
              <w:fldChar w:fldCharType="separate"/>
            </w:r>
            <w:r w:rsidR="00DD597E" w:rsidRPr="002D4C63">
              <w:rPr>
                <w:rFonts w:asciiTheme="minorHAnsi" w:eastAsia="Times New Roman" w:hAnsiTheme="minorHAnsi" w:cstheme="minorHAnsi"/>
                <w:noProof/>
                <w:color w:val="auto"/>
                <w:sz w:val="20"/>
                <w:szCs w:val="20"/>
                <w:lang w:eastAsia="en-CA"/>
              </w:rPr>
              <w:t>[</w:t>
            </w:r>
            <w:hyperlink w:anchor="_ENREF_11" w:tooltip="Currie, 2008 #82" w:history="1">
              <w:r w:rsidR="00700F57" w:rsidRPr="002D4C63">
                <w:rPr>
                  <w:rFonts w:asciiTheme="minorHAnsi" w:eastAsia="Times New Roman" w:hAnsiTheme="minorHAnsi" w:cstheme="minorHAnsi"/>
                  <w:noProof/>
                  <w:color w:val="auto"/>
                  <w:sz w:val="20"/>
                  <w:szCs w:val="20"/>
                  <w:lang w:eastAsia="en-CA"/>
                </w:rPr>
                <w:t>11</w:t>
              </w:r>
            </w:hyperlink>
            <w:r w:rsidR="00DD597E" w:rsidRPr="002D4C63">
              <w:rPr>
                <w:rFonts w:asciiTheme="minorHAnsi" w:eastAsia="Times New Roman" w:hAnsiTheme="minorHAnsi" w:cstheme="minorHAnsi"/>
                <w:noProof/>
                <w:color w:val="auto"/>
                <w:sz w:val="20"/>
                <w:szCs w:val="20"/>
                <w:lang w:eastAsia="en-CA"/>
              </w:rPr>
              <w:t>]</w:t>
            </w:r>
            <w:r w:rsidRPr="002D4C63">
              <w:rPr>
                <w:rFonts w:asciiTheme="minorHAnsi" w:eastAsia="Times New Roman" w:hAnsiTheme="minorHAnsi" w:cstheme="minorHAnsi"/>
                <w:color w:val="auto"/>
                <w:sz w:val="20"/>
                <w:szCs w:val="20"/>
                <w:lang w:eastAsia="en-CA"/>
              </w:rPr>
              <w:fldChar w:fldCharType="end"/>
            </w:r>
          </w:p>
        </w:tc>
        <w:tc>
          <w:tcPr>
            <w:tcW w:w="657" w:type="pct"/>
            <w:shd w:val="clear" w:color="auto" w:fill="auto"/>
            <w:noWrap/>
          </w:tcPr>
          <w:p w:rsidR="00D6262A" w:rsidRPr="002D4C63" w:rsidRDefault="00D6262A" w:rsidP="002E23AE">
            <w:pPr>
              <w:spacing w:line="276" w:lineRule="auto"/>
              <w:rPr>
                <w:rFonts w:asciiTheme="minorHAnsi" w:eastAsia="Times New Roman" w:hAnsiTheme="minorHAnsi" w:cstheme="minorHAnsi"/>
                <w:color w:val="auto"/>
                <w:sz w:val="20"/>
                <w:szCs w:val="20"/>
                <w:lang w:eastAsia="en-CA"/>
              </w:rPr>
            </w:pPr>
            <w:r w:rsidRPr="002D4C63">
              <w:rPr>
                <w:rFonts w:asciiTheme="minorHAnsi" w:eastAsia="Times New Roman" w:hAnsiTheme="minorHAnsi" w:cstheme="minorHAnsi"/>
                <w:color w:val="auto"/>
                <w:sz w:val="20"/>
                <w:szCs w:val="20"/>
                <w:lang w:eastAsia="en-CA"/>
              </w:rPr>
              <w:t>USA</w:t>
            </w:r>
          </w:p>
        </w:tc>
        <w:tc>
          <w:tcPr>
            <w:tcW w:w="730" w:type="pct"/>
            <w:shd w:val="clear" w:color="auto" w:fill="auto"/>
            <w:noWrap/>
          </w:tcPr>
          <w:p w:rsidR="00D6262A" w:rsidRPr="002D4C63" w:rsidRDefault="00D6262A" w:rsidP="002E23AE">
            <w:pPr>
              <w:spacing w:line="276" w:lineRule="auto"/>
              <w:rPr>
                <w:rFonts w:asciiTheme="minorHAnsi" w:eastAsia="Times New Roman" w:hAnsiTheme="minorHAnsi" w:cstheme="minorHAnsi"/>
                <w:color w:val="auto"/>
                <w:sz w:val="20"/>
                <w:szCs w:val="20"/>
                <w:lang w:eastAsia="en-CA"/>
              </w:rPr>
            </w:pPr>
            <w:r w:rsidRPr="002D4C63">
              <w:rPr>
                <w:rFonts w:asciiTheme="minorHAnsi" w:eastAsia="Times New Roman" w:hAnsiTheme="minorHAnsi" w:cstheme="minorHAnsi"/>
                <w:color w:val="auto"/>
                <w:sz w:val="20"/>
                <w:szCs w:val="20"/>
                <w:lang w:eastAsia="en-CA"/>
              </w:rPr>
              <w:t>Limit Joint and Several Liability</w:t>
            </w:r>
          </w:p>
        </w:tc>
        <w:tc>
          <w:tcPr>
            <w:tcW w:w="2103" w:type="pct"/>
            <w:shd w:val="clear" w:color="auto" w:fill="auto"/>
            <w:noWrap/>
          </w:tcPr>
          <w:p w:rsidR="00D6262A" w:rsidRPr="002D4C63" w:rsidRDefault="00D6262A" w:rsidP="002E23AE">
            <w:pPr>
              <w:spacing w:line="276" w:lineRule="auto"/>
              <w:rPr>
                <w:rFonts w:asciiTheme="minorHAnsi" w:eastAsia="Times New Roman" w:hAnsiTheme="minorHAnsi" w:cstheme="minorHAnsi"/>
                <w:color w:val="auto"/>
                <w:sz w:val="20"/>
                <w:szCs w:val="20"/>
                <w:lang w:eastAsia="en-CA"/>
              </w:rPr>
            </w:pPr>
            <w:r w:rsidRPr="002D4C63">
              <w:rPr>
                <w:rFonts w:asciiTheme="minorHAnsi" w:eastAsia="Times New Roman" w:hAnsiTheme="minorHAnsi" w:cstheme="minorHAnsi"/>
                <w:color w:val="auto"/>
                <w:sz w:val="20"/>
                <w:szCs w:val="20"/>
                <w:lang w:eastAsia="en-CA"/>
              </w:rPr>
              <w:t xml:space="preserve">C-section; complications (e.g., breech delivery, </w:t>
            </w:r>
            <w:proofErr w:type="spellStart"/>
            <w:r w:rsidRPr="002D4C63">
              <w:rPr>
                <w:rFonts w:asciiTheme="minorHAnsi" w:eastAsia="Times New Roman" w:hAnsiTheme="minorHAnsi" w:cstheme="minorHAnsi"/>
                <w:color w:val="auto"/>
                <w:sz w:val="20"/>
                <w:szCs w:val="20"/>
                <w:lang w:eastAsia="en-CA"/>
              </w:rPr>
              <w:t>cephalopelvic</w:t>
            </w:r>
            <w:proofErr w:type="spellEnd"/>
            <w:r w:rsidRPr="002D4C63">
              <w:rPr>
                <w:rFonts w:asciiTheme="minorHAnsi" w:eastAsia="Times New Roman" w:hAnsiTheme="minorHAnsi" w:cstheme="minorHAnsi"/>
                <w:color w:val="auto"/>
                <w:sz w:val="20"/>
                <w:szCs w:val="20"/>
                <w:lang w:eastAsia="en-CA"/>
              </w:rPr>
              <w:t xml:space="preserve"> disproportion); preventable complications; 5-minute APGAR &lt;8; low birth weight</w:t>
            </w:r>
          </w:p>
        </w:tc>
        <w:tc>
          <w:tcPr>
            <w:tcW w:w="809" w:type="pct"/>
            <w:shd w:val="clear" w:color="auto" w:fill="auto"/>
            <w:noWrap/>
          </w:tcPr>
          <w:p w:rsidR="00D6262A" w:rsidRPr="002D4C63" w:rsidRDefault="00D6262A" w:rsidP="002E23AE">
            <w:pPr>
              <w:spacing w:line="276" w:lineRule="auto"/>
              <w:rPr>
                <w:rFonts w:asciiTheme="minorHAnsi" w:eastAsia="Times New Roman" w:hAnsiTheme="minorHAnsi" w:cstheme="minorHAnsi"/>
                <w:color w:val="auto"/>
                <w:sz w:val="20"/>
                <w:szCs w:val="20"/>
                <w:lang w:eastAsia="en-CA"/>
              </w:rPr>
            </w:pPr>
            <w:r w:rsidRPr="002D4C63">
              <w:rPr>
                <w:rFonts w:asciiTheme="minorHAnsi" w:eastAsia="Times New Roman" w:hAnsiTheme="minorHAnsi" w:cstheme="minorHAnsi"/>
                <w:color w:val="auto"/>
                <w:sz w:val="20"/>
                <w:szCs w:val="20"/>
                <w:lang w:eastAsia="en-CA"/>
              </w:rPr>
              <w:t xml:space="preserve">Vital Statistics natality data. These data come from birth certificates collected by each state and filed with the National Center for Health Statistics. </w:t>
            </w:r>
          </w:p>
        </w:tc>
      </w:tr>
      <w:tr w:rsidR="00D6262A" w:rsidRPr="002D4C63" w:rsidTr="002E23AE">
        <w:trPr>
          <w:trHeight w:val="300"/>
        </w:trPr>
        <w:tc>
          <w:tcPr>
            <w:tcW w:w="701" w:type="pct"/>
            <w:shd w:val="clear" w:color="auto" w:fill="auto"/>
            <w:noWrap/>
          </w:tcPr>
          <w:p w:rsidR="00D6262A" w:rsidRPr="002D4C63" w:rsidRDefault="00D6262A" w:rsidP="002E23AE">
            <w:pPr>
              <w:spacing w:line="276" w:lineRule="auto"/>
              <w:rPr>
                <w:rFonts w:asciiTheme="minorHAnsi" w:eastAsia="Times New Roman" w:hAnsiTheme="minorHAnsi" w:cstheme="minorHAnsi"/>
                <w:color w:val="auto"/>
                <w:sz w:val="20"/>
                <w:szCs w:val="20"/>
                <w:vertAlign w:val="superscript"/>
                <w:lang w:eastAsia="en-CA"/>
              </w:rPr>
            </w:pPr>
            <w:proofErr w:type="spellStart"/>
            <w:r w:rsidRPr="002D4C63">
              <w:rPr>
                <w:rFonts w:asciiTheme="minorHAnsi" w:eastAsia="Times New Roman" w:hAnsiTheme="minorHAnsi" w:cstheme="minorHAnsi"/>
                <w:color w:val="auto"/>
                <w:sz w:val="20"/>
                <w:szCs w:val="20"/>
                <w:lang w:eastAsia="en-CA"/>
              </w:rPr>
              <w:t>Iizuka</w:t>
            </w:r>
            <w:proofErr w:type="spellEnd"/>
            <w:r w:rsidRPr="002D4C63">
              <w:rPr>
                <w:rFonts w:asciiTheme="minorHAnsi" w:eastAsia="Times New Roman" w:hAnsiTheme="minorHAnsi" w:cstheme="minorHAnsi"/>
                <w:color w:val="auto"/>
                <w:sz w:val="20"/>
                <w:szCs w:val="20"/>
                <w:lang w:eastAsia="en-CA"/>
              </w:rPr>
              <w:t>, 2013</w:t>
            </w:r>
            <w:r w:rsidRPr="002D4C63">
              <w:rPr>
                <w:rFonts w:asciiTheme="minorHAnsi" w:eastAsia="Times New Roman" w:hAnsiTheme="minorHAnsi" w:cstheme="minorHAnsi"/>
                <w:color w:val="auto"/>
                <w:sz w:val="20"/>
                <w:szCs w:val="20"/>
                <w:lang w:eastAsia="en-CA"/>
              </w:rPr>
              <w:fldChar w:fldCharType="begin"/>
            </w:r>
            <w:r w:rsidR="00DD597E" w:rsidRPr="002D4C63">
              <w:rPr>
                <w:rFonts w:asciiTheme="minorHAnsi" w:eastAsia="Times New Roman" w:hAnsiTheme="minorHAnsi" w:cstheme="minorHAnsi"/>
                <w:color w:val="auto"/>
                <w:sz w:val="20"/>
                <w:szCs w:val="20"/>
                <w:lang w:eastAsia="en-CA"/>
              </w:rPr>
              <w:instrText xml:space="preserve"> ADDIN EN.CITE &lt;EndNote&gt;&lt;Cite&gt;&lt;Author&gt;Iizuka T&lt;/Author&gt;&lt;Year&gt;2013&lt;/Year&gt;&lt;RecNum&gt;56&lt;/RecNum&gt;&lt;DisplayText&gt;[10]&lt;/DisplayText&gt;&lt;record&gt;&lt;rec-number&gt;56&lt;/rec-number&gt;&lt;foreign-keys&gt;&lt;key app="EN" db-id="vdts00ptq5ezwee9z97pxxtktxr2zp5dvzve" timestamp="1436837199"&gt;56&lt;/key&gt;&lt;/foreign-keys&gt;&lt;ref-type name="Journal Article"&gt;17&lt;/ref-type&gt;&lt;contributors&gt;&lt;authors&gt;&lt;author&gt;Iizuka T,&lt;/author&gt;&lt;/authors&gt;&lt;/contributors&gt;&lt;titles&gt;&lt;title&gt;Does higher malpractice pressure deter medical errors?&lt;/title&gt;&lt;secondary-title&gt;Journal of Law and Economics&lt;/secondary-title&gt;&lt;/titles&gt;&lt;pages&gt;161-188&lt;/pages&gt;&lt;volume&gt;56&lt;/volume&gt;&lt;number&gt;1&lt;/number&gt;&lt;dates&gt;&lt;year&gt;2013&lt;/year&gt;&lt;/dates&gt;&lt;urls&gt;&lt;/urls&gt;&lt;/record&gt;&lt;/Cite&gt;&lt;/EndNote&gt;</w:instrText>
            </w:r>
            <w:r w:rsidRPr="002D4C63">
              <w:rPr>
                <w:rFonts w:asciiTheme="minorHAnsi" w:eastAsia="Times New Roman" w:hAnsiTheme="minorHAnsi" w:cstheme="minorHAnsi"/>
                <w:color w:val="auto"/>
                <w:sz w:val="20"/>
                <w:szCs w:val="20"/>
                <w:lang w:eastAsia="en-CA"/>
              </w:rPr>
              <w:fldChar w:fldCharType="separate"/>
            </w:r>
            <w:r w:rsidR="00DD597E" w:rsidRPr="002D4C63">
              <w:rPr>
                <w:rFonts w:asciiTheme="minorHAnsi" w:eastAsia="Times New Roman" w:hAnsiTheme="minorHAnsi" w:cstheme="minorHAnsi"/>
                <w:noProof/>
                <w:color w:val="auto"/>
                <w:sz w:val="20"/>
                <w:szCs w:val="20"/>
                <w:lang w:eastAsia="en-CA"/>
              </w:rPr>
              <w:t>[</w:t>
            </w:r>
            <w:hyperlink w:anchor="_ENREF_10" w:tooltip="Iizuka T, 2013 #56" w:history="1">
              <w:r w:rsidR="00700F57" w:rsidRPr="002D4C63">
                <w:rPr>
                  <w:rFonts w:asciiTheme="minorHAnsi" w:eastAsia="Times New Roman" w:hAnsiTheme="minorHAnsi" w:cstheme="minorHAnsi"/>
                  <w:noProof/>
                  <w:color w:val="auto"/>
                  <w:sz w:val="20"/>
                  <w:szCs w:val="20"/>
                  <w:lang w:eastAsia="en-CA"/>
                </w:rPr>
                <w:t>10</w:t>
              </w:r>
            </w:hyperlink>
            <w:r w:rsidR="00DD597E" w:rsidRPr="002D4C63">
              <w:rPr>
                <w:rFonts w:asciiTheme="minorHAnsi" w:eastAsia="Times New Roman" w:hAnsiTheme="minorHAnsi" w:cstheme="minorHAnsi"/>
                <w:noProof/>
                <w:color w:val="auto"/>
                <w:sz w:val="20"/>
                <w:szCs w:val="20"/>
                <w:lang w:eastAsia="en-CA"/>
              </w:rPr>
              <w:t>]</w:t>
            </w:r>
            <w:r w:rsidRPr="002D4C63">
              <w:rPr>
                <w:rFonts w:asciiTheme="minorHAnsi" w:eastAsia="Times New Roman" w:hAnsiTheme="minorHAnsi" w:cstheme="minorHAnsi"/>
                <w:color w:val="auto"/>
                <w:sz w:val="20"/>
                <w:szCs w:val="20"/>
                <w:lang w:eastAsia="en-CA"/>
              </w:rPr>
              <w:fldChar w:fldCharType="end"/>
            </w:r>
          </w:p>
        </w:tc>
        <w:tc>
          <w:tcPr>
            <w:tcW w:w="657" w:type="pct"/>
            <w:shd w:val="clear" w:color="auto" w:fill="auto"/>
            <w:noWrap/>
          </w:tcPr>
          <w:p w:rsidR="00D6262A" w:rsidRPr="002D4C63" w:rsidRDefault="00D6262A" w:rsidP="002E23AE">
            <w:pPr>
              <w:spacing w:line="276" w:lineRule="auto"/>
              <w:rPr>
                <w:rFonts w:asciiTheme="minorHAnsi" w:eastAsia="Times New Roman" w:hAnsiTheme="minorHAnsi" w:cstheme="minorHAnsi"/>
                <w:color w:val="auto"/>
                <w:sz w:val="20"/>
                <w:szCs w:val="20"/>
                <w:lang w:eastAsia="en-CA"/>
              </w:rPr>
            </w:pPr>
            <w:r w:rsidRPr="002D4C63">
              <w:rPr>
                <w:rFonts w:asciiTheme="minorHAnsi" w:eastAsia="Times New Roman" w:hAnsiTheme="minorHAnsi" w:cstheme="minorHAnsi"/>
                <w:color w:val="auto"/>
                <w:sz w:val="20"/>
                <w:szCs w:val="20"/>
                <w:lang w:eastAsia="en-CA"/>
              </w:rPr>
              <w:t>USA</w:t>
            </w:r>
          </w:p>
        </w:tc>
        <w:tc>
          <w:tcPr>
            <w:tcW w:w="730" w:type="pct"/>
            <w:shd w:val="clear" w:color="auto" w:fill="auto"/>
            <w:noWrap/>
          </w:tcPr>
          <w:p w:rsidR="00D6262A" w:rsidRPr="002D4C63" w:rsidRDefault="00D6262A" w:rsidP="002E23AE">
            <w:pPr>
              <w:spacing w:line="276" w:lineRule="auto"/>
              <w:rPr>
                <w:rFonts w:asciiTheme="minorHAnsi" w:eastAsia="Times New Roman" w:hAnsiTheme="minorHAnsi" w:cstheme="minorHAnsi"/>
                <w:color w:val="auto"/>
                <w:sz w:val="20"/>
                <w:szCs w:val="20"/>
                <w:lang w:eastAsia="en-CA"/>
              </w:rPr>
            </w:pPr>
            <w:r w:rsidRPr="002D4C63">
              <w:rPr>
                <w:rFonts w:asciiTheme="minorHAnsi" w:eastAsia="Times New Roman" w:hAnsiTheme="minorHAnsi" w:cstheme="minorHAnsi"/>
                <w:color w:val="auto"/>
                <w:sz w:val="20"/>
                <w:szCs w:val="20"/>
                <w:lang w:eastAsia="en-CA"/>
              </w:rPr>
              <w:t>joint and several liability (JSL) reform</w:t>
            </w:r>
          </w:p>
        </w:tc>
        <w:tc>
          <w:tcPr>
            <w:tcW w:w="2103" w:type="pct"/>
            <w:shd w:val="clear" w:color="auto" w:fill="auto"/>
            <w:noWrap/>
          </w:tcPr>
          <w:p w:rsidR="00D6262A" w:rsidRPr="002D4C63" w:rsidRDefault="00D6262A" w:rsidP="002E23AE">
            <w:pPr>
              <w:tabs>
                <w:tab w:val="left" w:pos="954"/>
              </w:tabs>
              <w:spacing w:line="276" w:lineRule="auto"/>
              <w:rPr>
                <w:rFonts w:asciiTheme="minorHAnsi" w:eastAsia="Times New Roman" w:hAnsiTheme="minorHAnsi" w:cstheme="minorHAnsi"/>
                <w:sz w:val="20"/>
                <w:szCs w:val="20"/>
                <w:lang w:eastAsia="en-CA"/>
              </w:rPr>
            </w:pPr>
            <w:r w:rsidRPr="002D4C63">
              <w:rPr>
                <w:rFonts w:asciiTheme="minorHAnsi" w:eastAsia="Times New Roman" w:hAnsiTheme="minorHAnsi" w:cstheme="minorHAnsi"/>
                <w:color w:val="auto"/>
                <w:sz w:val="20"/>
                <w:szCs w:val="20"/>
                <w:lang w:eastAsia="en-CA"/>
              </w:rPr>
              <w:t>Patient safety indicators -  estimation of  three models to examine the relationship between tort reforms and preventable medical complications</w:t>
            </w:r>
          </w:p>
        </w:tc>
        <w:tc>
          <w:tcPr>
            <w:tcW w:w="809" w:type="pct"/>
            <w:shd w:val="clear" w:color="auto" w:fill="auto"/>
            <w:noWrap/>
          </w:tcPr>
          <w:p w:rsidR="00D6262A" w:rsidRPr="002D4C63" w:rsidRDefault="00D6262A" w:rsidP="002E23AE">
            <w:pPr>
              <w:spacing w:line="276" w:lineRule="auto"/>
              <w:rPr>
                <w:rFonts w:asciiTheme="minorHAnsi" w:eastAsia="Times New Roman" w:hAnsiTheme="minorHAnsi" w:cstheme="minorHAnsi"/>
                <w:color w:val="auto"/>
                <w:sz w:val="20"/>
                <w:szCs w:val="20"/>
                <w:lang w:eastAsia="en-CA"/>
              </w:rPr>
            </w:pPr>
            <w:r w:rsidRPr="002D4C63">
              <w:rPr>
                <w:rFonts w:asciiTheme="minorHAnsi" w:eastAsia="Times New Roman" w:hAnsiTheme="minorHAnsi" w:cstheme="minorHAnsi"/>
                <w:color w:val="auto"/>
                <w:sz w:val="20"/>
                <w:szCs w:val="20"/>
                <w:lang w:eastAsia="en-CA"/>
              </w:rPr>
              <w:t xml:space="preserve">Nationwide Inpatient Sample (NIS), information on state tort reform (the second data </w:t>
            </w:r>
            <w:r w:rsidRPr="002D4C63">
              <w:rPr>
                <w:rFonts w:asciiTheme="minorHAnsi" w:eastAsia="Times New Roman" w:hAnsiTheme="minorHAnsi" w:cstheme="minorHAnsi"/>
                <w:color w:val="auto"/>
                <w:sz w:val="20"/>
                <w:szCs w:val="20"/>
                <w:lang w:eastAsia="en-CA"/>
              </w:rPr>
              <w:lastRenderedPageBreak/>
              <w:t>set)</w:t>
            </w:r>
          </w:p>
        </w:tc>
      </w:tr>
      <w:tr w:rsidR="00D6262A" w:rsidRPr="002D4C63" w:rsidTr="002E23AE">
        <w:trPr>
          <w:trHeight w:val="315"/>
        </w:trPr>
        <w:tc>
          <w:tcPr>
            <w:tcW w:w="5000" w:type="pct"/>
            <w:gridSpan w:val="5"/>
            <w:shd w:val="clear" w:color="auto" w:fill="8DB3E2" w:themeFill="text2" w:themeFillTint="66"/>
            <w:noWrap/>
            <w:hideMark/>
          </w:tcPr>
          <w:p w:rsidR="00D6262A" w:rsidRPr="002D4C63" w:rsidRDefault="00D6262A" w:rsidP="002E23AE">
            <w:pPr>
              <w:spacing w:line="276" w:lineRule="auto"/>
              <w:rPr>
                <w:rFonts w:asciiTheme="minorHAnsi" w:eastAsia="Times New Roman" w:hAnsiTheme="minorHAnsi" w:cstheme="minorHAnsi"/>
                <w:b/>
                <w:bCs/>
                <w:color w:val="auto"/>
                <w:sz w:val="20"/>
                <w:szCs w:val="20"/>
                <w:lang w:eastAsia="en-CA"/>
              </w:rPr>
            </w:pPr>
            <w:r w:rsidRPr="002D4C63">
              <w:rPr>
                <w:rFonts w:asciiTheme="minorHAnsi" w:eastAsia="Times New Roman" w:hAnsiTheme="minorHAnsi" w:cstheme="minorHAnsi"/>
                <w:b/>
                <w:bCs/>
                <w:color w:val="auto"/>
                <w:sz w:val="20"/>
                <w:szCs w:val="20"/>
                <w:lang w:eastAsia="en-CA"/>
              </w:rPr>
              <w:lastRenderedPageBreak/>
              <w:t>Limitations on litigation</w:t>
            </w:r>
          </w:p>
        </w:tc>
      </w:tr>
      <w:tr w:rsidR="00D6262A" w:rsidRPr="002D4C63" w:rsidTr="002E23AE">
        <w:trPr>
          <w:trHeight w:val="300"/>
        </w:trPr>
        <w:tc>
          <w:tcPr>
            <w:tcW w:w="701" w:type="pct"/>
            <w:shd w:val="clear" w:color="auto" w:fill="auto"/>
            <w:noWrap/>
          </w:tcPr>
          <w:p w:rsidR="00D6262A" w:rsidRPr="002D4C63" w:rsidRDefault="00D6262A" w:rsidP="002E23AE">
            <w:pPr>
              <w:spacing w:line="276" w:lineRule="auto"/>
              <w:rPr>
                <w:rFonts w:asciiTheme="minorHAnsi" w:eastAsia="Times New Roman" w:hAnsiTheme="minorHAnsi" w:cstheme="minorHAnsi"/>
                <w:color w:val="auto"/>
                <w:sz w:val="20"/>
                <w:szCs w:val="20"/>
                <w:lang w:eastAsia="en-CA"/>
              </w:rPr>
            </w:pPr>
            <w:r w:rsidRPr="002D4C63">
              <w:rPr>
                <w:rFonts w:asciiTheme="minorHAnsi" w:eastAsia="Times New Roman" w:hAnsiTheme="minorHAnsi" w:cstheme="minorHAnsi"/>
                <w:color w:val="auto"/>
                <w:sz w:val="20"/>
                <w:szCs w:val="20"/>
                <w:lang w:eastAsia="en-CA"/>
              </w:rPr>
              <w:t>Kilgore, 2006</w:t>
            </w:r>
            <w:r w:rsidRPr="002D4C63">
              <w:rPr>
                <w:rFonts w:asciiTheme="minorHAnsi" w:eastAsia="Times New Roman" w:hAnsiTheme="minorHAnsi" w:cstheme="minorHAnsi"/>
                <w:color w:val="auto"/>
                <w:sz w:val="20"/>
                <w:szCs w:val="20"/>
                <w:lang w:eastAsia="en-CA"/>
              </w:rPr>
              <w:fldChar w:fldCharType="begin"/>
            </w:r>
            <w:r w:rsidR="00DD597E" w:rsidRPr="002D4C63">
              <w:rPr>
                <w:rFonts w:asciiTheme="minorHAnsi" w:eastAsia="Times New Roman" w:hAnsiTheme="minorHAnsi" w:cstheme="minorHAnsi"/>
                <w:color w:val="auto"/>
                <w:sz w:val="20"/>
                <w:szCs w:val="20"/>
                <w:lang w:eastAsia="en-CA"/>
              </w:rPr>
              <w:instrText xml:space="preserve"> ADDIN EN.CITE &lt;EndNote&gt;&lt;Cite&gt;&lt;Author&gt;Kilgore&lt;/Author&gt;&lt;Year&gt;2006&lt;/Year&gt;&lt;RecNum&gt;84&lt;/RecNum&gt;&lt;DisplayText&gt;[12]&lt;/DisplayText&gt;&lt;record&gt;&lt;rec-number&gt;84&lt;/rec-number&gt;&lt;foreign-keys&gt;&lt;key app="EN" db-id="vdts00ptq5ezwee9z97pxxtktxr2zp5dvzve" timestamp="1459260880"&gt;84&lt;/key&gt;&lt;/foreign-keys&gt;&lt;ref-type name="Journal Article"&gt;17&lt;/ref-type&gt;&lt;contributors&gt;&lt;authors&gt;&lt;author&gt;Kilgore, M. L.&lt;/author&gt;&lt;author&gt;Morrisey, M. A.&lt;/author&gt;&lt;author&gt;Nelson, L. J.&lt;/author&gt;&lt;/authors&gt;&lt;/contributors&gt;&lt;auth-address&gt;Department of Health Care Organization and Policy, Lister Hill Center for Health Policy, University of Alabama at Birmingham, RPHB 330, 1665 University Blvd., 35294-0022, USA.&lt;/auth-address&gt;&lt;titles&gt;&lt;title&gt;Tort law and medical malpractice insurance premiums&lt;/title&gt;&lt;secondary-title&gt;Inquiry&lt;/secondary-title&gt;&lt;alt-title&gt;Inquiry : a journal of medical care organization, provision and financing&lt;/alt-title&gt;&lt;/titles&gt;&lt;periodical&gt;&lt;full-title&gt;Inquiry&lt;/full-title&gt;&lt;abbr-1&gt;Inquiry&lt;/abbr-1&gt;&lt;abbr-2&gt;Inquiry&lt;/abbr-2&gt;&lt;/periodical&gt;&lt;pages&gt;255-70&lt;/pages&gt;&lt;volume&gt;43&lt;/volume&gt;&lt;number&gt;3&lt;/number&gt;&lt;edition&gt;2006/12/21&lt;/edition&gt;&lt;keywords&gt;&lt;keyword&gt;*Economics, Medical&lt;/keyword&gt;&lt;keyword&gt;Fees and Charges/*trends&lt;/keyword&gt;&lt;keyword&gt;General Surgery/economics&lt;/keyword&gt;&lt;keyword&gt;Gynecology/economics&lt;/keyword&gt;&lt;keyword&gt;Humans&lt;/keyword&gt;&lt;keyword&gt;Insurance, Liability/*economics&lt;/keyword&gt;&lt;keyword&gt;Internal Medicine/economics&lt;/keyword&gt;&lt;keyword&gt;Investments&lt;/keyword&gt;&lt;keyword&gt;*Legislation, Medical&lt;/keyword&gt;&lt;keyword&gt;*Liability, Legal&lt;/keyword&gt;&lt;keyword&gt;Malpractice/*legislation &amp;amp; jurisprudence&lt;/keyword&gt;&lt;keyword&gt;Models, Econometric&lt;/keyword&gt;&lt;keyword&gt;Obstetrics/economics&lt;/keyword&gt;&lt;keyword&gt;Regression Analysis&lt;/keyword&gt;&lt;keyword&gt;*Specialization&lt;/keyword&gt;&lt;keyword&gt;United States&lt;/keyword&gt;&lt;/keywords&gt;&lt;dates&gt;&lt;year&gt;2006&lt;/year&gt;&lt;pub-dates&gt;&lt;date&gt;Fall&lt;/date&gt;&lt;/pub-dates&gt;&lt;/dates&gt;&lt;isbn&gt;0046-9580 (Print)&amp;#xD;0046-9580&lt;/isbn&gt;&lt;accession-num&gt;17176968&lt;/accession-num&gt;&lt;urls&gt;&lt;/urls&gt;&lt;remote-database-provider&gt;NLM&lt;/remote-database-provider&gt;&lt;language&gt;eng&lt;/language&gt;&lt;/record&gt;&lt;/Cite&gt;&lt;/EndNote&gt;</w:instrText>
            </w:r>
            <w:r w:rsidRPr="002D4C63">
              <w:rPr>
                <w:rFonts w:asciiTheme="minorHAnsi" w:eastAsia="Times New Roman" w:hAnsiTheme="minorHAnsi" w:cstheme="minorHAnsi"/>
                <w:color w:val="auto"/>
                <w:sz w:val="20"/>
                <w:szCs w:val="20"/>
                <w:lang w:eastAsia="en-CA"/>
              </w:rPr>
              <w:fldChar w:fldCharType="separate"/>
            </w:r>
            <w:r w:rsidR="00DD597E" w:rsidRPr="002D4C63">
              <w:rPr>
                <w:rFonts w:asciiTheme="minorHAnsi" w:eastAsia="Times New Roman" w:hAnsiTheme="minorHAnsi" w:cstheme="minorHAnsi"/>
                <w:noProof/>
                <w:color w:val="auto"/>
                <w:sz w:val="20"/>
                <w:szCs w:val="20"/>
                <w:lang w:eastAsia="en-CA"/>
              </w:rPr>
              <w:t>[</w:t>
            </w:r>
            <w:hyperlink w:anchor="_ENREF_12" w:tooltip="Kilgore, 2006 #84" w:history="1">
              <w:r w:rsidR="00700F57" w:rsidRPr="002D4C63">
                <w:rPr>
                  <w:rFonts w:asciiTheme="minorHAnsi" w:eastAsia="Times New Roman" w:hAnsiTheme="minorHAnsi" w:cstheme="minorHAnsi"/>
                  <w:noProof/>
                  <w:color w:val="auto"/>
                  <w:sz w:val="20"/>
                  <w:szCs w:val="20"/>
                  <w:lang w:eastAsia="en-CA"/>
                </w:rPr>
                <w:t>12</w:t>
              </w:r>
            </w:hyperlink>
            <w:r w:rsidR="00DD597E" w:rsidRPr="002D4C63">
              <w:rPr>
                <w:rFonts w:asciiTheme="minorHAnsi" w:eastAsia="Times New Roman" w:hAnsiTheme="minorHAnsi" w:cstheme="minorHAnsi"/>
                <w:noProof/>
                <w:color w:val="auto"/>
                <w:sz w:val="20"/>
                <w:szCs w:val="20"/>
                <w:lang w:eastAsia="en-CA"/>
              </w:rPr>
              <w:t>]</w:t>
            </w:r>
            <w:r w:rsidRPr="002D4C63">
              <w:rPr>
                <w:rFonts w:asciiTheme="minorHAnsi" w:eastAsia="Times New Roman" w:hAnsiTheme="minorHAnsi" w:cstheme="minorHAnsi"/>
                <w:color w:val="auto"/>
                <w:sz w:val="20"/>
                <w:szCs w:val="20"/>
                <w:lang w:eastAsia="en-CA"/>
              </w:rPr>
              <w:fldChar w:fldCharType="end"/>
            </w:r>
          </w:p>
        </w:tc>
        <w:tc>
          <w:tcPr>
            <w:tcW w:w="657" w:type="pct"/>
            <w:shd w:val="clear" w:color="auto" w:fill="auto"/>
            <w:noWrap/>
          </w:tcPr>
          <w:p w:rsidR="00D6262A" w:rsidRPr="002D4C63" w:rsidRDefault="00D6262A" w:rsidP="002E23AE">
            <w:pPr>
              <w:spacing w:line="276" w:lineRule="auto"/>
              <w:rPr>
                <w:rFonts w:asciiTheme="minorHAnsi" w:eastAsia="Times New Roman" w:hAnsiTheme="minorHAnsi" w:cstheme="minorHAnsi"/>
                <w:color w:val="auto"/>
                <w:sz w:val="20"/>
                <w:szCs w:val="20"/>
                <w:lang w:eastAsia="en-CA"/>
              </w:rPr>
            </w:pPr>
            <w:r w:rsidRPr="002D4C63">
              <w:rPr>
                <w:rFonts w:asciiTheme="minorHAnsi" w:eastAsia="Times New Roman" w:hAnsiTheme="minorHAnsi" w:cstheme="minorHAnsi"/>
                <w:color w:val="auto"/>
                <w:sz w:val="20"/>
                <w:szCs w:val="20"/>
                <w:lang w:eastAsia="en-CA"/>
              </w:rPr>
              <w:t>USA</w:t>
            </w:r>
          </w:p>
        </w:tc>
        <w:tc>
          <w:tcPr>
            <w:tcW w:w="730" w:type="pct"/>
            <w:shd w:val="clear" w:color="auto" w:fill="auto"/>
            <w:noWrap/>
          </w:tcPr>
          <w:p w:rsidR="00D6262A" w:rsidRPr="002D4C63" w:rsidRDefault="00D6262A" w:rsidP="002E23AE">
            <w:pPr>
              <w:spacing w:line="276" w:lineRule="auto"/>
              <w:rPr>
                <w:rFonts w:asciiTheme="minorHAnsi" w:eastAsia="Times New Roman" w:hAnsiTheme="minorHAnsi" w:cstheme="minorHAnsi"/>
                <w:color w:val="auto"/>
                <w:sz w:val="20"/>
                <w:szCs w:val="20"/>
                <w:lang w:eastAsia="en-CA"/>
              </w:rPr>
            </w:pPr>
            <w:r w:rsidRPr="002D4C63">
              <w:rPr>
                <w:rFonts w:asciiTheme="minorHAnsi" w:eastAsia="Times New Roman" w:hAnsiTheme="minorHAnsi" w:cstheme="minorHAnsi"/>
                <w:color w:val="auto"/>
                <w:sz w:val="20"/>
                <w:szCs w:val="20"/>
                <w:lang w:eastAsia="en-CA"/>
              </w:rPr>
              <w:t>Statute of Limitations</w:t>
            </w:r>
          </w:p>
        </w:tc>
        <w:tc>
          <w:tcPr>
            <w:tcW w:w="2103" w:type="pct"/>
            <w:shd w:val="clear" w:color="auto" w:fill="auto"/>
            <w:noWrap/>
          </w:tcPr>
          <w:p w:rsidR="00D6262A" w:rsidRPr="002D4C63" w:rsidRDefault="00D6262A" w:rsidP="002E23AE">
            <w:pPr>
              <w:spacing w:line="276" w:lineRule="auto"/>
              <w:rPr>
                <w:rFonts w:asciiTheme="minorHAnsi" w:eastAsia="Times New Roman" w:hAnsiTheme="minorHAnsi" w:cstheme="minorHAnsi"/>
                <w:color w:val="auto"/>
                <w:sz w:val="20"/>
                <w:szCs w:val="20"/>
                <w:lang w:eastAsia="en-CA"/>
              </w:rPr>
            </w:pPr>
            <w:r w:rsidRPr="002D4C63">
              <w:rPr>
                <w:rFonts w:asciiTheme="minorHAnsi" w:eastAsia="Times New Roman" w:hAnsiTheme="minorHAnsi" w:cstheme="minorHAnsi"/>
                <w:color w:val="auto"/>
                <w:sz w:val="20"/>
                <w:szCs w:val="20"/>
                <w:lang w:eastAsia="en-CA"/>
              </w:rPr>
              <w:t xml:space="preserve">Insurer investment returns on </w:t>
            </w:r>
            <w:r w:rsidR="00A30755" w:rsidRPr="002D4C63">
              <w:rPr>
                <w:rFonts w:asciiTheme="minorHAnsi" w:eastAsia="Times New Roman" w:hAnsiTheme="minorHAnsi" w:cstheme="minorHAnsi"/>
                <w:color w:val="auto"/>
                <w:sz w:val="20"/>
                <w:szCs w:val="20"/>
                <w:lang w:eastAsia="en-CA"/>
              </w:rPr>
              <w:t>physician</w:t>
            </w:r>
            <w:r w:rsidRPr="002D4C63">
              <w:rPr>
                <w:rFonts w:asciiTheme="minorHAnsi" w:eastAsia="Times New Roman" w:hAnsiTheme="minorHAnsi" w:cstheme="minorHAnsi"/>
                <w:color w:val="auto"/>
                <w:sz w:val="20"/>
                <w:szCs w:val="20"/>
                <w:lang w:eastAsia="en-CA"/>
              </w:rPr>
              <w:t xml:space="preserve"> malpractice insurance premiums</w:t>
            </w:r>
          </w:p>
        </w:tc>
        <w:tc>
          <w:tcPr>
            <w:tcW w:w="809" w:type="pct"/>
            <w:shd w:val="clear" w:color="auto" w:fill="auto"/>
            <w:noWrap/>
          </w:tcPr>
          <w:p w:rsidR="00D6262A" w:rsidRPr="002D4C63" w:rsidRDefault="00D6262A" w:rsidP="002E23AE">
            <w:pPr>
              <w:spacing w:line="276" w:lineRule="auto"/>
              <w:rPr>
                <w:rFonts w:asciiTheme="minorHAnsi" w:eastAsia="Times New Roman" w:hAnsiTheme="minorHAnsi" w:cstheme="minorHAnsi"/>
                <w:color w:val="auto"/>
                <w:sz w:val="20"/>
                <w:szCs w:val="20"/>
                <w:lang w:eastAsia="en-CA"/>
              </w:rPr>
            </w:pPr>
            <w:r w:rsidRPr="002D4C63">
              <w:rPr>
                <w:rFonts w:asciiTheme="minorHAnsi" w:eastAsia="Times New Roman" w:hAnsiTheme="minorHAnsi" w:cstheme="minorHAnsi"/>
                <w:color w:val="auto"/>
                <w:sz w:val="20"/>
                <w:szCs w:val="20"/>
                <w:lang w:eastAsia="en-CA"/>
              </w:rPr>
              <w:t>Medical Liability Monitor (MLM 2005) annual survey of physician insurers. Every year, MLM identifies the largest malpractice insurance providers in each state and repeatedly contacts them to provide premium data. Except in states with a single provider, MLM reports premiums for between two and seven firms. Data on the market shares of each firms are not made available per agreement with the firms. These</w:t>
            </w:r>
          </w:p>
          <w:p w:rsidR="00D6262A" w:rsidRPr="002D4C63" w:rsidRDefault="00D6262A" w:rsidP="002E23AE">
            <w:pPr>
              <w:spacing w:line="276" w:lineRule="auto"/>
              <w:rPr>
                <w:rFonts w:asciiTheme="minorHAnsi" w:eastAsia="Times New Roman" w:hAnsiTheme="minorHAnsi" w:cstheme="minorHAnsi"/>
                <w:color w:val="auto"/>
                <w:sz w:val="20"/>
                <w:szCs w:val="20"/>
                <w:lang w:eastAsia="en-CA"/>
              </w:rPr>
            </w:pPr>
            <w:r w:rsidRPr="002D4C63">
              <w:rPr>
                <w:rFonts w:asciiTheme="minorHAnsi" w:eastAsia="Times New Roman" w:hAnsiTheme="minorHAnsi" w:cstheme="minorHAnsi"/>
                <w:color w:val="auto"/>
                <w:sz w:val="20"/>
                <w:szCs w:val="20"/>
                <w:lang w:eastAsia="en-CA"/>
              </w:rPr>
              <w:t xml:space="preserve">data include 1991–2004 state- and </w:t>
            </w:r>
            <w:proofErr w:type="spellStart"/>
            <w:r w:rsidRPr="002D4C63">
              <w:rPr>
                <w:rFonts w:asciiTheme="minorHAnsi" w:eastAsia="Times New Roman" w:hAnsiTheme="minorHAnsi" w:cstheme="minorHAnsi"/>
                <w:color w:val="auto"/>
                <w:sz w:val="20"/>
                <w:szCs w:val="20"/>
                <w:lang w:eastAsia="en-CA"/>
              </w:rPr>
              <w:t>substate</w:t>
            </w:r>
            <w:proofErr w:type="spellEnd"/>
            <w:r w:rsidRPr="002D4C63">
              <w:rPr>
                <w:rFonts w:asciiTheme="minorHAnsi" w:eastAsia="Times New Roman" w:hAnsiTheme="minorHAnsi" w:cstheme="minorHAnsi"/>
                <w:color w:val="auto"/>
                <w:sz w:val="20"/>
                <w:szCs w:val="20"/>
                <w:lang w:eastAsia="en-CA"/>
              </w:rPr>
              <w:t xml:space="preserve"> level premiums for three specialties: obstetrics/ gynecology, general </w:t>
            </w:r>
            <w:r w:rsidRPr="002D4C63">
              <w:rPr>
                <w:rFonts w:asciiTheme="minorHAnsi" w:eastAsia="Times New Roman" w:hAnsiTheme="minorHAnsi" w:cstheme="minorHAnsi"/>
                <w:color w:val="auto"/>
                <w:sz w:val="20"/>
                <w:szCs w:val="20"/>
                <w:lang w:eastAsia="en-CA"/>
              </w:rPr>
              <w:lastRenderedPageBreak/>
              <w:t>surgery, and internal medicine.</w:t>
            </w:r>
          </w:p>
        </w:tc>
      </w:tr>
    </w:tbl>
    <w:p w:rsidR="008C358E" w:rsidRDefault="008C358E"/>
    <w:p w:rsidR="00DD597E" w:rsidRPr="00971486" w:rsidRDefault="00DD597E">
      <w:pPr>
        <w:rPr>
          <w:b/>
          <w:sz w:val="24"/>
        </w:rPr>
      </w:pPr>
      <w:r w:rsidRPr="00971486">
        <w:rPr>
          <w:b/>
          <w:sz w:val="24"/>
        </w:rPr>
        <w:t>References</w:t>
      </w:r>
    </w:p>
    <w:p w:rsidR="00DD597E" w:rsidRDefault="00DD597E">
      <w:pPr>
        <w:rPr>
          <w:b/>
        </w:rPr>
      </w:pPr>
    </w:p>
    <w:p w:rsidR="00700F57" w:rsidRPr="00700F57" w:rsidRDefault="00DD597E" w:rsidP="00700F57">
      <w:pPr>
        <w:pStyle w:val="EndNoteBibliography"/>
      </w:pPr>
      <w:r>
        <w:rPr>
          <w:b/>
        </w:rPr>
        <w:fldChar w:fldCharType="begin"/>
      </w:r>
      <w:r>
        <w:rPr>
          <w:b/>
        </w:rPr>
        <w:instrText xml:space="preserve"> ADDIN EN.REFLIST </w:instrText>
      </w:r>
      <w:r>
        <w:rPr>
          <w:b/>
        </w:rPr>
        <w:fldChar w:fldCharType="separate"/>
      </w:r>
      <w:bookmarkStart w:id="2" w:name="_ENREF_1"/>
      <w:r w:rsidR="00700F57" w:rsidRPr="00700F57">
        <w:t>1.</w:t>
      </w:r>
      <w:r w:rsidR="00700F57" w:rsidRPr="00700F57">
        <w:tab/>
        <w:t>Edwards CT. The Impact of a No-Fault Tort Reform on Physician decision-making: a look at Virgina’s Birth Injury Program. Rev Jurid Univ P R. 2010;80.</w:t>
      </w:r>
      <w:bookmarkEnd w:id="2"/>
    </w:p>
    <w:p w:rsidR="00700F57" w:rsidRPr="00700F57" w:rsidRDefault="00700F57" w:rsidP="00700F57">
      <w:pPr>
        <w:pStyle w:val="EndNoteBibliography"/>
      </w:pPr>
      <w:bookmarkStart w:id="3" w:name="_ENREF_2"/>
      <w:r w:rsidRPr="00700F57">
        <w:t>2.</w:t>
      </w:r>
      <w:r w:rsidRPr="00700F57">
        <w:tab/>
        <w:t>Bovbjerg RR. Malpractice crisis and reform. Clin Perinatol. 2005;32(1):203-33.</w:t>
      </w:r>
      <w:bookmarkEnd w:id="3"/>
    </w:p>
    <w:p w:rsidR="00700F57" w:rsidRPr="00700F57" w:rsidRDefault="00700F57" w:rsidP="00700F57">
      <w:pPr>
        <w:pStyle w:val="EndNoteBibliography"/>
      </w:pPr>
      <w:bookmarkStart w:id="4" w:name="_ENREF_3"/>
      <w:r w:rsidRPr="00700F57">
        <w:t>3.</w:t>
      </w:r>
      <w:r w:rsidRPr="00700F57">
        <w:tab/>
        <w:t>Milne JK, Walker DE, Vlahaki D. Reflections on the Canadian MORE(OB) obstetrical risk management programme. Best Pract Res Clin Obstet Gynaecol. 2013;27(4):563-9.</w:t>
      </w:r>
      <w:bookmarkEnd w:id="4"/>
    </w:p>
    <w:p w:rsidR="00700F57" w:rsidRPr="00700F57" w:rsidRDefault="00700F57" w:rsidP="00700F57">
      <w:pPr>
        <w:pStyle w:val="EndNoteBibliography"/>
      </w:pPr>
      <w:bookmarkStart w:id="5" w:name="_ENREF_4"/>
      <w:r w:rsidRPr="00700F57">
        <w:t>4.</w:t>
      </w:r>
      <w:r w:rsidRPr="00700F57">
        <w:tab/>
        <w:t>Pegalis SE, Bal BS. Closed medical negligence claims can drive patient safety and reduce litigation. Clin Orthop Relat Res. 2012;470(5):1398-404.</w:t>
      </w:r>
      <w:bookmarkEnd w:id="5"/>
    </w:p>
    <w:p w:rsidR="00700F57" w:rsidRPr="00700F57" w:rsidRDefault="00700F57" w:rsidP="00700F57">
      <w:pPr>
        <w:pStyle w:val="EndNoteBibliography"/>
      </w:pPr>
      <w:bookmarkStart w:id="6" w:name="_ENREF_5"/>
      <w:r w:rsidRPr="00700F57">
        <w:t>5.</w:t>
      </w:r>
      <w:r w:rsidRPr="00700F57">
        <w:tab/>
        <w:t>Santos P, Ritter GA, Hefele JL, Hendrich A, McCoy CK. Decreasing intrapartum malpractice: Targeting the most injurious neonatal adverse events. J Healthc Risk Manag. 2015;34(4):20-7.</w:t>
      </w:r>
      <w:bookmarkEnd w:id="6"/>
    </w:p>
    <w:p w:rsidR="00700F57" w:rsidRPr="00700F57" w:rsidRDefault="00700F57" w:rsidP="00700F57">
      <w:pPr>
        <w:pStyle w:val="EndNoteBibliography"/>
      </w:pPr>
      <w:bookmarkStart w:id="7" w:name="_ENREF_6"/>
      <w:r w:rsidRPr="00700F57">
        <w:t>6.</w:t>
      </w:r>
      <w:r w:rsidRPr="00700F57">
        <w:tab/>
        <w:t>Winn SH. Assessing and credentialing standards of care: the UK Clinical Negligence Scheme for Trusts (CNST, Maternity). Best Pract Res Clin Obstet Gynaecol. 2007;21(4):537-55.</w:t>
      </w:r>
      <w:bookmarkEnd w:id="7"/>
    </w:p>
    <w:p w:rsidR="00700F57" w:rsidRPr="00700F57" w:rsidRDefault="00700F57" w:rsidP="00700F57">
      <w:pPr>
        <w:pStyle w:val="EndNoteBibliography"/>
      </w:pPr>
      <w:bookmarkStart w:id="8" w:name="_ENREF_7"/>
      <w:r w:rsidRPr="00700F57">
        <w:t>7.</w:t>
      </w:r>
      <w:r w:rsidRPr="00700F57">
        <w:tab/>
        <w:t>Ho B, Liu E. What's an Apology Worth? Decomposing the Effect of Apologies on Medical Malpractice Payments Using State Apology Laws. J Empir Leg Stud. 2011;8(S1):177-99.</w:t>
      </w:r>
      <w:bookmarkEnd w:id="8"/>
    </w:p>
    <w:p w:rsidR="00700F57" w:rsidRPr="00700F57" w:rsidRDefault="00700F57" w:rsidP="00700F57">
      <w:pPr>
        <w:pStyle w:val="EndNoteBibliography"/>
      </w:pPr>
      <w:bookmarkStart w:id="9" w:name="_ENREF_8"/>
      <w:r w:rsidRPr="00700F57">
        <w:t>8.</w:t>
      </w:r>
      <w:r w:rsidRPr="00700F57">
        <w:tab/>
        <w:t>Kachalia A, Kaufman SR, Boothman R, Anderson S, Welch K, Saint S, et al. Liability claims and costs before and after implementation of a medical error disclosure program. Ann Intern Med. 2010;153(4):213-21.</w:t>
      </w:r>
      <w:bookmarkEnd w:id="9"/>
    </w:p>
    <w:p w:rsidR="00700F57" w:rsidRPr="00700F57" w:rsidRDefault="00700F57" w:rsidP="00700F57">
      <w:pPr>
        <w:pStyle w:val="EndNoteBibliography"/>
      </w:pPr>
      <w:bookmarkStart w:id="10" w:name="_ENREF_9"/>
      <w:r w:rsidRPr="00700F57">
        <w:t>9.</w:t>
      </w:r>
      <w:r w:rsidRPr="00700F57">
        <w:tab/>
        <w:t>Behrens MA. Medical liability reform: a case study of Mississippi. Obstet Gynecol. 2011;118(2 Pt 1):335-9.</w:t>
      </w:r>
      <w:bookmarkEnd w:id="10"/>
    </w:p>
    <w:p w:rsidR="00700F57" w:rsidRPr="00700F57" w:rsidRDefault="00700F57" w:rsidP="00700F57">
      <w:pPr>
        <w:pStyle w:val="EndNoteBibliography"/>
      </w:pPr>
      <w:bookmarkStart w:id="11" w:name="_ENREF_10"/>
      <w:r w:rsidRPr="00700F57">
        <w:t>10.</w:t>
      </w:r>
      <w:r w:rsidRPr="00700F57">
        <w:tab/>
        <w:t>Iizuka T. Does higher malpractice pressure deter medical errors? Journal of Law and Economics. 2013;56(1):161-88.</w:t>
      </w:r>
      <w:bookmarkEnd w:id="11"/>
    </w:p>
    <w:p w:rsidR="00700F57" w:rsidRPr="00700F57" w:rsidRDefault="00700F57" w:rsidP="00700F57">
      <w:pPr>
        <w:pStyle w:val="EndNoteBibliography"/>
      </w:pPr>
      <w:bookmarkStart w:id="12" w:name="_ENREF_11"/>
      <w:r w:rsidRPr="00700F57">
        <w:t>11.</w:t>
      </w:r>
      <w:r w:rsidRPr="00700F57">
        <w:tab/>
        <w:t>Currie J, MacLeod WB. First Do No Harm? Tort Reform and Birth Outcomes. The Quarterly Journal of Economics. 2008;123(2):795-830.</w:t>
      </w:r>
      <w:bookmarkEnd w:id="12"/>
    </w:p>
    <w:p w:rsidR="00700F57" w:rsidRPr="00700F57" w:rsidRDefault="00700F57" w:rsidP="00700F57">
      <w:pPr>
        <w:pStyle w:val="EndNoteBibliography"/>
      </w:pPr>
      <w:bookmarkStart w:id="13" w:name="_ENREF_12"/>
      <w:r w:rsidRPr="00700F57">
        <w:t>12.</w:t>
      </w:r>
      <w:r w:rsidRPr="00700F57">
        <w:tab/>
        <w:t>Kilgore ML, Morrisey MA, Nelson LJ. Tort law and medical malpractice insurance premiums. Inquiry. 2006;43(3):255-70.</w:t>
      </w:r>
      <w:bookmarkEnd w:id="13"/>
    </w:p>
    <w:p w:rsidR="00700F57" w:rsidRPr="00700F57" w:rsidRDefault="00700F57" w:rsidP="00700F57">
      <w:pPr>
        <w:pStyle w:val="EndNoteBibliography"/>
      </w:pPr>
      <w:bookmarkStart w:id="14" w:name="_ENREF_13"/>
      <w:r w:rsidRPr="00700F57">
        <w:t>13.</w:t>
      </w:r>
      <w:r w:rsidRPr="00700F57">
        <w:tab/>
        <w:t>Studdert DM, Mello MM, Brennan TA. Medical malpractice. N Engl J Med. 2004;350(3):283-92.</w:t>
      </w:r>
      <w:bookmarkEnd w:id="14"/>
    </w:p>
    <w:p w:rsidR="00700F57" w:rsidRPr="00700F57" w:rsidRDefault="00700F57" w:rsidP="00700F57">
      <w:pPr>
        <w:pStyle w:val="EndNoteBibliography"/>
      </w:pPr>
      <w:bookmarkStart w:id="15" w:name="_ENREF_14"/>
      <w:r w:rsidRPr="00700F57">
        <w:t>14.</w:t>
      </w:r>
      <w:r w:rsidRPr="00700F57">
        <w:tab/>
        <w:t>Thorpe KE. The medical malpractice 'crisis': recent trends and the impact of state tort reforms. Health Aff (Millwood). 2004;Suppl Web Exclusives:W4-20-30.</w:t>
      </w:r>
      <w:bookmarkEnd w:id="15"/>
    </w:p>
    <w:p w:rsidR="00DD597E" w:rsidRPr="00DD597E" w:rsidRDefault="00DD597E" w:rsidP="00DD597E">
      <w:pPr>
        <w:ind w:left="450" w:hanging="360"/>
        <w:rPr>
          <w:b/>
        </w:rPr>
      </w:pPr>
      <w:r>
        <w:rPr>
          <w:b/>
        </w:rPr>
        <w:fldChar w:fldCharType="end"/>
      </w:r>
    </w:p>
    <w:sectPr w:rsidR="00DD597E" w:rsidRPr="00DD597E" w:rsidSect="00D6262A">
      <w:footerReference w:type="default" r:id="rId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3359" w:rsidRDefault="00BA3359" w:rsidP="00D6262A">
      <w:r>
        <w:separator/>
      </w:r>
    </w:p>
  </w:endnote>
  <w:endnote w:type="continuationSeparator" w:id="0">
    <w:p w:rsidR="00BA3359" w:rsidRDefault="00BA3359" w:rsidP="00D626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365271"/>
      <w:docPartObj>
        <w:docPartGallery w:val="Page Numbers (Bottom of Page)"/>
        <w:docPartUnique/>
      </w:docPartObj>
    </w:sdtPr>
    <w:sdtEndPr>
      <w:rPr>
        <w:noProof/>
      </w:rPr>
    </w:sdtEndPr>
    <w:sdtContent>
      <w:p w:rsidR="00D6262A" w:rsidRDefault="00D6262A" w:rsidP="007A181F">
        <w:pPr>
          <w:pStyle w:val="Footer"/>
          <w:jc w:val="center"/>
        </w:pPr>
        <w:r>
          <w:fldChar w:fldCharType="begin"/>
        </w:r>
        <w:r>
          <w:instrText xml:space="preserve"> PAGE   \* MERGEFORMAT </w:instrText>
        </w:r>
        <w:r>
          <w:fldChar w:fldCharType="separate"/>
        </w:r>
        <w:r w:rsidR="00215F5B">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3359" w:rsidRDefault="00BA3359" w:rsidP="00D6262A">
      <w:r>
        <w:separator/>
      </w:r>
    </w:p>
  </w:footnote>
  <w:footnote w:type="continuationSeparator" w:id="0">
    <w:p w:rsidR="00BA3359" w:rsidRDefault="00BA3359" w:rsidP="00D626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B66788"/>
    <w:multiLevelType w:val="hybridMultilevel"/>
    <w:tmpl w:val="46BAA610"/>
    <w:lvl w:ilvl="0" w:tplc="3DFC66F0">
      <w:start w:val="1"/>
      <w:numFmt w:val="bullet"/>
      <w:pStyle w:val="ListParagraph"/>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_Syst Rev_WHO I&lt;/Style&gt;&lt;LeftDelim&gt;{&lt;/LeftDelim&gt;&lt;RightDelim&gt;}&lt;/RightDelim&gt;&lt;FontName&gt;Arial&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vdts00ptq5ezwee9z97pxxtktxr2zp5dvzve&quot;&gt;WHO Medical Malpractice&lt;record-ids&gt;&lt;item&gt;5&lt;/item&gt;&lt;item&gt;18&lt;/item&gt;&lt;item&gt;21&lt;/item&gt;&lt;item&gt;31&lt;/item&gt;&lt;item&gt;33&lt;/item&gt;&lt;item&gt;35&lt;/item&gt;&lt;item&gt;38&lt;/item&gt;&lt;item&gt;47&lt;/item&gt;&lt;item&gt;53&lt;/item&gt;&lt;item&gt;56&lt;/item&gt;&lt;item&gt;82&lt;/item&gt;&lt;item&gt;83&lt;/item&gt;&lt;item&gt;84&lt;/item&gt;&lt;item&gt;85&lt;/item&gt;&lt;/record-ids&gt;&lt;/item&gt;&lt;/Libraries&gt;"/>
  </w:docVars>
  <w:rsids>
    <w:rsidRoot w:val="00D6262A"/>
    <w:rsid w:val="000656E1"/>
    <w:rsid w:val="000B49A1"/>
    <w:rsid w:val="00215F5B"/>
    <w:rsid w:val="002D4C63"/>
    <w:rsid w:val="002E23AE"/>
    <w:rsid w:val="003121BD"/>
    <w:rsid w:val="00426FB8"/>
    <w:rsid w:val="00441688"/>
    <w:rsid w:val="006C2537"/>
    <w:rsid w:val="00700F57"/>
    <w:rsid w:val="007A181F"/>
    <w:rsid w:val="008C358E"/>
    <w:rsid w:val="008D29DA"/>
    <w:rsid w:val="00971486"/>
    <w:rsid w:val="00971CE9"/>
    <w:rsid w:val="0098015A"/>
    <w:rsid w:val="00A30755"/>
    <w:rsid w:val="00BA3359"/>
    <w:rsid w:val="00BF02AD"/>
    <w:rsid w:val="00D405DB"/>
    <w:rsid w:val="00D50AD9"/>
    <w:rsid w:val="00D6262A"/>
    <w:rsid w:val="00D86A34"/>
    <w:rsid w:val="00DD597E"/>
    <w:rsid w:val="00DF44F5"/>
    <w:rsid w:val="00E13A20"/>
    <w:rsid w:val="00F327DC"/>
    <w:rsid w:val="00F613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A20"/>
    <w:rPr>
      <w:rFonts w:asciiTheme="majorHAnsi" w:hAnsiTheme="majorHAnsi" w:cs="Arial"/>
      <w:color w:val="000000"/>
      <w:sz w:val="22"/>
      <w:szCs w:val="22"/>
    </w:rPr>
  </w:style>
  <w:style w:type="paragraph" w:styleId="Heading1">
    <w:name w:val="heading 1"/>
    <w:basedOn w:val="Normal"/>
    <w:next w:val="Normal"/>
    <w:link w:val="Heading1Char"/>
    <w:uiPriority w:val="9"/>
    <w:qFormat/>
    <w:rsid w:val="00E13A20"/>
    <w:pPr>
      <w:keepNext/>
      <w:keepLines/>
      <w:pBdr>
        <w:bottom w:val="single" w:sz="18" w:space="4" w:color="4F81BD" w:themeColor="accent1"/>
      </w:pBdr>
      <w:outlineLvl w:val="0"/>
    </w:pPr>
    <w:rPr>
      <w:rFonts w:eastAsiaTheme="majorEastAsia" w:cstheme="majorBidi"/>
      <w:b/>
      <w:bCs/>
      <w:color w:val="365F91" w:themeColor="accent1" w:themeShade="BF"/>
      <w:sz w:val="36"/>
      <w:szCs w:val="28"/>
    </w:rPr>
  </w:style>
  <w:style w:type="paragraph" w:styleId="Heading2">
    <w:name w:val="heading 2"/>
    <w:basedOn w:val="Normal"/>
    <w:next w:val="Normal"/>
    <w:link w:val="Heading2Char"/>
    <w:uiPriority w:val="9"/>
    <w:unhideWhenUsed/>
    <w:qFormat/>
    <w:rsid w:val="00E13A20"/>
    <w:pPr>
      <w:keepNext/>
      <w:keepLines/>
      <w:spacing w:before="200" w:line="276" w:lineRule="auto"/>
      <w:outlineLvl w:val="1"/>
    </w:pPr>
    <w:rPr>
      <w:rFonts w:asciiTheme="minorHAnsi" w:eastAsia="MS Gothic" w:hAnsiTheme="minorHAnsi" w:cs="Times New Roman"/>
      <w:b/>
      <w:bCs/>
      <w:color w:val="4F81BD" w:themeColor="accent1"/>
      <w:sz w:val="26"/>
      <w:szCs w:val="26"/>
    </w:rPr>
  </w:style>
  <w:style w:type="paragraph" w:styleId="Heading3">
    <w:name w:val="heading 3"/>
    <w:basedOn w:val="Normal"/>
    <w:next w:val="Normal"/>
    <w:link w:val="Heading3Char"/>
    <w:uiPriority w:val="9"/>
    <w:unhideWhenUsed/>
    <w:qFormat/>
    <w:rsid w:val="00E13A20"/>
    <w:pPr>
      <w:keepNext/>
      <w:keepLines/>
      <w:spacing w:before="200"/>
      <w:outlineLvl w:val="2"/>
    </w:pPr>
    <w:rPr>
      <w:rFonts w:eastAsiaTheme="majorEastAsia" w:cstheme="majorBidi"/>
      <w:b/>
      <w:bCs/>
      <w:color w:val="4F81BD" w:themeColor="accent1"/>
      <w:sz w:val="24"/>
      <w:szCs w:val="24"/>
    </w:rPr>
  </w:style>
  <w:style w:type="paragraph" w:styleId="Heading4">
    <w:name w:val="heading 4"/>
    <w:basedOn w:val="Normal"/>
    <w:next w:val="Normal"/>
    <w:link w:val="Heading4Char"/>
    <w:uiPriority w:val="9"/>
    <w:unhideWhenUsed/>
    <w:qFormat/>
    <w:rsid w:val="00E13A20"/>
    <w:pPr>
      <w:keepNext/>
      <w:keepLines/>
      <w:spacing w:before="200"/>
      <w:outlineLvl w:val="3"/>
    </w:pPr>
    <w:rPr>
      <w:rFonts w:eastAsiaTheme="majorEastAsia" w:cstheme="majorBidi"/>
      <w:b/>
      <w:bCs/>
      <w:iCs/>
      <w:color w:val="808080" w:themeColor="background1" w:themeShade="80"/>
    </w:rPr>
  </w:style>
  <w:style w:type="paragraph" w:styleId="Heading5">
    <w:name w:val="heading 5"/>
    <w:basedOn w:val="Normal"/>
    <w:next w:val="Normal"/>
    <w:link w:val="Heading5Char"/>
    <w:uiPriority w:val="9"/>
    <w:unhideWhenUsed/>
    <w:qFormat/>
    <w:rsid w:val="00E13A20"/>
    <w:pPr>
      <w:keepNext/>
      <w:keepLines/>
      <w:spacing w:before="200"/>
      <w:outlineLvl w:val="4"/>
    </w:pPr>
    <w:rPr>
      <w:rFonts w:eastAsiaTheme="majorEastAsia"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3A20"/>
    <w:rPr>
      <w:rFonts w:asciiTheme="majorHAnsi" w:eastAsiaTheme="majorEastAsia" w:hAnsiTheme="majorHAnsi" w:cstheme="majorBidi"/>
      <w:b/>
      <w:bCs/>
      <w:color w:val="365F91" w:themeColor="accent1" w:themeShade="BF"/>
      <w:sz w:val="36"/>
      <w:szCs w:val="28"/>
    </w:rPr>
  </w:style>
  <w:style w:type="character" w:customStyle="1" w:styleId="Heading2Char">
    <w:name w:val="Heading 2 Char"/>
    <w:basedOn w:val="DefaultParagraphFont"/>
    <w:link w:val="Heading2"/>
    <w:uiPriority w:val="9"/>
    <w:rsid w:val="00E13A20"/>
    <w:rPr>
      <w:rFonts w:eastAsia="MS Gothic" w:cs="Times New Roman"/>
      <w:b/>
      <w:bCs/>
      <w:color w:val="4F81BD" w:themeColor="accent1"/>
      <w:sz w:val="26"/>
      <w:szCs w:val="26"/>
    </w:rPr>
  </w:style>
  <w:style w:type="character" w:customStyle="1" w:styleId="Heading3Char">
    <w:name w:val="Heading 3 Char"/>
    <w:basedOn w:val="DefaultParagraphFont"/>
    <w:link w:val="Heading3"/>
    <w:uiPriority w:val="9"/>
    <w:rsid w:val="00E13A20"/>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E13A20"/>
    <w:rPr>
      <w:rFonts w:asciiTheme="majorHAnsi" w:eastAsiaTheme="majorEastAsia" w:hAnsiTheme="majorHAnsi" w:cstheme="majorBidi"/>
      <w:b/>
      <w:bCs/>
      <w:iCs/>
      <w:color w:val="808080" w:themeColor="background1" w:themeShade="80"/>
      <w:sz w:val="22"/>
      <w:szCs w:val="22"/>
    </w:rPr>
  </w:style>
  <w:style w:type="character" w:customStyle="1" w:styleId="Heading5Char">
    <w:name w:val="Heading 5 Char"/>
    <w:basedOn w:val="DefaultParagraphFont"/>
    <w:link w:val="Heading5"/>
    <w:uiPriority w:val="9"/>
    <w:rsid w:val="00E13A20"/>
    <w:rPr>
      <w:rFonts w:asciiTheme="majorHAnsi" w:eastAsiaTheme="majorEastAsia" w:hAnsiTheme="majorHAnsi" w:cstheme="majorBidi"/>
      <w:color w:val="243F60" w:themeColor="accent1" w:themeShade="7F"/>
      <w:sz w:val="22"/>
      <w:szCs w:val="22"/>
    </w:rPr>
  </w:style>
  <w:style w:type="paragraph" w:styleId="TOC1">
    <w:name w:val="toc 1"/>
    <w:basedOn w:val="Normal"/>
    <w:next w:val="Normal"/>
    <w:autoRedefine/>
    <w:uiPriority w:val="39"/>
    <w:unhideWhenUsed/>
    <w:qFormat/>
    <w:rsid w:val="00E13A20"/>
    <w:pPr>
      <w:spacing w:after="100"/>
    </w:pPr>
  </w:style>
  <w:style w:type="paragraph" w:styleId="TOC2">
    <w:name w:val="toc 2"/>
    <w:basedOn w:val="Normal"/>
    <w:next w:val="Normal"/>
    <w:autoRedefine/>
    <w:uiPriority w:val="39"/>
    <w:unhideWhenUsed/>
    <w:qFormat/>
    <w:rsid w:val="00E13A20"/>
    <w:pPr>
      <w:spacing w:after="100"/>
      <w:ind w:left="220"/>
    </w:pPr>
  </w:style>
  <w:style w:type="paragraph" w:styleId="TOC3">
    <w:name w:val="toc 3"/>
    <w:basedOn w:val="Normal"/>
    <w:next w:val="Normal"/>
    <w:autoRedefine/>
    <w:uiPriority w:val="39"/>
    <w:semiHidden/>
    <w:unhideWhenUsed/>
    <w:qFormat/>
    <w:rsid w:val="00E13A20"/>
    <w:pPr>
      <w:spacing w:after="100" w:line="276" w:lineRule="auto"/>
      <w:ind w:left="440"/>
    </w:pPr>
    <w:rPr>
      <w:rFonts w:asciiTheme="minorHAnsi" w:hAnsiTheme="minorHAnsi" w:cstheme="minorBidi"/>
      <w:color w:val="auto"/>
      <w:lang w:eastAsia="ja-JP"/>
    </w:rPr>
  </w:style>
  <w:style w:type="paragraph" w:styleId="Title">
    <w:name w:val="Title"/>
    <w:basedOn w:val="Normal"/>
    <w:next w:val="Normal"/>
    <w:link w:val="TitleChar"/>
    <w:uiPriority w:val="10"/>
    <w:qFormat/>
    <w:rsid w:val="00E13A20"/>
    <w:pPr>
      <w:spacing w:after="300"/>
      <w:contextualSpacing/>
    </w:pPr>
    <w:rPr>
      <w:rFonts w:eastAsiaTheme="majorEastAsia" w:cstheme="majorBidi"/>
      <w:b/>
      <w:color w:val="365F91" w:themeColor="accent1" w:themeShade="BF"/>
      <w:spacing w:val="5"/>
      <w:kern w:val="28"/>
      <w:sz w:val="52"/>
      <w:szCs w:val="52"/>
    </w:rPr>
  </w:style>
  <w:style w:type="character" w:customStyle="1" w:styleId="TitleChar">
    <w:name w:val="Title Char"/>
    <w:basedOn w:val="DefaultParagraphFont"/>
    <w:link w:val="Title"/>
    <w:uiPriority w:val="10"/>
    <w:rsid w:val="00E13A20"/>
    <w:rPr>
      <w:rFonts w:asciiTheme="majorHAnsi" w:eastAsiaTheme="majorEastAsia" w:hAnsiTheme="majorHAnsi" w:cstheme="majorBidi"/>
      <w:b/>
      <w:color w:val="365F91" w:themeColor="accent1" w:themeShade="BF"/>
      <w:spacing w:val="5"/>
      <w:kern w:val="28"/>
      <w:sz w:val="52"/>
      <w:szCs w:val="52"/>
    </w:rPr>
  </w:style>
  <w:style w:type="character" w:styleId="Strong">
    <w:name w:val="Strong"/>
    <w:basedOn w:val="DefaultParagraphFont"/>
    <w:uiPriority w:val="22"/>
    <w:qFormat/>
    <w:rsid w:val="00E13A20"/>
    <w:rPr>
      <w:b/>
      <w:bCs/>
    </w:rPr>
  </w:style>
  <w:style w:type="paragraph" w:styleId="NoSpacing">
    <w:name w:val="No Spacing"/>
    <w:basedOn w:val="Normal"/>
    <w:link w:val="NoSpacingChar"/>
    <w:uiPriority w:val="1"/>
    <w:qFormat/>
    <w:rsid w:val="00E13A20"/>
    <w:rPr>
      <w:rFonts w:ascii="Times New Roman" w:hAnsi="Times New Roman" w:cs="Times New Roman"/>
      <w:color w:val="auto"/>
      <w:sz w:val="24"/>
      <w:szCs w:val="24"/>
    </w:rPr>
  </w:style>
  <w:style w:type="character" w:customStyle="1" w:styleId="NoSpacingChar">
    <w:name w:val="No Spacing Char"/>
    <w:basedOn w:val="DefaultParagraphFont"/>
    <w:link w:val="NoSpacing"/>
    <w:uiPriority w:val="1"/>
    <w:rsid w:val="00E13A20"/>
    <w:rPr>
      <w:rFonts w:ascii="Times New Roman" w:hAnsi="Times New Roman" w:cs="Times New Roman"/>
    </w:rPr>
  </w:style>
  <w:style w:type="paragraph" w:styleId="ListParagraph">
    <w:name w:val="List Paragraph"/>
    <w:basedOn w:val="Normal"/>
    <w:uiPriority w:val="34"/>
    <w:qFormat/>
    <w:rsid w:val="00E13A20"/>
    <w:pPr>
      <w:numPr>
        <w:numId w:val="3"/>
      </w:numPr>
      <w:contextualSpacing/>
    </w:pPr>
    <w:rPr>
      <w:lang w:val="en-CA"/>
    </w:rPr>
  </w:style>
  <w:style w:type="character" w:styleId="SubtleEmphasis">
    <w:name w:val="Subtle Emphasis"/>
    <w:aliases w:val="Document Footer"/>
    <w:basedOn w:val="DefaultParagraphFont"/>
    <w:uiPriority w:val="19"/>
    <w:qFormat/>
    <w:rsid w:val="00E13A20"/>
    <w:rPr>
      <w:rFonts w:asciiTheme="minorHAnsi" w:hAnsiTheme="minorHAnsi"/>
      <w:b/>
      <w:iCs/>
      <w:color w:val="808080" w:themeColor="background1" w:themeShade="80"/>
    </w:rPr>
  </w:style>
  <w:style w:type="paragraph" w:styleId="TOCHeading">
    <w:name w:val="TOC Heading"/>
    <w:basedOn w:val="Heading1"/>
    <w:next w:val="Normal"/>
    <w:uiPriority w:val="39"/>
    <w:unhideWhenUsed/>
    <w:qFormat/>
    <w:rsid w:val="00E13A20"/>
    <w:pPr>
      <w:pBdr>
        <w:bottom w:val="none" w:sz="0" w:space="0" w:color="auto"/>
      </w:pBdr>
      <w:spacing w:before="480" w:line="276" w:lineRule="auto"/>
      <w:outlineLvl w:val="9"/>
    </w:pPr>
    <w:rPr>
      <w:sz w:val="28"/>
      <w:lang w:eastAsia="ja-JP"/>
    </w:rPr>
  </w:style>
  <w:style w:type="paragraph" w:styleId="Header">
    <w:name w:val="header"/>
    <w:basedOn w:val="Normal"/>
    <w:link w:val="HeaderChar"/>
    <w:uiPriority w:val="99"/>
    <w:unhideWhenUsed/>
    <w:rsid w:val="00D6262A"/>
    <w:pPr>
      <w:tabs>
        <w:tab w:val="center" w:pos="4680"/>
        <w:tab w:val="right" w:pos="9360"/>
      </w:tabs>
    </w:pPr>
  </w:style>
  <w:style w:type="character" w:customStyle="1" w:styleId="HeaderChar">
    <w:name w:val="Header Char"/>
    <w:basedOn w:val="DefaultParagraphFont"/>
    <w:link w:val="Header"/>
    <w:uiPriority w:val="99"/>
    <w:rsid w:val="00D6262A"/>
    <w:rPr>
      <w:rFonts w:asciiTheme="majorHAnsi" w:hAnsiTheme="majorHAnsi" w:cs="Arial"/>
      <w:color w:val="000000"/>
      <w:sz w:val="22"/>
      <w:szCs w:val="22"/>
    </w:rPr>
  </w:style>
  <w:style w:type="paragraph" w:styleId="Footer">
    <w:name w:val="footer"/>
    <w:basedOn w:val="Normal"/>
    <w:link w:val="FooterChar"/>
    <w:uiPriority w:val="99"/>
    <w:unhideWhenUsed/>
    <w:rsid w:val="00D6262A"/>
    <w:pPr>
      <w:tabs>
        <w:tab w:val="center" w:pos="4680"/>
        <w:tab w:val="right" w:pos="9360"/>
      </w:tabs>
    </w:pPr>
  </w:style>
  <w:style w:type="character" w:customStyle="1" w:styleId="FooterChar">
    <w:name w:val="Footer Char"/>
    <w:basedOn w:val="DefaultParagraphFont"/>
    <w:link w:val="Footer"/>
    <w:uiPriority w:val="99"/>
    <w:rsid w:val="00D6262A"/>
    <w:rPr>
      <w:rFonts w:asciiTheme="majorHAnsi" w:hAnsiTheme="majorHAnsi" w:cs="Arial"/>
      <w:color w:val="000000"/>
      <w:sz w:val="22"/>
      <w:szCs w:val="22"/>
    </w:rPr>
  </w:style>
  <w:style w:type="paragraph" w:customStyle="1" w:styleId="EndNoteBibliographyTitle">
    <w:name w:val="EndNote Bibliography Title"/>
    <w:basedOn w:val="Normal"/>
    <w:link w:val="EndNoteBibliographyTitleChar"/>
    <w:rsid w:val="00DD597E"/>
    <w:pPr>
      <w:jc w:val="center"/>
    </w:pPr>
    <w:rPr>
      <w:rFonts w:ascii="Arial" w:hAnsi="Arial"/>
      <w:noProof/>
    </w:rPr>
  </w:style>
  <w:style w:type="character" w:customStyle="1" w:styleId="EndNoteBibliographyTitleChar">
    <w:name w:val="EndNote Bibliography Title Char"/>
    <w:basedOn w:val="DefaultParagraphFont"/>
    <w:link w:val="EndNoteBibliographyTitle"/>
    <w:rsid w:val="00DD597E"/>
    <w:rPr>
      <w:rFonts w:ascii="Arial" w:hAnsi="Arial" w:cs="Arial"/>
      <w:noProof/>
      <w:color w:val="000000"/>
      <w:sz w:val="22"/>
      <w:szCs w:val="22"/>
    </w:rPr>
  </w:style>
  <w:style w:type="paragraph" w:customStyle="1" w:styleId="EndNoteBibliography">
    <w:name w:val="EndNote Bibliography"/>
    <w:basedOn w:val="Normal"/>
    <w:link w:val="EndNoteBibliographyChar"/>
    <w:rsid w:val="00DD597E"/>
    <w:rPr>
      <w:rFonts w:ascii="Arial" w:hAnsi="Arial"/>
      <w:noProof/>
    </w:rPr>
  </w:style>
  <w:style w:type="character" w:customStyle="1" w:styleId="EndNoteBibliographyChar">
    <w:name w:val="EndNote Bibliography Char"/>
    <w:basedOn w:val="DefaultParagraphFont"/>
    <w:link w:val="EndNoteBibliography"/>
    <w:rsid w:val="00DD597E"/>
    <w:rPr>
      <w:rFonts w:ascii="Arial" w:hAnsi="Arial" w:cs="Arial"/>
      <w:noProof/>
      <w:color w:val="000000"/>
      <w:sz w:val="22"/>
      <w:szCs w:val="22"/>
    </w:rPr>
  </w:style>
  <w:style w:type="character" w:styleId="Hyperlink">
    <w:name w:val="Hyperlink"/>
    <w:basedOn w:val="DefaultParagraphFont"/>
    <w:uiPriority w:val="99"/>
    <w:unhideWhenUsed/>
    <w:rsid w:val="00DD597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A20"/>
    <w:rPr>
      <w:rFonts w:asciiTheme="majorHAnsi" w:hAnsiTheme="majorHAnsi" w:cs="Arial"/>
      <w:color w:val="000000"/>
      <w:sz w:val="22"/>
      <w:szCs w:val="22"/>
    </w:rPr>
  </w:style>
  <w:style w:type="paragraph" w:styleId="Heading1">
    <w:name w:val="heading 1"/>
    <w:basedOn w:val="Normal"/>
    <w:next w:val="Normal"/>
    <w:link w:val="Heading1Char"/>
    <w:uiPriority w:val="9"/>
    <w:qFormat/>
    <w:rsid w:val="00E13A20"/>
    <w:pPr>
      <w:keepNext/>
      <w:keepLines/>
      <w:pBdr>
        <w:bottom w:val="single" w:sz="18" w:space="4" w:color="4F81BD" w:themeColor="accent1"/>
      </w:pBdr>
      <w:outlineLvl w:val="0"/>
    </w:pPr>
    <w:rPr>
      <w:rFonts w:eastAsiaTheme="majorEastAsia" w:cstheme="majorBidi"/>
      <w:b/>
      <w:bCs/>
      <w:color w:val="365F91" w:themeColor="accent1" w:themeShade="BF"/>
      <w:sz w:val="36"/>
      <w:szCs w:val="28"/>
    </w:rPr>
  </w:style>
  <w:style w:type="paragraph" w:styleId="Heading2">
    <w:name w:val="heading 2"/>
    <w:basedOn w:val="Normal"/>
    <w:next w:val="Normal"/>
    <w:link w:val="Heading2Char"/>
    <w:uiPriority w:val="9"/>
    <w:unhideWhenUsed/>
    <w:qFormat/>
    <w:rsid w:val="00E13A20"/>
    <w:pPr>
      <w:keepNext/>
      <w:keepLines/>
      <w:spacing w:before="200" w:line="276" w:lineRule="auto"/>
      <w:outlineLvl w:val="1"/>
    </w:pPr>
    <w:rPr>
      <w:rFonts w:asciiTheme="minorHAnsi" w:eastAsia="MS Gothic" w:hAnsiTheme="minorHAnsi" w:cs="Times New Roman"/>
      <w:b/>
      <w:bCs/>
      <w:color w:val="4F81BD" w:themeColor="accent1"/>
      <w:sz w:val="26"/>
      <w:szCs w:val="26"/>
    </w:rPr>
  </w:style>
  <w:style w:type="paragraph" w:styleId="Heading3">
    <w:name w:val="heading 3"/>
    <w:basedOn w:val="Normal"/>
    <w:next w:val="Normal"/>
    <w:link w:val="Heading3Char"/>
    <w:uiPriority w:val="9"/>
    <w:unhideWhenUsed/>
    <w:qFormat/>
    <w:rsid w:val="00E13A20"/>
    <w:pPr>
      <w:keepNext/>
      <w:keepLines/>
      <w:spacing w:before="200"/>
      <w:outlineLvl w:val="2"/>
    </w:pPr>
    <w:rPr>
      <w:rFonts w:eastAsiaTheme="majorEastAsia" w:cstheme="majorBidi"/>
      <w:b/>
      <w:bCs/>
      <w:color w:val="4F81BD" w:themeColor="accent1"/>
      <w:sz w:val="24"/>
      <w:szCs w:val="24"/>
    </w:rPr>
  </w:style>
  <w:style w:type="paragraph" w:styleId="Heading4">
    <w:name w:val="heading 4"/>
    <w:basedOn w:val="Normal"/>
    <w:next w:val="Normal"/>
    <w:link w:val="Heading4Char"/>
    <w:uiPriority w:val="9"/>
    <w:unhideWhenUsed/>
    <w:qFormat/>
    <w:rsid w:val="00E13A20"/>
    <w:pPr>
      <w:keepNext/>
      <w:keepLines/>
      <w:spacing w:before="200"/>
      <w:outlineLvl w:val="3"/>
    </w:pPr>
    <w:rPr>
      <w:rFonts w:eastAsiaTheme="majorEastAsia" w:cstheme="majorBidi"/>
      <w:b/>
      <w:bCs/>
      <w:iCs/>
      <w:color w:val="808080" w:themeColor="background1" w:themeShade="80"/>
    </w:rPr>
  </w:style>
  <w:style w:type="paragraph" w:styleId="Heading5">
    <w:name w:val="heading 5"/>
    <w:basedOn w:val="Normal"/>
    <w:next w:val="Normal"/>
    <w:link w:val="Heading5Char"/>
    <w:uiPriority w:val="9"/>
    <w:unhideWhenUsed/>
    <w:qFormat/>
    <w:rsid w:val="00E13A20"/>
    <w:pPr>
      <w:keepNext/>
      <w:keepLines/>
      <w:spacing w:before="200"/>
      <w:outlineLvl w:val="4"/>
    </w:pPr>
    <w:rPr>
      <w:rFonts w:eastAsiaTheme="majorEastAsia"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3A20"/>
    <w:rPr>
      <w:rFonts w:asciiTheme="majorHAnsi" w:eastAsiaTheme="majorEastAsia" w:hAnsiTheme="majorHAnsi" w:cstheme="majorBidi"/>
      <w:b/>
      <w:bCs/>
      <w:color w:val="365F91" w:themeColor="accent1" w:themeShade="BF"/>
      <w:sz w:val="36"/>
      <w:szCs w:val="28"/>
    </w:rPr>
  </w:style>
  <w:style w:type="character" w:customStyle="1" w:styleId="Heading2Char">
    <w:name w:val="Heading 2 Char"/>
    <w:basedOn w:val="DefaultParagraphFont"/>
    <w:link w:val="Heading2"/>
    <w:uiPriority w:val="9"/>
    <w:rsid w:val="00E13A20"/>
    <w:rPr>
      <w:rFonts w:eastAsia="MS Gothic" w:cs="Times New Roman"/>
      <w:b/>
      <w:bCs/>
      <w:color w:val="4F81BD" w:themeColor="accent1"/>
      <w:sz w:val="26"/>
      <w:szCs w:val="26"/>
    </w:rPr>
  </w:style>
  <w:style w:type="character" w:customStyle="1" w:styleId="Heading3Char">
    <w:name w:val="Heading 3 Char"/>
    <w:basedOn w:val="DefaultParagraphFont"/>
    <w:link w:val="Heading3"/>
    <w:uiPriority w:val="9"/>
    <w:rsid w:val="00E13A20"/>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E13A20"/>
    <w:rPr>
      <w:rFonts w:asciiTheme="majorHAnsi" w:eastAsiaTheme="majorEastAsia" w:hAnsiTheme="majorHAnsi" w:cstheme="majorBidi"/>
      <w:b/>
      <w:bCs/>
      <w:iCs/>
      <w:color w:val="808080" w:themeColor="background1" w:themeShade="80"/>
      <w:sz w:val="22"/>
      <w:szCs w:val="22"/>
    </w:rPr>
  </w:style>
  <w:style w:type="character" w:customStyle="1" w:styleId="Heading5Char">
    <w:name w:val="Heading 5 Char"/>
    <w:basedOn w:val="DefaultParagraphFont"/>
    <w:link w:val="Heading5"/>
    <w:uiPriority w:val="9"/>
    <w:rsid w:val="00E13A20"/>
    <w:rPr>
      <w:rFonts w:asciiTheme="majorHAnsi" w:eastAsiaTheme="majorEastAsia" w:hAnsiTheme="majorHAnsi" w:cstheme="majorBidi"/>
      <w:color w:val="243F60" w:themeColor="accent1" w:themeShade="7F"/>
      <w:sz w:val="22"/>
      <w:szCs w:val="22"/>
    </w:rPr>
  </w:style>
  <w:style w:type="paragraph" w:styleId="TOC1">
    <w:name w:val="toc 1"/>
    <w:basedOn w:val="Normal"/>
    <w:next w:val="Normal"/>
    <w:autoRedefine/>
    <w:uiPriority w:val="39"/>
    <w:unhideWhenUsed/>
    <w:qFormat/>
    <w:rsid w:val="00E13A20"/>
    <w:pPr>
      <w:spacing w:after="100"/>
    </w:pPr>
  </w:style>
  <w:style w:type="paragraph" w:styleId="TOC2">
    <w:name w:val="toc 2"/>
    <w:basedOn w:val="Normal"/>
    <w:next w:val="Normal"/>
    <w:autoRedefine/>
    <w:uiPriority w:val="39"/>
    <w:unhideWhenUsed/>
    <w:qFormat/>
    <w:rsid w:val="00E13A20"/>
    <w:pPr>
      <w:spacing w:after="100"/>
      <w:ind w:left="220"/>
    </w:pPr>
  </w:style>
  <w:style w:type="paragraph" w:styleId="TOC3">
    <w:name w:val="toc 3"/>
    <w:basedOn w:val="Normal"/>
    <w:next w:val="Normal"/>
    <w:autoRedefine/>
    <w:uiPriority w:val="39"/>
    <w:semiHidden/>
    <w:unhideWhenUsed/>
    <w:qFormat/>
    <w:rsid w:val="00E13A20"/>
    <w:pPr>
      <w:spacing w:after="100" w:line="276" w:lineRule="auto"/>
      <w:ind w:left="440"/>
    </w:pPr>
    <w:rPr>
      <w:rFonts w:asciiTheme="minorHAnsi" w:hAnsiTheme="minorHAnsi" w:cstheme="minorBidi"/>
      <w:color w:val="auto"/>
      <w:lang w:eastAsia="ja-JP"/>
    </w:rPr>
  </w:style>
  <w:style w:type="paragraph" w:styleId="Title">
    <w:name w:val="Title"/>
    <w:basedOn w:val="Normal"/>
    <w:next w:val="Normal"/>
    <w:link w:val="TitleChar"/>
    <w:uiPriority w:val="10"/>
    <w:qFormat/>
    <w:rsid w:val="00E13A20"/>
    <w:pPr>
      <w:spacing w:after="300"/>
      <w:contextualSpacing/>
    </w:pPr>
    <w:rPr>
      <w:rFonts w:eastAsiaTheme="majorEastAsia" w:cstheme="majorBidi"/>
      <w:b/>
      <w:color w:val="365F91" w:themeColor="accent1" w:themeShade="BF"/>
      <w:spacing w:val="5"/>
      <w:kern w:val="28"/>
      <w:sz w:val="52"/>
      <w:szCs w:val="52"/>
    </w:rPr>
  </w:style>
  <w:style w:type="character" w:customStyle="1" w:styleId="TitleChar">
    <w:name w:val="Title Char"/>
    <w:basedOn w:val="DefaultParagraphFont"/>
    <w:link w:val="Title"/>
    <w:uiPriority w:val="10"/>
    <w:rsid w:val="00E13A20"/>
    <w:rPr>
      <w:rFonts w:asciiTheme="majorHAnsi" w:eastAsiaTheme="majorEastAsia" w:hAnsiTheme="majorHAnsi" w:cstheme="majorBidi"/>
      <w:b/>
      <w:color w:val="365F91" w:themeColor="accent1" w:themeShade="BF"/>
      <w:spacing w:val="5"/>
      <w:kern w:val="28"/>
      <w:sz w:val="52"/>
      <w:szCs w:val="52"/>
    </w:rPr>
  </w:style>
  <w:style w:type="character" w:styleId="Strong">
    <w:name w:val="Strong"/>
    <w:basedOn w:val="DefaultParagraphFont"/>
    <w:uiPriority w:val="22"/>
    <w:qFormat/>
    <w:rsid w:val="00E13A20"/>
    <w:rPr>
      <w:b/>
      <w:bCs/>
    </w:rPr>
  </w:style>
  <w:style w:type="paragraph" w:styleId="NoSpacing">
    <w:name w:val="No Spacing"/>
    <w:basedOn w:val="Normal"/>
    <w:link w:val="NoSpacingChar"/>
    <w:uiPriority w:val="1"/>
    <w:qFormat/>
    <w:rsid w:val="00E13A20"/>
    <w:rPr>
      <w:rFonts w:ascii="Times New Roman" w:hAnsi="Times New Roman" w:cs="Times New Roman"/>
      <w:color w:val="auto"/>
      <w:sz w:val="24"/>
      <w:szCs w:val="24"/>
    </w:rPr>
  </w:style>
  <w:style w:type="character" w:customStyle="1" w:styleId="NoSpacingChar">
    <w:name w:val="No Spacing Char"/>
    <w:basedOn w:val="DefaultParagraphFont"/>
    <w:link w:val="NoSpacing"/>
    <w:uiPriority w:val="1"/>
    <w:rsid w:val="00E13A20"/>
    <w:rPr>
      <w:rFonts w:ascii="Times New Roman" w:hAnsi="Times New Roman" w:cs="Times New Roman"/>
    </w:rPr>
  </w:style>
  <w:style w:type="paragraph" w:styleId="ListParagraph">
    <w:name w:val="List Paragraph"/>
    <w:basedOn w:val="Normal"/>
    <w:uiPriority w:val="34"/>
    <w:qFormat/>
    <w:rsid w:val="00E13A20"/>
    <w:pPr>
      <w:numPr>
        <w:numId w:val="3"/>
      </w:numPr>
      <w:contextualSpacing/>
    </w:pPr>
    <w:rPr>
      <w:lang w:val="en-CA"/>
    </w:rPr>
  </w:style>
  <w:style w:type="character" w:styleId="SubtleEmphasis">
    <w:name w:val="Subtle Emphasis"/>
    <w:aliases w:val="Document Footer"/>
    <w:basedOn w:val="DefaultParagraphFont"/>
    <w:uiPriority w:val="19"/>
    <w:qFormat/>
    <w:rsid w:val="00E13A20"/>
    <w:rPr>
      <w:rFonts w:asciiTheme="minorHAnsi" w:hAnsiTheme="minorHAnsi"/>
      <w:b/>
      <w:iCs/>
      <w:color w:val="808080" w:themeColor="background1" w:themeShade="80"/>
    </w:rPr>
  </w:style>
  <w:style w:type="paragraph" w:styleId="TOCHeading">
    <w:name w:val="TOC Heading"/>
    <w:basedOn w:val="Heading1"/>
    <w:next w:val="Normal"/>
    <w:uiPriority w:val="39"/>
    <w:unhideWhenUsed/>
    <w:qFormat/>
    <w:rsid w:val="00E13A20"/>
    <w:pPr>
      <w:pBdr>
        <w:bottom w:val="none" w:sz="0" w:space="0" w:color="auto"/>
      </w:pBdr>
      <w:spacing w:before="480" w:line="276" w:lineRule="auto"/>
      <w:outlineLvl w:val="9"/>
    </w:pPr>
    <w:rPr>
      <w:sz w:val="28"/>
      <w:lang w:eastAsia="ja-JP"/>
    </w:rPr>
  </w:style>
  <w:style w:type="paragraph" w:styleId="Header">
    <w:name w:val="header"/>
    <w:basedOn w:val="Normal"/>
    <w:link w:val="HeaderChar"/>
    <w:uiPriority w:val="99"/>
    <w:unhideWhenUsed/>
    <w:rsid w:val="00D6262A"/>
    <w:pPr>
      <w:tabs>
        <w:tab w:val="center" w:pos="4680"/>
        <w:tab w:val="right" w:pos="9360"/>
      </w:tabs>
    </w:pPr>
  </w:style>
  <w:style w:type="character" w:customStyle="1" w:styleId="HeaderChar">
    <w:name w:val="Header Char"/>
    <w:basedOn w:val="DefaultParagraphFont"/>
    <w:link w:val="Header"/>
    <w:uiPriority w:val="99"/>
    <w:rsid w:val="00D6262A"/>
    <w:rPr>
      <w:rFonts w:asciiTheme="majorHAnsi" w:hAnsiTheme="majorHAnsi" w:cs="Arial"/>
      <w:color w:val="000000"/>
      <w:sz w:val="22"/>
      <w:szCs w:val="22"/>
    </w:rPr>
  </w:style>
  <w:style w:type="paragraph" w:styleId="Footer">
    <w:name w:val="footer"/>
    <w:basedOn w:val="Normal"/>
    <w:link w:val="FooterChar"/>
    <w:uiPriority w:val="99"/>
    <w:unhideWhenUsed/>
    <w:rsid w:val="00D6262A"/>
    <w:pPr>
      <w:tabs>
        <w:tab w:val="center" w:pos="4680"/>
        <w:tab w:val="right" w:pos="9360"/>
      </w:tabs>
    </w:pPr>
  </w:style>
  <w:style w:type="character" w:customStyle="1" w:styleId="FooterChar">
    <w:name w:val="Footer Char"/>
    <w:basedOn w:val="DefaultParagraphFont"/>
    <w:link w:val="Footer"/>
    <w:uiPriority w:val="99"/>
    <w:rsid w:val="00D6262A"/>
    <w:rPr>
      <w:rFonts w:asciiTheme="majorHAnsi" w:hAnsiTheme="majorHAnsi" w:cs="Arial"/>
      <w:color w:val="000000"/>
      <w:sz w:val="22"/>
      <w:szCs w:val="22"/>
    </w:rPr>
  </w:style>
  <w:style w:type="paragraph" w:customStyle="1" w:styleId="EndNoteBibliographyTitle">
    <w:name w:val="EndNote Bibliography Title"/>
    <w:basedOn w:val="Normal"/>
    <w:link w:val="EndNoteBibliographyTitleChar"/>
    <w:rsid w:val="00DD597E"/>
    <w:pPr>
      <w:jc w:val="center"/>
    </w:pPr>
    <w:rPr>
      <w:rFonts w:ascii="Arial" w:hAnsi="Arial"/>
      <w:noProof/>
    </w:rPr>
  </w:style>
  <w:style w:type="character" w:customStyle="1" w:styleId="EndNoteBibliographyTitleChar">
    <w:name w:val="EndNote Bibliography Title Char"/>
    <w:basedOn w:val="DefaultParagraphFont"/>
    <w:link w:val="EndNoteBibliographyTitle"/>
    <w:rsid w:val="00DD597E"/>
    <w:rPr>
      <w:rFonts w:ascii="Arial" w:hAnsi="Arial" w:cs="Arial"/>
      <w:noProof/>
      <w:color w:val="000000"/>
      <w:sz w:val="22"/>
      <w:szCs w:val="22"/>
    </w:rPr>
  </w:style>
  <w:style w:type="paragraph" w:customStyle="1" w:styleId="EndNoteBibliography">
    <w:name w:val="EndNote Bibliography"/>
    <w:basedOn w:val="Normal"/>
    <w:link w:val="EndNoteBibliographyChar"/>
    <w:rsid w:val="00DD597E"/>
    <w:rPr>
      <w:rFonts w:ascii="Arial" w:hAnsi="Arial"/>
      <w:noProof/>
    </w:rPr>
  </w:style>
  <w:style w:type="character" w:customStyle="1" w:styleId="EndNoteBibliographyChar">
    <w:name w:val="EndNote Bibliography Char"/>
    <w:basedOn w:val="DefaultParagraphFont"/>
    <w:link w:val="EndNoteBibliography"/>
    <w:rsid w:val="00DD597E"/>
    <w:rPr>
      <w:rFonts w:ascii="Arial" w:hAnsi="Arial" w:cs="Arial"/>
      <w:noProof/>
      <w:color w:val="000000"/>
      <w:sz w:val="22"/>
      <w:szCs w:val="22"/>
    </w:rPr>
  </w:style>
  <w:style w:type="character" w:styleId="Hyperlink">
    <w:name w:val="Hyperlink"/>
    <w:basedOn w:val="DefaultParagraphFont"/>
    <w:uiPriority w:val="99"/>
    <w:unhideWhenUsed/>
    <w:rsid w:val="00DD597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1CABFF-95F2-4CB3-BBC9-64E8C78CB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4113</Words>
  <Characters>23447</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St. Michael's</Company>
  <LinksUpToDate>false</LinksUpToDate>
  <CharactersWithSpaces>27505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Inthuja July 2016</dc:creator>
  <cp:lastModifiedBy>Susan Le</cp:lastModifiedBy>
  <cp:revision>18</cp:revision>
  <dcterms:created xsi:type="dcterms:W3CDTF">2017-06-15T19:50:00Z</dcterms:created>
  <dcterms:modified xsi:type="dcterms:W3CDTF">2017-07-27T21:53:00Z</dcterms:modified>
</cp:coreProperties>
</file>