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01BB9" w14:textId="1B6EFE1C" w:rsidR="00896024" w:rsidRPr="00225068" w:rsidRDefault="00225068" w:rsidP="00225068">
      <w:pPr>
        <w:spacing w:line="240" w:lineRule="auto"/>
        <w:rPr>
          <w:rFonts w:ascii="Times New Roman" w:hAnsi="Times New Roman" w:cs="Times New Roman"/>
          <w:b/>
          <w:sz w:val="20"/>
          <w:szCs w:val="20"/>
        </w:rPr>
      </w:pPr>
      <w:r>
        <w:rPr>
          <w:rFonts w:ascii="Times New Roman" w:hAnsi="Times New Roman" w:cs="Times New Roman"/>
          <w:b/>
          <w:sz w:val="20"/>
          <w:szCs w:val="20"/>
        </w:rPr>
        <w:t>Supplementary Material</w:t>
      </w:r>
    </w:p>
    <w:p w14:paraId="7B682851" w14:textId="77777777" w:rsidR="008F73F5" w:rsidRPr="008F73F5" w:rsidRDefault="008F73F5" w:rsidP="008F73F5">
      <w:pPr>
        <w:spacing w:line="240" w:lineRule="auto"/>
        <w:rPr>
          <w:rFonts w:ascii="Times New Roman" w:hAnsi="Times New Roman" w:cs="Times New Roman"/>
          <w:b/>
          <w:sz w:val="20"/>
          <w:szCs w:val="20"/>
        </w:rPr>
      </w:pPr>
      <w:r w:rsidRPr="008F73F5">
        <w:rPr>
          <w:rFonts w:ascii="Times New Roman" w:hAnsi="Times New Roman" w:cs="Times New Roman"/>
          <w:b/>
          <w:sz w:val="20"/>
          <w:szCs w:val="20"/>
        </w:rPr>
        <w:t>Quality Assessment Checklists</w:t>
      </w:r>
    </w:p>
    <w:p w14:paraId="65DFA183" w14:textId="1C200D2D" w:rsidR="008F73F5" w:rsidRDefault="008F73F5" w:rsidP="008F73F5">
      <w:pPr>
        <w:rPr>
          <w:rFonts w:ascii="Times New Roman" w:hAnsi="Times New Roman" w:cs="Times New Roman"/>
          <w:sz w:val="24"/>
          <w:szCs w:val="24"/>
        </w:rPr>
      </w:pPr>
      <w:r>
        <w:rPr>
          <w:rFonts w:ascii="Times New Roman" w:hAnsi="Times New Roman" w:cs="Times New Roman"/>
          <w:sz w:val="24"/>
          <w:szCs w:val="24"/>
        </w:rPr>
        <w:t xml:space="preserve">For the quantification of a quality score, one point was given for each * achieved in the below checklists, the total points awarded to a given manuscript was divided by the total number of points available for that checklist. For example, if a study achieved 7 checklist points for the Newcastle-Ottawa Quality Assessment Scales for case control studies </w:t>
      </w:r>
      <w:r>
        <w:rPr>
          <w:rFonts w:ascii="Times New Roman" w:hAnsi="Times New Roman" w:cs="Times New Roman"/>
          <w:sz w:val="24"/>
          <w:szCs w:val="24"/>
        </w:rPr>
        <w:fldChar w:fldCharType="begin" w:fldLock="1"/>
      </w:r>
      <w:r w:rsidR="00583C6E">
        <w:rPr>
          <w:rFonts w:ascii="Times New Roman" w:hAnsi="Times New Roman" w:cs="Times New Roman"/>
          <w:sz w:val="24"/>
          <w:szCs w:val="24"/>
        </w:rPr>
        <w:instrText>ADDIN CSL_CITATION { "citationItems" : [ { "id" : "ITEM-1", "itemData" : { "URL" : "http://www.ohri.ca/programs/clinical_epidemiology/oxford.asp", "accessed" : { "date-parts" : [ [ "2016", "2", "1" ] ] }, "author" : [ { "dropping-particle" : "", "family" : "Wells", "given" : "G.A", "non-dropping-particle" : "", "parse-names" : false, "suffix" : "" }, { "dropping-particle" : "", "family" : "Shea", "given" : "B", "non-dropping-particle" : "", "parse-names" : false, "suffix" : "" }, { "dropping-particle" : "", "family" : "O'Connell", "given" : "D", "non-dropping-particle" : "", "parse-names" : false, "suffix" : "" }, { "dropping-particle" : "", "family" : "Peterson", "given" : "J", "non-dropping-particle" : "", "parse-names" : false, "suffix" : "" }, { "dropping-particle" : "", "family" : "Welch", "given" : "V", "non-dropping-particle" : "", "parse-names" : false, "suffix" : "" }, { "dropping-particle" : "", "family" : "Losos", "given" : "M", "non-dropping-particle" : "", "parse-names" : false, "suffix" : "" }, { "dropping-particle" : "", "family" : "Tugwell", "given" : "P", "non-dropping-particle" : "", "parse-names" : false, "suffix" : "" } ], "container-title" : "University of Ottawa", "id" : "ITEM-1", "issued" : { "date-parts" : [ [ "2014" ] ] }, "title" : "The Newcastle-Ottawa Scale (NOS) for assessing the quality of nonrandomised studies in meta-analyses", "type" : "webpage" }, "uris" : [ "http://www.mendeley.com/documents/?uuid=881cd108-8c57-46c4-9055-95cf788a9107" ] } ], "mendeley" : { "formattedCitation" : "[1]", "plainTextFormattedCitation" : "[1]", "previouslyFormattedCitation" : "(Wells &lt;i&gt;et al.&lt;/i&gt;, 2014)" }, "properties" : { "noteIndex" : 0 }, "schema" : "https://github.com/citation-style-language/schema/raw/master/csl-citation.json" }</w:instrText>
      </w:r>
      <w:r>
        <w:rPr>
          <w:rFonts w:ascii="Times New Roman" w:hAnsi="Times New Roman" w:cs="Times New Roman"/>
          <w:sz w:val="24"/>
          <w:szCs w:val="24"/>
        </w:rPr>
        <w:fldChar w:fldCharType="separate"/>
      </w:r>
      <w:r w:rsidR="00583C6E" w:rsidRPr="00583C6E">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out of the available 8, it’s quality assessment score would be 0.88</w:t>
      </w:r>
      <w:r w:rsidR="005A5ABB">
        <w:rPr>
          <w:rFonts w:ascii="Times New Roman" w:hAnsi="Times New Roman" w:cs="Times New Roman"/>
          <w:sz w:val="24"/>
          <w:szCs w:val="24"/>
        </w:rPr>
        <w:t xml:space="preserve"> (7/8)</w:t>
      </w:r>
      <w:r>
        <w:rPr>
          <w:rFonts w:ascii="Times New Roman" w:hAnsi="Times New Roman" w:cs="Times New Roman"/>
          <w:sz w:val="24"/>
          <w:szCs w:val="24"/>
        </w:rPr>
        <w:t>.</w:t>
      </w:r>
    </w:p>
    <w:p w14:paraId="4F44029E" w14:textId="77777777" w:rsidR="008F73F5" w:rsidRPr="00151F72" w:rsidRDefault="008F73F5" w:rsidP="008F73F5">
      <w:pPr>
        <w:pStyle w:val="ListParagraph"/>
        <w:numPr>
          <w:ilvl w:val="0"/>
          <w:numId w:val="2"/>
        </w:numPr>
        <w:rPr>
          <w:rFonts w:ascii="Times New Roman" w:hAnsi="Times New Roman" w:cs="Times New Roman"/>
          <w:sz w:val="24"/>
          <w:szCs w:val="24"/>
        </w:rPr>
      </w:pPr>
      <w:r w:rsidRPr="00151F72">
        <w:rPr>
          <w:rFonts w:ascii="Times New Roman" w:hAnsi="Times New Roman" w:cs="Times New Roman"/>
          <w:sz w:val="24"/>
          <w:szCs w:val="24"/>
        </w:rPr>
        <w:t>Case control &amp; Cohort studies</w:t>
      </w:r>
    </w:p>
    <w:p w14:paraId="7F25540A" w14:textId="0CD30D8D" w:rsidR="008F73F5" w:rsidRPr="008F73F5" w:rsidRDefault="008F73F5" w:rsidP="008F73F5">
      <w:pPr>
        <w:rPr>
          <w:rFonts w:ascii="Times New Roman" w:hAnsi="Times New Roman" w:cs="Times New Roman"/>
          <w:sz w:val="24"/>
          <w:szCs w:val="24"/>
        </w:rPr>
      </w:pPr>
      <w:r>
        <w:rPr>
          <w:rFonts w:ascii="Times New Roman" w:hAnsi="Times New Roman" w:cs="Times New Roman"/>
          <w:sz w:val="24"/>
          <w:szCs w:val="24"/>
        </w:rPr>
        <w:t xml:space="preserve">For case control and cohort studies the Newcastle-Ottawa Quality Assessment Scale was applied </w:t>
      </w:r>
      <w:r>
        <w:rPr>
          <w:rFonts w:ascii="Times New Roman" w:hAnsi="Times New Roman" w:cs="Times New Roman"/>
          <w:sz w:val="24"/>
          <w:szCs w:val="24"/>
        </w:rPr>
        <w:fldChar w:fldCharType="begin" w:fldLock="1"/>
      </w:r>
      <w:r w:rsidR="00583C6E">
        <w:rPr>
          <w:rFonts w:ascii="Times New Roman" w:hAnsi="Times New Roman" w:cs="Times New Roman"/>
          <w:sz w:val="24"/>
          <w:szCs w:val="24"/>
        </w:rPr>
        <w:instrText>ADDIN CSL_CITATION { "citationItems" : [ { "id" : "ITEM-1", "itemData" : { "URL" : "http://www.ohri.ca/programs/clinical_epidemiology/oxford.asp", "accessed" : { "date-parts" : [ [ "2016", "2", "1" ] ] }, "author" : [ { "dropping-particle" : "", "family" : "Wells", "given" : "G.A", "non-dropping-particle" : "", "parse-names" : false, "suffix" : "" }, { "dropping-particle" : "", "family" : "Shea", "given" : "B", "non-dropping-particle" : "", "parse-names" : false, "suffix" : "" }, { "dropping-particle" : "", "family" : "O'Connell", "given" : "D", "non-dropping-particle" : "", "parse-names" : false, "suffix" : "" }, { "dropping-particle" : "", "family" : "Peterson", "given" : "J", "non-dropping-particle" : "", "parse-names" : false, "suffix" : "" }, { "dropping-particle" : "", "family" : "Welch", "given" : "V", "non-dropping-particle" : "", "parse-names" : false, "suffix" : "" }, { "dropping-particle" : "", "family" : "Losos", "given" : "M", "non-dropping-particle" : "", "parse-names" : false, "suffix" : "" }, { "dropping-particle" : "", "family" : "Tugwell", "given" : "P", "non-dropping-particle" : "", "parse-names" : false, "suffix" : "" } ], "container-title" : "University of Ottawa", "id" : "ITEM-1", "issued" : { "date-parts" : [ [ "2014" ] ] }, "title" : "The Newcastle-Ottawa Scale (NOS) for assessing the quality of nonrandomised studies in meta-analyses", "type" : "webpage" }, "uris" : [ "http://www.mendeley.com/documents/?uuid=881cd108-8c57-46c4-9055-95cf788a9107" ] } ], "mendeley" : { "formattedCitation" : "[1]", "plainTextFormattedCitation" : "[1]", "previouslyFormattedCitation" : "(Wells &lt;i&gt;et al.&lt;/i&gt;, 2014)" }, "properties" : { "noteIndex" : 0 }, "schema" : "https://github.com/citation-style-language/schema/raw/master/csl-citation.json" }</w:instrText>
      </w:r>
      <w:r>
        <w:rPr>
          <w:rFonts w:ascii="Times New Roman" w:hAnsi="Times New Roman" w:cs="Times New Roman"/>
          <w:sz w:val="24"/>
          <w:szCs w:val="24"/>
        </w:rPr>
        <w:fldChar w:fldCharType="separate"/>
      </w:r>
      <w:r w:rsidR="00583C6E" w:rsidRPr="00583C6E">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Assumptions that were made regarding the application of the scale to this review are within t</w:t>
      </w:r>
      <w:r w:rsidRPr="008F73F5">
        <w:rPr>
          <w:rFonts w:ascii="Times New Roman" w:hAnsi="Times New Roman" w:cs="Times New Roman"/>
          <w:sz w:val="24"/>
          <w:szCs w:val="24"/>
        </w:rPr>
        <w:t xml:space="preserve">he Tables 1 and 2. </w:t>
      </w:r>
    </w:p>
    <w:p w14:paraId="5616125F" w14:textId="7F85394C" w:rsidR="008F73F5" w:rsidRPr="008F73F5" w:rsidRDefault="008F73F5" w:rsidP="008F73F5">
      <w:pPr>
        <w:rPr>
          <w:rFonts w:ascii="Times New Roman" w:hAnsi="Times New Roman" w:cs="Times New Roman"/>
          <w:b/>
          <w:sz w:val="18"/>
          <w:szCs w:val="18"/>
        </w:rPr>
      </w:pPr>
      <w:r w:rsidRPr="008F73F5">
        <w:rPr>
          <w:rFonts w:ascii="Times New Roman" w:hAnsi="Times New Roman" w:cs="Times New Roman"/>
          <w:b/>
          <w:sz w:val="18"/>
          <w:szCs w:val="18"/>
        </w:rPr>
        <w:t>Table 1: Quality Assessment Checklist for Case control Studies</w:t>
      </w:r>
    </w:p>
    <w:tbl>
      <w:tblPr>
        <w:tblStyle w:val="TableGrid"/>
        <w:tblW w:w="0" w:type="auto"/>
        <w:tblLook w:val="04A0" w:firstRow="1" w:lastRow="0" w:firstColumn="1" w:lastColumn="0" w:noHBand="0" w:noVBand="1"/>
      </w:tblPr>
      <w:tblGrid>
        <w:gridCol w:w="2972"/>
        <w:gridCol w:w="5812"/>
        <w:gridCol w:w="5164"/>
      </w:tblGrid>
      <w:tr w:rsidR="008F73F5" w:rsidRPr="00151F72" w14:paraId="42C81032" w14:textId="77777777" w:rsidTr="000B4E9A">
        <w:tc>
          <w:tcPr>
            <w:tcW w:w="2972" w:type="dxa"/>
          </w:tcPr>
          <w:p w14:paraId="27CBA167" w14:textId="77777777" w:rsidR="008F73F5" w:rsidRPr="00151F72" w:rsidRDefault="008F73F5" w:rsidP="000B4E9A">
            <w:pPr>
              <w:rPr>
                <w:rFonts w:ascii="Times New Roman" w:hAnsi="Times New Roman" w:cs="Times New Roman"/>
                <w:b/>
                <w:bCs/>
                <w:sz w:val="18"/>
                <w:szCs w:val="18"/>
              </w:rPr>
            </w:pPr>
            <w:r w:rsidRPr="00151F72">
              <w:rPr>
                <w:rFonts w:ascii="Times New Roman" w:hAnsi="Times New Roman" w:cs="Times New Roman"/>
                <w:b/>
                <w:bCs/>
                <w:sz w:val="18"/>
                <w:szCs w:val="18"/>
              </w:rPr>
              <w:t>Domain</w:t>
            </w:r>
          </w:p>
        </w:tc>
        <w:tc>
          <w:tcPr>
            <w:tcW w:w="5812" w:type="dxa"/>
          </w:tcPr>
          <w:p w14:paraId="49FBAC8E" w14:textId="77777777" w:rsidR="008F73F5" w:rsidRPr="00151F72" w:rsidRDefault="008F73F5" w:rsidP="000B4E9A">
            <w:pPr>
              <w:rPr>
                <w:rFonts w:ascii="Times New Roman" w:hAnsi="Times New Roman" w:cs="Times New Roman"/>
                <w:b/>
                <w:sz w:val="18"/>
                <w:szCs w:val="18"/>
              </w:rPr>
            </w:pPr>
            <w:r w:rsidRPr="00151F72">
              <w:rPr>
                <w:rFonts w:ascii="Times New Roman" w:hAnsi="Times New Roman" w:cs="Times New Roman"/>
                <w:b/>
                <w:sz w:val="18"/>
                <w:szCs w:val="18"/>
              </w:rPr>
              <w:t>Checklist Criteria</w:t>
            </w:r>
          </w:p>
        </w:tc>
        <w:tc>
          <w:tcPr>
            <w:tcW w:w="5164" w:type="dxa"/>
          </w:tcPr>
          <w:p w14:paraId="5717B002" w14:textId="77777777" w:rsidR="008F73F5" w:rsidRPr="00151F72" w:rsidRDefault="008F73F5" w:rsidP="000B4E9A">
            <w:pPr>
              <w:rPr>
                <w:rFonts w:ascii="Times New Roman" w:hAnsi="Times New Roman" w:cs="Times New Roman"/>
                <w:b/>
                <w:sz w:val="18"/>
                <w:szCs w:val="18"/>
              </w:rPr>
            </w:pPr>
            <w:r w:rsidRPr="00151F72">
              <w:rPr>
                <w:rFonts w:ascii="Times New Roman" w:hAnsi="Times New Roman" w:cs="Times New Roman"/>
                <w:b/>
                <w:sz w:val="18"/>
                <w:szCs w:val="18"/>
              </w:rPr>
              <w:t>Additional Information</w:t>
            </w:r>
          </w:p>
        </w:tc>
      </w:tr>
      <w:tr w:rsidR="008F73F5" w:rsidRPr="00151F72" w14:paraId="289C5BD7" w14:textId="77777777" w:rsidTr="000B4E9A">
        <w:tc>
          <w:tcPr>
            <w:tcW w:w="2972" w:type="dxa"/>
            <w:vMerge w:val="restart"/>
          </w:tcPr>
          <w:p w14:paraId="10223558" w14:textId="77777777" w:rsidR="008F73F5" w:rsidRPr="00CD342D" w:rsidRDefault="008F73F5" w:rsidP="000B4E9A">
            <w:pPr>
              <w:rPr>
                <w:rFonts w:ascii="Times New Roman" w:hAnsi="Times New Roman" w:cs="Times New Roman"/>
                <w:sz w:val="18"/>
                <w:szCs w:val="18"/>
              </w:rPr>
            </w:pPr>
            <w:r w:rsidRPr="00CD342D">
              <w:rPr>
                <w:rFonts w:ascii="Times New Roman" w:hAnsi="Times New Roman" w:cs="Times New Roman"/>
                <w:bCs/>
                <w:sz w:val="18"/>
                <w:szCs w:val="18"/>
              </w:rPr>
              <w:t>Selection</w:t>
            </w:r>
          </w:p>
        </w:tc>
        <w:tc>
          <w:tcPr>
            <w:tcW w:w="5812" w:type="dxa"/>
          </w:tcPr>
          <w:p w14:paraId="0B652905"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1) Is the case definition adequate? </w:t>
            </w:r>
          </w:p>
          <w:p w14:paraId="42E35332"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a) yes, with independent validation </w:t>
            </w:r>
            <w:r w:rsidRPr="00ED2109">
              <w:rPr>
                <w:rFonts w:ascii="Times New Roman" w:hAnsi="Times New Roman" w:cs="Times New Roman"/>
                <w:b/>
                <w:bCs/>
                <w:sz w:val="18"/>
                <w:szCs w:val="18"/>
              </w:rPr>
              <w:t>*</w:t>
            </w:r>
          </w:p>
          <w:p w14:paraId="25FB8FB7"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b) yes, eg record linkage or based on self reports </w:t>
            </w:r>
          </w:p>
          <w:p w14:paraId="3EC51E32"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c) no description</w:t>
            </w:r>
          </w:p>
        </w:tc>
        <w:tc>
          <w:tcPr>
            <w:tcW w:w="5164" w:type="dxa"/>
          </w:tcPr>
          <w:p w14:paraId="2B243F47" w14:textId="77777777" w:rsidR="008F73F5" w:rsidRPr="00151F72" w:rsidRDefault="008F73F5" w:rsidP="000B4E9A">
            <w:pPr>
              <w:rPr>
                <w:rFonts w:ascii="Times New Roman" w:hAnsi="Times New Roman" w:cs="Times New Roman"/>
                <w:sz w:val="18"/>
                <w:szCs w:val="18"/>
              </w:rPr>
            </w:pPr>
          </w:p>
        </w:tc>
      </w:tr>
      <w:tr w:rsidR="008F73F5" w:rsidRPr="00151F72" w14:paraId="38960E2E" w14:textId="77777777" w:rsidTr="000B4E9A">
        <w:tc>
          <w:tcPr>
            <w:tcW w:w="2972" w:type="dxa"/>
            <w:vMerge/>
          </w:tcPr>
          <w:p w14:paraId="117C00CE" w14:textId="77777777" w:rsidR="008F73F5" w:rsidRPr="00151F72" w:rsidRDefault="008F73F5" w:rsidP="000B4E9A">
            <w:pPr>
              <w:rPr>
                <w:rFonts w:ascii="Times New Roman" w:hAnsi="Times New Roman" w:cs="Times New Roman"/>
                <w:sz w:val="18"/>
                <w:szCs w:val="18"/>
              </w:rPr>
            </w:pPr>
          </w:p>
        </w:tc>
        <w:tc>
          <w:tcPr>
            <w:tcW w:w="5812" w:type="dxa"/>
          </w:tcPr>
          <w:p w14:paraId="5D378D11"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2) Representativeness of the cases</w:t>
            </w:r>
          </w:p>
          <w:p w14:paraId="372BA1CA"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a) consecutive or obviously representative series of cases *</w:t>
            </w:r>
          </w:p>
          <w:p w14:paraId="1FEA8958"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b) potential for selection biases or not stated</w:t>
            </w:r>
          </w:p>
        </w:tc>
        <w:tc>
          <w:tcPr>
            <w:tcW w:w="5164" w:type="dxa"/>
          </w:tcPr>
          <w:p w14:paraId="03A3A8F9" w14:textId="77777777" w:rsidR="008F73F5" w:rsidRPr="00151F72" w:rsidRDefault="008F73F5" w:rsidP="000B4E9A">
            <w:pPr>
              <w:rPr>
                <w:rFonts w:ascii="Times New Roman" w:hAnsi="Times New Roman" w:cs="Times New Roman"/>
                <w:sz w:val="18"/>
                <w:szCs w:val="18"/>
              </w:rPr>
            </w:pPr>
            <w:r w:rsidRPr="00151F72">
              <w:rPr>
                <w:rFonts w:ascii="Times New Roman" w:hAnsi="Times New Roman" w:cs="Times New Roman"/>
                <w:sz w:val="18"/>
                <w:szCs w:val="18"/>
              </w:rPr>
              <w:t>Assumption: Given the nature of the review, studies received a star if they discuss representation (and reasons for their study being representative) or if they are multicentre/regional/national.</w:t>
            </w:r>
          </w:p>
        </w:tc>
      </w:tr>
      <w:tr w:rsidR="008F73F5" w:rsidRPr="00151F72" w14:paraId="5CE50412" w14:textId="77777777" w:rsidTr="000B4E9A">
        <w:tc>
          <w:tcPr>
            <w:tcW w:w="2972" w:type="dxa"/>
            <w:vMerge/>
          </w:tcPr>
          <w:p w14:paraId="6FAADD9D" w14:textId="77777777" w:rsidR="008F73F5" w:rsidRPr="00151F72" w:rsidRDefault="008F73F5" w:rsidP="000B4E9A">
            <w:pPr>
              <w:rPr>
                <w:rFonts w:ascii="Times New Roman" w:hAnsi="Times New Roman" w:cs="Times New Roman"/>
                <w:sz w:val="18"/>
                <w:szCs w:val="18"/>
              </w:rPr>
            </w:pPr>
          </w:p>
        </w:tc>
        <w:tc>
          <w:tcPr>
            <w:tcW w:w="5812" w:type="dxa"/>
          </w:tcPr>
          <w:p w14:paraId="0904C740"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3) Selection of Controls</w:t>
            </w:r>
          </w:p>
          <w:p w14:paraId="175C956E"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a) community controls </w:t>
            </w:r>
            <w:r w:rsidRPr="00ED2109">
              <w:rPr>
                <w:rFonts w:ascii="Times New Roman" w:hAnsi="Times New Roman" w:cs="Times New Roman"/>
                <w:b/>
                <w:bCs/>
                <w:sz w:val="18"/>
                <w:szCs w:val="18"/>
              </w:rPr>
              <w:t>*</w:t>
            </w:r>
          </w:p>
          <w:p w14:paraId="55DD52C2"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b) hospital controls</w:t>
            </w:r>
          </w:p>
          <w:p w14:paraId="26BCC65A"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c) no description</w:t>
            </w:r>
          </w:p>
        </w:tc>
        <w:tc>
          <w:tcPr>
            <w:tcW w:w="5164" w:type="dxa"/>
          </w:tcPr>
          <w:p w14:paraId="3312376C" w14:textId="77777777" w:rsidR="008F73F5" w:rsidRPr="00151F72" w:rsidRDefault="008F73F5" w:rsidP="000B4E9A">
            <w:pPr>
              <w:rPr>
                <w:rFonts w:ascii="Times New Roman" w:hAnsi="Times New Roman" w:cs="Times New Roman"/>
                <w:sz w:val="18"/>
                <w:szCs w:val="18"/>
              </w:rPr>
            </w:pPr>
            <w:r w:rsidRPr="00151F72">
              <w:rPr>
                <w:rFonts w:ascii="Times New Roman" w:hAnsi="Times New Roman" w:cs="Times New Roman"/>
                <w:sz w:val="18"/>
                <w:szCs w:val="18"/>
              </w:rPr>
              <w:t>Assumption: It was assumed that if the study was in a hospital setting in which cases were hospital patients, hospital controls were accepted.</w:t>
            </w:r>
          </w:p>
        </w:tc>
      </w:tr>
      <w:tr w:rsidR="008F73F5" w:rsidRPr="00151F72" w14:paraId="135EDE41" w14:textId="77777777" w:rsidTr="000B4E9A">
        <w:tc>
          <w:tcPr>
            <w:tcW w:w="2972" w:type="dxa"/>
            <w:vMerge/>
          </w:tcPr>
          <w:p w14:paraId="58DA1E93" w14:textId="77777777" w:rsidR="008F73F5" w:rsidRPr="00151F72" w:rsidRDefault="008F73F5" w:rsidP="000B4E9A">
            <w:pPr>
              <w:rPr>
                <w:rFonts w:ascii="Times New Roman" w:hAnsi="Times New Roman" w:cs="Times New Roman"/>
                <w:sz w:val="18"/>
                <w:szCs w:val="18"/>
              </w:rPr>
            </w:pPr>
          </w:p>
        </w:tc>
        <w:tc>
          <w:tcPr>
            <w:tcW w:w="5812" w:type="dxa"/>
          </w:tcPr>
          <w:p w14:paraId="42D3C6CB"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4) Definition of Controls</w:t>
            </w:r>
          </w:p>
          <w:p w14:paraId="517E27F8"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a) no history of disease (endpoint) </w:t>
            </w:r>
            <w:r w:rsidRPr="00ED2109">
              <w:rPr>
                <w:rFonts w:ascii="Times New Roman" w:hAnsi="Times New Roman" w:cs="Times New Roman"/>
                <w:b/>
                <w:bCs/>
                <w:sz w:val="18"/>
                <w:szCs w:val="18"/>
              </w:rPr>
              <w:t>*</w:t>
            </w:r>
          </w:p>
          <w:p w14:paraId="6FD04735"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b) no description of source</w:t>
            </w:r>
          </w:p>
        </w:tc>
        <w:tc>
          <w:tcPr>
            <w:tcW w:w="5164" w:type="dxa"/>
          </w:tcPr>
          <w:p w14:paraId="2448AE99" w14:textId="4E13520C" w:rsidR="008F73F5" w:rsidRPr="00151F72" w:rsidRDefault="008F73F5" w:rsidP="00583C6E">
            <w:pPr>
              <w:rPr>
                <w:rFonts w:ascii="Times New Roman" w:hAnsi="Times New Roman" w:cs="Times New Roman"/>
                <w:sz w:val="18"/>
                <w:szCs w:val="18"/>
              </w:rPr>
            </w:pPr>
            <w:r w:rsidRPr="00151F72">
              <w:rPr>
                <w:rFonts w:ascii="Times New Roman" w:hAnsi="Times New Roman" w:cs="Times New Roman"/>
                <w:sz w:val="18"/>
                <w:szCs w:val="18"/>
              </w:rPr>
              <w:t>Assumption: History of disease/infection was used in this criteria even in studies looking at mor</w:t>
            </w:r>
            <w:r>
              <w:rPr>
                <w:rFonts w:ascii="Times New Roman" w:hAnsi="Times New Roman" w:cs="Times New Roman"/>
                <w:sz w:val="18"/>
                <w:szCs w:val="18"/>
              </w:rPr>
              <w:t xml:space="preserve">tality or other burden outcomes </w:t>
            </w:r>
            <w:r>
              <w:rPr>
                <w:rFonts w:ascii="Times New Roman" w:hAnsi="Times New Roman" w:cs="Times New Roman"/>
                <w:sz w:val="18"/>
                <w:szCs w:val="18"/>
              </w:rPr>
              <w:fldChar w:fldCharType="begin" w:fldLock="1"/>
            </w:r>
            <w:r w:rsidR="00583C6E">
              <w:rPr>
                <w:rFonts w:ascii="Times New Roman" w:hAnsi="Times New Roman" w:cs="Times New Roman"/>
                <w:sz w:val="18"/>
                <w:szCs w:val="18"/>
              </w:rPr>
              <w:instrText>ADDIN CSL_CITATION { "citationItems" : [ { "id" : "ITEM-1", "itemData" : { "PMID" : "22536612", "abstract" : "BACKGROUND Numerous tools exist to assess methodological quality, or risk of bias in systematic reviews; however, few have undergone extensive reliability or validity testing. OBJECTIVES (1) assess the reliability of the Cochrane Risk of Bias (ROB) tool for randomized controlled trials (RCTs) and the Newcastle-Ottawa Scale (NOS) for cohort studies between individual raters, and between consensus agreements of individual raters for the ROB tool; (2) assess the validity of the Cochrane ROB tool and NOS by examining the association between study quality and treatment effect size (ES); (3) examine the impact of study-level factors on reliability and validity. METHODS Two reviewers independently assessed risk of bias for 154 RCTs. For a subset of 30 RCTs, two reviewers from each of four Evidence-based Practice Centers assessed risk of bias and reached consensus. Inter-rater agreement was assessed using kappa statistics. We assessed the association between ES and risk of bias using meta-regression. We examined the impact of study-level factors on the association between risk of bias and ES using subgroup analyses. Two reviewers independently applied the NOS to 131 cohort studies from 8 meta-analyses. Inter-rater agreement was calculated using kappa statistics. Within each meta-analysis, we generated a ratio of pooled estimates for each quality domain. The ratios were combined to give an overall estimate of differences in effect estimates with inverse-variance weighting and a random effects model. RESULTS Inter-rater reliability between two reviewers was considered fair for most domains (\u03ba ranging from 0.24 to 0.37), except for sequence generation (\u03ba=0.79, substantial). Inter-rater reliability of consensus assessments across four reviewer pairs was moderate for sequence generation (\u03ba=0.60), fair for allocation concealment and \u201cother sources of bias\u201d (\u03ba=0.37, 0.27), and slight for the remaining domains (\u03ba ranging from 0.05 to 0.09). Inter-rater variability was influenced by study-level factors including nature of outcome, nature of intervention, study design, trial hypothesis, and funding source. Inter-rater variability resulted more often from different interpretation of the tool rather than different information identified in the study reports. No statistically significant differences were found in ES when comparing studies categorized as high, unclear or low risk of bias. Inter-rater reliability of the NOS varied from substantial for length of followup to po\u2026", "author" : [ { "dropping-particle" : "", "family" : "Hartling", "given" : "Lisa", "non-dropping-particle" : "", "parse-names" : false, "suffix" : "" }, { "dropping-particle" : "", "family" : "Hamm", "given" : "Michele", "non-dropping-particle" : "", "parse-names" : false, "suffix" : "" }, { "dropping-particle" : "", "family" : "Milne", "given" : "Andrea", "non-dropping-particle" : "", "parse-names" : false, "suffix" : "" }, { "dropping-particle" : "", "family" : "Vandermeer", "given" : "Ben", "non-dropping-particle" : "", "parse-names" : false, "suffix" : "" }, { "dropping-particle" : "", "family" : "Santaguida", "given" : "P Lina", "non-dropping-particle" : "", "parse-names" : false, "suffix" : "" }, { "dropping-particle" : "", "family" : "Ansari", "given" : "Mohammed", "non-dropping-particle" : "", "parse-names" : false, "suffix" : "" }, { "dropping-particle" : "", "family" : "Tsertsvadze", "given" : "Alexander", "non-dropping-particle" : "", "parse-names" : false, "suffix" : "" }, { "dropping-particle" : "", "family" : "Hempel", "given" : "Susanne", "non-dropping-particle" : "", "parse-names" : false, "suffix" : "" }, { "dropping-particle" : "", "family" : "Shekelle", "given" : "Paul", "non-dropping-particle" : "", "parse-names" : false, "suffix" : "" }, { "dropping-particle" : "", "family" : "Dryden", "given" : "Donna M", "non-dropping-particle" : "", "parse-names" : false, "suffix" : "" } ], "container-title" : "Validity and Inter-Rater Reliability Testing of Quality Assessment Instruments", "id" : "ITEM-1", "issued" : { "date-parts" : [ [ "2012" ] ] }, "title" : "Validity and Inter-Rater Reliability Testing of Quality Assessment Instruments", "type" : "book" }, "uris" : [ "http://www.mendeley.com/documents/?uuid=fa4469d1-8204-469f-a052-1cedf228294f" ] } ], "mendeley" : { "formattedCitation" : "[2]", "plainTextFormattedCitation" : "[2]", "previouslyFormattedCitation" : "(Hartling &lt;i&gt;et al.&lt;/i&gt;, 2012)" }, "properties" : { "noteIndex" : 0 }, "schema" : "https://github.com/citation-style-language/schema/raw/master/csl-citation.json" }</w:instrText>
            </w:r>
            <w:r>
              <w:rPr>
                <w:rFonts w:ascii="Times New Roman" w:hAnsi="Times New Roman" w:cs="Times New Roman"/>
                <w:sz w:val="18"/>
                <w:szCs w:val="18"/>
              </w:rPr>
              <w:fldChar w:fldCharType="separate"/>
            </w:r>
            <w:r w:rsidR="00583C6E" w:rsidRPr="00583C6E">
              <w:rPr>
                <w:rFonts w:ascii="Times New Roman" w:hAnsi="Times New Roman" w:cs="Times New Roman"/>
                <w:noProof/>
                <w:sz w:val="18"/>
                <w:szCs w:val="18"/>
              </w:rPr>
              <w:t>[2]</w:t>
            </w:r>
            <w:r>
              <w:rPr>
                <w:rFonts w:ascii="Times New Roman" w:hAnsi="Times New Roman" w:cs="Times New Roman"/>
                <w:sz w:val="18"/>
                <w:szCs w:val="18"/>
              </w:rPr>
              <w:fldChar w:fldCharType="end"/>
            </w:r>
          </w:p>
        </w:tc>
      </w:tr>
      <w:tr w:rsidR="008F73F5" w:rsidRPr="00151F72" w14:paraId="4B2E1778" w14:textId="77777777" w:rsidTr="000B4E9A">
        <w:tc>
          <w:tcPr>
            <w:tcW w:w="2972" w:type="dxa"/>
          </w:tcPr>
          <w:p w14:paraId="39811FB5" w14:textId="77777777" w:rsidR="008F73F5" w:rsidRPr="00151F72" w:rsidRDefault="008F73F5" w:rsidP="000B4E9A">
            <w:pPr>
              <w:rPr>
                <w:rFonts w:ascii="Times New Roman" w:hAnsi="Times New Roman" w:cs="Times New Roman"/>
                <w:sz w:val="18"/>
                <w:szCs w:val="18"/>
              </w:rPr>
            </w:pPr>
            <w:r w:rsidRPr="00151F72">
              <w:rPr>
                <w:rFonts w:ascii="Times New Roman" w:hAnsi="Times New Roman" w:cs="Times New Roman"/>
                <w:sz w:val="18"/>
                <w:szCs w:val="18"/>
              </w:rPr>
              <w:t>Comparability</w:t>
            </w:r>
          </w:p>
        </w:tc>
        <w:tc>
          <w:tcPr>
            <w:tcW w:w="5812" w:type="dxa"/>
          </w:tcPr>
          <w:p w14:paraId="29AA3028"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1) Comparability of cases and controls on the basis of the design or analysis </w:t>
            </w:r>
          </w:p>
          <w:p w14:paraId="01063A5D"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a) study controls for age/sex/comorbidities *</w:t>
            </w:r>
          </w:p>
          <w:p w14:paraId="66F9AE5E" w14:textId="77777777" w:rsidR="008F73F5" w:rsidRPr="00ED2109" w:rsidRDefault="008F73F5" w:rsidP="000B4E9A">
            <w:pPr>
              <w:rPr>
                <w:rFonts w:ascii="Times New Roman" w:hAnsi="Times New Roman" w:cs="Times New Roman"/>
                <w:b/>
                <w:bCs/>
                <w:sz w:val="18"/>
                <w:szCs w:val="18"/>
              </w:rPr>
            </w:pPr>
            <w:r w:rsidRPr="00ED2109">
              <w:rPr>
                <w:rFonts w:ascii="Times New Roman" w:hAnsi="Times New Roman" w:cs="Times New Roman"/>
                <w:sz w:val="18"/>
                <w:szCs w:val="18"/>
              </w:rPr>
              <w:t>b) study controls for any additional factor</w:t>
            </w:r>
            <w:r w:rsidRPr="00ED2109">
              <w:rPr>
                <w:rFonts w:ascii="Times New Roman" w:hAnsi="Times New Roman" w:cs="Times New Roman"/>
                <w:b/>
                <w:bCs/>
                <w:sz w:val="18"/>
                <w:szCs w:val="18"/>
              </w:rPr>
              <w:t xml:space="preserve"> *</w:t>
            </w:r>
          </w:p>
        </w:tc>
        <w:tc>
          <w:tcPr>
            <w:tcW w:w="5164" w:type="dxa"/>
          </w:tcPr>
          <w:p w14:paraId="13A328EA" w14:textId="77777777" w:rsidR="008F73F5" w:rsidRPr="00151F72" w:rsidRDefault="008F73F5" w:rsidP="000B4E9A">
            <w:pPr>
              <w:rPr>
                <w:rFonts w:ascii="Times New Roman" w:hAnsi="Times New Roman" w:cs="Times New Roman"/>
                <w:sz w:val="18"/>
                <w:szCs w:val="18"/>
              </w:rPr>
            </w:pPr>
            <w:r w:rsidRPr="00151F72">
              <w:rPr>
                <w:rFonts w:ascii="Times New Roman" w:hAnsi="Times New Roman" w:cs="Times New Roman"/>
                <w:sz w:val="18"/>
                <w:szCs w:val="18"/>
              </w:rPr>
              <w:t>2 * maximum allotted for this criteria.</w:t>
            </w:r>
          </w:p>
          <w:p w14:paraId="75655300" w14:textId="77777777" w:rsidR="008F73F5" w:rsidRPr="00151F72" w:rsidRDefault="008F73F5" w:rsidP="000B4E9A">
            <w:pPr>
              <w:rPr>
                <w:rFonts w:ascii="Times New Roman" w:hAnsi="Times New Roman" w:cs="Times New Roman"/>
                <w:sz w:val="18"/>
                <w:szCs w:val="18"/>
              </w:rPr>
            </w:pPr>
            <w:r w:rsidRPr="00151F72">
              <w:rPr>
                <w:rFonts w:ascii="Times New Roman" w:hAnsi="Times New Roman" w:cs="Times New Roman"/>
                <w:bCs/>
                <w:sz w:val="18"/>
                <w:szCs w:val="18"/>
              </w:rPr>
              <w:t xml:space="preserve">Assumption: For studies in which hospital associated cases and </w:t>
            </w:r>
            <w:r>
              <w:rPr>
                <w:rFonts w:ascii="Times New Roman" w:hAnsi="Times New Roman" w:cs="Times New Roman"/>
                <w:bCs/>
                <w:sz w:val="18"/>
                <w:szCs w:val="18"/>
              </w:rPr>
              <w:t>LoS</w:t>
            </w:r>
            <w:r w:rsidRPr="00151F72">
              <w:rPr>
                <w:rFonts w:ascii="Times New Roman" w:hAnsi="Times New Roman" w:cs="Times New Roman"/>
                <w:bCs/>
                <w:sz w:val="18"/>
                <w:szCs w:val="18"/>
              </w:rPr>
              <w:t xml:space="preserve"> were being analysed, two stars were only given if time dependency was controlled for.</w:t>
            </w:r>
          </w:p>
        </w:tc>
      </w:tr>
      <w:tr w:rsidR="008F73F5" w:rsidRPr="00151F72" w14:paraId="70648459" w14:textId="77777777" w:rsidTr="000B4E9A">
        <w:tc>
          <w:tcPr>
            <w:tcW w:w="2972" w:type="dxa"/>
            <w:vMerge w:val="restart"/>
          </w:tcPr>
          <w:p w14:paraId="424722CC" w14:textId="77777777" w:rsidR="008F73F5" w:rsidRPr="00151F72" w:rsidRDefault="008F73F5" w:rsidP="000B4E9A">
            <w:pPr>
              <w:rPr>
                <w:rFonts w:ascii="Times New Roman" w:hAnsi="Times New Roman" w:cs="Times New Roman"/>
                <w:sz w:val="18"/>
                <w:szCs w:val="18"/>
              </w:rPr>
            </w:pPr>
            <w:r w:rsidRPr="00151F72">
              <w:rPr>
                <w:rFonts w:ascii="Times New Roman" w:hAnsi="Times New Roman" w:cs="Times New Roman"/>
                <w:sz w:val="18"/>
                <w:szCs w:val="18"/>
              </w:rPr>
              <w:t>Exposure</w:t>
            </w:r>
          </w:p>
        </w:tc>
        <w:tc>
          <w:tcPr>
            <w:tcW w:w="5812" w:type="dxa"/>
          </w:tcPr>
          <w:p w14:paraId="3E0EBB89"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1) Ascertainment of exposure</w:t>
            </w:r>
          </w:p>
          <w:p w14:paraId="563D3EED"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a) secure record (eg surgical records) </w:t>
            </w:r>
            <w:r w:rsidRPr="00ED2109">
              <w:rPr>
                <w:rFonts w:ascii="Times New Roman" w:hAnsi="Times New Roman" w:cs="Times New Roman"/>
                <w:b/>
                <w:bCs/>
                <w:sz w:val="18"/>
                <w:szCs w:val="18"/>
              </w:rPr>
              <w:t>*</w:t>
            </w:r>
          </w:p>
          <w:p w14:paraId="06A3E0DE"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b) structured interview where blind to case/control status </w:t>
            </w:r>
            <w:r w:rsidRPr="00ED2109">
              <w:rPr>
                <w:rFonts w:ascii="Times New Roman" w:hAnsi="Times New Roman" w:cs="Times New Roman"/>
                <w:b/>
                <w:bCs/>
                <w:sz w:val="18"/>
                <w:szCs w:val="18"/>
              </w:rPr>
              <w:t>*</w:t>
            </w:r>
          </w:p>
          <w:p w14:paraId="57F66529"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c) interview not blinded to case/control status</w:t>
            </w:r>
          </w:p>
          <w:p w14:paraId="2293BECC"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d) written self report or medical record only</w:t>
            </w:r>
          </w:p>
          <w:p w14:paraId="190B56FA"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e) no description</w:t>
            </w:r>
          </w:p>
        </w:tc>
        <w:tc>
          <w:tcPr>
            <w:tcW w:w="5164" w:type="dxa"/>
          </w:tcPr>
          <w:p w14:paraId="63147781" w14:textId="77777777" w:rsidR="008F73F5" w:rsidRPr="00151F72" w:rsidRDefault="008F73F5" w:rsidP="000B4E9A">
            <w:pPr>
              <w:rPr>
                <w:rFonts w:ascii="Times New Roman" w:hAnsi="Times New Roman" w:cs="Times New Roman"/>
                <w:sz w:val="18"/>
                <w:szCs w:val="18"/>
              </w:rPr>
            </w:pPr>
            <w:r w:rsidRPr="00151F72">
              <w:rPr>
                <w:rFonts w:ascii="Times New Roman" w:hAnsi="Times New Roman" w:cs="Times New Roman"/>
                <w:sz w:val="18"/>
                <w:szCs w:val="18"/>
              </w:rPr>
              <w:t xml:space="preserve">Assumption: Studies which utilised lab techniques were used to ascertain exposure received one star. </w:t>
            </w:r>
          </w:p>
          <w:p w14:paraId="23398308" w14:textId="77777777" w:rsidR="008F73F5" w:rsidRPr="00151F72" w:rsidRDefault="008F73F5" w:rsidP="000B4E9A">
            <w:pPr>
              <w:rPr>
                <w:rFonts w:ascii="Times New Roman" w:hAnsi="Times New Roman" w:cs="Times New Roman"/>
                <w:sz w:val="18"/>
                <w:szCs w:val="18"/>
              </w:rPr>
            </w:pPr>
          </w:p>
        </w:tc>
      </w:tr>
      <w:tr w:rsidR="008F73F5" w:rsidRPr="00151F72" w14:paraId="2F12F967" w14:textId="77777777" w:rsidTr="000B4E9A">
        <w:tc>
          <w:tcPr>
            <w:tcW w:w="2972" w:type="dxa"/>
            <w:vMerge/>
          </w:tcPr>
          <w:p w14:paraId="5B363E3F" w14:textId="77777777" w:rsidR="008F73F5" w:rsidRPr="00151F72" w:rsidRDefault="008F73F5" w:rsidP="000B4E9A">
            <w:pPr>
              <w:rPr>
                <w:rFonts w:ascii="Times New Roman" w:hAnsi="Times New Roman" w:cs="Times New Roman"/>
                <w:sz w:val="18"/>
                <w:szCs w:val="18"/>
              </w:rPr>
            </w:pPr>
          </w:p>
        </w:tc>
        <w:tc>
          <w:tcPr>
            <w:tcW w:w="5812" w:type="dxa"/>
          </w:tcPr>
          <w:p w14:paraId="4AFED0BA"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2) Same method of ascertainment for cases and controls</w:t>
            </w:r>
          </w:p>
          <w:p w14:paraId="2C9A413E"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a) yes </w:t>
            </w:r>
            <w:r w:rsidRPr="00ED2109">
              <w:rPr>
                <w:rFonts w:ascii="Times New Roman" w:hAnsi="Times New Roman" w:cs="Times New Roman"/>
                <w:b/>
                <w:bCs/>
                <w:sz w:val="18"/>
                <w:szCs w:val="18"/>
              </w:rPr>
              <w:t>*</w:t>
            </w:r>
          </w:p>
          <w:p w14:paraId="34C5C0EA"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b) no</w:t>
            </w:r>
          </w:p>
          <w:p w14:paraId="21869F3C"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3) Non-Response rate</w:t>
            </w:r>
          </w:p>
          <w:p w14:paraId="44978C8D"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 xml:space="preserve">a) same rate for both groups </w:t>
            </w:r>
            <w:r w:rsidRPr="00ED2109">
              <w:rPr>
                <w:rFonts w:ascii="Times New Roman" w:hAnsi="Times New Roman" w:cs="Times New Roman"/>
                <w:b/>
                <w:bCs/>
                <w:sz w:val="18"/>
                <w:szCs w:val="18"/>
              </w:rPr>
              <w:t>*</w:t>
            </w:r>
          </w:p>
          <w:p w14:paraId="04F7C934"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b) non respondents described</w:t>
            </w:r>
          </w:p>
          <w:p w14:paraId="30EE8A69" w14:textId="77777777" w:rsidR="008F73F5" w:rsidRPr="00ED2109" w:rsidRDefault="008F73F5" w:rsidP="000B4E9A">
            <w:pPr>
              <w:rPr>
                <w:rFonts w:ascii="Times New Roman" w:hAnsi="Times New Roman" w:cs="Times New Roman"/>
                <w:sz w:val="18"/>
                <w:szCs w:val="18"/>
              </w:rPr>
            </w:pPr>
            <w:r w:rsidRPr="00ED2109">
              <w:rPr>
                <w:rFonts w:ascii="Times New Roman" w:hAnsi="Times New Roman" w:cs="Times New Roman"/>
                <w:sz w:val="18"/>
                <w:szCs w:val="18"/>
              </w:rPr>
              <w:t>c) rate different and no designation</w:t>
            </w:r>
          </w:p>
        </w:tc>
        <w:tc>
          <w:tcPr>
            <w:tcW w:w="5164" w:type="dxa"/>
          </w:tcPr>
          <w:p w14:paraId="4A40B2AA" w14:textId="77777777" w:rsidR="008F73F5" w:rsidRPr="00151F72" w:rsidRDefault="008F73F5" w:rsidP="000B4E9A">
            <w:pPr>
              <w:rPr>
                <w:rFonts w:ascii="Times New Roman" w:hAnsi="Times New Roman" w:cs="Times New Roman"/>
                <w:sz w:val="18"/>
                <w:szCs w:val="18"/>
              </w:rPr>
            </w:pPr>
            <w:r>
              <w:rPr>
                <w:rFonts w:ascii="Times New Roman" w:hAnsi="Times New Roman" w:cs="Times New Roman"/>
                <w:sz w:val="18"/>
                <w:szCs w:val="18"/>
              </w:rPr>
              <w:t>3) Assumption: No description of data cleaning or linkage and loss to missing data for retrospective studies was panelised by not awarding a star.</w:t>
            </w:r>
          </w:p>
        </w:tc>
      </w:tr>
    </w:tbl>
    <w:p w14:paraId="05F6AF80" w14:textId="77777777" w:rsidR="008F73F5" w:rsidRPr="00151F72" w:rsidRDefault="008F73F5" w:rsidP="008F73F5">
      <w:pPr>
        <w:rPr>
          <w:rFonts w:ascii="Times New Roman" w:hAnsi="Times New Roman" w:cs="Times New Roman"/>
          <w:sz w:val="18"/>
          <w:szCs w:val="18"/>
        </w:rPr>
      </w:pPr>
    </w:p>
    <w:p w14:paraId="63B77520" w14:textId="1AD7F4B2" w:rsidR="008F73F5" w:rsidRPr="008F73F5" w:rsidRDefault="008F73F5" w:rsidP="008F73F5">
      <w:pPr>
        <w:rPr>
          <w:rFonts w:ascii="Times New Roman" w:hAnsi="Times New Roman" w:cs="Times New Roman"/>
          <w:b/>
          <w:sz w:val="18"/>
          <w:szCs w:val="18"/>
        </w:rPr>
      </w:pPr>
      <w:r w:rsidRPr="008F73F5">
        <w:rPr>
          <w:rFonts w:ascii="Times New Roman" w:hAnsi="Times New Roman" w:cs="Times New Roman"/>
          <w:b/>
          <w:sz w:val="18"/>
          <w:szCs w:val="18"/>
        </w:rPr>
        <w:t>Table 2 Quality Assessment Checklist for Cohort Studies</w:t>
      </w:r>
    </w:p>
    <w:tbl>
      <w:tblPr>
        <w:tblStyle w:val="TableGrid"/>
        <w:tblW w:w="0" w:type="auto"/>
        <w:tblLook w:val="04A0" w:firstRow="1" w:lastRow="0" w:firstColumn="1" w:lastColumn="0" w:noHBand="0" w:noVBand="1"/>
      </w:tblPr>
      <w:tblGrid>
        <w:gridCol w:w="2972"/>
        <w:gridCol w:w="5812"/>
        <w:gridCol w:w="5164"/>
      </w:tblGrid>
      <w:tr w:rsidR="008F73F5" w:rsidRPr="00A81E0D" w14:paraId="72AD1389" w14:textId="77777777" w:rsidTr="000B4E9A">
        <w:tc>
          <w:tcPr>
            <w:tcW w:w="2972" w:type="dxa"/>
          </w:tcPr>
          <w:p w14:paraId="10152C3D" w14:textId="77777777" w:rsidR="008F73F5" w:rsidRPr="00A81E0D" w:rsidRDefault="008F73F5" w:rsidP="000B4E9A">
            <w:pPr>
              <w:rPr>
                <w:rFonts w:ascii="Times New Roman" w:hAnsi="Times New Roman" w:cs="Times New Roman"/>
                <w:b/>
                <w:bCs/>
                <w:sz w:val="18"/>
                <w:szCs w:val="18"/>
              </w:rPr>
            </w:pPr>
            <w:r w:rsidRPr="00A81E0D">
              <w:rPr>
                <w:rFonts w:ascii="Times New Roman" w:hAnsi="Times New Roman" w:cs="Times New Roman"/>
                <w:b/>
                <w:bCs/>
                <w:sz w:val="18"/>
                <w:szCs w:val="18"/>
              </w:rPr>
              <w:t>Domain</w:t>
            </w:r>
          </w:p>
        </w:tc>
        <w:tc>
          <w:tcPr>
            <w:tcW w:w="5812" w:type="dxa"/>
          </w:tcPr>
          <w:p w14:paraId="174ECAF2" w14:textId="77777777" w:rsidR="008F73F5" w:rsidRPr="00A81E0D" w:rsidRDefault="008F73F5" w:rsidP="000B4E9A">
            <w:pPr>
              <w:rPr>
                <w:rFonts w:ascii="Times New Roman" w:hAnsi="Times New Roman" w:cs="Times New Roman"/>
                <w:b/>
                <w:sz w:val="18"/>
                <w:szCs w:val="18"/>
              </w:rPr>
            </w:pPr>
            <w:r w:rsidRPr="00A81E0D">
              <w:rPr>
                <w:rFonts w:ascii="Times New Roman" w:hAnsi="Times New Roman" w:cs="Times New Roman"/>
                <w:b/>
                <w:sz w:val="18"/>
                <w:szCs w:val="18"/>
              </w:rPr>
              <w:t>Checklist Criteria</w:t>
            </w:r>
          </w:p>
        </w:tc>
        <w:tc>
          <w:tcPr>
            <w:tcW w:w="5164" w:type="dxa"/>
          </w:tcPr>
          <w:p w14:paraId="44CC74E3" w14:textId="77777777" w:rsidR="008F73F5" w:rsidRPr="00A81E0D" w:rsidRDefault="008F73F5" w:rsidP="000B4E9A">
            <w:pPr>
              <w:rPr>
                <w:rFonts w:ascii="Times New Roman" w:hAnsi="Times New Roman" w:cs="Times New Roman"/>
                <w:b/>
                <w:sz w:val="18"/>
                <w:szCs w:val="18"/>
              </w:rPr>
            </w:pPr>
            <w:r w:rsidRPr="00A81E0D">
              <w:rPr>
                <w:rFonts w:ascii="Times New Roman" w:hAnsi="Times New Roman" w:cs="Times New Roman"/>
                <w:b/>
                <w:sz w:val="18"/>
                <w:szCs w:val="18"/>
              </w:rPr>
              <w:t>Additional Information</w:t>
            </w:r>
          </w:p>
        </w:tc>
      </w:tr>
      <w:tr w:rsidR="008F73F5" w:rsidRPr="00A81E0D" w14:paraId="010BE710" w14:textId="77777777" w:rsidTr="000B4E9A">
        <w:tc>
          <w:tcPr>
            <w:tcW w:w="2972" w:type="dxa"/>
            <w:vMerge w:val="restart"/>
          </w:tcPr>
          <w:p w14:paraId="74D35E43" w14:textId="77777777" w:rsidR="008F73F5" w:rsidRPr="00CD342D" w:rsidRDefault="008F73F5" w:rsidP="000B4E9A">
            <w:pPr>
              <w:rPr>
                <w:rFonts w:ascii="Times New Roman" w:hAnsi="Times New Roman" w:cs="Times New Roman"/>
                <w:sz w:val="18"/>
                <w:szCs w:val="18"/>
              </w:rPr>
            </w:pPr>
            <w:r w:rsidRPr="00CD342D">
              <w:rPr>
                <w:rFonts w:ascii="Times New Roman" w:hAnsi="Times New Roman" w:cs="Times New Roman"/>
                <w:bCs/>
                <w:sz w:val="18"/>
                <w:szCs w:val="18"/>
              </w:rPr>
              <w:t>Selection</w:t>
            </w:r>
          </w:p>
        </w:tc>
        <w:tc>
          <w:tcPr>
            <w:tcW w:w="5812" w:type="dxa"/>
          </w:tcPr>
          <w:p w14:paraId="6BD414F7"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1) Representativeness of the exposed cohort</w:t>
            </w:r>
          </w:p>
          <w:p w14:paraId="423545D6"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a) truly representative of the average population in the community * </w:t>
            </w:r>
          </w:p>
          <w:p w14:paraId="10C4F132"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b) somewhat representative of the average population in the community *</w:t>
            </w:r>
          </w:p>
          <w:p w14:paraId="6E65C575"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c) selected group of users eg nurses, volunteers</w:t>
            </w:r>
          </w:p>
          <w:p w14:paraId="5154FF7B"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d) no description of the derivation of the cohort</w:t>
            </w:r>
          </w:p>
        </w:tc>
        <w:tc>
          <w:tcPr>
            <w:tcW w:w="5164" w:type="dxa"/>
          </w:tcPr>
          <w:p w14:paraId="44D9F3C4"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1 * maximum allotted for this criteria.</w:t>
            </w:r>
          </w:p>
          <w:p w14:paraId="7869771F"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Assumption: Given the nature of the review, studies received a star if they discuss representation (and reasons for their study being representative) or if they are multicentre/regional/national.</w:t>
            </w:r>
          </w:p>
        </w:tc>
      </w:tr>
      <w:tr w:rsidR="008F73F5" w:rsidRPr="00A81E0D" w14:paraId="23474484" w14:textId="77777777" w:rsidTr="000B4E9A">
        <w:tc>
          <w:tcPr>
            <w:tcW w:w="2972" w:type="dxa"/>
            <w:vMerge/>
          </w:tcPr>
          <w:p w14:paraId="40ABFB99" w14:textId="77777777" w:rsidR="008F73F5" w:rsidRPr="00A81E0D" w:rsidRDefault="008F73F5" w:rsidP="000B4E9A">
            <w:pPr>
              <w:rPr>
                <w:rFonts w:ascii="Times New Roman" w:hAnsi="Times New Roman" w:cs="Times New Roman"/>
                <w:sz w:val="18"/>
                <w:szCs w:val="18"/>
              </w:rPr>
            </w:pPr>
          </w:p>
        </w:tc>
        <w:tc>
          <w:tcPr>
            <w:tcW w:w="5812" w:type="dxa"/>
          </w:tcPr>
          <w:p w14:paraId="20DFEB8F"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2) </w:t>
            </w:r>
            <w:r w:rsidRPr="00A81E0D">
              <w:rPr>
                <w:rFonts w:ascii="Times New Roman" w:hAnsi="Times New Roman" w:cs="Times New Roman"/>
                <w:sz w:val="18"/>
                <w:szCs w:val="18"/>
                <w:u w:val="single"/>
              </w:rPr>
              <w:t>Selection of the non exposed cohort</w:t>
            </w:r>
          </w:p>
          <w:p w14:paraId="495C9D1F"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a) drawn from the same community as the exposed cohort </w:t>
            </w:r>
            <w:r w:rsidRPr="00A81E0D">
              <w:rPr>
                <w:rFonts w:ascii="Times New Roman" w:hAnsi="Times New Roman" w:cs="Times New Roman"/>
                <w:b/>
                <w:bCs/>
                <w:sz w:val="18"/>
                <w:szCs w:val="18"/>
              </w:rPr>
              <w:t>*</w:t>
            </w:r>
          </w:p>
          <w:p w14:paraId="010495BE"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b) drawn from a different source</w:t>
            </w:r>
          </w:p>
          <w:p w14:paraId="27F14795"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c) no description of the derivation of the non-exposed cohort</w:t>
            </w:r>
            <w:r w:rsidRPr="00A81E0D">
              <w:rPr>
                <w:rFonts w:ascii="Times New Roman" w:hAnsi="Times New Roman" w:cs="Times New Roman"/>
                <w:sz w:val="18"/>
                <w:szCs w:val="18"/>
              </w:rPr>
              <w:tab/>
            </w:r>
          </w:p>
        </w:tc>
        <w:tc>
          <w:tcPr>
            <w:tcW w:w="5164" w:type="dxa"/>
          </w:tcPr>
          <w:p w14:paraId="6E53E363" w14:textId="77777777" w:rsidR="008F73F5" w:rsidRPr="00A81E0D" w:rsidRDefault="008F73F5" w:rsidP="000B4E9A">
            <w:pPr>
              <w:rPr>
                <w:rFonts w:ascii="Times New Roman" w:hAnsi="Times New Roman" w:cs="Times New Roman"/>
                <w:sz w:val="18"/>
                <w:szCs w:val="18"/>
              </w:rPr>
            </w:pPr>
          </w:p>
        </w:tc>
      </w:tr>
      <w:tr w:rsidR="008F73F5" w:rsidRPr="00A81E0D" w14:paraId="30314421" w14:textId="77777777" w:rsidTr="000B4E9A">
        <w:tc>
          <w:tcPr>
            <w:tcW w:w="2972" w:type="dxa"/>
            <w:vMerge/>
          </w:tcPr>
          <w:p w14:paraId="001C3B46" w14:textId="77777777" w:rsidR="008F73F5" w:rsidRPr="00A81E0D" w:rsidRDefault="008F73F5" w:rsidP="000B4E9A">
            <w:pPr>
              <w:rPr>
                <w:rFonts w:ascii="Times New Roman" w:hAnsi="Times New Roman" w:cs="Times New Roman"/>
                <w:sz w:val="18"/>
                <w:szCs w:val="18"/>
              </w:rPr>
            </w:pPr>
          </w:p>
        </w:tc>
        <w:tc>
          <w:tcPr>
            <w:tcW w:w="5812" w:type="dxa"/>
          </w:tcPr>
          <w:p w14:paraId="561A8C33" w14:textId="77777777" w:rsidR="008F73F5" w:rsidRPr="00A81E0D" w:rsidRDefault="008F73F5" w:rsidP="000B4E9A">
            <w:pPr>
              <w:rPr>
                <w:rFonts w:ascii="Times New Roman" w:hAnsi="Times New Roman" w:cs="Times New Roman"/>
                <w:sz w:val="18"/>
                <w:szCs w:val="18"/>
                <w:u w:val="single"/>
              </w:rPr>
            </w:pPr>
            <w:r w:rsidRPr="00A81E0D">
              <w:rPr>
                <w:rFonts w:ascii="Times New Roman" w:hAnsi="Times New Roman" w:cs="Times New Roman"/>
                <w:sz w:val="18"/>
                <w:szCs w:val="18"/>
              </w:rPr>
              <w:t xml:space="preserve">3) </w:t>
            </w:r>
            <w:r w:rsidRPr="00A81E0D">
              <w:rPr>
                <w:rFonts w:ascii="Times New Roman" w:hAnsi="Times New Roman" w:cs="Times New Roman"/>
                <w:sz w:val="18"/>
                <w:szCs w:val="18"/>
                <w:u w:val="single"/>
              </w:rPr>
              <w:t>Ascertainment of exposure</w:t>
            </w:r>
          </w:p>
          <w:p w14:paraId="53815AF7"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a) secure record (eg surgical records) </w:t>
            </w:r>
            <w:r w:rsidRPr="00A81E0D">
              <w:rPr>
                <w:rFonts w:ascii="Times New Roman" w:hAnsi="Times New Roman" w:cs="Times New Roman"/>
                <w:b/>
                <w:bCs/>
                <w:sz w:val="18"/>
                <w:szCs w:val="18"/>
              </w:rPr>
              <w:t>*</w:t>
            </w:r>
          </w:p>
          <w:p w14:paraId="248BA72D"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b) structured interview </w:t>
            </w:r>
            <w:r w:rsidRPr="00A81E0D">
              <w:rPr>
                <w:rFonts w:ascii="Times New Roman" w:hAnsi="Times New Roman" w:cs="Times New Roman"/>
                <w:b/>
                <w:bCs/>
                <w:sz w:val="18"/>
                <w:szCs w:val="18"/>
              </w:rPr>
              <w:t>*</w:t>
            </w:r>
          </w:p>
          <w:p w14:paraId="1C991CFA"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c) written self report</w:t>
            </w:r>
          </w:p>
          <w:p w14:paraId="38F95C11"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d) no description</w:t>
            </w:r>
          </w:p>
        </w:tc>
        <w:tc>
          <w:tcPr>
            <w:tcW w:w="5164" w:type="dxa"/>
          </w:tcPr>
          <w:p w14:paraId="514DC953" w14:textId="77777777" w:rsidR="008F73F5" w:rsidRPr="00A81E0D" w:rsidRDefault="008F73F5" w:rsidP="000B4E9A">
            <w:pPr>
              <w:rPr>
                <w:rFonts w:ascii="Times New Roman" w:hAnsi="Times New Roman" w:cs="Times New Roman"/>
                <w:sz w:val="18"/>
                <w:szCs w:val="18"/>
              </w:rPr>
            </w:pPr>
          </w:p>
        </w:tc>
      </w:tr>
      <w:tr w:rsidR="008F73F5" w:rsidRPr="00A81E0D" w14:paraId="2C0D0866" w14:textId="77777777" w:rsidTr="000B4E9A">
        <w:tc>
          <w:tcPr>
            <w:tcW w:w="2972" w:type="dxa"/>
            <w:vMerge/>
          </w:tcPr>
          <w:p w14:paraId="6D0F6AB2" w14:textId="77777777" w:rsidR="008F73F5" w:rsidRPr="00A81E0D" w:rsidRDefault="008F73F5" w:rsidP="000B4E9A">
            <w:pPr>
              <w:rPr>
                <w:rFonts w:ascii="Times New Roman" w:hAnsi="Times New Roman" w:cs="Times New Roman"/>
                <w:sz w:val="18"/>
                <w:szCs w:val="18"/>
              </w:rPr>
            </w:pPr>
          </w:p>
        </w:tc>
        <w:tc>
          <w:tcPr>
            <w:tcW w:w="5812" w:type="dxa"/>
          </w:tcPr>
          <w:p w14:paraId="037D1E29"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4) </w:t>
            </w:r>
            <w:r w:rsidRPr="00A81E0D">
              <w:rPr>
                <w:rFonts w:ascii="Times New Roman" w:hAnsi="Times New Roman" w:cs="Times New Roman"/>
                <w:sz w:val="18"/>
                <w:szCs w:val="18"/>
                <w:u w:val="single"/>
              </w:rPr>
              <w:t>Demonstration that outcome of interest was not present at start of study</w:t>
            </w:r>
          </w:p>
          <w:p w14:paraId="71FAC928"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a) yes </w:t>
            </w:r>
            <w:r w:rsidRPr="00A81E0D">
              <w:rPr>
                <w:rFonts w:ascii="Times New Roman" w:hAnsi="Times New Roman" w:cs="Times New Roman"/>
                <w:b/>
                <w:bCs/>
                <w:sz w:val="18"/>
                <w:szCs w:val="18"/>
              </w:rPr>
              <w:t>*</w:t>
            </w:r>
          </w:p>
          <w:p w14:paraId="3D040190"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b) no</w:t>
            </w:r>
          </w:p>
        </w:tc>
        <w:tc>
          <w:tcPr>
            <w:tcW w:w="5164" w:type="dxa"/>
          </w:tcPr>
          <w:p w14:paraId="5DBCB8DE" w14:textId="77777777" w:rsidR="008F73F5" w:rsidRPr="00A81E0D" w:rsidRDefault="008F73F5" w:rsidP="000B4E9A">
            <w:pPr>
              <w:rPr>
                <w:rFonts w:ascii="Times New Roman" w:hAnsi="Times New Roman" w:cs="Times New Roman"/>
                <w:sz w:val="18"/>
                <w:szCs w:val="18"/>
              </w:rPr>
            </w:pPr>
            <w:r>
              <w:rPr>
                <w:rFonts w:ascii="Times New Roman" w:hAnsi="Times New Roman" w:cs="Times New Roman"/>
                <w:sz w:val="18"/>
                <w:szCs w:val="18"/>
              </w:rPr>
              <w:t>Assumption: This was taken to mean whether there was discussion of history of disease prior to/at start of study. If there was a star was given.</w:t>
            </w:r>
          </w:p>
        </w:tc>
      </w:tr>
      <w:tr w:rsidR="008F73F5" w:rsidRPr="00A81E0D" w14:paraId="2BF36B20" w14:textId="77777777" w:rsidTr="000B4E9A">
        <w:tc>
          <w:tcPr>
            <w:tcW w:w="2972" w:type="dxa"/>
          </w:tcPr>
          <w:p w14:paraId="0B07EC2D"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Comparability</w:t>
            </w:r>
          </w:p>
        </w:tc>
        <w:tc>
          <w:tcPr>
            <w:tcW w:w="5812" w:type="dxa"/>
          </w:tcPr>
          <w:p w14:paraId="49FC39E3"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1) </w:t>
            </w:r>
            <w:r w:rsidRPr="00A81E0D">
              <w:rPr>
                <w:rFonts w:ascii="Times New Roman" w:hAnsi="Times New Roman" w:cs="Times New Roman"/>
                <w:sz w:val="18"/>
                <w:szCs w:val="18"/>
                <w:u w:val="single"/>
              </w:rPr>
              <w:t>Comparability of cohorts on the basis of the design or analysis</w:t>
            </w:r>
          </w:p>
          <w:p w14:paraId="6C459480"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a) study controls for age/sex/comorbidity *</w:t>
            </w:r>
          </w:p>
          <w:p w14:paraId="445EE6F0" w14:textId="77777777" w:rsidR="008F73F5" w:rsidRPr="00A81E0D" w:rsidRDefault="008F73F5" w:rsidP="000B4E9A">
            <w:pPr>
              <w:rPr>
                <w:rFonts w:ascii="Times New Roman" w:hAnsi="Times New Roman" w:cs="Times New Roman"/>
                <w:b/>
                <w:bCs/>
                <w:sz w:val="18"/>
                <w:szCs w:val="18"/>
              </w:rPr>
            </w:pPr>
            <w:r w:rsidRPr="00A81E0D">
              <w:rPr>
                <w:rFonts w:ascii="Times New Roman" w:hAnsi="Times New Roman" w:cs="Times New Roman"/>
                <w:sz w:val="18"/>
                <w:szCs w:val="18"/>
              </w:rPr>
              <w:t>b) study controls for any additional factor</w:t>
            </w:r>
            <w:r w:rsidRPr="00A81E0D">
              <w:rPr>
                <w:rFonts w:ascii="Times New Roman" w:hAnsi="Times New Roman" w:cs="Times New Roman"/>
                <w:b/>
                <w:bCs/>
                <w:sz w:val="18"/>
                <w:szCs w:val="18"/>
              </w:rPr>
              <w:t xml:space="preserve"> *</w:t>
            </w:r>
          </w:p>
        </w:tc>
        <w:tc>
          <w:tcPr>
            <w:tcW w:w="5164" w:type="dxa"/>
          </w:tcPr>
          <w:p w14:paraId="07CE6985"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2 * maximum allotted for this criteria.</w:t>
            </w:r>
          </w:p>
          <w:p w14:paraId="14B2CF1D" w14:textId="51C3E0E6" w:rsidR="008F73F5" w:rsidRDefault="008F73F5" w:rsidP="000B4E9A">
            <w:pPr>
              <w:rPr>
                <w:rFonts w:ascii="Times New Roman" w:hAnsi="Times New Roman" w:cs="Times New Roman"/>
                <w:bCs/>
                <w:sz w:val="18"/>
                <w:szCs w:val="18"/>
              </w:rPr>
            </w:pPr>
            <w:r w:rsidRPr="00A81E0D">
              <w:rPr>
                <w:rFonts w:ascii="Times New Roman" w:hAnsi="Times New Roman" w:cs="Times New Roman"/>
                <w:bCs/>
                <w:sz w:val="18"/>
                <w:szCs w:val="18"/>
              </w:rPr>
              <w:t xml:space="preserve">Assumption: For studies in which hospital associated cases and </w:t>
            </w:r>
            <w:r>
              <w:rPr>
                <w:rFonts w:ascii="Times New Roman" w:hAnsi="Times New Roman" w:cs="Times New Roman"/>
                <w:bCs/>
                <w:sz w:val="18"/>
                <w:szCs w:val="18"/>
              </w:rPr>
              <w:t>LoS</w:t>
            </w:r>
            <w:r w:rsidRPr="00A81E0D">
              <w:rPr>
                <w:rFonts w:ascii="Times New Roman" w:hAnsi="Times New Roman" w:cs="Times New Roman"/>
                <w:bCs/>
                <w:sz w:val="18"/>
                <w:szCs w:val="18"/>
              </w:rPr>
              <w:t xml:space="preserve"> were being analysed, two stars were only given if time dependency</w:t>
            </w:r>
            <w:r w:rsidR="00962C5A">
              <w:rPr>
                <w:rFonts w:ascii="Times New Roman" w:hAnsi="Times New Roman" w:cs="Times New Roman"/>
                <w:bCs/>
                <w:sz w:val="18"/>
                <w:szCs w:val="18"/>
              </w:rPr>
              <w:t xml:space="preserve"> and other potential covariates</w:t>
            </w:r>
            <w:r w:rsidRPr="00A81E0D">
              <w:rPr>
                <w:rFonts w:ascii="Times New Roman" w:hAnsi="Times New Roman" w:cs="Times New Roman"/>
                <w:bCs/>
                <w:sz w:val="18"/>
                <w:szCs w:val="18"/>
              </w:rPr>
              <w:t xml:space="preserve"> was controlled for.</w:t>
            </w:r>
          </w:p>
          <w:p w14:paraId="2AC03D10" w14:textId="508979FA" w:rsidR="008F73F5" w:rsidRPr="00A81E0D" w:rsidRDefault="008F73F5" w:rsidP="000B4E9A">
            <w:pPr>
              <w:rPr>
                <w:rFonts w:ascii="Times New Roman" w:hAnsi="Times New Roman" w:cs="Times New Roman"/>
                <w:sz w:val="18"/>
                <w:szCs w:val="18"/>
              </w:rPr>
            </w:pPr>
            <w:r>
              <w:rPr>
                <w:rFonts w:ascii="Times New Roman" w:hAnsi="Times New Roman" w:cs="Times New Roman"/>
                <w:bCs/>
                <w:sz w:val="18"/>
                <w:szCs w:val="18"/>
              </w:rPr>
              <w:t>If age and sex were excluded for a specific justified reason and other factors included, then this was also awarded a star.</w:t>
            </w:r>
            <w:r w:rsidR="00962C5A">
              <w:rPr>
                <w:rFonts w:ascii="Times New Roman" w:hAnsi="Times New Roman" w:cs="Times New Roman"/>
                <w:bCs/>
                <w:sz w:val="18"/>
                <w:szCs w:val="18"/>
              </w:rPr>
              <w:t xml:space="preserve"> If time dependency was not an issue and there were justifications for included factor then the study could be awarded two stars also.</w:t>
            </w:r>
          </w:p>
        </w:tc>
      </w:tr>
      <w:tr w:rsidR="008F73F5" w:rsidRPr="00A81E0D" w14:paraId="31751CC8" w14:textId="77777777" w:rsidTr="000B4E9A">
        <w:tc>
          <w:tcPr>
            <w:tcW w:w="2972" w:type="dxa"/>
            <w:vMerge w:val="restart"/>
          </w:tcPr>
          <w:p w14:paraId="34617C13"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Outcome</w:t>
            </w:r>
          </w:p>
        </w:tc>
        <w:tc>
          <w:tcPr>
            <w:tcW w:w="5812" w:type="dxa"/>
          </w:tcPr>
          <w:p w14:paraId="1AE1A964"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1) </w:t>
            </w:r>
            <w:r w:rsidRPr="00A81E0D">
              <w:rPr>
                <w:rFonts w:ascii="Times New Roman" w:hAnsi="Times New Roman" w:cs="Times New Roman"/>
                <w:sz w:val="18"/>
                <w:szCs w:val="18"/>
                <w:u w:val="single"/>
              </w:rPr>
              <w:t>Assessment of outcome</w:t>
            </w:r>
            <w:r w:rsidRPr="00A81E0D">
              <w:rPr>
                <w:rFonts w:ascii="Times New Roman" w:hAnsi="Times New Roman" w:cs="Times New Roman"/>
                <w:sz w:val="18"/>
                <w:szCs w:val="18"/>
              </w:rPr>
              <w:t xml:space="preserve"> </w:t>
            </w:r>
          </w:p>
          <w:p w14:paraId="5E2C158D"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a) independent blind assessment </w:t>
            </w:r>
            <w:r w:rsidRPr="00A81E0D">
              <w:rPr>
                <w:rFonts w:ascii="Times New Roman" w:hAnsi="Times New Roman" w:cs="Times New Roman"/>
                <w:b/>
                <w:bCs/>
                <w:sz w:val="18"/>
                <w:szCs w:val="18"/>
              </w:rPr>
              <w:t>*</w:t>
            </w:r>
          </w:p>
          <w:p w14:paraId="5C43B337"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b) record linkage </w:t>
            </w:r>
            <w:r w:rsidRPr="00A81E0D">
              <w:rPr>
                <w:rFonts w:ascii="Times New Roman" w:hAnsi="Times New Roman" w:cs="Times New Roman"/>
                <w:b/>
                <w:bCs/>
                <w:sz w:val="18"/>
                <w:szCs w:val="18"/>
              </w:rPr>
              <w:t>*</w:t>
            </w:r>
          </w:p>
          <w:p w14:paraId="2C3F1B86"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c) self report</w:t>
            </w:r>
            <w:r w:rsidRPr="00A81E0D">
              <w:rPr>
                <w:rFonts w:ascii="Times New Roman" w:hAnsi="Times New Roman" w:cs="Times New Roman"/>
                <w:sz w:val="18"/>
                <w:szCs w:val="18"/>
              </w:rPr>
              <w:tab/>
            </w:r>
          </w:p>
          <w:p w14:paraId="0C0FB5A8"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d) no description</w:t>
            </w:r>
          </w:p>
        </w:tc>
        <w:tc>
          <w:tcPr>
            <w:tcW w:w="5164" w:type="dxa"/>
          </w:tcPr>
          <w:p w14:paraId="51B89691" w14:textId="77777777" w:rsidR="008F73F5" w:rsidRPr="00A81E0D" w:rsidRDefault="008F73F5" w:rsidP="000B4E9A">
            <w:pPr>
              <w:rPr>
                <w:rFonts w:ascii="Times New Roman" w:hAnsi="Times New Roman" w:cs="Times New Roman"/>
                <w:sz w:val="18"/>
                <w:szCs w:val="18"/>
              </w:rPr>
            </w:pPr>
          </w:p>
        </w:tc>
      </w:tr>
      <w:tr w:rsidR="008F73F5" w:rsidRPr="00A81E0D" w14:paraId="544F38C9" w14:textId="77777777" w:rsidTr="000B4E9A">
        <w:tc>
          <w:tcPr>
            <w:tcW w:w="2972" w:type="dxa"/>
            <w:vMerge/>
          </w:tcPr>
          <w:p w14:paraId="74DDF1E8" w14:textId="77777777" w:rsidR="008F73F5" w:rsidRPr="00A81E0D" w:rsidRDefault="008F73F5" w:rsidP="000B4E9A">
            <w:pPr>
              <w:rPr>
                <w:rFonts w:ascii="Times New Roman" w:hAnsi="Times New Roman" w:cs="Times New Roman"/>
                <w:sz w:val="18"/>
                <w:szCs w:val="18"/>
              </w:rPr>
            </w:pPr>
          </w:p>
        </w:tc>
        <w:tc>
          <w:tcPr>
            <w:tcW w:w="5812" w:type="dxa"/>
          </w:tcPr>
          <w:p w14:paraId="0196358A"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2)Was follow-up long enough for outcomes to occur</w:t>
            </w:r>
          </w:p>
          <w:p w14:paraId="7A90A41B"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lastRenderedPageBreak/>
              <w:t>a) yes (select an adequate follow up period for outcome of interest) *</w:t>
            </w:r>
          </w:p>
          <w:p w14:paraId="19F489C3"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b) no</w:t>
            </w:r>
          </w:p>
        </w:tc>
        <w:tc>
          <w:tcPr>
            <w:tcW w:w="5164" w:type="dxa"/>
          </w:tcPr>
          <w:p w14:paraId="5555B6B6"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lastRenderedPageBreak/>
              <w:t xml:space="preserve">Assumption: This was placed at &gt;=30 days for mortality. </w:t>
            </w:r>
          </w:p>
        </w:tc>
      </w:tr>
      <w:tr w:rsidR="008F73F5" w:rsidRPr="00A81E0D" w14:paraId="744A8374" w14:textId="77777777" w:rsidTr="000B4E9A">
        <w:tc>
          <w:tcPr>
            <w:tcW w:w="2972" w:type="dxa"/>
            <w:vMerge/>
          </w:tcPr>
          <w:p w14:paraId="7E425A99" w14:textId="77777777" w:rsidR="008F73F5" w:rsidRPr="00A81E0D" w:rsidRDefault="008F73F5" w:rsidP="000B4E9A">
            <w:pPr>
              <w:rPr>
                <w:rFonts w:ascii="Times New Roman" w:hAnsi="Times New Roman" w:cs="Times New Roman"/>
                <w:sz w:val="18"/>
                <w:szCs w:val="18"/>
              </w:rPr>
            </w:pPr>
          </w:p>
        </w:tc>
        <w:tc>
          <w:tcPr>
            <w:tcW w:w="5812" w:type="dxa"/>
          </w:tcPr>
          <w:p w14:paraId="529A88C8"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3) Adequacy of follow up of cohorts</w:t>
            </w:r>
          </w:p>
          <w:p w14:paraId="0D7E3B66"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a) complete follow up - all subjects accounted for * </w:t>
            </w:r>
          </w:p>
          <w:p w14:paraId="3EB96A42"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b) subjects lost to follow up unlikely to introduce bias, small number lost (&lt;20%) or description provided of those lost  *</w:t>
            </w:r>
          </w:p>
          <w:p w14:paraId="6A2E3446"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 xml:space="preserve">c) follow up rate &lt; 80 % and no description of those lost </w:t>
            </w:r>
          </w:p>
          <w:p w14:paraId="09985A84" w14:textId="77777777" w:rsidR="008F73F5" w:rsidRPr="00A81E0D" w:rsidRDefault="008F73F5" w:rsidP="000B4E9A">
            <w:pPr>
              <w:rPr>
                <w:rFonts w:ascii="Times New Roman" w:hAnsi="Times New Roman" w:cs="Times New Roman"/>
                <w:sz w:val="18"/>
                <w:szCs w:val="18"/>
              </w:rPr>
            </w:pPr>
            <w:r w:rsidRPr="00A81E0D">
              <w:rPr>
                <w:rFonts w:ascii="Times New Roman" w:hAnsi="Times New Roman" w:cs="Times New Roman"/>
                <w:sz w:val="18"/>
                <w:szCs w:val="18"/>
              </w:rPr>
              <w:t>d) no statement</w:t>
            </w:r>
          </w:p>
        </w:tc>
        <w:tc>
          <w:tcPr>
            <w:tcW w:w="5164" w:type="dxa"/>
          </w:tcPr>
          <w:p w14:paraId="34D541CF" w14:textId="4EEE8430" w:rsidR="008F73F5" w:rsidRPr="00A81E0D" w:rsidRDefault="008F73F5" w:rsidP="000B4E9A">
            <w:pPr>
              <w:rPr>
                <w:rFonts w:ascii="Times New Roman" w:hAnsi="Times New Roman" w:cs="Times New Roman"/>
                <w:sz w:val="18"/>
                <w:szCs w:val="18"/>
              </w:rPr>
            </w:pPr>
            <w:r>
              <w:rPr>
                <w:rFonts w:ascii="Times New Roman" w:hAnsi="Times New Roman" w:cs="Times New Roman"/>
                <w:sz w:val="18"/>
                <w:szCs w:val="18"/>
              </w:rPr>
              <w:t>Assumption: No</w:t>
            </w:r>
            <w:r w:rsidR="006D2F24">
              <w:rPr>
                <w:rFonts w:ascii="Times New Roman" w:hAnsi="Times New Roman" w:cs="Times New Roman"/>
                <w:sz w:val="18"/>
                <w:szCs w:val="18"/>
              </w:rPr>
              <w:t xml:space="preserve"> description of data cleaning, patient exclusion, sample derivation, or</w:t>
            </w:r>
            <w:r>
              <w:rPr>
                <w:rFonts w:ascii="Times New Roman" w:hAnsi="Times New Roman" w:cs="Times New Roman"/>
                <w:sz w:val="18"/>
                <w:szCs w:val="18"/>
              </w:rPr>
              <w:t xml:space="preserve"> loss to missing data for retr</w:t>
            </w:r>
            <w:r w:rsidR="00F00418">
              <w:rPr>
                <w:rFonts w:ascii="Times New Roman" w:hAnsi="Times New Roman" w:cs="Times New Roman"/>
                <w:sz w:val="18"/>
                <w:szCs w:val="18"/>
              </w:rPr>
              <w:t>ospective studies was</w:t>
            </w:r>
            <w:r>
              <w:rPr>
                <w:rFonts w:ascii="Times New Roman" w:hAnsi="Times New Roman" w:cs="Times New Roman"/>
                <w:sz w:val="18"/>
                <w:szCs w:val="18"/>
              </w:rPr>
              <w:t xml:space="preserve"> not awarding a star.</w:t>
            </w:r>
          </w:p>
        </w:tc>
      </w:tr>
    </w:tbl>
    <w:p w14:paraId="69A1F080" w14:textId="77777777" w:rsidR="008F73F5" w:rsidRDefault="008F73F5" w:rsidP="008F73F5">
      <w:pPr>
        <w:rPr>
          <w:rFonts w:ascii="Times New Roman" w:hAnsi="Times New Roman" w:cs="Times New Roman"/>
          <w:sz w:val="24"/>
          <w:szCs w:val="24"/>
        </w:rPr>
      </w:pPr>
    </w:p>
    <w:p w14:paraId="049445FB" w14:textId="77777777" w:rsidR="008F73F5" w:rsidRPr="00151F72" w:rsidRDefault="008F73F5" w:rsidP="008F73F5">
      <w:pPr>
        <w:pStyle w:val="ListParagraph"/>
        <w:numPr>
          <w:ilvl w:val="0"/>
          <w:numId w:val="2"/>
        </w:numPr>
        <w:rPr>
          <w:rFonts w:ascii="Times New Roman" w:hAnsi="Times New Roman" w:cs="Times New Roman"/>
          <w:sz w:val="24"/>
          <w:szCs w:val="24"/>
        </w:rPr>
      </w:pPr>
      <w:r w:rsidRPr="00151F72">
        <w:rPr>
          <w:rFonts w:ascii="Times New Roman" w:hAnsi="Times New Roman" w:cs="Times New Roman"/>
          <w:sz w:val="24"/>
          <w:szCs w:val="24"/>
        </w:rPr>
        <w:t>Economic Modelling Studies</w:t>
      </w:r>
    </w:p>
    <w:p w14:paraId="474D5BBD" w14:textId="5A73C129" w:rsidR="008F73F5" w:rsidRPr="00223E50" w:rsidRDefault="008F73F5" w:rsidP="008F73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recent systematic review on the quality assessment tools that can be used when assessing health economic evaluations stated that where it is not a cost-effectiveness study being assessed, but rather economic modelling in general the Philips checklist </w:t>
      </w:r>
      <w:r>
        <w:rPr>
          <w:rFonts w:ascii="Times New Roman" w:hAnsi="Times New Roman" w:cs="Times New Roman"/>
          <w:sz w:val="24"/>
          <w:szCs w:val="24"/>
        </w:rPr>
        <w:fldChar w:fldCharType="begin" w:fldLock="1"/>
      </w:r>
      <w:r w:rsidR="00583C6E">
        <w:rPr>
          <w:rFonts w:ascii="Times New Roman" w:hAnsi="Times New Roman" w:cs="Times New Roman"/>
          <w:sz w:val="24"/>
          <w:szCs w:val="24"/>
        </w:rPr>
        <w:instrText>ADDIN CSL_CITATION { "citationItems" : [ { "id" : "ITEM-1", "itemData" : { "DOI" : "10.2165/00019053-200624040-00006", "ISBN" : "11707690", "ISSN" : "1170-7690", "PMID" : "16605282", "abstract" : "The use of decision-analytic modelling for the purpose of health technology assessment (HTA) has increased dramatically in recent years. Several guidelines for best practice have emerged in the literature; however, there is no agreed standard for what constitutes a 'good model' or how models should be formally assessed. The objective of this paper is to identify, review and consolidate existing guidelines on the use of decision-analytic modelling for the purpose of HTA and to develop a consistent framework against which the quality of models may be assessed. The review and resultant framework are summarised under the three key themes of Structure, Data and Consistency. 'Structural' aspects relate to the scope and mathematical structure of the model including the strategies under evaluation. Issues covered under the general heading of 'Data' include data identification methods and how uncertainty should be addressed. 'Consistency' relates to the overall quality of the model. The review of existing guidelines showed that although authors may provide a consistent message regarding some aspects of modelling, such as the need for transparency, they are contradictory in other areas. Particular areas of disagreement are how data should be incorporated into models and how uncertainty should be assessed. For the purpose of evaluation, the resultant framework is applied to a decision-analytic model developed as part of an appraisal for the National Institute for Health and Clinical Excellence (NICE) in the UK. As a further assessment, the review based on the framework is compared with an assessment provided by an independent experienced modeller not using the framework. It is hoped that the framework developed here may form part of the appraisals process for assessment bodies such as NICE and decision models submitted to peer review journals. However, given the speed with which decision-modelling methodology advances, there is a need for its continual update.", "author" : [ { "dropping-particle" : "", "family" : "Philips", "given" : "Zoe", "non-dropping-particle" : "", "parse-names" : false, "suffix" : "" }, { "dropping-particle" : "", "family" : "Bojke", "given" : "Laura", "non-dropping-particle" : "", "parse-names" : false, "suffix" : "" }, { "dropping-particle" : "", "family" : "Sculpher", "given" : "Mark", "non-dropping-particle" : "", "parse-names" : false, "suffix" : "" }, { "dropping-particle" : "", "family" : "Claxton", "given" : "Karl", "non-dropping-particle" : "", "parse-names" : false, "suffix" : "" }, { "dropping-particle" : "", "family" : "Golder", "given" : "Su", "non-dropping-particle" : "", "parse-names" : false, "suffix" : "" } ], "container-title" : "PharmacoEconomics", "id" : "ITEM-1", "issue" : "4", "issued" : { "date-parts" : [ [ "2006" ] ] }, "page" : "355-371", "title" : "Good Practice Guidelines for Decision-Analytic Modelling in Health Technology Assessment", "type" : "article-journal", "volume" : "24" }, "uris" : [ "http://www.mendeley.com/documents/?uuid=aa15d1f3-c7c5-444f-9f45-e0920af84922" ] } ], "mendeley" : { "formattedCitation" : "[3]", "plainTextFormattedCitation" : "[3]", "previouslyFormattedCitation" : "(Philips &lt;i&gt;et al.&lt;/i&gt;, 2006)" }, "properties" : { "noteIndex" : 0 }, "schema" : "https://github.com/citation-style-language/schema/raw/master/csl-citation.json" }</w:instrText>
      </w:r>
      <w:r>
        <w:rPr>
          <w:rFonts w:ascii="Times New Roman" w:hAnsi="Times New Roman" w:cs="Times New Roman"/>
          <w:sz w:val="24"/>
          <w:szCs w:val="24"/>
        </w:rPr>
        <w:fldChar w:fldCharType="separate"/>
      </w:r>
      <w:r w:rsidR="00583C6E" w:rsidRPr="00583C6E">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can be employed. Note that this method has also been recommended by Cochrane for modelling studies </w:t>
      </w:r>
      <w:r>
        <w:rPr>
          <w:rFonts w:ascii="Times New Roman" w:hAnsi="Times New Roman" w:cs="Times New Roman"/>
          <w:sz w:val="24"/>
          <w:szCs w:val="24"/>
        </w:rPr>
        <w:fldChar w:fldCharType="begin" w:fldLock="1"/>
      </w:r>
      <w:r w:rsidR="00583C6E">
        <w:rPr>
          <w:rFonts w:ascii="Times New Roman" w:hAnsi="Times New Roman" w:cs="Times New Roman"/>
          <w:sz w:val="24"/>
          <w:szCs w:val="24"/>
        </w:rPr>
        <w:instrText>ADDIN CSL_CITATION { "citationItems" : [ { "id" : "ITEM-1", "itemData" : { "ISBN" : "9780470057964", "abstract" : "Higgins JPT, Green S (editors). Cochrane Handbook for Systematic Reviews of Interventions Version 5.1.0 updated March 2011. The Cochrane Collaboration, 2011. Available from www.cochrane-handbook.org.", "author" : [ { "dropping-particle" : "", "family" : "Higgins", "given" : "J P T", "non-dropping-particle" : "", "parse-names" : false, "suffix" : "" }, { "dropping-particle" : "", "family" : "Green", "given" : "S", "non-dropping-particle" : "", "parse-names" : false, "suffix" : "" } ], "container-title" : "The Cochrane Collaboration", "id" : "ITEM-1", "issued" : { "date-parts" : [ [ "2011" ] ] }, "page" : "Table 7.7.a: Formulae for combining groups", "title" : "Cochrane Handbook for Systematic Reviews of Interventions Version 5.1.0 [updated March 2011]", "type" : "chapter" }, "uris" : [ "http://www.mendeley.com/documents/?uuid=11ef3525-abd9-41f6-823a-6f8f278e7069" ] } ], "mendeley" : { "formattedCitation" : "[4]", "plainTextFormattedCitation" : "[4]", "previouslyFormattedCitation" : "(Higgins and Green, 2011)" }, "properties" : { "noteIndex" : 0 }, "schema" : "https://github.com/citation-style-language/schema/raw/master/csl-citation.json" }</w:instrText>
      </w:r>
      <w:r>
        <w:rPr>
          <w:rFonts w:ascii="Times New Roman" w:hAnsi="Times New Roman" w:cs="Times New Roman"/>
          <w:sz w:val="24"/>
          <w:szCs w:val="24"/>
        </w:rPr>
        <w:fldChar w:fldCharType="separate"/>
      </w:r>
      <w:r w:rsidR="00583C6E" w:rsidRPr="00583C6E">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Table 3 represents the Philips checklist utilised in this systematic review </w:t>
      </w:r>
      <w:r>
        <w:rPr>
          <w:rFonts w:ascii="Times New Roman" w:hAnsi="Times New Roman" w:cs="Times New Roman"/>
          <w:sz w:val="24"/>
          <w:szCs w:val="24"/>
        </w:rPr>
        <w:fldChar w:fldCharType="begin" w:fldLock="1"/>
      </w:r>
      <w:r w:rsidR="00583C6E">
        <w:rPr>
          <w:rFonts w:ascii="Times New Roman" w:hAnsi="Times New Roman" w:cs="Times New Roman"/>
          <w:sz w:val="24"/>
          <w:szCs w:val="24"/>
        </w:rPr>
        <w:instrText>ADDIN CSL_CITATION { "citationItems" : [ { "id" : "ITEM-1", "itemData" : { "DOI" : "10.2165/00019053-200624040-00006", "ISBN" : "11707690", "ISSN" : "1170-7690", "PMID" : "16605282", "abstract" : "The use of decision-analytic modelling for the purpose of health technology assessment (HTA) has increased dramatically in recent years. Several guidelines for best practice have emerged in the literature; however, there is no agreed standard for what constitutes a 'good model' or how models should be formally assessed. The objective of this paper is to identify, review and consolidate existing guidelines on the use of decision-analytic modelling for the purpose of HTA and to develop a consistent framework against which the quality of models may be assessed. The review and resultant framework are summarised under the three key themes of Structure, Data and Consistency. 'Structural' aspects relate to the scope and mathematical structure of the model including the strategies under evaluation. Issues covered under the general heading of 'Data' include data identification methods and how uncertainty should be addressed. 'Consistency' relates to the overall quality of the model. The review of existing guidelines showed that although authors may provide a consistent message regarding some aspects of modelling, such as the need for transparency, they are contradictory in other areas. Particular areas of disagreement are how data should be incorporated into models and how uncertainty should be assessed. For the purpose of evaluation, the resultant framework is applied to a decision-analytic model developed as part of an appraisal for the National Institute for Health and Clinical Excellence (NICE) in the UK. As a further assessment, the review based on the framework is compared with an assessment provided by an independent experienced modeller not using the framework. It is hoped that the framework developed here may form part of the appraisals process for assessment bodies such as NICE and decision models submitted to peer review journals. However, given the speed with which decision-modelling methodology advances, there is a need for its continual update.", "author" : [ { "dropping-particle" : "", "family" : "Philips", "given" : "Zoe", "non-dropping-particle" : "", "parse-names" : false, "suffix" : "" }, { "dropping-particle" : "", "family" : "Bojke", "given" : "Laura", "non-dropping-particle" : "", "parse-names" : false, "suffix" : "" }, { "dropping-particle" : "", "family" : "Sculpher", "given" : "Mark", "non-dropping-particle" : "", "parse-names" : false, "suffix" : "" }, { "dropping-particle" : "", "family" : "Claxton", "given" : "Karl", "non-dropping-particle" : "", "parse-names" : false, "suffix" : "" }, { "dropping-particle" : "", "family" : "Golder", "given" : "Su", "non-dropping-particle" : "", "parse-names" : false, "suffix" : "" } ], "container-title" : "PharmacoEconomics", "id" : "ITEM-1", "issue" : "4", "issued" : { "date-parts" : [ [ "2006" ] ] }, "page" : "355-371", "title" : "Good Practice Guidelines for Decision-Analytic Modelling in Health Technology Assessment", "type" : "article-journal", "volume" : "24" }, "uris" : [ "http://www.mendeley.com/documents/?uuid=aa15d1f3-c7c5-444f-9f45-e0920af84922" ] } ], "mendeley" : { "formattedCitation" : "[3]", "plainTextFormattedCitation" : "[3]", "previouslyFormattedCitation" : "(Philips &lt;i&gt;et al.&lt;/i&gt;, 2006)" }, "properties" : { "noteIndex" : 0 }, "schema" : "https://github.com/citation-style-language/schema/raw/master/csl-citation.json" }</w:instrText>
      </w:r>
      <w:r>
        <w:rPr>
          <w:rFonts w:ascii="Times New Roman" w:hAnsi="Times New Roman" w:cs="Times New Roman"/>
          <w:sz w:val="24"/>
          <w:szCs w:val="24"/>
        </w:rPr>
        <w:fldChar w:fldCharType="separate"/>
      </w:r>
      <w:r w:rsidR="00583C6E" w:rsidRPr="00583C6E">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w:t>
      </w:r>
    </w:p>
    <w:p w14:paraId="7DC54C48" w14:textId="77777777" w:rsidR="008F73F5" w:rsidRPr="009F2B28" w:rsidRDefault="008F73F5" w:rsidP="008F73F5">
      <w:pPr>
        <w:widowControl w:val="0"/>
        <w:autoSpaceDE w:val="0"/>
        <w:autoSpaceDN w:val="0"/>
        <w:adjustRightInd w:val="0"/>
        <w:spacing w:after="0" w:line="240" w:lineRule="auto"/>
        <w:rPr>
          <w:rFonts w:ascii="Times New Roman" w:hAnsi="Times New Roman" w:cs="Times New Roman"/>
          <w:sz w:val="24"/>
          <w:szCs w:val="24"/>
        </w:rPr>
      </w:pPr>
    </w:p>
    <w:p w14:paraId="150C5235" w14:textId="2B1996B9" w:rsidR="008F73F5" w:rsidRPr="008F73F5" w:rsidRDefault="008F73F5" w:rsidP="008F73F5">
      <w:pPr>
        <w:tabs>
          <w:tab w:val="left" w:pos="2199"/>
          <w:tab w:val="left" w:pos="5512"/>
        </w:tabs>
        <w:spacing w:before="10" w:line="264" w:lineRule="exact"/>
        <w:ind w:right="360"/>
        <w:rPr>
          <w:rFonts w:ascii="Arial"/>
          <w:b/>
          <w:sz w:val="14"/>
        </w:rPr>
      </w:pPr>
      <w:r w:rsidRPr="008F73F5">
        <w:rPr>
          <w:rFonts w:ascii="Times New Roman" w:hAnsi="Times New Roman" w:cs="Times New Roman"/>
          <w:b/>
          <w:sz w:val="18"/>
          <w:szCs w:val="18"/>
        </w:rPr>
        <w:t>Table 3: Quality Assessment for Modelling Studies</w:t>
      </w:r>
    </w:p>
    <w:tbl>
      <w:tblPr>
        <w:tblStyle w:val="TableGrid"/>
        <w:tblW w:w="0" w:type="auto"/>
        <w:tblInd w:w="-5" w:type="dxa"/>
        <w:tblLook w:val="04A0" w:firstRow="1" w:lastRow="0" w:firstColumn="1" w:lastColumn="0" w:noHBand="0" w:noVBand="1"/>
      </w:tblPr>
      <w:tblGrid>
        <w:gridCol w:w="2414"/>
        <w:gridCol w:w="1696"/>
        <w:gridCol w:w="9782"/>
      </w:tblGrid>
      <w:tr w:rsidR="008F73F5" w:rsidRPr="009A72DE" w14:paraId="0293A8A3" w14:textId="77777777" w:rsidTr="000B4E9A">
        <w:tc>
          <w:tcPr>
            <w:tcW w:w="4110" w:type="dxa"/>
            <w:gridSpan w:val="2"/>
          </w:tcPr>
          <w:p w14:paraId="14BA6C09" w14:textId="1540319D" w:rsidR="008F73F5" w:rsidRPr="009A72DE" w:rsidRDefault="001729C3" w:rsidP="000B4E9A">
            <w:pPr>
              <w:tabs>
                <w:tab w:val="left" w:pos="2199"/>
                <w:tab w:val="left" w:pos="5512"/>
              </w:tabs>
              <w:spacing w:before="10" w:line="264" w:lineRule="exact"/>
              <w:ind w:right="360"/>
              <w:rPr>
                <w:rFonts w:ascii="Times New Roman" w:hAnsi="Times New Roman" w:cs="Times New Roman"/>
                <w:sz w:val="18"/>
                <w:szCs w:val="18"/>
              </w:rPr>
            </w:pPr>
            <w:r>
              <w:rPr>
                <w:rFonts w:ascii="Times New Roman" w:hAnsi="Times New Roman" w:cs="Times New Roman"/>
                <w:sz w:val="18"/>
                <w:szCs w:val="18"/>
              </w:rPr>
              <w:t xml:space="preserve">Domains &amp; </w:t>
            </w:r>
            <w:r w:rsidR="008F73F5">
              <w:rPr>
                <w:rFonts w:ascii="Times New Roman" w:hAnsi="Times New Roman" w:cs="Times New Roman"/>
                <w:sz w:val="18"/>
                <w:szCs w:val="18"/>
              </w:rPr>
              <w:t>Dimension of Quality</w:t>
            </w:r>
          </w:p>
        </w:tc>
        <w:tc>
          <w:tcPr>
            <w:tcW w:w="9782" w:type="dxa"/>
          </w:tcPr>
          <w:p w14:paraId="4ECF524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Pr>
                <w:rFonts w:ascii="Times New Roman" w:hAnsi="Times New Roman" w:cs="Times New Roman"/>
                <w:sz w:val="18"/>
                <w:szCs w:val="18"/>
              </w:rPr>
              <w:t>Questions for critical appraisal</w:t>
            </w:r>
          </w:p>
        </w:tc>
      </w:tr>
      <w:tr w:rsidR="008F73F5" w:rsidRPr="009A72DE" w14:paraId="6BAE3B3E" w14:textId="77777777" w:rsidTr="000B4E9A">
        <w:tc>
          <w:tcPr>
            <w:tcW w:w="2414" w:type="dxa"/>
            <w:vMerge w:val="restart"/>
          </w:tcPr>
          <w:p w14:paraId="75B935F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Pr>
                <w:rFonts w:ascii="Times New Roman" w:hAnsi="Times New Roman" w:cs="Times New Roman"/>
                <w:sz w:val="18"/>
                <w:szCs w:val="18"/>
              </w:rPr>
              <w:t>Structure (S)</w:t>
            </w:r>
          </w:p>
        </w:tc>
        <w:tc>
          <w:tcPr>
            <w:tcW w:w="1696" w:type="dxa"/>
            <w:vMerge w:val="restart"/>
            <w:hideMark/>
          </w:tcPr>
          <w:p w14:paraId="5D57A91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S1</w:t>
            </w:r>
          </w:p>
        </w:tc>
        <w:tc>
          <w:tcPr>
            <w:tcW w:w="9782" w:type="dxa"/>
            <w:hideMark/>
          </w:tcPr>
          <w:p w14:paraId="06FE7A8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there a clear statement of the decision problem?</w:t>
            </w:r>
            <w:r>
              <w:rPr>
                <w:rFonts w:ascii="Times New Roman" w:hAnsi="Times New Roman" w:cs="Times New Roman"/>
                <w:sz w:val="18"/>
                <w:szCs w:val="18"/>
              </w:rPr>
              <w:t xml:space="preserve"> *</w:t>
            </w:r>
          </w:p>
        </w:tc>
      </w:tr>
      <w:tr w:rsidR="008F73F5" w:rsidRPr="009A72DE" w14:paraId="7DEE58A1" w14:textId="77777777" w:rsidTr="000B4E9A">
        <w:tc>
          <w:tcPr>
            <w:tcW w:w="2414" w:type="dxa"/>
            <w:vMerge/>
          </w:tcPr>
          <w:p w14:paraId="1623A2F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702F0DA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582AD30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objective of the evaluation and model specified and consistent with the stated decision problem?</w:t>
            </w:r>
            <w:r>
              <w:rPr>
                <w:rFonts w:ascii="Times New Roman" w:hAnsi="Times New Roman" w:cs="Times New Roman"/>
                <w:sz w:val="18"/>
                <w:szCs w:val="18"/>
              </w:rPr>
              <w:t xml:space="preserve"> *</w:t>
            </w:r>
          </w:p>
        </w:tc>
      </w:tr>
      <w:tr w:rsidR="008F73F5" w:rsidRPr="009A72DE" w14:paraId="1A74B9DE" w14:textId="77777777" w:rsidTr="000B4E9A">
        <w:tc>
          <w:tcPr>
            <w:tcW w:w="2414" w:type="dxa"/>
            <w:vMerge/>
          </w:tcPr>
          <w:p w14:paraId="3BCB1552"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78FDB5F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839BF82"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primary decision maker specified?</w:t>
            </w:r>
            <w:r>
              <w:rPr>
                <w:rFonts w:ascii="Times New Roman" w:hAnsi="Times New Roman" w:cs="Times New Roman"/>
                <w:sz w:val="18"/>
                <w:szCs w:val="18"/>
              </w:rPr>
              <w:t xml:space="preserve"> *</w:t>
            </w:r>
          </w:p>
        </w:tc>
      </w:tr>
      <w:tr w:rsidR="008F73F5" w:rsidRPr="009A72DE" w14:paraId="71619C6E" w14:textId="77777777" w:rsidTr="000B4E9A">
        <w:tc>
          <w:tcPr>
            <w:tcW w:w="2414" w:type="dxa"/>
            <w:vMerge/>
          </w:tcPr>
          <w:p w14:paraId="0B0B32B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47A68C9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S2</w:t>
            </w:r>
          </w:p>
        </w:tc>
        <w:tc>
          <w:tcPr>
            <w:tcW w:w="9782" w:type="dxa"/>
            <w:hideMark/>
          </w:tcPr>
          <w:p w14:paraId="5B6CA0C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perspective of the model stated clearly?</w:t>
            </w:r>
            <w:r>
              <w:rPr>
                <w:rFonts w:ascii="Times New Roman" w:hAnsi="Times New Roman" w:cs="Times New Roman"/>
                <w:sz w:val="18"/>
                <w:szCs w:val="18"/>
              </w:rPr>
              <w:t xml:space="preserve"> * </w:t>
            </w:r>
          </w:p>
        </w:tc>
      </w:tr>
      <w:tr w:rsidR="008F73F5" w:rsidRPr="009A72DE" w14:paraId="3EEC3E0C" w14:textId="77777777" w:rsidTr="000B4E9A">
        <w:tc>
          <w:tcPr>
            <w:tcW w:w="2414" w:type="dxa"/>
            <w:vMerge/>
          </w:tcPr>
          <w:p w14:paraId="48BB1E7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4D8DD5C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554E7BB2"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model inputs consistent with the stated perspective?</w:t>
            </w:r>
            <w:r>
              <w:rPr>
                <w:rFonts w:ascii="Times New Roman" w:hAnsi="Times New Roman" w:cs="Times New Roman"/>
                <w:sz w:val="18"/>
                <w:szCs w:val="18"/>
              </w:rPr>
              <w:t xml:space="preserve"> *</w:t>
            </w:r>
          </w:p>
        </w:tc>
      </w:tr>
      <w:tr w:rsidR="008F73F5" w:rsidRPr="009A72DE" w14:paraId="04F2CC15" w14:textId="77777777" w:rsidTr="000B4E9A">
        <w:tc>
          <w:tcPr>
            <w:tcW w:w="2414" w:type="dxa"/>
            <w:vMerge/>
          </w:tcPr>
          <w:p w14:paraId="081518C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2C64F3B2"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7E5C63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the scope of the model been stated and justified?</w:t>
            </w:r>
            <w:r>
              <w:rPr>
                <w:rFonts w:ascii="Times New Roman" w:hAnsi="Times New Roman" w:cs="Times New Roman"/>
                <w:sz w:val="18"/>
                <w:szCs w:val="18"/>
              </w:rPr>
              <w:t xml:space="preserve"> *</w:t>
            </w:r>
          </w:p>
        </w:tc>
      </w:tr>
      <w:tr w:rsidR="008F73F5" w:rsidRPr="009A72DE" w14:paraId="5FF77760" w14:textId="77777777" w:rsidTr="000B4E9A">
        <w:tc>
          <w:tcPr>
            <w:tcW w:w="2414" w:type="dxa"/>
            <w:vMerge/>
          </w:tcPr>
          <w:p w14:paraId="718C04C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239FA37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E4E614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outcomes of the model consistent with the perspective, scope and overall objective of the model?</w:t>
            </w:r>
            <w:r>
              <w:rPr>
                <w:rFonts w:ascii="Times New Roman" w:hAnsi="Times New Roman" w:cs="Times New Roman"/>
                <w:sz w:val="18"/>
                <w:szCs w:val="18"/>
              </w:rPr>
              <w:t xml:space="preserve"> *</w:t>
            </w:r>
          </w:p>
        </w:tc>
      </w:tr>
      <w:tr w:rsidR="008F73F5" w:rsidRPr="009A72DE" w14:paraId="4BC10D75" w14:textId="77777777" w:rsidTr="000B4E9A">
        <w:tc>
          <w:tcPr>
            <w:tcW w:w="2414" w:type="dxa"/>
            <w:vMerge/>
          </w:tcPr>
          <w:p w14:paraId="33AB84C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5610A2A6"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S3</w:t>
            </w:r>
          </w:p>
        </w:tc>
        <w:tc>
          <w:tcPr>
            <w:tcW w:w="9782" w:type="dxa"/>
            <w:hideMark/>
          </w:tcPr>
          <w:p w14:paraId="573C9F8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the evidence regarding the model structure been described?</w:t>
            </w:r>
            <w:r>
              <w:rPr>
                <w:rFonts w:ascii="Times New Roman" w:hAnsi="Times New Roman" w:cs="Times New Roman"/>
                <w:sz w:val="18"/>
                <w:szCs w:val="18"/>
              </w:rPr>
              <w:t xml:space="preserve"> *</w:t>
            </w:r>
          </w:p>
        </w:tc>
      </w:tr>
      <w:tr w:rsidR="008F73F5" w:rsidRPr="009A72DE" w14:paraId="301A010A" w14:textId="77777777" w:rsidTr="000B4E9A">
        <w:tc>
          <w:tcPr>
            <w:tcW w:w="2414" w:type="dxa"/>
            <w:vMerge/>
          </w:tcPr>
          <w:p w14:paraId="482E0E4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29E7A72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70403F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structure of the model consistent with a coherent of the health condition under evaluation?</w:t>
            </w:r>
            <w:r>
              <w:rPr>
                <w:rFonts w:ascii="Times New Roman" w:hAnsi="Times New Roman" w:cs="Times New Roman"/>
                <w:sz w:val="18"/>
                <w:szCs w:val="18"/>
              </w:rPr>
              <w:t xml:space="preserve"> *</w:t>
            </w:r>
          </w:p>
        </w:tc>
      </w:tr>
      <w:tr w:rsidR="008F73F5" w:rsidRPr="009A72DE" w14:paraId="3F810B01" w14:textId="77777777" w:rsidTr="000B4E9A">
        <w:tc>
          <w:tcPr>
            <w:tcW w:w="2414" w:type="dxa"/>
            <w:vMerge/>
          </w:tcPr>
          <w:p w14:paraId="70A6A75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446E6BC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5B2898F6"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Have any competing theories regarding model structure been considered?</w:t>
            </w:r>
            <w:r>
              <w:rPr>
                <w:rFonts w:ascii="Times New Roman" w:hAnsi="Times New Roman" w:cs="Times New Roman"/>
                <w:sz w:val="18"/>
                <w:szCs w:val="18"/>
              </w:rPr>
              <w:t xml:space="preserve"> *</w:t>
            </w:r>
          </w:p>
        </w:tc>
      </w:tr>
      <w:tr w:rsidR="008F73F5" w:rsidRPr="009A72DE" w14:paraId="6D0E09DD" w14:textId="77777777" w:rsidTr="000B4E9A">
        <w:tc>
          <w:tcPr>
            <w:tcW w:w="2414" w:type="dxa"/>
            <w:vMerge/>
          </w:tcPr>
          <w:p w14:paraId="549005F2"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3440F3ED"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ADA8ADD"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sources of data used to develop the structure of the model specified?</w:t>
            </w:r>
            <w:r>
              <w:rPr>
                <w:rFonts w:ascii="Times New Roman" w:hAnsi="Times New Roman" w:cs="Times New Roman"/>
                <w:sz w:val="18"/>
                <w:szCs w:val="18"/>
              </w:rPr>
              <w:t xml:space="preserve"> *</w:t>
            </w:r>
          </w:p>
        </w:tc>
      </w:tr>
      <w:tr w:rsidR="008F73F5" w:rsidRPr="009A72DE" w14:paraId="794A5DA3" w14:textId="77777777" w:rsidTr="000B4E9A">
        <w:tc>
          <w:tcPr>
            <w:tcW w:w="2414" w:type="dxa"/>
            <w:vMerge/>
          </w:tcPr>
          <w:p w14:paraId="4E9D4B5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0360EDC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88FA21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causal relationships described by the model structure justified appropriately</w:t>
            </w:r>
            <w:r>
              <w:rPr>
                <w:rFonts w:ascii="Times New Roman" w:hAnsi="Times New Roman" w:cs="Times New Roman"/>
                <w:sz w:val="18"/>
                <w:szCs w:val="18"/>
              </w:rPr>
              <w:t xml:space="preserve"> *</w:t>
            </w:r>
            <w:r w:rsidRPr="009A72DE">
              <w:rPr>
                <w:rFonts w:ascii="Times New Roman" w:hAnsi="Times New Roman" w:cs="Times New Roman"/>
                <w:sz w:val="18"/>
                <w:szCs w:val="18"/>
              </w:rPr>
              <w:t xml:space="preserve"> </w:t>
            </w:r>
          </w:p>
        </w:tc>
      </w:tr>
      <w:tr w:rsidR="008F73F5" w:rsidRPr="009A72DE" w14:paraId="0FF6FC5C" w14:textId="77777777" w:rsidTr="000B4E9A">
        <w:tc>
          <w:tcPr>
            <w:tcW w:w="2414" w:type="dxa"/>
            <w:vMerge/>
          </w:tcPr>
          <w:p w14:paraId="34F73E2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0C178B6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S4</w:t>
            </w:r>
          </w:p>
        </w:tc>
        <w:tc>
          <w:tcPr>
            <w:tcW w:w="9782" w:type="dxa"/>
            <w:hideMark/>
          </w:tcPr>
          <w:p w14:paraId="7E4AA05D"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structural assumptions transparent and justified?</w:t>
            </w:r>
            <w:r>
              <w:rPr>
                <w:rFonts w:ascii="Times New Roman" w:hAnsi="Times New Roman" w:cs="Times New Roman"/>
                <w:sz w:val="18"/>
                <w:szCs w:val="18"/>
              </w:rPr>
              <w:t xml:space="preserve"> *</w:t>
            </w:r>
          </w:p>
        </w:tc>
      </w:tr>
      <w:tr w:rsidR="008F73F5" w:rsidRPr="009A72DE" w14:paraId="01470CC7" w14:textId="77777777" w:rsidTr="000B4E9A">
        <w:tc>
          <w:tcPr>
            <w:tcW w:w="2414" w:type="dxa"/>
            <w:vMerge/>
          </w:tcPr>
          <w:p w14:paraId="113C108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4853640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4231884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structural assumptions reasonable given the overall objective, perspective and scope of the model?</w:t>
            </w:r>
            <w:r>
              <w:rPr>
                <w:rFonts w:ascii="Times New Roman" w:hAnsi="Times New Roman" w:cs="Times New Roman"/>
                <w:sz w:val="18"/>
                <w:szCs w:val="18"/>
              </w:rPr>
              <w:t xml:space="preserve"> *</w:t>
            </w:r>
          </w:p>
        </w:tc>
      </w:tr>
      <w:tr w:rsidR="008F73F5" w:rsidRPr="009A72DE" w14:paraId="7D940493" w14:textId="77777777" w:rsidTr="000B4E9A">
        <w:tc>
          <w:tcPr>
            <w:tcW w:w="2414" w:type="dxa"/>
            <w:vMerge/>
          </w:tcPr>
          <w:p w14:paraId="1DC1EC1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338BC26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S5</w:t>
            </w:r>
          </w:p>
        </w:tc>
        <w:tc>
          <w:tcPr>
            <w:tcW w:w="9782" w:type="dxa"/>
            <w:hideMark/>
          </w:tcPr>
          <w:p w14:paraId="13AD61F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there a clear definition of the options under evaluation?</w:t>
            </w:r>
            <w:r>
              <w:rPr>
                <w:rFonts w:ascii="Times New Roman" w:hAnsi="Times New Roman" w:cs="Times New Roman"/>
                <w:sz w:val="18"/>
                <w:szCs w:val="18"/>
              </w:rPr>
              <w:t xml:space="preserve"> *</w:t>
            </w:r>
          </w:p>
        </w:tc>
      </w:tr>
      <w:tr w:rsidR="008F73F5" w:rsidRPr="009A72DE" w14:paraId="143171EF" w14:textId="77777777" w:rsidTr="000B4E9A">
        <w:tc>
          <w:tcPr>
            <w:tcW w:w="2414" w:type="dxa"/>
            <w:vMerge/>
          </w:tcPr>
          <w:p w14:paraId="32807AA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05EECCB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5302CB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Have all feasible and practical options been evaluated?</w:t>
            </w:r>
            <w:r>
              <w:rPr>
                <w:rFonts w:ascii="Times New Roman" w:hAnsi="Times New Roman" w:cs="Times New Roman"/>
                <w:sz w:val="18"/>
                <w:szCs w:val="18"/>
              </w:rPr>
              <w:t xml:space="preserve"> *</w:t>
            </w:r>
          </w:p>
        </w:tc>
      </w:tr>
      <w:tr w:rsidR="008F73F5" w:rsidRPr="009A72DE" w14:paraId="137A54D1" w14:textId="77777777" w:rsidTr="000B4E9A">
        <w:tc>
          <w:tcPr>
            <w:tcW w:w="2414" w:type="dxa"/>
            <w:vMerge/>
          </w:tcPr>
          <w:p w14:paraId="47EC896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5861363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246A0CD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there justification for the exclusion of feasible options?</w:t>
            </w:r>
            <w:r>
              <w:rPr>
                <w:rFonts w:ascii="Times New Roman" w:hAnsi="Times New Roman" w:cs="Times New Roman"/>
                <w:sz w:val="18"/>
                <w:szCs w:val="18"/>
              </w:rPr>
              <w:t xml:space="preserve"> *</w:t>
            </w:r>
          </w:p>
        </w:tc>
      </w:tr>
      <w:tr w:rsidR="008F73F5" w:rsidRPr="009A72DE" w14:paraId="7340EECB" w14:textId="77777777" w:rsidTr="000B4E9A">
        <w:tc>
          <w:tcPr>
            <w:tcW w:w="2414" w:type="dxa"/>
            <w:vMerge/>
          </w:tcPr>
          <w:p w14:paraId="571493D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hideMark/>
          </w:tcPr>
          <w:p w14:paraId="4B77941D"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S6</w:t>
            </w:r>
          </w:p>
        </w:tc>
        <w:tc>
          <w:tcPr>
            <w:tcW w:w="9782" w:type="dxa"/>
            <w:hideMark/>
          </w:tcPr>
          <w:p w14:paraId="4579F88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chosen model type appropriate given decision problem and specified causal relationships within the model?</w:t>
            </w:r>
            <w:r>
              <w:rPr>
                <w:rFonts w:ascii="Times New Roman" w:hAnsi="Times New Roman" w:cs="Times New Roman"/>
                <w:sz w:val="18"/>
                <w:szCs w:val="18"/>
              </w:rPr>
              <w:t xml:space="preserve"> *</w:t>
            </w:r>
          </w:p>
        </w:tc>
      </w:tr>
      <w:tr w:rsidR="008F73F5" w:rsidRPr="009A72DE" w14:paraId="2595F419" w14:textId="77777777" w:rsidTr="000B4E9A">
        <w:tc>
          <w:tcPr>
            <w:tcW w:w="2414" w:type="dxa"/>
            <w:vMerge/>
          </w:tcPr>
          <w:p w14:paraId="1D15DD1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6ACF218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S7</w:t>
            </w:r>
          </w:p>
        </w:tc>
        <w:tc>
          <w:tcPr>
            <w:tcW w:w="9782" w:type="dxa"/>
            <w:hideMark/>
          </w:tcPr>
          <w:p w14:paraId="2745388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time</w:t>
            </w:r>
            <w:r>
              <w:rPr>
                <w:rFonts w:ascii="Times New Roman" w:hAnsi="Times New Roman" w:cs="Times New Roman"/>
                <w:sz w:val="18"/>
                <w:szCs w:val="18"/>
              </w:rPr>
              <w:t xml:space="preserve"> </w:t>
            </w:r>
            <w:r w:rsidRPr="009A72DE">
              <w:rPr>
                <w:rFonts w:ascii="Times New Roman" w:hAnsi="Times New Roman" w:cs="Times New Roman"/>
                <w:sz w:val="18"/>
                <w:szCs w:val="18"/>
              </w:rPr>
              <w:t>horizon of the model sufficient to reflect all important differences between options? Is the time horizon of the model, and the duration of treatment and treatment effect described and justified?</w:t>
            </w:r>
            <w:r>
              <w:rPr>
                <w:rFonts w:ascii="Times New Roman" w:hAnsi="Times New Roman" w:cs="Times New Roman"/>
                <w:sz w:val="18"/>
                <w:szCs w:val="18"/>
              </w:rPr>
              <w:t xml:space="preserve"> *</w:t>
            </w:r>
          </w:p>
        </w:tc>
      </w:tr>
      <w:tr w:rsidR="008F73F5" w:rsidRPr="009A72DE" w14:paraId="5665FA62" w14:textId="77777777" w:rsidTr="000B4E9A">
        <w:tc>
          <w:tcPr>
            <w:tcW w:w="2414" w:type="dxa"/>
            <w:vMerge/>
          </w:tcPr>
          <w:p w14:paraId="04C23C4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2A8E1C92"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28EAE52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a lifetime horizon been used? If not, has a shorter time horizon been justified?</w:t>
            </w:r>
            <w:r>
              <w:rPr>
                <w:rFonts w:ascii="Times New Roman" w:hAnsi="Times New Roman" w:cs="Times New Roman"/>
                <w:sz w:val="18"/>
                <w:szCs w:val="18"/>
              </w:rPr>
              <w:t xml:space="preserve"> *</w:t>
            </w:r>
          </w:p>
        </w:tc>
      </w:tr>
      <w:tr w:rsidR="008F73F5" w:rsidRPr="009A72DE" w14:paraId="4D1EEC75" w14:textId="77777777" w:rsidTr="000B4E9A">
        <w:tc>
          <w:tcPr>
            <w:tcW w:w="2414" w:type="dxa"/>
            <w:vMerge/>
          </w:tcPr>
          <w:p w14:paraId="21436D0D"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hideMark/>
          </w:tcPr>
          <w:p w14:paraId="32BB515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S8</w:t>
            </w:r>
          </w:p>
        </w:tc>
        <w:tc>
          <w:tcPr>
            <w:tcW w:w="9782" w:type="dxa"/>
            <w:hideMark/>
          </w:tcPr>
          <w:p w14:paraId="572BF9E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Do the disease states (state transition model) or the pathways (decision tree model) reflect the underlying biological process of the disease in question and the impact of interventions?</w:t>
            </w:r>
            <w:r>
              <w:rPr>
                <w:rFonts w:ascii="Times New Roman" w:hAnsi="Times New Roman" w:cs="Times New Roman"/>
                <w:sz w:val="18"/>
                <w:szCs w:val="18"/>
              </w:rPr>
              <w:t xml:space="preserve"> *</w:t>
            </w:r>
          </w:p>
        </w:tc>
      </w:tr>
      <w:tr w:rsidR="008F73F5" w:rsidRPr="009A72DE" w14:paraId="1692499C" w14:textId="77777777" w:rsidTr="000B4E9A">
        <w:tc>
          <w:tcPr>
            <w:tcW w:w="2414" w:type="dxa"/>
            <w:vMerge/>
          </w:tcPr>
          <w:p w14:paraId="366220A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hideMark/>
          </w:tcPr>
          <w:p w14:paraId="6D8C03A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S9</w:t>
            </w:r>
          </w:p>
        </w:tc>
        <w:tc>
          <w:tcPr>
            <w:tcW w:w="9782" w:type="dxa"/>
            <w:hideMark/>
          </w:tcPr>
          <w:p w14:paraId="2F742A9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cycle length defined and justified in term of the natural history of disease?</w:t>
            </w:r>
            <w:r>
              <w:rPr>
                <w:rFonts w:ascii="Times New Roman" w:hAnsi="Times New Roman" w:cs="Times New Roman"/>
                <w:sz w:val="18"/>
                <w:szCs w:val="18"/>
              </w:rPr>
              <w:t xml:space="preserve"> *</w:t>
            </w:r>
          </w:p>
        </w:tc>
      </w:tr>
      <w:tr w:rsidR="008F73F5" w:rsidRPr="009A72DE" w14:paraId="723FC33D" w14:textId="77777777" w:rsidTr="000B4E9A">
        <w:tc>
          <w:tcPr>
            <w:tcW w:w="2414" w:type="dxa"/>
            <w:vMerge w:val="restart"/>
          </w:tcPr>
          <w:p w14:paraId="051E90F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Pr>
                <w:rFonts w:ascii="Times New Roman" w:hAnsi="Times New Roman" w:cs="Times New Roman"/>
                <w:sz w:val="18"/>
                <w:szCs w:val="18"/>
              </w:rPr>
              <w:t>Data (D)</w:t>
            </w:r>
          </w:p>
        </w:tc>
        <w:tc>
          <w:tcPr>
            <w:tcW w:w="1696" w:type="dxa"/>
            <w:vMerge w:val="restart"/>
            <w:hideMark/>
          </w:tcPr>
          <w:p w14:paraId="00ACC69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D1</w:t>
            </w:r>
          </w:p>
        </w:tc>
        <w:tc>
          <w:tcPr>
            <w:tcW w:w="9782" w:type="dxa"/>
            <w:hideMark/>
          </w:tcPr>
          <w:p w14:paraId="7F4AC3A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data identification methods transparent and appropriate given the objectives of the model?</w:t>
            </w:r>
            <w:r>
              <w:rPr>
                <w:rFonts w:ascii="Times New Roman" w:hAnsi="Times New Roman" w:cs="Times New Roman"/>
                <w:sz w:val="18"/>
                <w:szCs w:val="18"/>
              </w:rPr>
              <w:t xml:space="preserve"> *</w:t>
            </w:r>
          </w:p>
        </w:tc>
      </w:tr>
      <w:tr w:rsidR="008F73F5" w:rsidRPr="009A72DE" w14:paraId="5783D039" w14:textId="77777777" w:rsidTr="000B4E9A">
        <w:tc>
          <w:tcPr>
            <w:tcW w:w="2414" w:type="dxa"/>
            <w:vMerge/>
          </w:tcPr>
          <w:p w14:paraId="1331F91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7F2EB46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DCC090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Where choices have been made between data sources, are these justified appropriately?</w:t>
            </w:r>
            <w:r>
              <w:rPr>
                <w:rFonts w:ascii="Times New Roman" w:hAnsi="Times New Roman" w:cs="Times New Roman"/>
                <w:sz w:val="18"/>
                <w:szCs w:val="18"/>
              </w:rPr>
              <w:t xml:space="preserve"> *</w:t>
            </w:r>
          </w:p>
        </w:tc>
      </w:tr>
      <w:tr w:rsidR="008F73F5" w:rsidRPr="009A72DE" w14:paraId="1C5CDB5F" w14:textId="77777777" w:rsidTr="000B4E9A">
        <w:tc>
          <w:tcPr>
            <w:tcW w:w="2414" w:type="dxa"/>
            <w:vMerge/>
          </w:tcPr>
          <w:p w14:paraId="76D803C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5814F64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738E2AD"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particular attention been paid to iden</w:t>
            </w:r>
            <w:r>
              <w:rPr>
                <w:rFonts w:ascii="Times New Roman" w:hAnsi="Times New Roman" w:cs="Times New Roman"/>
                <w:sz w:val="18"/>
                <w:szCs w:val="18"/>
              </w:rPr>
              <w:t>tifying</w:t>
            </w:r>
            <w:r w:rsidRPr="009A72DE">
              <w:rPr>
                <w:rFonts w:ascii="Times New Roman" w:hAnsi="Times New Roman" w:cs="Times New Roman"/>
                <w:sz w:val="18"/>
                <w:szCs w:val="18"/>
              </w:rPr>
              <w:t xml:space="preserve"> data for the important parameters in the model?</w:t>
            </w:r>
            <w:r>
              <w:rPr>
                <w:rFonts w:ascii="Times New Roman" w:hAnsi="Times New Roman" w:cs="Times New Roman"/>
                <w:sz w:val="18"/>
                <w:szCs w:val="18"/>
              </w:rPr>
              <w:t xml:space="preserve"> *</w:t>
            </w:r>
          </w:p>
        </w:tc>
      </w:tr>
      <w:tr w:rsidR="008F73F5" w:rsidRPr="009A72DE" w14:paraId="3DF2D330" w14:textId="77777777" w:rsidTr="000B4E9A">
        <w:tc>
          <w:tcPr>
            <w:tcW w:w="2414" w:type="dxa"/>
            <w:vMerge/>
          </w:tcPr>
          <w:p w14:paraId="31587AC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2A6B88D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7A6CE0A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the process of selecting key parameters been justified and systematic methods used to identify the most appropriate data?</w:t>
            </w:r>
            <w:r>
              <w:rPr>
                <w:rFonts w:ascii="Times New Roman" w:hAnsi="Times New Roman" w:cs="Times New Roman"/>
                <w:sz w:val="18"/>
                <w:szCs w:val="18"/>
              </w:rPr>
              <w:t xml:space="preserve"> *</w:t>
            </w:r>
          </w:p>
        </w:tc>
      </w:tr>
      <w:tr w:rsidR="008F73F5" w:rsidRPr="009A72DE" w14:paraId="4D74D777" w14:textId="77777777" w:rsidTr="000B4E9A">
        <w:tc>
          <w:tcPr>
            <w:tcW w:w="2414" w:type="dxa"/>
            <w:vMerge/>
          </w:tcPr>
          <w:p w14:paraId="279CA996"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4022AE7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0D8BF64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the quality of the data been assessed appropriately?</w:t>
            </w:r>
            <w:r>
              <w:rPr>
                <w:rFonts w:ascii="Times New Roman" w:hAnsi="Times New Roman" w:cs="Times New Roman"/>
                <w:sz w:val="18"/>
                <w:szCs w:val="18"/>
              </w:rPr>
              <w:t xml:space="preserve"> *</w:t>
            </w:r>
          </w:p>
        </w:tc>
      </w:tr>
      <w:tr w:rsidR="008F73F5" w:rsidRPr="009A72DE" w14:paraId="74345B26" w14:textId="77777777" w:rsidTr="000B4E9A">
        <w:tc>
          <w:tcPr>
            <w:tcW w:w="2414" w:type="dxa"/>
            <w:vMerge/>
          </w:tcPr>
          <w:p w14:paraId="167AD4DD"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0144D39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48760F4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Where epert opinion has been used are the methods described and justified?</w:t>
            </w:r>
            <w:r>
              <w:rPr>
                <w:rFonts w:ascii="Times New Roman" w:hAnsi="Times New Roman" w:cs="Times New Roman"/>
                <w:sz w:val="18"/>
                <w:szCs w:val="18"/>
              </w:rPr>
              <w:t xml:space="preserve"> *</w:t>
            </w:r>
          </w:p>
        </w:tc>
      </w:tr>
      <w:tr w:rsidR="008F73F5" w:rsidRPr="009A72DE" w14:paraId="32CB82FC" w14:textId="77777777" w:rsidTr="000B4E9A">
        <w:tc>
          <w:tcPr>
            <w:tcW w:w="2414" w:type="dxa"/>
            <w:vMerge/>
          </w:tcPr>
          <w:p w14:paraId="1799B5F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hideMark/>
          </w:tcPr>
          <w:p w14:paraId="7EE7AE6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D2</w:t>
            </w:r>
          </w:p>
        </w:tc>
        <w:tc>
          <w:tcPr>
            <w:tcW w:w="9782" w:type="dxa"/>
            <w:hideMark/>
          </w:tcPr>
          <w:p w14:paraId="191AC38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pre-model data analysis methodology based on justifiable statistical and epidemiological techniques?</w:t>
            </w:r>
            <w:r>
              <w:rPr>
                <w:rFonts w:ascii="Times New Roman" w:hAnsi="Times New Roman" w:cs="Times New Roman"/>
                <w:sz w:val="18"/>
                <w:szCs w:val="18"/>
              </w:rPr>
              <w:t xml:space="preserve"> *</w:t>
            </w:r>
          </w:p>
        </w:tc>
      </w:tr>
      <w:tr w:rsidR="008F73F5" w:rsidRPr="009A72DE" w14:paraId="025E039E" w14:textId="77777777" w:rsidTr="000B4E9A">
        <w:tc>
          <w:tcPr>
            <w:tcW w:w="2414" w:type="dxa"/>
            <w:vMerge/>
          </w:tcPr>
          <w:p w14:paraId="446CC3D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1BA1846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D2a</w:t>
            </w:r>
          </w:p>
        </w:tc>
        <w:tc>
          <w:tcPr>
            <w:tcW w:w="9782" w:type="dxa"/>
            <w:hideMark/>
          </w:tcPr>
          <w:p w14:paraId="1E60CB2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choice of baseline data described and justified?</w:t>
            </w:r>
            <w:r>
              <w:rPr>
                <w:rFonts w:ascii="Times New Roman" w:hAnsi="Times New Roman" w:cs="Times New Roman"/>
                <w:sz w:val="18"/>
                <w:szCs w:val="18"/>
              </w:rPr>
              <w:t xml:space="preserve"> *</w:t>
            </w:r>
          </w:p>
        </w:tc>
      </w:tr>
      <w:tr w:rsidR="008F73F5" w:rsidRPr="009A72DE" w14:paraId="164C90E6" w14:textId="77777777" w:rsidTr="000B4E9A">
        <w:tc>
          <w:tcPr>
            <w:tcW w:w="2414" w:type="dxa"/>
            <w:vMerge/>
          </w:tcPr>
          <w:p w14:paraId="6BBD6836"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5C53D91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17BBAF9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transition probabilities calculated appropriately</w:t>
            </w:r>
            <w:r>
              <w:rPr>
                <w:rFonts w:ascii="Times New Roman" w:hAnsi="Times New Roman" w:cs="Times New Roman"/>
                <w:sz w:val="18"/>
                <w:szCs w:val="18"/>
              </w:rPr>
              <w:t>? *</w:t>
            </w:r>
          </w:p>
        </w:tc>
      </w:tr>
      <w:tr w:rsidR="008F73F5" w:rsidRPr="009A72DE" w14:paraId="034F3235" w14:textId="77777777" w:rsidTr="000B4E9A">
        <w:tc>
          <w:tcPr>
            <w:tcW w:w="2414" w:type="dxa"/>
            <w:vMerge/>
          </w:tcPr>
          <w:p w14:paraId="125F74E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7313FE2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610B231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a half cycle correction been applied to both cost and outcome?</w:t>
            </w:r>
            <w:r>
              <w:rPr>
                <w:rFonts w:ascii="Times New Roman" w:hAnsi="Times New Roman" w:cs="Times New Roman"/>
                <w:sz w:val="18"/>
                <w:szCs w:val="18"/>
              </w:rPr>
              <w:t xml:space="preserve"> *</w:t>
            </w:r>
          </w:p>
        </w:tc>
      </w:tr>
      <w:tr w:rsidR="008F73F5" w:rsidRPr="009A72DE" w14:paraId="1DCAA909" w14:textId="77777777" w:rsidTr="000B4E9A">
        <w:tc>
          <w:tcPr>
            <w:tcW w:w="2414" w:type="dxa"/>
            <w:vMerge/>
          </w:tcPr>
          <w:p w14:paraId="1045DBD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630FB6F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6CEB669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If not, has this omission been justified?</w:t>
            </w:r>
            <w:r>
              <w:rPr>
                <w:rFonts w:ascii="Times New Roman" w:hAnsi="Times New Roman" w:cs="Times New Roman"/>
                <w:sz w:val="18"/>
                <w:szCs w:val="18"/>
              </w:rPr>
              <w:t xml:space="preserve"> *</w:t>
            </w:r>
          </w:p>
        </w:tc>
      </w:tr>
      <w:tr w:rsidR="008F73F5" w:rsidRPr="009A72DE" w14:paraId="33E800FA" w14:textId="77777777" w:rsidTr="000B4E9A">
        <w:tc>
          <w:tcPr>
            <w:tcW w:w="2414" w:type="dxa"/>
            <w:vMerge/>
          </w:tcPr>
          <w:p w14:paraId="02C3888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225956B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D2b</w:t>
            </w:r>
          </w:p>
        </w:tc>
        <w:tc>
          <w:tcPr>
            <w:tcW w:w="9782" w:type="dxa"/>
            <w:hideMark/>
          </w:tcPr>
          <w:p w14:paraId="58619D9A"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If relative treatment effects have been from trial data, have they been synthesised using appropriate techniques?</w:t>
            </w:r>
            <w:r>
              <w:rPr>
                <w:rFonts w:ascii="Times New Roman" w:hAnsi="Times New Roman" w:cs="Times New Roman"/>
                <w:sz w:val="18"/>
                <w:szCs w:val="18"/>
              </w:rPr>
              <w:t xml:space="preserve"> *</w:t>
            </w:r>
          </w:p>
        </w:tc>
      </w:tr>
      <w:tr w:rsidR="008F73F5" w:rsidRPr="009A72DE" w14:paraId="701211FA" w14:textId="77777777" w:rsidTr="000B4E9A">
        <w:tc>
          <w:tcPr>
            <w:tcW w:w="2414" w:type="dxa"/>
            <w:vMerge/>
          </w:tcPr>
          <w:p w14:paraId="667A3D1A"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7A86F6D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26B7B11B" w14:textId="77777777" w:rsidR="008F73F5" w:rsidRPr="00772A9C"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 xml:space="preserve">Have the methods and assumptions used to extrapolate short-term results to final outcomes been documented and justified? </w:t>
            </w:r>
            <w:r>
              <w:rPr>
                <w:rFonts w:ascii="Times New Roman" w:hAnsi="Times New Roman" w:cs="Times New Roman"/>
                <w:sz w:val="18"/>
                <w:szCs w:val="18"/>
              </w:rPr>
              <w:t xml:space="preserve">* </w:t>
            </w:r>
            <w:r w:rsidRPr="009A72DE">
              <w:rPr>
                <w:rFonts w:ascii="Times New Roman" w:hAnsi="Times New Roman" w:cs="Times New Roman"/>
                <w:sz w:val="18"/>
                <w:szCs w:val="18"/>
              </w:rPr>
              <w:t>Have alternative assumptions been explored through sensitivity analysis?</w:t>
            </w:r>
            <w:r>
              <w:rPr>
                <w:rFonts w:ascii="Times New Roman" w:hAnsi="Times New Roman" w:cs="Times New Roman"/>
                <w:sz w:val="18"/>
                <w:szCs w:val="18"/>
              </w:rPr>
              <w:t xml:space="preserve"> *</w:t>
            </w:r>
          </w:p>
        </w:tc>
      </w:tr>
      <w:tr w:rsidR="008F73F5" w:rsidRPr="009A72DE" w14:paraId="48D1550D" w14:textId="77777777" w:rsidTr="000B4E9A">
        <w:tc>
          <w:tcPr>
            <w:tcW w:w="2414" w:type="dxa"/>
            <w:vMerge/>
          </w:tcPr>
          <w:p w14:paraId="0048945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7B70870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26F9102E" w14:textId="77777777" w:rsidR="008F73F5"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Have assumptions regarding the continuing effect of treatment once treatment is complete</w:t>
            </w:r>
            <w:r>
              <w:rPr>
                <w:rFonts w:ascii="Times New Roman" w:hAnsi="Times New Roman" w:cs="Times New Roman"/>
                <w:sz w:val="18"/>
                <w:szCs w:val="18"/>
              </w:rPr>
              <w:t xml:space="preserve"> been documented and justified?*</w:t>
            </w:r>
          </w:p>
          <w:p w14:paraId="3BEE8782"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Have alternative assumptions been explored through the sensitivity?</w:t>
            </w:r>
            <w:r>
              <w:rPr>
                <w:rFonts w:ascii="Times New Roman" w:hAnsi="Times New Roman" w:cs="Times New Roman"/>
                <w:sz w:val="18"/>
                <w:szCs w:val="18"/>
              </w:rPr>
              <w:t xml:space="preserve"> *</w:t>
            </w:r>
          </w:p>
        </w:tc>
      </w:tr>
      <w:tr w:rsidR="008F73F5" w:rsidRPr="009A72DE" w14:paraId="252EE856" w14:textId="77777777" w:rsidTr="000B4E9A">
        <w:tc>
          <w:tcPr>
            <w:tcW w:w="2414" w:type="dxa"/>
            <w:vMerge/>
          </w:tcPr>
          <w:p w14:paraId="21B8B0D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4565B94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D2c</w:t>
            </w:r>
          </w:p>
        </w:tc>
        <w:tc>
          <w:tcPr>
            <w:tcW w:w="9782" w:type="dxa"/>
            <w:hideMark/>
          </w:tcPr>
          <w:p w14:paraId="6A82562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 xml:space="preserve">Are the utilities incorporated into the model appropriate? </w:t>
            </w:r>
            <w:r>
              <w:rPr>
                <w:rFonts w:ascii="Times New Roman" w:hAnsi="Times New Roman" w:cs="Times New Roman"/>
                <w:sz w:val="18"/>
                <w:szCs w:val="18"/>
              </w:rPr>
              <w:t xml:space="preserve"> *</w:t>
            </w:r>
          </w:p>
        </w:tc>
      </w:tr>
      <w:tr w:rsidR="008F73F5" w:rsidRPr="009A72DE" w14:paraId="5A5792D5" w14:textId="77777777" w:rsidTr="000B4E9A">
        <w:tc>
          <w:tcPr>
            <w:tcW w:w="2414" w:type="dxa"/>
            <w:vMerge/>
          </w:tcPr>
          <w:p w14:paraId="1393F58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2E3DE33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1742021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source for utility weights referenced?</w:t>
            </w:r>
            <w:r>
              <w:rPr>
                <w:rFonts w:ascii="Times New Roman" w:hAnsi="Times New Roman" w:cs="Times New Roman"/>
                <w:sz w:val="18"/>
                <w:szCs w:val="18"/>
              </w:rPr>
              <w:t xml:space="preserve"> *</w:t>
            </w:r>
          </w:p>
        </w:tc>
      </w:tr>
      <w:tr w:rsidR="008F73F5" w:rsidRPr="009A72DE" w14:paraId="0D6F52DE" w14:textId="77777777" w:rsidTr="000B4E9A">
        <w:tc>
          <w:tcPr>
            <w:tcW w:w="2414" w:type="dxa"/>
            <w:vMerge/>
          </w:tcPr>
          <w:p w14:paraId="6CA8EB1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274FB8E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8757752"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methods of derivation for the utility weights justified</w:t>
            </w:r>
            <w:r>
              <w:rPr>
                <w:rFonts w:ascii="Times New Roman" w:hAnsi="Times New Roman" w:cs="Times New Roman"/>
                <w:sz w:val="18"/>
                <w:szCs w:val="18"/>
              </w:rPr>
              <w:t>? *</w:t>
            </w:r>
          </w:p>
        </w:tc>
      </w:tr>
      <w:tr w:rsidR="008F73F5" w:rsidRPr="009A72DE" w14:paraId="134F5937" w14:textId="77777777" w:rsidTr="000B4E9A">
        <w:tc>
          <w:tcPr>
            <w:tcW w:w="2414" w:type="dxa"/>
            <w:vMerge/>
          </w:tcPr>
          <w:p w14:paraId="02CACC7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3912C57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D3</w:t>
            </w:r>
          </w:p>
        </w:tc>
        <w:tc>
          <w:tcPr>
            <w:tcW w:w="9782" w:type="dxa"/>
            <w:hideMark/>
          </w:tcPr>
          <w:p w14:paraId="202DACEA"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Have all data incorporated into the model been described and referenced in sufficient detail?</w:t>
            </w:r>
            <w:r>
              <w:rPr>
                <w:rFonts w:ascii="Times New Roman" w:hAnsi="Times New Roman" w:cs="Times New Roman"/>
                <w:sz w:val="18"/>
                <w:szCs w:val="18"/>
              </w:rPr>
              <w:t xml:space="preserve"> *</w:t>
            </w:r>
          </w:p>
        </w:tc>
      </w:tr>
      <w:tr w:rsidR="008F73F5" w:rsidRPr="009A72DE" w14:paraId="3FCF77B3" w14:textId="77777777" w:rsidTr="000B4E9A">
        <w:tc>
          <w:tcPr>
            <w:tcW w:w="2414" w:type="dxa"/>
            <w:vMerge/>
          </w:tcPr>
          <w:p w14:paraId="661E3C0A"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30F23A2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57ADC0E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the use of mutually inconsistent data been justified (i.e. are assumptions and choices appropriate)?</w:t>
            </w:r>
            <w:r>
              <w:rPr>
                <w:rFonts w:ascii="Times New Roman" w:hAnsi="Times New Roman" w:cs="Times New Roman"/>
                <w:sz w:val="18"/>
                <w:szCs w:val="18"/>
              </w:rPr>
              <w:t xml:space="preserve"> *</w:t>
            </w:r>
          </w:p>
        </w:tc>
      </w:tr>
      <w:tr w:rsidR="008F73F5" w:rsidRPr="009A72DE" w14:paraId="48272BD8" w14:textId="77777777" w:rsidTr="000B4E9A">
        <w:tc>
          <w:tcPr>
            <w:tcW w:w="2414" w:type="dxa"/>
            <w:vMerge/>
          </w:tcPr>
          <w:p w14:paraId="152FF6E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6C20C75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408BA43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 process of data incorporation transparent?</w:t>
            </w:r>
            <w:r>
              <w:rPr>
                <w:rFonts w:ascii="Times New Roman" w:hAnsi="Times New Roman" w:cs="Times New Roman"/>
                <w:sz w:val="18"/>
                <w:szCs w:val="18"/>
              </w:rPr>
              <w:t xml:space="preserve"> *</w:t>
            </w:r>
          </w:p>
        </w:tc>
      </w:tr>
      <w:tr w:rsidR="008F73F5" w:rsidRPr="009A72DE" w14:paraId="58FC28E6" w14:textId="77777777" w:rsidTr="000B4E9A">
        <w:tc>
          <w:tcPr>
            <w:tcW w:w="2414" w:type="dxa"/>
            <w:vMerge/>
          </w:tcPr>
          <w:p w14:paraId="21C9C5DA"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54B8018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21E8C6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If data have been incorporated as distributions, has the choice of distribution for each parameter been described and justified?</w:t>
            </w:r>
            <w:r>
              <w:rPr>
                <w:rFonts w:ascii="Times New Roman" w:hAnsi="Times New Roman" w:cs="Times New Roman"/>
                <w:sz w:val="18"/>
                <w:szCs w:val="18"/>
              </w:rPr>
              <w:t xml:space="preserve"> *</w:t>
            </w:r>
          </w:p>
        </w:tc>
      </w:tr>
      <w:tr w:rsidR="008F73F5" w:rsidRPr="009A72DE" w14:paraId="662BD4CD" w14:textId="77777777" w:rsidTr="000B4E9A">
        <w:tc>
          <w:tcPr>
            <w:tcW w:w="2414" w:type="dxa"/>
            <w:vMerge/>
          </w:tcPr>
          <w:p w14:paraId="5CB9DA3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60F567F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41A15AF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If data have been incorporated as distributions, is it clear that second order uncertainty is reflected?</w:t>
            </w:r>
            <w:r>
              <w:rPr>
                <w:rFonts w:ascii="Times New Roman" w:hAnsi="Times New Roman" w:cs="Times New Roman"/>
                <w:sz w:val="18"/>
                <w:szCs w:val="18"/>
              </w:rPr>
              <w:t xml:space="preserve"> *</w:t>
            </w:r>
          </w:p>
        </w:tc>
      </w:tr>
      <w:tr w:rsidR="008F73F5" w:rsidRPr="009A72DE" w14:paraId="68719BD8" w14:textId="77777777" w:rsidTr="000B4E9A">
        <w:tc>
          <w:tcPr>
            <w:tcW w:w="2414" w:type="dxa"/>
            <w:vMerge/>
          </w:tcPr>
          <w:p w14:paraId="3A8FAE37"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351B437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D4: Assessment of uncertainty</w:t>
            </w:r>
          </w:p>
        </w:tc>
        <w:tc>
          <w:tcPr>
            <w:tcW w:w="9782" w:type="dxa"/>
            <w:hideMark/>
          </w:tcPr>
          <w:p w14:paraId="71F894C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 xml:space="preserve">Have the four principal type of uncertainty been addressed? </w:t>
            </w:r>
            <w:r>
              <w:rPr>
                <w:rFonts w:ascii="Times New Roman" w:hAnsi="Times New Roman" w:cs="Times New Roman"/>
                <w:sz w:val="18"/>
                <w:szCs w:val="18"/>
              </w:rPr>
              <w:t>*</w:t>
            </w:r>
          </w:p>
        </w:tc>
      </w:tr>
      <w:tr w:rsidR="008F73F5" w:rsidRPr="009A72DE" w14:paraId="7AEEFCA3" w14:textId="77777777" w:rsidTr="000B4E9A">
        <w:tc>
          <w:tcPr>
            <w:tcW w:w="2414" w:type="dxa"/>
            <w:vMerge/>
          </w:tcPr>
          <w:p w14:paraId="697494C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387D1C1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2AB913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If not, has the omission been justified?</w:t>
            </w:r>
            <w:r>
              <w:rPr>
                <w:rFonts w:ascii="Times New Roman" w:hAnsi="Times New Roman" w:cs="Times New Roman"/>
                <w:sz w:val="18"/>
                <w:szCs w:val="18"/>
              </w:rPr>
              <w:t xml:space="preserve"> *</w:t>
            </w:r>
          </w:p>
        </w:tc>
      </w:tr>
      <w:tr w:rsidR="008F73F5" w:rsidRPr="009A72DE" w14:paraId="7A0CA7EF" w14:textId="77777777" w:rsidTr="000B4E9A">
        <w:tc>
          <w:tcPr>
            <w:tcW w:w="2414" w:type="dxa"/>
            <w:vMerge/>
          </w:tcPr>
          <w:p w14:paraId="3D5EFD9D"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hideMark/>
          </w:tcPr>
          <w:p w14:paraId="0034486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D4a: methodological</w:t>
            </w:r>
          </w:p>
        </w:tc>
        <w:tc>
          <w:tcPr>
            <w:tcW w:w="9782" w:type="dxa"/>
            <w:hideMark/>
          </w:tcPr>
          <w:p w14:paraId="70C96AA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Have methodological uncertainties been addressed by running alternative versions of the model with different methodological</w:t>
            </w:r>
            <w:r>
              <w:rPr>
                <w:rFonts w:ascii="Times New Roman" w:hAnsi="Times New Roman" w:cs="Times New Roman"/>
                <w:sz w:val="18"/>
                <w:szCs w:val="18"/>
              </w:rPr>
              <w:t xml:space="preserve"> </w:t>
            </w:r>
            <w:r w:rsidRPr="009A72DE">
              <w:rPr>
                <w:rFonts w:ascii="Times New Roman" w:hAnsi="Times New Roman" w:cs="Times New Roman"/>
                <w:sz w:val="18"/>
                <w:szCs w:val="18"/>
              </w:rPr>
              <w:t>assumptions?</w:t>
            </w:r>
            <w:r>
              <w:rPr>
                <w:rFonts w:ascii="Times New Roman" w:hAnsi="Times New Roman" w:cs="Times New Roman"/>
                <w:sz w:val="18"/>
                <w:szCs w:val="18"/>
              </w:rPr>
              <w:t xml:space="preserve"> *</w:t>
            </w:r>
          </w:p>
        </w:tc>
      </w:tr>
      <w:tr w:rsidR="008F73F5" w:rsidRPr="009A72DE" w14:paraId="5B841D0E" w14:textId="77777777" w:rsidTr="000B4E9A">
        <w:tc>
          <w:tcPr>
            <w:tcW w:w="2414" w:type="dxa"/>
            <w:vMerge/>
          </w:tcPr>
          <w:p w14:paraId="5293776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hideMark/>
          </w:tcPr>
          <w:p w14:paraId="7E57B24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D4b: structural</w:t>
            </w:r>
          </w:p>
        </w:tc>
        <w:tc>
          <w:tcPr>
            <w:tcW w:w="9782" w:type="dxa"/>
            <w:hideMark/>
          </w:tcPr>
          <w:p w14:paraId="05605406"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there evidence that structural uncertainties have been addressed via sensitivity analysis</w:t>
            </w:r>
            <w:r>
              <w:rPr>
                <w:rFonts w:ascii="Times New Roman" w:hAnsi="Times New Roman" w:cs="Times New Roman"/>
                <w:sz w:val="18"/>
                <w:szCs w:val="18"/>
              </w:rPr>
              <w:t>? *</w:t>
            </w:r>
          </w:p>
        </w:tc>
      </w:tr>
      <w:tr w:rsidR="008F73F5" w:rsidRPr="009A72DE" w14:paraId="131B41C7" w14:textId="77777777" w:rsidTr="000B4E9A">
        <w:tc>
          <w:tcPr>
            <w:tcW w:w="2414" w:type="dxa"/>
            <w:vMerge/>
          </w:tcPr>
          <w:p w14:paraId="765B88B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hideMark/>
          </w:tcPr>
          <w:p w14:paraId="30998EA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D4c:  heterogeneity</w:t>
            </w:r>
          </w:p>
        </w:tc>
        <w:tc>
          <w:tcPr>
            <w:tcW w:w="9782" w:type="dxa"/>
            <w:hideMark/>
          </w:tcPr>
          <w:p w14:paraId="0E028E56"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heterogeneity been dealt with by running the model separately for different sub-groups?</w:t>
            </w:r>
            <w:r>
              <w:rPr>
                <w:rFonts w:ascii="Times New Roman" w:hAnsi="Times New Roman" w:cs="Times New Roman"/>
                <w:sz w:val="18"/>
                <w:szCs w:val="18"/>
              </w:rPr>
              <w:t xml:space="preserve"> *</w:t>
            </w:r>
          </w:p>
        </w:tc>
      </w:tr>
      <w:tr w:rsidR="008F73F5" w:rsidRPr="009A72DE" w14:paraId="220E3F9B" w14:textId="77777777" w:rsidTr="000B4E9A">
        <w:tc>
          <w:tcPr>
            <w:tcW w:w="2414" w:type="dxa"/>
            <w:vMerge/>
          </w:tcPr>
          <w:p w14:paraId="17B71C2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66C0BC9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D4d: parameter</w:t>
            </w:r>
          </w:p>
        </w:tc>
        <w:tc>
          <w:tcPr>
            <w:tcW w:w="9782" w:type="dxa"/>
            <w:hideMark/>
          </w:tcPr>
          <w:p w14:paraId="0B10E42D"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methods of assessment of parameter uncertainty appropriate?</w:t>
            </w:r>
            <w:r>
              <w:rPr>
                <w:rFonts w:ascii="Times New Roman" w:hAnsi="Times New Roman" w:cs="Times New Roman"/>
                <w:sz w:val="18"/>
                <w:szCs w:val="18"/>
              </w:rPr>
              <w:t xml:space="preserve"> *</w:t>
            </w:r>
          </w:p>
        </w:tc>
      </w:tr>
      <w:tr w:rsidR="008F73F5" w:rsidRPr="009A72DE" w14:paraId="71CD6155" w14:textId="77777777" w:rsidTr="000B4E9A">
        <w:tc>
          <w:tcPr>
            <w:tcW w:w="2414" w:type="dxa"/>
            <w:vMerge/>
          </w:tcPr>
          <w:p w14:paraId="17AAEC10"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132ED19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062C6FE5"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Has probabilistic sensitivity analysis been done, if not has this been justified?</w:t>
            </w:r>
            <w:r>
              <w:rPr>
                <w:rFonts w:ascii="Times New Roman" w:hAnsi="Times New Roman" w:cs="Times New Roman"/>
                <w:sz w:val="18"/>
                <w:szCs w:val="18"/>
              </w:rPr>
              <w:t xml:space="preserve"> *</w:t>
            </w:r>
          </w:p>
        </w:tc>
      </w:tr>
      <w:tr w:rsidR="008F73F5" w:rsidRPr="009A72DE" w14:paraId="3F747EAA" w14:textId="77777777" w:rsidTr="000B4E9A">
        <w:tc>
          <w:tcPr>
            <w:tcW w:w="2414" w:type="dxa"/>
            <w:vMerge/>
          </w:tcPr>
          <w:p w14:paraId="6F1BDC1B"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1AD7FD1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6B15D40A"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If data are incorporated as point estimates, are the ranges used for sensitivity analysis stated clearly and justified?</w:t>
            </w:r>
            <w:r>
              <w:rPr>
                <w:rFonts w:ascii="Times New Roman" w:hAnsi="Times New Roman" w:cs="Times New Roman"/>
                <w:sz w:val="18"/>
                <w:szCs w:val="18"/>
              </w:rPr>
              <w:t xml:space="preserve"> *</w:t>
            </w:r>
          </w:p>
        </w:tc>
      </w:tr>
      <w:tr w:rsidR="008F73F5" w:rsidRPr="009A72DE" w14:paraId="02835E2D" w14:textId="77777777" w:rsidTr="000B4E9A">
        <w:tc>
          <w:tcPr>
            <w:tcW w:w="2414" w:type="dxa"/>
            <w:vMerge w:val="restart"/>
          </w:tcPr>
          <w:p w14:paraId="732C237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Pr>
                <w:rFonts w:ascii="Times New Roman" w:hAnsi="Times New Roman" w:cs="Times New Roman"/>
                <w:sz w:val="18"/>
                <w:szCs w:val="18"/>
              </w:rPr>
              <w:t>Consistency (C)</w:t>
            </w:r>
          </w:p>
        </w:tc>
        <w:tc>
          <w:tcPr>
            <w:tcW w:w="1696" w:type="dxa"/>
            <w:hideMark/>
          </w:tcPr>
          <w:p w14:paraId="7F5A432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C1</w:t>
            </w:r>
          </w:p>
        </w:tc>
        <w:tc>
          <w:tcPr>
            <w:tcW w:w="9782" w:type="dxa"/>
            <w:hideMark/>
          </w:tcPr>
          <w:p w14:paraId="44D034B8"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Is there evidence that the mathematical logic of the model has been tested thoroughly before use?</w:t>
            </w:r>
            <w:r>
              <w:rPr>
                <w:rFonts w:ascii="Times New Roman" w:hAnsi="Times New Roman" w:cs="Times New Roman"/>
                <w:sz w:val="18"/>
                <w:szCs w:val="18"/>
              </w:rPr>
              <w:t xml:space="preserve"> *</w:t>
            </w:r>
          </w:p>
        </w:tc>
      </w:tr>
      <w:tr w:rsidR="008F73F5" w:rsidRPr="009A72DE" w14:paraId="04E92147" w14:textId="77777777" w:rsidTr="000B4E9A">
        <w:tc>
          <w:tcPr>
            <w:tcW w:w="2414" w:type="dxa"/>
            <w:vMerge/>
          </w:tcPr>
          <w:p w14:paraId="04C083F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val="restart"/>
            <w:hideMark/>
          </w:tcPr>
          <w:p w14:paraId="68938D99"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C2</w:t>
            </w:r>
          </w:p>
        </w:tc>
        <w:tc>
          <w:tcPr>
            <w:tcW w:w="9782" w:type="dxa"/>
            <w:hideMark/>
          </w:tcPr>
          <w:p w14:paraId="7FAC0282"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the conclusions valid given the data presented?</w:t>
            </w:r>
            <w:r>
              <w:rPr>
                <w:rFonts w:ascii="Times New Roman" w:hAnsi="Times New Roman" w:cs="Times New Roman"/>
                <w:sz w:val="18"/>
                <w:szCs w:val="18"/>
              </w:rPr>
              <w:t xml:space="preserve"> *</w:t>
            </w:r>
          </w:p>
        </w:tc>
      </w:tr>
      <w:tr w:rsidR="008F73F5" w:rsidRPr="009A72DE" w14:paraId="3B944164" w14:textId="77777777" w:rsidTr="000B4E9A">
        <w:tc>
          <w:tcPr>
            <w:tcW w:w="2414" w:type="dxa"/>
            <w:vMerge/>
          </w:tcPr>
          <w:p w14:paraId="7EAE5191"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007C3166"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377FC423"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Are any counterintuitive results explained and justified?</w:t>
            </w:r>
            <w:r>
              <w:rPr>
                <w:rFonts w:ascii="Times New Roman" w:hAnsi="Times New Roman" w:cs="Times New Roman"/>
                <w:sz w:val="18"/>
                <w:szCs w:val="18"/>
              </w:rPr>
              <w:t xml:space="preserve"> *</w:t>
            </w:r>
          </w:p>
        </w:tc>
      </w:tr>
      <w:tr w:rsidR="008F73F5" w:rsidRPr="009A72DE" w14:paraId="34F285AC" w14:textId="77777777" w:rsidTr="000B4E9A">
        <w:tc>
          <w:tcPr>
            <w:tcW w:w="2414" w:type="dxa"/>
            <w:vMerge/>
          </w:tcPr>
          <w:p w14:paraId="419D73FE"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5077A8D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1996456F"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 xml:space="preserve">If the model has been calibrated against independent data, have any differences been explained and justified? </w:t>
            </w:r>
            <w:r>
              <w:rPr>
                <w:rFonts w:ascii="Times New Roman" w:hAnsi="Times New Roman" w:cs="Times New Roman"/>
                <w:sz w:val="18"/>
                <w:szCs w:val="18"/>
              </w:rPr>
              <w:t>*</w:t>
            </w:r>
          </w:p>
        </w:tc>
      </w:tr>
      <w:tr w:rsidR="008F73F5" w:rsidRPr="009A72DE" w14:paraId="04915317" w14:textId="77777777" w:rsidTr="000B4E9A">
        <w:tc>
          <w:tcPr>
            <w:tcW w:w="2414" w:type="dxa"/>
            <w:vMerge/>
          </w:tcPr>
          <w:p w14:paraId="56FEE2DC"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1696" w:type="dxa"/>
            <w:vMerge/>
            <w:hideMark/>
          </w:tcPr>
          <w:p w14:paraId="0B5207CA"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p>
        </w:tc>
        <w:tc>
          <w:tcPr>
            <w:tcW w:w="9782" w:type="dxa"/>
            <w:hideMark/>
          </w:tcPr>
          <w:p w14:paraId="65017924" w14:textId="77777777" w:rsidR="008F73F5" w:rsidRPr="009A72DE" w:rsidRDefault="008F73F5" w:rsidP="000B4E9A">
            <w:pPr>
              <w:tabs>
                <w:tab w:val="left" w:pos="2199"/>
                <w:tab w:val="left" w:pos="5512"/>
              </w:tabs>
              <w:spacing w:before="10" w:line="264" w:lineRule="exact"/>
              <w:ind w:right="360"/>
              <w:rPr>
                <w:rFonts w:ascii="Times New Roman" w:hAnsi="Times New Roman" w:cs="Times New Roman"/>
                <w:sz w:val="18"/>
                <w:szCs w:val="18"/>
              </w:rPr>
            </w:pPr>
            <w:r w:rsidRPr="009A72DE">
              <w:rPr>
                <w:rFonts w:ascii="Times New Roman" w:hAnsi="Times New Roman" w:cs="Times New Roman"/>
                <w:sz w:val="18"/>
                <w:szCs w:val="18"/>
              </w:rPr>
              <w:t>Have the results of the model been compared with those of previous models and any differences in results explained?</w:t>
            </w:r>
            <w:r>
              <w:rPr>
                <w:rFonts w:ascii="Times New Roman" w:hAnsi="Times New Roman" w:cs="Times New Roman"/>
                <w:sz w:val="18"/>
                <w:szCs w:val="18"/>
              </w:rPr>
              <w:t xml:space="preserve"> *</w:t>
            </w:r>
          </w:p>
        </w:tc>
      </w:tr>
    </w:tbl>
    <w:p w14:paraId="562D5A3E" w14:textId="77777777" w:rsidR="008F73F5" w:rsidRDefault="008F73F5" w:rsidP="008F73F5">
      <w:pPr>
        <w:rPr>
          <w:rFonts w:ascii="Times New Roman" w:hAnsi="Times New Roman" w:cs="Times New Roman"/>
          <w:b/>
          <w:sz w:val="24"/>
          <w:szCs w:val="24"/>
        </w:rPr>
      </w:pPr>
    </w:p>
    <w:p w14:paraId="7D2F7C1B" w14:textId="77777777" w:rsidR="008F73F5" w:rsidRDefault="008F73F5" w:rsidP="00225068">
      <w:pPr>
        <w:spacing w:line="240" w:lineRule="auto"/>
        <w:rPr>
          <w:rFonts w:ascii="Times New Roman" w:hAnsi="Times New Roman" w:cs="Times New Roman"/>
          <w:sz w:val="20"/>
          <w:szCs w:val="20"/>
        </w:rPr>
      </w:pPr>
    </w:p>
    <w:p w14:paraId="21B90D73" w14:textId="77777777" w:rsidR="008F73F5" w:rsidRDefault="008F73F5" w:rsidP="00225068">
      <w:pPr>
        <w:spacing w:line="240" w:lineRule="auto"/>
        <w:rPr>
          <w:rFonts w:ascii="Times New Roman" w:hAnsi="Times New Roman" w:cs="Times New Roman"/>
          <w:sz w:val="20"/>
          <w:szCs w:val="20"/>
        </w:rPr>
      </w:pPr>
    </w:p>
    <w:p w14:paraId="19567D55" w14:textId="77777777" w:rsidR="00BE3C10" w:rsidRDefault="00BE3C10" w:rsidP="00225068">
      <w:pPr>
        <w:spacing w:line="240" w:lineRule="auto"/>
        <w:rPr>
          <w:rFonts w:ascii="Times New Roman" w:hAnsi="Times New Roman" w:cs="Times New Roman"/>
          <w:sz w:val="20"/>
          <w:szCs w:val="20"/>
        </w:rPr>
      </w:pPr>
    </w:p>
    <w:p w14:paraId="2612D217" w14:textId="77777777" w:rsidR="00BE3C10" w:rsidRDefault="00BE3C10" w:rsidP="00225068">
      <w:pPr>
        <w:spacing w:line="240" w:lineRule="auto"/>
        <w:rPr>
          <w:rFonts w:ascii="Times New Roman" w:hAnsi="Times New Roman" w:cs="Times New Roman"/>
          <w:sz w:val="20"/>
          <w:szCs w:val="20"/>
        </w:rPr>
      </w:pPr>
    </w:p>
    <w:p w14:paraId="3B127647" w14:textId="77777777" w:rsidR="00BE3C10" w:rsidRDefault="00BE3C10" w:rsidP="00225068">
      <w:pPr>
        <w:spacing w:line="240" w:lineRule="auto"/>
        <w:rPr>
          <w:rFonts w:ascii="Times New Roman" w:hAnsi="Times New Roman" w:cs="Times New Roman"/>
          <w:sz w:val="20"/>
          <w:szCs w:val="20"/>
        </w:rPr>
      </w:pPr>
    </w:p>
    <w:p w14:paraId="4E5044EE" w14:textId="77777777" w:rsidR="00BE3C10" w:rsidRDefault="00BE3C10" w:rsidP="00225068">
      <w:pPr>
        <w:spacing w:line="240" w:lineRule="auto"/>
        <w:rPr>
          <w:rFonts w:ascii="Times New Roman" w:hAnsi="Times New Roman" w:cs="Times New Roman"/>
          <w:sz w:val="20"/>
          <w:szCs w:val="20"/>
        </w:rPr>
      </w:pPr>
    </w:p>
    <w:p w14:paraId="78712EB5" w14:textId="77777777" w:rsidR="00BE3C10" w:rsidRDefault="00BE3C10" w:rsidP="00225068">
      <w:pPr>
        <w:spacing w:line="240" w:lineRule="auto"/>
        <w:rPr>
          <w:rFonts w:ascii="Times New Roman" w:hAnsi="Times New Roman" w:cs="Times New Roman"/>
          <w:sz w:val="20"/>
          <w:szCs w:val="20"/>
        </w:rPr>
      </w:pPr>
    </w:p>
    <w:p w14:paraId="2919C433" w14:textId="77777777" w:rsidR="00BE3C10" w:rsidRDefault="00BE3C10" w:rsidP="00225068">
      <w:pPr>
        <w:spacing w:line="240" w:lineRule="auto"/>
        <w:rPr>
          <w:rFonts w:ascii="Times New Roman" w:hAnsi="Times New Roman" w:cs="Times New Roman"/>
          <w:sz w:val="20"/>
          <w:szCs w:val="20"/>
        </w:rPr>
      </w:pPr>
    </w:p>
    <w:p w14:paraId="5C88A879" w14:textId="77777777" w:rsidR="00BE3C10" w:rsidRPr="00225068" w:rsidRDefault="00BE3C10" w:rsidP="00225068">
      <w:pPr>
        <w:spacing w:line="240" w:lineRule="auto"/>
        <w:rPr>
          <w:rFonts w:ascii="Times New Roman" w:hAnsi="Times New Roman" w:cs="Times New Roman"/>
          <w:sz w:val="20"/>
          <w:szCs w:val="20"/>
        </w:rPr>
      </w:pPr>
    </w:p>
    <w:p w14:paraId="29078EFF" w14:textId="6363DB28" w:rsidR="00225068" w:rsidRDefault="008F73F5" w:rsidP="00225068">
      <w:pPr>
        <w:rPr>
          <w:rFonts w:ascii="Times New Roman" w:eastAsia="Times New Roman" w:hAnsi="Times New Roman" w:cs="Times New Roman"/>
          <w:b/>
          <w:bCs/>
          <w:color w:val="000000"/>
          <w:sz w:val="20"/>
          <w:szCs w:val="20"/>
          <w:lang w:eastAsia="en-GB"/>
        </w:rPr>
      </w:pPr>
      <w:r>
        <w:rPr>
          <w:rFonts w:ascii="Times New Roman" w:hAnsi="Times New Roman" w:cs="Times New Roman"/>
          <w:b/>
          <w:sz w:val="20"/>
          <w:szCs w:val="20"/>
        </w:rPr>
        <w:lastRenderedPageBreak/>
        <w:t>Table 4</w:t>
      </w:r>
      <w:r w:rsidR="00225068" w:rsidRPr="00225068">
        <w:rPr>
          <w:rFonts w:ascii="Times New Roman" w:hAnsi="Times New Roman" w:cs="Times New Roman"/>
          <w:b/>
          <w:sz w:val="20"/>
          <w:szCs w:val="20"/>
        </w:rPr>
        <w:t>: Individual Study Characteristics &amp; Quality Score</w:t>
      </w:r>
      <w:r w:rsidR="00225068" w:rsidRPr="00225068">
        <w:rPr>
          <w:rFonts w:ascii="Times New Roman" w:eastAsia="Times New Roman" w:hAnsi="Times New Roman" w:cs="Times New Roman"/>
          <w:b/>
          <w:bCs/>
          <w:color w:val="000000"/>
          <w:sz w:val="20"/>
          <w:szCs w:val="20"/>
          <w:lang w:eastAsia="en-GB"/>
        </w:rPr>
        <w:t xml:space="preserve"> </w:t>
      </w:r>
    </w:p>
    <w:p w14:paraId="127329E8" w14:textId="2EEF108B" w:rsidR="00CB02B9" w:rsidRPr="00CB02B9" w:rsidRDefault="00CB02B9" w:rsidP="00225068">
      <w:pPr>
        <w:rPr>
          <w:rFonts w:ascii="Times New Roman" w:eastAsia="Times New Roman" w:hAnsi="Times New Roman" w:cs="Times New Roman"/>
          <w:bCs/>
          <w:color w:val="000000"/>
          <w:sz w:val="20"/>
          <w:szCs w:val="20"/>
          <w:lang w:eastAsia="en-GB"/>
        </w:rPr>
      </w:pPr>
      <w:r>
        <w:rPr>
          <w:rFonts w:ascii="Times New Roman" w:eastAsia="Times New Roman" w:hAnsi="Times New Roman" w:cs="Times New Roman"/>
          <w:bCs/>
          <w:color w:val="000000"/>
          <w:sz w:val="20"/>
          <w:szCs w:val="20"/>
          <w:lang w:eastAsia="en-GB"/>
        </w:rPr>
        <w:t>Please note that the studies presented in this table are to be considered cohort studies unless “</w:t>
      </w:r>
      <w:r w:rsidRPr="00CB02B9">
        <w:rPr>
          <w:rFonts w:ascii="Times New Roman" w:eastAsia="Times New Roman" w:hAnsi="Times New Roman" w:cs="Times New Roman"/>
          <w:b/>
          <w:bCs/>
          <w:color w:val="000000"/>
          <w:sz w:val="20"/>
          <w:szCs w:val="20"/>
          <w:lang w:eastAsia="en-GB"/>
        </w:rPr>
        <w:t>Case-Control Study:</w:t>
      </w:r>
      <w:r>
        <w:rPr>
          <w:rFonts w:ascii="Times New Roman" w:eastAsia="Times New Roman" w:hAnsi="Times New Roman" w:cs="Times New Roman"/>
          <w:bCs/>
          <w:color w:val="000000"/>
          <w:sz w:val="20"/>
          <w:szCs w:val="20"/>
          <w:lang w:eastAsia="en-GB"/>
        </w:rPr>
        <w:t>” or “</w:t>
      </w:r>
      <w:r w:rsidRPr="00CB02B9">
        <w:rPr>
          <w:rFonts w:ascii="Times New Roman" w:eastAsia="Times New Roman" w:hAnsi="Times New Roman" w:cs="Times New Roman"/>
          <w:b/>
          <w:bCs/>
          <w:color w:val="000000"/>
          <w:sz w:val="20"/>
          <w:szCs w:val="20"/>
          <w:lang w:eastAsia="en-GB"/>
        </w:rPr>
        <w:t>Modelling Study:</w:t>
      </w:r>
      <w:r>
        <w:rPr>
          <w:rFonts w:ascii="Times New Roman" w:eastAsia="Times New Roman" w:hAnsi="Times New Roman" w:cs="Times New Roman"/>
          <w:bCs/>
          <w:color w:val="000000"/>
          <w:sz w:val="20"/>
          <w:szCs w:val="20"/>
          <w:lang w:eastAsia="en-GB"/>
        </w:rPr>
        <w:t>” have been added to the beginning of the “</w:t>
      </w:r>
      <w:r w:rsidRPr="00A718A0">
        <w:rPr>
          <w:rFonts w:ascii="Times New Roman" w:eastAsia="Times New Roman" w:hAnsi="Times New Roman" w:cs="Times New Roman"/>
          <w:b/>
          <w:bCs/>
          <w:color w:val="000000"/>
          <w:sz w:val="20"/>
          <w:szCs w:val="20"/>
          <w:lang w:eastAsia="en-GB"/>
        </w:rPr>
        <w:t>Methods</w:t>
      </w:r>
      <w:r>
        <w:rPr>
          <w:rFonts w:ascii="Times New Roman" w:eastAsia="Times New Roman" w:hAnsi="Times New Roman" w:cs="Times New Roman"/>
          <w:bCs/>
          <w:color w:val="000000"/>
          <w:sz w:val="20"/>
          <w:szCs w:val="20"/>
          <w:lang w:eastAsia="en-GB"/>
        </w:rPr>
        <w:t xml:space="preserve">” column. These classifications for each study were utilised using the relevant defined checklists in Tables 1-3 above. One study was labelled as a “Qualitative study” and was not quality assessed </w:t>
      </w:r>
      <w:r>
        <w:rPr>
          <w:rFonts w:ascii="Times New Roman" w:eastAsia="Times New Roman" w:hAnsi="Times New Roman" w:cs="Times New Roman"/>
          <w:bCs/>
          <w:color w:val="000000"/>
          <w:sz w:val="20"/>
          <w:szCs w:val="20"/>
          <w:lang w:eastAsia="en-GB"/>
        </w:rPr>
        <w:fldChar w:fldCharType="begin" w:fldLock="1"/>
      </w:r>
      <w:r w:rsidR="00583C6E">
        <w:rPr>
          <w:rFonts w:ascii="Times New Roman" w:eastAsia="Times New Roman" w:hAnsi="Times New Roman" w:cs="Times New Roman"/>
          <w:bCs/>
          <w:color w:val="000000"/>
          <w:sz w:val="20"/>
          <w:szCs w:val="20"/>
          <w:lang w:eastAsia="en-GB"/>
        </w:rPr>
        <w:instrText>ADDIN CSL_CITATION { "citationItems" : [ { "id" : "ITEM-1", "itemData" : { "DOI" : "10.5588/ijtld.12.0480", "author" : [ { "dropping-particle" : "", "family" : "Morris", "given" : "Meghan D", "non-dropping-particle" : "", "parse-names" : false, "suffix" : "" }, { "dropping-particle" : "", "family" : "Quezada", "given" : "Liliana", "non-dropping-particle" : "", "parse-names" : false, "suffix" : "" }, { "dropping-particle" : "", "family" : "Bhat", "given" : "Priya", "non-dropping-particle" : "", "parse-names" : false, "suffix" : "" }, { "dropping-particle" : "", "family" : "Moser", "given" : "Kathleen", "non-dropping-particle" : "", "parse-names" : false, "suffix" : "" }, { "dropping-particle" : "", "family" : "Smith", "given" : "Jennifer", "non-dropping-particle" : "", "parse-names" : false, "suffix" : "" }, { "dropping-particle" : "", "family" : "Perez", "given" : "Hector", "non-dropping-particle" : "", "parse-names" : false, "suffix" : "" }, { "dropping-particle" : "", "family" : "Laniado-laborin", "given" : "Rafael", "non-dropping-particle" : "", "parse-names" : false, "suffix" : "" }, { "dropping-particle" : "", "family" : "Estrada-guzman", "given" : "Julia", "non-dropping-particle" : "", "parse-names" : false, "suffix" : "" }, { "dropping-particle" : "", "family" : "Rodwell", "given" : "Timothy C", "non-dropping-particle" : "", "parse-names" : false, "suffix" : "" } ], "container-title" : "Int J Tuberc Lung Dis", "id" : "ITEM-1", "issue" : "7", "issued" : { "date-parts" : [ [ "2013" ] ] }, "page" : "954-960", "title" : "Social, Economic, and Psychological Impacts of MDR-TB Treatment in Tijuana, Mexico: A Patient's Perspective", "type" : "article-journal", "volume" : "17" }, "uris" : [ "http://www.mendeley.com/documents/?uuid=3b624ec7-2607-421a-b539-0d891f911cda" ] } ], "mendeley" : { "formattedCitation" : "[5]", "plainTextFormattedCitation" : "[5]", "previouslyFormattedCitation" : "(Morris &lt;i&gt;et al.&lt;/i&gt;, 2013)" }, "properties" : { "noteIndex" : 0 }, "schema" : "https://github.com/citation-style-language/schema/raw/master/csl-citation.json" }</w:instrText>
      </w:r>
      <w:r>
        <w:rPr>
          <w:rFonts w:ascii="Times New Roman" w:eastAsia="Times New Roman" w:hAnsi="Times New Roman" w:cs="Times New Roman"/>
          <w:bCs/>
          <w:color w:val="000000"/>
          <w:sz w:val="20"/>
          <w:szCs w:val="20"/>
          <w:lang w:eastAsia="en-GB"/>
        </w:rPr>
        <w:fldChar w:fldCharType="separate"/>
      </w:r>
      <w:r w:rsidR="00583C6E" w:rsidRPr="00583C6E">
        <w:rPr>
          <w:rFonts w:ascii="Times New Roman" w:eastAsia="Times New Roman" w:hAnsi="Times New Roman" w:cs="Times New Roman"/>
          <w:bCs/>
          <w:noProof/>
          <w:color w:val="000000"/>
          <w:sz w:val="20"/>
          <w:szCs w:val="20"/>
          <w:lang w:eastAsia="en-GB"/>
        </w:rPr>
        <w:t>[5]</w:t>
      </w:r>
      <w:r>
        <w:rPr>
          <w:rFonts w:ascii="Times New Roman" w:eastAsia="Times New Roman" w:hAnsi="Times New Roman" w:cs="Times New Roman"/>
          <w:bCs/>
          <w:color w:val="000000"/>
          <w:sz w:val="20"/>
          <w:szCs w:val="20"/>
          <w:lang w:eastAsia="en-GB"/>
        </w:rPr>
        <w:fldChar w:fldCharType="end"/>
      </w:r>
      <w:r w:rsidR="00BE3C10">
        <w:rPr>
          <w:rFonts w:ascii="Times New Roman" w:eastAsia="Times New Roman" w:hAnsi="Times New Roman" w:cs="Times New Roman"/>
          <w:bCs/>
          <w:color w:val="000000"/>
          <w:sz w:val="20"/>
          <w:szCs w:val="20"/>
          <w:lang w:eastAsia="en-GB"/>
        </w:rPr>
        <w:t xml:space="preserve">. </w:t>
      </w:r>
      <w:r w:rsidR="00BE3C10" w:rsidRPr="00225068">
        <w:rPr>
          <w:rFonts w:ascii="Times New Roman" w:eastAsia="Times New Roman" w:hAnsi="Times New Roman" w:cs="Times New Roman"/>
          <w:color w:val="000000"/>
          <w:sz w:val="20"/>
          <w:szCs w:val="20"/>
          <w:lang w:eastAsia="en-GB"/>
        </w:rPr>
        <w:t xml:space="preserve">* Population of interest was assumed to be “All” of the patients in the study with the </w:t>
      </w:r>
      <w:r w:rsidR="00BE3C10">
        <w:rPr>
          <w:rFonts w:ascii="Times New Roman" w:eastAsia="Times New Roman" w:hAnsi="Times New Roman" w:cs="Times New Roman"/>
          <w:color w:val="000000"/>
          <w:sz w:val="20"/>
          <w:szCs w:val="20"/>
          <w:lang w:eastAsia="en-GB"/>
        </w:rPr>
        <w:t>exposure/non-exposure</w:t>
      </w:r>
      <w:r w:rsidR="00BE3C10" w:rsidRPr="00225068">
        <w:rPr>
          <w:rFonts w:ascii="Times New Roman" w:eastAsia="Times New Roman" w:hAnsi="Times New Roman" w:cs="Times New Roman"/>
          <w:color w:val="000000"/>
          <w:sz w:val="20"/>
          <w:szCs w:val="20"/>
          <w:lang w:eastAsia="en-GB"/>
        </w:rPr>
        <w:t xml:space="preserve"> of interest if a particular subgroup was not specified</w:t>
      </w:r>
      <w:r w:rsidR="00BE3C10">
        <w:rPr>
          <w:rFonts w:ascii="Times New Roman" w:eastAsia="Times New Roman" w:hAnsi="Times New Roman" w:cs="Times New Roman"/>
          <w:color w:val="000000"/>
          <w:sz w:val="20"/>
          <w:szCs w:val="20"/>
          <w:lang w:eastAsia="en-GB"/>
        </w:rPr>
        <w:t>.</w:t>
      </w:r>
      <w:r w:rsidR="00BE3C10" w:rsidRPr="00225068">
        <w:rPr>
          <w:rFonts w:ascii="Times New Roman" w:eastAsia="Times New Roman" w:hAnsi="Times New Roman" w:cs="Times New Roman"/>
          <w:color w:val="000000"/>
          <w:sz w:val="20"/>
          <w:szCs w:val="20"/>
          <w:lang w:eastAsia="en-GB"/>
        </w:rPr>
        <w:t>† These studies either mentioned taking place during or near an outbreak</w:t>
      </w:r>
      <w:r w:rsidR="00BE3C10">
        <w:rPr>
          <w:rFonts w:ascii="Times New Roman" w:eastAsia="Times New Roman" w:hAnsi="Times New Roman" w:cs="Times New Roman"/>
          <w:color w:val="000000"/>
          <w:sz w:val="20"/>
          <w:szCs w:val="20"/>
          <w:lang w:eastAsia="en-GB"/>
        </w:rPr>
        <w:t>.</w:t>
      </w:r>
    </w:p>
    <w:tbl>
      <w:tblPr>
        <w:tblStyle w:val="TableGrid"/>
        <w:tblW w:w="15367" w:type="dxa"/>
        <w:tblLayout w:type="fixed"/>
        <w:tblLook w:val="04A0" w:firstRow="1" w:lastRow="0" w:firstColumn="1" w:lastColumn="0" w:noHBand="0" w:noVBand="1"/>
      </w:tblPr>
      <w:tblGrid>
        <w:gridCol w:w="704"/>
        <w:gridCol w:w="1017"/>
        <w:gridCol w:w="1017"/>
        <w:gridCol w:w="1017"/>
        <w:gridCol w:w="931"/>
        <w:gridCol w:w="979"/>
        <w:gridCol w:w="1212"/>
        <w:gridCol w:w="1120"/>
        <w:gridCol w:w="1959"/>
        <w:gridCol w:w="2938"/>
        <w:gridCol w:w="1679"/>
        <w:gridCol w:w="794"/>
      </w:tblGrid>
      <w:tr w:rsidR="000E233B" w:rsidRPr="007E41D4" w14:paraId="6B359D28" w14:textId="61D7D5E8" w:rsidTr="000D3D8B">
        <w:trPr>
          <w:trHeight w:val="288"/>
        </w:trPr>
        <w:tc>
          <w:tcPr>
            <w:tcW w:w="704" w:type="dxa"/>
            <w:noWrap/>
          </w:tcPr>
          <w:p w14:paraId="22058CC7" w14:textId="77777777"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 xml:space="preserve">Study </w:t>
            </w:r>
          </w:p>
        </w:tc>
        <w:tc>
          <w:tcPr>
            <w:tcW w:w="1017" w:type="dxa"/>
          </w:tcPr>
          <w:p w14:paraId="7C750AB3" w14:textId="3B097F15"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hAnsi="Times New Roman" w:cs="Times New Roman"/>
                <w:b/>
                <w:bCs/>
                <w:color w:val="000000"/>
                <w:sz w:val="15"/>
                <w:szCs w:val="15"/>
              </w:rPr>
              <w:t>Resistance Related Exposure(s) of Interest</w:t>
            </w:r>
          </w:p>
        </w:tc>
        <w:tc>
          <w:tcPr>
            <w:tcW w:w="1017" w:type="dxa"/>
          </w:tcPr>
          <w:p w14:paraId="5A1DF1DD" w14:textId="32AAEB57"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hAnsi="Times New Roman" w:cs="Times New Roman"/>
                <w:b/>
                <w:bCs/>
                <w:color w:val="000000"/>
                <w:sz w:val="15"/>
                <w:szCs w:val="15"/>
              </w:rPr>
              <w:t>Non-exposure definition</w:t>
            </w:r>
          </w:p>
        </w:tc>
        <w:tc>
          <w:tcPr>
            <w:tcW w:w="1017" w:type="dxa"/>
            <w:noWrap/>
          </w:tcPr>
          <w:p w14:paraId="0EDA742B" w14:textId="5AA72AB3"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Outcome of Interest</w:t>
            </w:r>
          </w:p>
        </w:tc>
        <w:tc>
          <w:tcPr>
            <w:tcW w:w="931" w:type="dxa"/>
            <w:noWrap/>
          </w:tcPr>
          <w:p w14:paraId="6DA7566E" w14:textId="77777777"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Country Setting</w:t>
            </w:r>
          </w:p>
        </w:tc>
        <w:tc>
          <w:tcPr>
            <w:tcW w:w="979" w:type="dxa"/>
            <w:noWrap/>
          </w:tcPr>
          <w:p w14:paraId="47ABBEBC" w14:textId="77777777"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Population of Interest*</w:t>
            </w:r>
          </w:p>
        </w:tc>
        <w:tc>
          <w:tcPr>
            <w:tcW w:w="1212" w:type="dxa"/>
            <w:noWrap/>
          </w:tcPr>
          <w:p w14:paraId="22C1070B" w14:textId="77777777"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Data Setting</w:t>
            </w:r>
          </w:p>
        </w:tc>
        <w:tc>
          <w:tcPr>
            <w:tcW w:w="1120" w:type="dxa"/>
            <w:noWrap/>
          </w:tcPr>
          <w:p w14:paraId="6237F52E" w14:textId="44932445"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Methods</w:t>
            </w:r>
          </w:p>
        </w:tc>
        <w:tc>
          <w:tcPr>
            <w:tcW w:w="1959" w:type="dxa"/>
            <w:noWrap/>
          </w:tcPr>
          <w:p w14:paraId="17C5CACB" w14:textId="77777777"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Sample Size (resistance related)</w:t>
            </w:r>
          </w:p>
        </w:tc>
        <w:tc>
          <w:tcPr>
            <w:tcW w:w="2938" w:type="dxa"/>
            <w:noWrap/>
          </w:tcPr>
          <w:p w14:paraId="1A018280" w14:textId="77777777"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Result (resistance-related)</w:t>
            </w:r>
          </w:p>
        </w:tc>
        <w:tc>
          <w:tcPr>
            <w:tcW w:w="1679" w:type="dxa"/>
            <w:noWrap/>
          </w:tcPr>
          <w:p w14:paraId="46F8172E" w14:textId="77777777"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Stated Limitations</w:t>
            </w:r>
          </w:p>
        </w:tc>
        <w:tc>
          <w:tcPr>
            <w:tcW w:w="794" w:type="dxa"/>
          </w:tcPr>
          <w:p w14:paraId="3035FE72" w14:textId="43C01C4E" w:rsidR="000E233B" w:rsidRPr="007E41D4" w:rsidRDefault="000E233B" w:rsidP="007E41D4">
            <w:pPr>
              <w:rPr>
                <w:rFonts w:ascii="Times New Roman" w:eastAsia="Times New Roman" w:hAnsi="Times New Roman" w:cs="Times New Roman"/>
                <w:b/>
                <w:bCs/>
                <w:color w:val="000000"/>
                <w:sz w:val="15"/>
                <w:szCs w:val="15"/>
                <w:lang w:eastAsia="en-GB"/>
              </w:rPr>
            </w:pPr>
            <w:r w:rsidRPr="007E41D4">
              <w:rPr>
                <w:rFonts w:ascii="Times New Roman" w:eastAsia="Times New Roman" w:hAnsi="Times New Roman" w:cs="Times New Roman"/>
                <w:b/>
                <w:bCs/>
                <w:color w:val="000000"/>
                <w:sz w:val="15"/>
                <w:szCs w:val="15"/>
                <w:lang w:eastAsia="en-GB"/>
              </w:rPr>
              <w:t>Quality Score</w:t>
            </w:r>
          </w:p>
        </w:tc>
      </w:tr>
      <w:tr w:rsidR="000E233B" w:rsidRPr="007E41D4" w14:paraId="54A62416" w14:textId="226F3B1A" w:rsidTr="000D3D8B">
        <w:trPr>
          <w:trHeight w:val="288"/>
        </w:trPr>
        <w:tc>
          <w:tcPr>
            <w:tcW w:w="704" w:type="dxa"/>
            <w:noWrap/>
          </w:tcPr>
          <w:p w14:paraId="02DB0A83" w14:textId="7DB88C70"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"10.1016/j.cmi.2015.01.001", "ISSN" : "1198743X", "PMID" : "25698659", "abstract" : "Escherichia coli is the commonest cause of bacteraemia in England, with an incidence of 50.7 cases per 100000 population in 2011. We undertook a large national study to estimate and identify risk factors for 30-day all-cause mortality in E.coli bacteraemia patients. Records for patients with E.coli bacteraemia reported to the English national mandatory surveillance system between 1 July 2011 and 30 June 2012 were linked to death registrations to determine 30-day all-cause mortality. A multivariable regression model was used to identify factors associated with 30-day all-cause mortality. There were 5220 deaths in 28616 E.coli bacteraemia patients, a mortality rate of 18.2% (95% CI 17.8-18.7%). Three-quarters of deaths occurred within 14 days of specimen collection. Factors independently associated with increased mortality were: age &lt; 1 year or &gt; 44 years; an underlying respiratory or unknown infection focus; ciprofloxacin non-susceptibility; hospital-onset infection or not being admitted; and bacteraemia occurring in the winter. Female gender and a urogenital focus were associated with a reduction in mortality. This is the first national study of mortality among E.coli bacteraemia patients in England. Interventions to reduce mortality need to be multifaceted and include both primary and secondary healthcare providers. Greater awareness of the risk factors for and symptoms of E.coli bacteraemia may prompt earlier diagnosis and treatment. Changes in antimicrobial resistance patterns need to be monitored for their potential impact on infection and mortality.", "author" : [ { "dropping-particle" : "", "family" : "Abernethy", "given" : "JK. K.", "non-dropping-particle" : "", "parse-names" : false, "suffix" : "" }, { "dropping-particle" : "", "family" : "Johnson", "given" : "AP. P.", "non-dropping-particle" : "", "parse-names" : false, "suffix" : "" }, { "dropping-particle" : "", "family" : "Guy", "given" : "R.", "non-dropping-particle" : "", "parse-names" : false, "suffix" : "" }, { "dropping-particle" : "", "family" : "Hinton", "given" : "N.", "non-dropping-particle" : "", "parse-names" : false, "suffix" : "" }, { "dropping-particle" : "", "family" : "Sheridan", "given" : "EA. A.", "non-dropping-particle" : "", "parse-names" : false, "suffix" : "" }, { "dropping-particle" : "", "family" : "Hope", "given" : "R.J. J.", "non-dropping-particle" : "", "parse-names" : false, "suffix" : "" } ], "container-title" : "Clinical Microbiology and Infection", "id" : "ITEM-1", "issue" : "3", "issued" : { "date-parts" : [ [ "2015" ] ] }, "page" : "251.e1-251.e8", "publisher" : "Elsevier", "title" : "Thirty day all-cause mortality in patients with Escherichia coli bacteraemia in England", "type" : "article-journal", "volume" : "21" }, "uris" : [ "http://www.mendeley.com/documents/?uuid=9a1a847d-ac85-4572-8036-f06d7ff8d449" ] } ], "mendeley" : { "formattedCitation" : "[6]", "plainTextFormattedCitation" : "[6]", "previouslyFormattedCitation" : "(Abernethy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w:t>
            </w:r>
            <w:r w:rsidRPr="007E41D4">
              <w:rPr>
                <w:rFonts w:ascii="Times New Roman" w:eastAsia="Times New Roman" w:hAnsi="Times New Roman" w:cs="Times New Roman"/>
                <w:color w:val="000000"/>
                <w:sz w:val="15"/>
                <w:szCs w:val="15"/>
                <w:lang w:eastAsia="en-GB"/>
              </w:rPr>
              <w:fldChar w:fldCharType="end"/>
            </w:r>
          </w:p>
        </w:tc>
        <w:tc>
          <w:tcPr>
            <w:tcW w:w="1017" w:type="dxa"/>
          </w:tcPr>
          <w:p w14:paraId="7494134E" w14:textId="757D4A26" w:rsidR="000E233B" w:rsidRPr="007E41D4" w:rsidRDefault="0063321B" w:rsidP="007E41D4">
            <w:pPr>
              <w:rPr>
                <w:rFonts w:ascii="Times New Roman" w:eastAsia="Times New Roman" w:hAnsi="Times New Roman" w:cs="Times New Roman"/>
                <w:color w:val="000000"/>
                <w:sz w:val="15"/>
                <w:szCs w:val="15"/>
                <w:lang w:eastAsia="en-GB"/>
              </w:rPr>
            </w:pPr>
            <w:r w:rsidRPr="0063321B">
              <w:rPr>
                <w:rFonts w:ascii="Times New Roman" w:hAnsi="Times New Roman" w:cs="Times New Roman"/>
                <w:i/>
                <w:color w:val="000000"/>
                <w:sz w:val="15"/>
                <w:szCs w:val="15"/>
              </w:rPr>
              <w:t>Escherichia coli</w:t>
            </w:r>
            <w:r>
              <w:rPr>
                <w:rFonts w:ascii="Times New Roman" w:hAnsi="Times New Roman" w:cs="Times New Roman"/>
                <w:color w:val="000000"/>
                <w:sz w:val="15"/>
                <w:szCs w:val="15"/>
              </w:rPr>
              <w:t xml:space="preserve"> </w:t>
            </w:r>
            <w:r w:rsidR="000E233B" w:rsidRPr="007E41D4">
              <w:rPr>
                <w:rFonts w:ascii="Times New Roman" w:hAnsi="Times New Roman" w:cs="Times New Roman"/>
                <w:color w:val="000000"/>
                <w:sz w:val="15"/>
                <w:szCs w:val="15"/>
              </w:rPr>
              <w:t>bacteremia (cephalosporin resistant and ciprofloxacin resistance separately)</w:t>
            </w:r>
          </w:p>
        </w:tc>
        <w:tc>
          <w:tcPr>
            <w:tcW w:w="1017" w:type="dxa"/>
          </w:tcPr>
          <w:p w14:paraId="79518ACD" w14:textId="201FB6B9" w:rsidR="000E233B" w:rsidRPr="007E41D4" w:rsidRDefault="0063321B" w:rsidP="007E41D4">
            <w:pPr>
              <w:rPr>
                <w:rFonts w:ascii="Times New Roman" w:eastAsia="Times New Roman" w:hAnsi="Times New Roman" w:cs="Times New Roman"/>
                <w:color w:val="000000"/>
                <w:sz w:val="15"/>
                <w:szCs w:val="15"/>
                <w:lang w:eastAsia="en-GB"/>
              </w:rPr>
            </w:pPr>
            <w:r w:rsidRPr="0063321B">
              <w:rPr>
                <w:rFonts w:ascii="Times New Roman" w:hAnsi="Times New Roman" w:cs="Times New Roman"/>
                <w:i/>
                <w:color w:val="000000"/>
                <w:sz w:val="15"/>
                <w:szCs w:val="15"/>
              </w:rPr>
              <w:t>E. coli</w:t>
            </w:r>
            <w:r w:rsidR="000E233B" w:rsidRPr="007E41D4">
              <w:rPr>
                <w:rFonts w:ascii="Times New Roman" w:hAnsi="Times New Roman" w:cs="Times New Roman"/>
                <w:color w:val="000000"/>
                <w:sz w:val="15"/>
                <w:szCs w:val="15"/>
              </w:rPr>
              <w:t xml:space="preserve"> bacteremia (cephalosporin susceptible and ciprofloxacin susceptible separately)</w:t>
            </w:r>
          </w:p>
        </w:tc>
        <w:tc>
          <w:tcPr>
            <w:tcW w:w="1017" w:type="dxa"/>
            <w:noWrap/>
          </w:tcPr>
          <w:p w14:paraId="29F4B971" w14:textId="49D4872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all-cause mortality</w:t>
            </w:r>
          </w:p>
        </w:tc>
        <w:tc>
          <w:tcPr>
            <w:tcW w:w="931" w:type="dxa"/>
            <w:noWrap/>
          </w:tcPr>
          <w:p w14:paraId="2C7AF0C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England</w:t>
            </w:r>
          </w:p>
        </w:tc>
        <w:tc>
          <w:tcPr>
            <w:tcW w:w="979" w:type="dxa"/>
            <w:noWrap/>
          </w:tcPr>
          <w:p w14:paraId="0373DC2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0ED0D60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surveillance database</w:t>
            </w:r>
          </w:p>
        </w:tc>
        <w:tc>
          <w:tcPr>
            <w:tcW w:w="1120" w:type="dxa"/>
            <w:noWrap/>
          </w:tcPr>
          <w:p w14:paraId="7CAF7D9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w:t>
            </w:r>
          </w:p>
        </w:tc>
        <w:tc>
          <w:tcPr>
            <w:tcW w:w="1959" w:type="dxa"/>
            <w:noWrap/>
          </w:tcPr>
          <w:p w14:paraId="73711843" w14:textId="6D0EF1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Out of 28,616 cases; 18 479, 18 256 and 20 475 patients had cephalosporin, carbapenem and ciprofloxacin susceptibility test results, of which 1838 (10.0%), 24 (0.13%) and 3647 (%) were non-susceptible respectively</w:t>
            </w:r>
          </w:p>
        </w:tc>
        <w:tc>
          <w:tcPr>
            <w:tcW w:w="2938" w:type="dxa"/>
            <w:noWrap/>
          </w:tcPr>
          <w:p w14:paraId="54BCB474" w14:textId="72BD486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Ciprofloxacin non-susceptibility increased the odds of death [OR= 1.30 (95% CI 1.15–1.46)].  Carbapenem non-susceptibility was not included in the adjusted model. Cephalosporin non-susceptibility was not associated with mortality in the adjusted model [OR= 1.08 (95% CI 0.93–1.26)]</w:t>
            </w:r>
          </w:p>
        </w:tc>
        <w:tc>
          <w:tcPr>
            <w:tcW w:w="1679" w:type="dxa"/>
            <w:noWrap/>
          </w:tcPr>
          <w:p w14:paraId="6663B88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Missing susceptibility data for many patients and missing data on potentially important factors</w:t>
            </w:r>
          </w:p>
        </w:tc>
        <w:tc>
          <w:tcPr>
            <w:tcW w:w="794" w:type="dxa"/>
          </w:tcPr>
          <w:p w14:paraId="203B0633" w14:textId="4735011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0.89</w:t>
            </w:r>
          </w:p>
        </w:tc>
      </w:tr>
      <w:tr w:rsidR="000E233B" w:rsidRPr="007E41D4" w14:paraId="2CF21069" w14:textId="13699D62" w:rsidTr="000D3D8B">
        <w:trPr>
          <w:trHeight w:val="288"/>
        </w:trPr>
        <w:tc>
          <w:tcPr>
            <w:tcW w:w="704" w:type="dxa"/>
            <w:noWrap/>
          </w:tcPr>
          <w:p w14:paraId="04C33604" w14:textId="303B2D59"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"10.3109/00365548.2013.803291", "ISSN" : "0036-5548", "author" : [ { "dropping-particle" : "", "family" : "Mohajer", "given" : "Mayar", "non-dropping-particle" : "Al", "parse-names" : false, "suffix" : "" }, { "dropping-particle" : "", "family" : "Musher", "given" : "Daniel M.", "non-dropping-particle" : "", "parse-names" : false, "suffix" : "" }, { "dropping-particle" : "", "family" : "Minard", "given" : "Charles G.", "non-dropping-particle" : "", "parse-names" : false, "suffix" : "" }, { "dropping-particle" : "", "family" : "Darouiche", "given" : "Rabih O.", "non-dropping-particle" : "", "parse-names" : false, "suffix" : "" } ], "container-title" : "Scandinavian Journal of Infectious Diseases", "id" : "ITEM-1", "issue" : "9", "issued" : { "date-parts" : [ [ "2013" ] ] }, "page" : "688-695", "title" : "Clinical significance of Staphylococcus aureus bacteriuria at a tertiary care hospital", "type" : "article-journal", "volume" : "45" }, "uris" : [ "http://www.mendeley.com/documents/?uuid=98c0d5a2-0e08-4c02-9579-0603f658aafb" ] } ], "mendeley" : { "formattedCitation" : "[7]", "plainTextFormattedCitation" : "[7]", "previouslyFormattedCitation" : "(Al Mohajer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w:t>
            </w:r>
            <w:r w:rsidRPr="007E41D4">
              <w:rPr>
                <w:rFonts w:ascii="Times New Roman" w:eastAsia="Times New Roman" w:hAnsi="Times New Roman" w:cs="Times New Roman"/>
                <w:color w:val="000000"/>
                <w:sz w:val="15"/>
                <w:szCs w:val="15"/>
                <w:lang w:eastAsia="en-GB"/>
              </w:rPr>
              <w:fldChar w:fldCharType="end"/>
            </w:r>
          </w:p>
        </w:tc>
        <w:tc>
          <w:tcPr>
            <w:tcW w:w="1017" w:type="dxa"/>
          </w:tcPr>
          <w:p w14:paraId="20A9672A" w14:textId="6E4D19E2" w:rsidR="000E233B" w:rsidRPr="007E41D4" w:rsidRDefault="0063321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Methicillin resistant </w:t>
            </w:r>
            <w:r w:rsidRPr="0063321B">
              <w:rPr>
                <w:rFonts w:ascii="Times New Roman" w:hAnsi="Times New Roman" w:cs="Times New Roman"/>
                <w:i/>
                <w:color w:val="000000"/>
                <w:sz w:val="15"/>
                <w:szCs w:val="15"/>
              </w:rPr>
              <w:t>Staphylococcus aureus</w:t>
            </w:r>
            <w:r w:rsidRPr="007E41D4">
              <w:rPr>
                <w:rFonts w:ascii="Times New Roman" w:hAnsi="Times New Roman" w:cs="Times New Roman"/>
                <w:color w:val="000000"/>
                <w:sz w:val="15"/>
                <w:szCs w:val="15"/>
              </w:rPr>
              <w:t xml:space="preserve"> </w:t>
            </w:r>
            <w:r w:rsidR="000E233B" w:rsidRPr="007E41D4">
              <w:rPr>
                <w:rFonts w:ascii="Times New Roman" w:hAnsi="Times New Roman" w:cs="Times New Roman"/>
                <w:color w:val="000000"/>
                <w:sz w:val="15"/>
                <w:szCs w:val="15"/>
              </w:rPr>
              <w:t>bacteriuria (MRSA)</w:t>
            </w:r>
          </w:p>
        </w:tc>
        <w:tc>
          <w:tcPr>
            <w:tcW w:w="1017" w:type="dxa"/>
          </w:tcPr>
          <w:p w14:paraId="61C14AB3" w14:textId="7E49EE1A" w:rsidR="000E233B" w:rsidRPr="007E41D4" w:rsidRDefault="0063321B" w:rsidP="0063321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Methicillin </w:t>
            </w:r>
            <w:r>
              <w:rPr>
                <w:rFonts w:ascii="Times New Roman" w:hAnsi="Times New Roman" w:cs="Times New Roman"/>
                <w:color w:val="000000"/>
                <w:sz w:val="15"/>
                <w:szCs w:val="15"/>
              </w:rPr>
              <w:t xml:space="preserve">susceptible </w:t>
            </w:r>
            <w:r w:rsidRPr="0063321B">
              <w:rPr>
                <w:rFonts w:ascii="Times New Roman" w:hAnsi="Times New Roman" w:cs="Times New Roman"/>
                <w:i/>
                <w:color w:val="000000"/>
                <w:sz w:val="15"/>
                <w:szCs w:val="15"/>
              </w:rPr>
              <w:t>Staphylococcus aureus</w:t>
            </w:r>
            <w:r w:rsidRPr="007E41D4">
              <w:rPr>
                <w:rFonts w:ascii="Times New Roman" w:hAnsi="Times New Roman" w:cs="Times New Roman"/>
                <w:color w:val="000000"/>
                <w:sz w:val="15"/>
                <w:szCs w:val="15"/>
              </w:rPr>
              <w:t xml:space="preserve"> </w:t>
            </w:r>
            <w:r>
              <w:rPr>
                <w:rFonts w:ascii="Times New Roman" w:hAnsi="Times New Roman" w:cs="Times New Roman"/>
                <w:color w:val="000000"/>
                <w:sz w:val="15"/>
                <w:szCs w:val="15"/>
              </w:rPr>
              <w:t>bacteriuria (MS</w:t>
            </w:r>
            <w:r w:rsidR="000E233B" w:rsidRPr="007E41D4">
              <w:rPr>
                <w:rFonts w:ascii="Times New Roman" w:hAnsi="Times New Roman" w:cs="Times New Roman"/>
                <w:color w:val="000000"/>
                <w:sz w:val="15"/>
                <w:szCs w:val="15"/>
              </w:rPr>
              <w:t>SA)</w:t>
            </w:r>
          </w:p>
        </w:tc>
        <w:tc>
          <w:tcPr>
            <w:tcW w:w="1017" w:type="dxa"/>
            <w:noWrap/>
          </w:tcPr>
          <w:p w14:paraId="0BB31DB1" w14:textId="4846DE0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12-month mortality</w:t>
            </w:r>
          </w:p>
        </w:tc>
        <w:tc>
          <w:tcPr>
            <w:tcW w:w="931" w:type="dxa"/>
            <w:noWrap/>
          </w:tcPr>
          <w:p w14:paraId="7186CA6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5B1050C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BF796F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medical centre</w:t>
            </w:r>
          </w:p>
        </w:tc>
        <w:tc>
          <w:tcPr>
            <w:tcW w:w="1120" w:type="dxa"/>
            <w:noWrap/>
          </w:tcPr>
          <w:p w14:paraId="0467762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Multivariate logistic regression </w:t>
            </w:r>
          </w:p>
        </w:tc>
        <w:tc>
          <w:tcPr>
            <w:tcW w:w="1959" w:type="dxa"/>
            <w:noWrap/>
          </w:tcPr>
          <w:p w14:paraId="102D33C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157 MRSA cases, 119 MSSA cases, 50 cases not tested</w:t>
            </w:r>
          </w:p>
        </w:tc>
        <w:tc>
          <w:tcPr>
            <w:tcW w:w="2938" w:type="dxa"/>
            <w:noWrap/>
          </w:tcPr>
          <w:p w14:paraId="312913B1" w14:textId="00AB9D3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MRSA was not associated with mortality (in the univariate analysis) with p=0.107</w:t>
            </w:r>
          </w:p>
          <w:p w14:paraId="0FE54D70" w14:textId="77777777" w:rsidR="000E233B" w:rsidRPr="007E41D4" w:rsidRDefault="000E233B" w:rsidP="007E41D4">
            <w:pPr>
              <w:rPr>
                <w:rFonts w:ascii="Times New Roman" w:eastAsia="Times New Roman" w:hAnsi="Times New Roman" w:cs="Times New Roman"/>
                <w:color w:val="000000"/>
                <w:sz w:val="15"/>
                <w:szCs w:val="15"/>
                <w:lang w:eastAsia="en-GB"/>
              </w:rPr>
            </w:pPr>
          </w:p>
        </w:tc>
        <w:tc>
          <w:tcPr>
            <w:tcW w:w="1679" w:type="dxa"/>
            <w:noWrap/>
          </w:tcPr>
          <w:p w14:paraId="6AD876E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missing data on resistance for some patients and not generalizable due to age and sex bias of population</w:t>
            </w:r>
          </w:p>
        </w:tc>
        <w:tc>
          <w:tcPr>
            <w:tcW w:w="794" w:type="dxa"/>
          </w:tcPr>
          <w:p w14:paraId="55C77DAF" w14:textId="5777ED1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65633C28" w14:textId="77777777" w:rsidTr="000D3D8B">
        <w:trPr>
          <w:trHeight w:val="288"/>
        </w:trPr>
        <w:tc>
          <w:tcPr>
            <w:tcW w:w="704" w:type="dxa"/>
            <w:noWrap/>
          </w:tcPr>
          <w:p w14:paraId="7905A77A" w14:textId="1D29452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"10.1093/o", "ISBN" : "2328-8957", "ISSN" : "2328-8957", "PMID" : "25884008", "abstract" : "Background. Multiple international treatment guidelines recommend amphotericin-based combination regimens for induction therapy of cryptococcal meningitis. Yet, only 1 trial has reported a mortality benefit for combination amphotericin-flucytosine, and none have reported a mortality benefit for combination amphotericin- fluconazole. Methods. We conducted a Bayesian network meta-analysis to estimate the comparative effectiveness of recommended induction therapies for HIV-associated cryptococcal meningitis. We searched PubMed and Cochrane CENTRAL for clinical reports of induction therapy for HIV-associated cryptococcal meningitis. We extracted or calculated early (two-week) and late (six to 12-week) mortality by treatment arm for the following induction regimens: amphotericin B alone, amphotericin B + flucytosine, amphotericin B + triazoles, amphotericin B + flucytosine + triazoles, triazoles alone, triazoles + flucytosine, liposomal amphotericin B, and amphotericin B + other medicines. Results. In the overall sample (35 studies, n = 2483), we found no evidence of decreased mortality from addition of flucytosine or triazoles to amphotericin B, compared with amphotericin B alone. Although we did find a nonsignificant benefit for addition of flucytosine to amphotericin B in studies including participants with altered levels of consciousness, we did not identify a benefit for combination therapy in restricted analyses in either resource- rich or resource-limited settings, studies conducted before or after 2004, and studies restricted to a high dose of amphotericin B and fluconazole. Conclusions. Given considerations of drug availability and toxicity, there is an important need for additional data to clarify which populations are most likely to benefit from combination therapies for human immunodeficiency virusassociated cryptococcal meningitis.", "author" : [ { "dropping-particle" : "", "family" : "Allen", "given" : "Keith B", "non-dropping-particle" : "", "parse-names" : false, "suffix" : "" }, { "dropping-particle" : "", "family" : "Fowler", "given" : "Vance G Jr", "non-dropping-particle" : "", "parse-names" : false, "suffix" : "" }, { "dropping-particle" : "", "family" : "Gammie", "given" : "James S", "non-dropping-particle" : "", "parse-names" : false, "suffix" : "" }, { "dropping-particle" : "", "family" : "Hazel", "given" : "J.S", "non-dropping-particle" : "", "parse-names" : false, "suffix" : "" }, { "dropping-particle" : "", "family" : "Onorato", "given" : "M.T", "non-dropping-particle" : "", "parse-names" : false, "suffix" : "" }, { "dropping-particle" : "", "family" : "DiNuble", "given" : "M. J", "non-dropping-particle" : "", "parse-names" : false, "suffix" : "" }, { "dropping-particle" : "", "family" : "Meulen", "given" : "A. S", "non-dropping-particle" : "", "parse-names" : false, "suffix" : "" } ], "container-title" : "Open Forum Infectious Diseases", "id" : "ITEM-1", "issue" : "Suppl 1", "issued" : { "date-parts" : [ [ "2015" ] ] }, "page" : "1-8", "title" : "Comparative Effectiveness of Induction Therapy for Human Immunodeficiency Virus-Associated Cryptococcal Meningitis: A Network Meta-Analysis", "type" : "article-journal", "volume" : "2" }, "uris" : [ "http://www.mendeley.com/documents/?uuid=793a6ca3-3e7c-43c3-a596-6eb4f0712719" ] } ], "mendeley" : { "formattedCitation" : "[8]", "plainTextFormattedCitation" : "[8]", "previouslyFormattedCitation" : "(Allen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[8]</w:t>
            </w:r>
            <w:r w:rsidRPr="007E41D4">
              <w:rPr>
                <w:rFonts w:ascii="Times New Roman" w:hAnsi="Times New Roman" w:cs="Times New Roman"/>
                <w:sz w:val="15"/>
                <w:szCs w:val="15"/>
              </w:rPr>
              <w:fldChar w:fldCharType="end"/>
            </w:r>
          </w:p>
        </w:tc>
        <w:tc>
          <w:tcPr>
            <w:tcW w:w="1017" w:type="dxa"/>
          </w:tcPr>
          <w:p w14:paraId="569E6B9E" w14:textId="2D2F7ABD" w:rsidR="000E233B" w:rsidRPr="007E41D4" w:rsidRDefault="0063321B" w:rsidP="007E41D4">
            <w:pPr>
              <w:rPr>
                <w:rFonts w:ascii="Times New Roman" w:hAnsi="Times New Roman" w:cs="Times New Roman"/>
                <w:sz w:val="15"/>
                <w:szCs w:val="15"/>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infections</w:t>
            </w:r>
          </w:p>
        </w:tc>
        <w:tc>
          <w:tcPr>
            <w:tcW w:w="1017" w:type="dxa"/>
          </w:tcPr>
          <w:p w14:paraId="0767C21B" w14:textId="5213E5F2" w:rsidR="000E233B" w:rsidRPr="007E41D4" w:rsidRDefault="0063321B" w:rsidP="007E41D4">
            <w:pPr>
              <w:rPr>
                <w:rFonts w:ascii="Times New Roman" w:hAnsi="Times New Roman" w:cs="Times New Roman"/>
                <w:sz w:val="15"/>
                <w:szCs w:val="15"/>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infections and no  Staphylococcus aureus infection</w:t>
            </w:r>
          </w:p>
        </w:tc>
        <w:tc>
          <w:tcPr>
            <w:tcW w:w="1017" w:type="dxa"/>
            <w:noWrap/>
          </w:tcPr>
          <w:p w14:paraId="66871ACD" w14:textId="4F5B94C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All-cause mortality</w:t>
            </w:r>
          </w:p>
        </w:tc>
        <w:tc>
          <w:tcPr>
            <w:tcW w:w="931" w:type="dxa"/>
            <w:noWrap/>
          </w:tcPr>
          <w:p w14:paraId="681C1F35" w14:textId="157E8E4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Global</w:t>
            </w:r>
          </w:p>
        </w:tc>
        <w:tc>
          <w:tcPr>
            <w:tcW w:w="979" w:type="dxa"/>
            <w:noWrap/>
          </w:tcPr>
          <w:p w14:paraId="19E6344F" w14:textId="3323F20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Post-cardiothoracic surgery patients</w:t>
            </w:r>
          </w:p>
        </w:tc>
        <w:tc>
          <w:tcPr>
            <w:tcW w:w="1212" w:type="dxa"/>
            <w:noWrap/>
          </w:tcPr>
          <w:p w14:paraId="2F717E70" w14:textId="0509135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Global</w:t>
            </w:r>
          </w:p>
        </w:tc>
        <w:tc>
          <w:tcPr>
            <w:tcW w:w="1120" w:type="dxa"/>
            <w:noWrap/>
          </w:tcPr>
          <w:p w14:paraId="300C49F5" w14:textId="4838DDA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w:t>
            </w:r>
          </w:p>
        </w:tc>
        <w:tc>
          <w:tcPr>
            <w:tcW w:w="1959" w:type="dxa"/>
            <w:noWrap/>
          </w:tcPr>
          <w:p w14:paraId="627E097A" w14:textId="4460BAE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3712 patients without Staphylococcus aureus infection, 97 </w:t>
            </w:r>
            <w:r w:rsidR="0063321B">
              <w:rPr>
                <w:rFonts w:ascii="Times New Roman" w:hAnsi="Times New Roman" w:cs="Times New Roman"/>
                <w:sz w:val="15"/>
                <w:szCs w:val="15"/>
              </w:rPr>
              <w:t>MSSA</w:t>
            </w:r>
            <w:r w:rsidRPr="007E41D4">
              <w:rPr>
                <w:rFonts w:ascii="Times New Roman" w:hAnsi="Times New Roman" w:cs="Times New Roman"/>
                <w:sz w:val="15"/>
                <w:szCs w:val="15"/>
              </w:rPr>
              <w:t xml:space="preserve"> infections (MSSA) infections and 23 MRSA infections</w:t>
            </w:r>
          </w:p>
        </w:tc>
        <w:tc>
          <w:tcPr>
            <w:tcW w:w="2938" w:type="dxa"/>
            <w:noWrap/>
          </w:tcPr>
          <w:p w14:paraId="183E867B" w14:textId="0B0B80A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The all-cause mortality rate was 4.1% in patients without infection of interest, 7.2% in MSSA infections and 17.4% in MRSA infections (p&lt; 0.01)</w:t>
            </w:r>
          </w:p>
        </w:tc>
        <w:tc>
          <w:tcPr>
            <w:tcW w:w="1679" w:type="dxa"/>
            <w:noWrap/>
          </w:tcPr>
          <w:p w14:paraId="31B9EB82" w14:textId="5B4DF89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Post hoc investigation of data previously collected for another study &amp; missing data</w:t>
            </w:r>
          </w:p>
        </w:tc>
        <w:tc>
          <w:tcPr>
            <w:tcW w:w="794" w:type="dxa"/>
          </w:tcPr>
          <w:p w14:paraId="448CB75D" w14:textId="59467E17"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0.67</w:t>
            </w:r>
          </w:p>
        </w:tc>
      </w:tr>
      <w:tr w:rsidR="000E233B" w:rsidRPr="007E41D4" w14:paraId="4029BF28" w14:textId="77777777" w:rsidTr="000D3D8B">
        <w:trPr>
          <w:trHeight w:val="288"/>
        </w:trPr>
        <w:tc>
          <w:tcPr>
            <w:tcW w:w="704" w:type="dxa"/>
            <w:noWrap/>
          </w:tcPr>
          <w:p w14:paraId="3B6C3440" w14:textId="4CEBF015" w:rsidR="000E233B" w:rsidRPr="007E41D4" w:rsidRDefault="000E233B" w:rsidP="00583C6E">
            <w:pPr>
              <w:rPr>
                <w:rFonts w:ascii="Times New Roman" w:hAnsi="Times New Roman" w:cs="Times New Roman"/>
                <w:sz w:val="15"/>
                <w:szCs w:val="15"/>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"10.5812/jjm.12831", "ISSN" : "20084161", "author" : [ { "dropping-particle" : "", "family" : "Aminzadeh", "given" : "Zohreh", "non-dropping-particle" : "", "parse-names" : false, "suffix" : "" }, { "dropping-particle" : "", "family" : "Yadegarynia", "given" : "Davood", "non-dropping-particle" : "", "parse-names" : false, "suffix" : "" }, { "dropping-particle" : "", "family" : "Fatemi", "given" : "Alireza", "non-dropping-particle" : "", "parse-names" : false, "suffix" : "" }, { "dropping-particle" : "", "family" : "Tahmasebian Dehkordi", "given" : "Elham", "non-dropping-particle" : "", "parse-names" : false, "suffix" : "" }, { "dropping-particle" : "", "family" : "Azad Armaki", "given" : "Saeed", "non-dropping-particle" : "", "parse-names" : false, "suffix" : "" } ], "container-title" : "Jundishapur Journal of Microbiology", "id" : "ITEM-1", "issue" : "10", "issued" : { "date-parts" : [ [ "2014" ] ] }, "page" : "2012-2014", "title" : "Vancomycin minimum inhibitory concentration for methicillin-resistant Staphylococcus aureus infections; is there difference in mortality between patients?", "type" : "article-journal", "volume" : "7" }, "uris" : [ "http://www.mendeley.com/documents/?uuid=5fd79118-d5e8-48d4-81b0-07cf08034b61" ] } ], "mendeley" : { "formattedCitation" : "[9]", "plainTextFormattedCitation" : "[9]", "previouslyFormattedCitation" : "(Aminzadeh &lt;i&gt;et al.&lt;/i&gt;,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[9]</w:t>
            </w:r>
            <w:r w:rsidRPr="007E41D4">
              <w:rPr>
                <w:rFonts w:ascii="Times New Roman" w:hAnsi="Times New Roman" w:cs="Times New Roman"/>
                <w:sz w:val="15"/>
                <w:szCs w:val="15"/>
              </w:rPr>
              <w:fldChar w:fldCharType="end"/>
            </w:r>
          </w:p>
        </w:tc>
        <w:tc>
          <w:tcPr>
            <w:tcW w:w="1017" w:type="dxa"/>
          </w:tcPr>
          <w:p w14:paraId="2FD7430F" w14:textId="1ED3E6D0"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Vancomycin MIC &gt;=2 in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infections</w:t>
            </w:r>
          </w:p>
        </w:tc>
        <w:tc>
          <w:tcPr>
            <w:tcW w:w="1017" w:type="dxa"/>
          </w:tcPr>
          <w:p w14:paraId="181B35F5" w14:textId="3BFE0D8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Vancomycin MIC of 1.5 - 2 and of &lt;1.5 in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w:t>
            </w:r>
            <w:r w:rsidR="0063321B" w:rsidRPr="007E41D4">
              <w:rPr>
                <w:rFonts w:ascii="Times New Roman" w:hAnsi="Times New Roman" w:cs="Times New Roman"/>
                <w:color w:val="000000"/>
                <w:sz w:val="15"/>
                <w:szCs w:val="15"/>
              </w:rPr>
              <w:t>infections</w:t>
            </w:r>
          </w:p>
        </w:tc>
        <w:tc>
          <w:tcPr>
            <w:tcW w:w="1017" w:type="dxa"/>
            <w:noWrap/>
          </w:tcPr>
          <w:p w14:paraId="1EAF1583" w14:textId="328E4C8B"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Mortality</w:t>
            </w:r>
          </w:p>
        </w:tc>
        <w:tc>
          <w:tcPr>
            <w:tcW w:w="931" w:type="dxa"/>
            <w:noWrap/>
          </w:tcPr>
          <w:p w14:paraId="3DD8F9D0" w14:textId="71DE90E5"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Iran</w:t>
            </w:r>
          </w:p>
        </w:tc>
        <w:tc>
          <w:tcPr>
            <w:tcW w:w="979" w:type="dxa"/>
            <w:noWrap/>
          </w:tcPr>
          <w:p w14:paraId="47F47562" w14:textId="02699915"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All</w:t>
            </w:r>
          </w:p>
        </w:tc>
        <w:tc>
          <w:tcPr>
            <w:tcW w:w="1212" w:type="dxa"/>
            <w:noWrap/>
          </w:tcPr>
          <w:p w14:paraId="0847FBC2" w14:textId="28225FB8"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1 hospital</w:t>
            </w:r>
          </w:p>
        </w:tc>
        <w:tc>
          <w:tcPr>
            <w:tcW w:w="1120" w:type="dxa"/>
            <w:noWrap/>
          </w:tcPr>
          <w:p w14:paraId="4C91FC12" w14:textId="3FD135B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Descriptive statistics</w:t>
            </w:r>
          </w:p>
        </w:tc>
        <w:tc>
          <w:tcPr>
            <w:tcW w:w="1959" w:type="dxa"/>
            <w:noWrap/>
          </w:tcPr>
          <w:p w14:paraId="17801A08" w14:textId="5806AF0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18 cases were MIC &lt; 1.5, 17 were MIC 1.5 - 2 and 12 were MIC &gt;2</w:t>
            </w:r>
          </w:p>
        </w:tc>
        <w:tc>
          <w:tcPr>
            <w:tcW w:w="2938" w:type="dxa"/>
            <w:noWrap/>
          </w:tcPr>
          <w:p w14:paraId="28735011" w14:textId="1375A1E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was not significantly associated with a higher MIC (p&gt;0.05)</w:t>
            </w:r>
          </w:p>
        </w:tc>
        <w:tc>
          <w:tcPr>
            <w:tcW w:w="1679" w:type="dxa"/>
            <w:noWrap/>
          </w:tcPr>
          <w:p w14:paraId="6AD367A0" w14:textId="5639F855"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Not clearly stated</w:t>
            </w:r>
          </w:p>
        </w:tc>
        <w:tc>
          <w:tcPr>
            <w:tcW w:w="794" w:type="dxa"/>
          </w:tcPr>
          <w:p w14:paraId="4B3B61F5" w14:textId="08F8B11F"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0.33</w:t>
            </w:r>
          </w:p>
        </w:tc>
      </w:tr>
      <w:tr w:rsidR="000E233B" w:rsidRPr="007E41D4" w14:paraId="506E9A96" w14:textId="612D8E8B" w:rsidTr="000D3D8B">
        <w:trPr>
          <w:trHeight w:val="288"/>
        </w:trPr>
        <w:tc>
          <w:tcPr>
            <w:tcW w:w="704" w:type="dxa"/>
            <w:noWrap/>
          </w:tcPr>
          <w:p w14:paraId="5D6C69F4" w14:textId="30DF3F3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"10.1016/j.cmi.2014.08.001", "ISBN" : "1198-743X", "ISSN" : "14690691", "PMID" : "25636924", "abstract" : "Carriers of carbapenem-resistant Klebsiella pneumoniae (CRKP) are increasingly recognised through active surveillance in much of the world. We studied incidence, aetiology and predictors of bloodstream infections (BSI) among such carriers. Via a retrospective cohort study conducted in a tertiary care teaching hospital, we examined occurrence of BSI within 45 days of CRKP carrier detection. Three nested case-control studies were conducted to analyse parameters associated with all-cause (ALL), Gram-negative rod (GNR) and CRKP BSI. Cases and controls were compared with respect to demographics, clinical parameters and recent receipt of antibiotics. A total of 431 patients were identified as CRKP carriers (28% by clinical culture, 72% by rectal surveillance), mean age was 75.2 years. Twenty percent of the patients (. n= 85) developed BSI, of them 80% (. n= 68) with GNR. Of 83 GNR isolates, 58 (70%) were Enterobacteriaceae, of which 19 were CRKP and 20 were extended-spectrum ??-lactamase (ESBL) producers (23% and 24% of total GNR, respectively); 29% of the GNR isolates were nonfermenters (14.5% Pseudomonas aeruginosa, 14.5% Acinetobacter baumannii). Mechanical ventilation predicted ALL BSI (p = 0.04), whereas Clostridium difficile-associated diarrhoea predicted GNR BSI (p = 0.04). Receipt of broad-spectrum antibiotics (piperacillin-tazobactam, amikacin, imipenem) was significantly associated with ALL BSI or GNR BSI. No exposure independently predicted CRKP BSI. We conclude that patients detected as CRKP carriers are at high risk for BSI within 45 days of detection, primarily with multidrug-resistant GNR. Lack of predictive factors differentiating between pathogens and associated high mortality raises once more the dilemma regarding the appropriate empiric therapy for CRKP carriers who develop severe sepsis.", "author" : [ { "dropping-particle" : "", "family" : "Amit", "given" : "S.", "non-dropping-particle" : "", "parse-names" : false, "suffix" : "" }, { "dropping-particle" : "", "family" : "Mishali", "given" : "H.", "non-dropping-particle" : "", "parse-names" : false, "suffix" : "" }, { "dropping-particle" : "", "family" : "Kotlovsky", "given" : "T.", "non-dropping-particle" : "", "parse-names" : false, "suffix" : "" }, { "dropping-particle" : "", "family" : "Schwaber", "given" : "M. J.", "non-dropping-particle" : "", "parse-names" : false, "suffix" : "" }, { "dropping-particle" : "", "family" : "Carmeli", "given" : "Y.", "non-dropping-particle" : "", "parse-names" : false, "suffix" : "" } ], "container-title" : "Clinical Microbiology and Infection", "id" : "ITEM-1", "issue" : "1", "issued" : { "date-parts" : [ [ "2015" ] ] }, "page" : "30-34", "publisher" : "Elsevier", "title" : "Bloodstream infections among carriers of carbapenem-resistant Klebsiella pneumoniae: Etiology, incidence and predictors", "type" : "article-journal", "volume" : "21" }, "uris" : [ "http://www.mendeley.com/documents/?uuid=04ad136d-1231-4b0c-9ad2-c0fb60c5fafc" ] } ], "mendeley" : { "formattedCitation" : "[10]", "plainTextFormattedCitation" : "[10]", "previouslyFormattedCitation" : "(Amit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w:t>
            </w:r>
            <w:r w:rsidRPr="007E41D4">
              <w:rPr>
                <w:rFonts w:ascii="Times New Roman" w:eastAsia="Times New Roman" w:hAnsi="Times New Roman" w:cs="Times New Roman"/>
                <w:color w:val="000000"/>
                <w:sz w:val="15"/>
                <w:szCs w:val="15"/>
                <w:lang w:eastAsia="en-GB"/>
              </w:rPr>
              <w:fldChar w:fldCharType="end"/>
            </w:r>
          </w:p>
        </w:tc>
        <w:tc>
          <w:tcPr>
            <w:tcW w:w="1017" w:type="dxa"/>
          </w:tcPr>
          <w:p w14:paraId="22FEC403" w14:textId="073C65E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resistant </w:t>
            </w:r>
            <w:r w:rsidR="0063321B" w:rsidRPr="0063321B">
              <w:rPr>
                <w:rFonts w:ascii="Times New Roman" w:hAnsi="Times New Roman" w:cs="Times New Roman"/>
                <w:i/>
                <w:color w:val="000000"/>
                <w:sz w:val="15"/>
                <w:szCs w:val="15"/>
              </w:rPr>
              <w:t xml:space="preserve">Klebsiella pneumoniae </w:t>
            </w:r>
            <w:r w:rsid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Gram-negative rod BSI</w:t>
            </w:r>
          </w:p>
        </w:tc>
        <w:tc>
          <w:tcPr>
            <w:tcW w:w="1017" w:type="dxa"/>
          </w:tcPr>
          <w:p w14:paraId="627CE623" w14:textId="58E9D3C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non-"carbapenem-resistant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Gram-negative rod BSI</w:t>
            </w:r>
          </w:p>
        </w:tc>
        <w:tc>
          <w:tcPr>
            <w:tcW w:w="1017" w:type="dxa"/>
            <w:noWrap/>
          </w:tcPr>
          <w:p w14:paraId="0ED397F1" w14:textId="66F1BA1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7-day case fatality rate</w:t>
            </w:r>
          </w:p>
        </w:tc>
        <w:tc>
          <w:tcPr>
            <w:tcW w:w="931" w:type="dxa"/>
            <w:noWrap/>
          </w:tcPr>
          <w:p w14:paraId="6678B44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Israel</w:t>
            </w:r>
          </w:p>
        </w:tc>
        <w:tc>
          <w:tcPr>
            <w:tcW w:w="979" w:type="dxa"/>
            <w:noWrap/>
          </w:tcPr>
          <w:p w14:paraId="3FA88BF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400F495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57D860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w:t>
            </w:r>
          </w:p>
        </w:tc>
        <w:tc>
          <w:tcPr>
            <w:tcW w:w="1959" w:type="dxa"/>
            <w:noWrap/>
          </w:tcPr>
          <w:p w14:paraId="5B8C1C0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431 CRKP carriers, 19 CRKP BSI cases and 68 GNR BSI cases</w:t>
            </w:r>
          </w:p>
        </w:tc>
        <w:tc>
          <w:tcPr>
            <w:tcW w:w="2938" w:type="dxa"/>
            <w:noWrap/>
          </w:tcPr>
          <w:p w14:paraId="291B1B32" w14:textId="1CD56C7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The 7-day case fatality rate was 24.4% for patients with GNR BSI excluding CRKP, and 38.9% for patients with CRKP bacteraemia (p = 0.26)</w:t>
            </w:r>
          </w:p>
        </w:tc>
        <w:tc>
          <w:tcPr>
            <w:tcW w:w="1679" w:type="dxa"/>
            <w:noWrap/>
          </w:tcPr>
          <w:p w14:paraId="0FEF15E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power and the group was mainly severely ill patients</w:t>
            </w:r>
          </w:p>
        </w:tc>
        <w:tc>
          <w:tcPr>
            <w:tcW w:w="794" w:type="dxa"/>
          </w:tcPr>
          <w:p w14:paraId="2BC260E2" w14:textId="2ECEFFA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5C6C2177" w14:textId="5B0B97A4" w:rsidTr="000D3D8B">
        <w:trPr>
          <w:trHeight w:val="288"/>
        </w:trPr>
        <w:tc>
          <w:tcPr>
            <w:tcW w:w="704" w:type="dxa"/>
            <w:noWrap/>
          </w:tcPr>
          <w:p w14:paraId="3E2D5864" w14:textId="038F71E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"abstract" : "Responding to mounting international concern about the rise of drug-resistant infections, the UK Prime Minister, The Rt Hon David Cameron MP, commissioned Jim O\u2019Neill in July 2014 to chair this review on antimicrobial resistance. By the summer of 2016, the Review will recommend a package of actions that we think should be agreed internationally to tackle this growing threat. The Review operates independently of the UK Government and the Wellcome Trust who are co-funding and hosting us at their headquarters in London.", "author" : [ { "dropping-particle" : "", "family" : "The AMR Review", "given" : "", "non-dropping-particle" : "", "parse-names" : false, "suffix" : "" } ], "id" : "ITEM-1", "issued" : { "date-parts" : [ [ "2014" ] ] }, "title" : "Antimicrobial Resistance : Tackling a crisis for the health and wealth of nations", "type" : "report" }, "uris" : [ "http://www.mendeley.com/documents/?uuid=0f80877b-4b27-4b35-ab41-722d7af68951" ] } ], "mendeley" : { "formattedCitation" : "[11]", "plainTextFormattedCitation" : "[11]", "previouslyFormattedCitation" : "(The AMR Review,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w:t>
            </w:r>
            <w:r w:rsidRPr="007E41D4">
              <w:rPr>
                <w:rFonts w:ascii="Times New Roman" w:eastAsia="Times New Roman" w:hAnsi="Times New Roman" w:cs="Times New Roman"/>
                <w:color w:val="000000"/>
                <w:sz w:val="15"/>
                <w:szCs w:val="15"/>
                <w:lang w:eastAsia="en-GB"/>
              </w:rPr>
              <w:fldChar w:fldCharType="end"/>
            </w:r>
          </w:p>
        </w:tc>
        <w:tc>
          <w:tcPr>
            <w:tcW w:w="1017" w:type="dxa"/>
          </w:tcPr>
          <w:p w14:paraId="2FC7B8A9" w14:textId="6EA961D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General resistance </w:t>
            </w:r>
          </w:p>
        </w:tc>
        <w:tc>
          <w:tcPr>
            <w:tcW w:w="1017" w:type="dxa"/>
          </w:tcPr>
          <w:p w14:paraId="445FC48B" w14:textId="1E6A25B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 resistance</w:t>
            </w:r>
          </w:p>
        </w:tc>
        <w:tc>
          <w:tcPr>
            <w:tcW w:w="1017" w:type="dxa"/>
            <w:noWrap/>
          </w:tcPr>
          <w:p w14:paraId="07023644" w14:textId="6C95A82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Secondary Effects; World GDP </w:t>
            </w:r>
            <w:r w:rsidRPr="007E41D4">
              <w:rPr>
                <w:rFonts w:ascii="Times New Roman" w:eastAsia="Times New Roman" w:hAnsi="Times New Roman" w:cs="Times New Roman"/>
                <w:color w:val="000000"/>
                <w:sz w:val="15"/>
                <w:szCs w:val="15"/>
                <w:lang w:eastAsia="en-GB"/>
              </w:rPr>
              <w:lastRenderedPageBreak/>
              <w:t>impact (and monetary GDP impact)</w:t>
            </w:r>
          </w:p>
        </w:tc>
        <w:tc>
          <w:tcPr>
            <w:tcW w:w="931" w:type="dxa"/>
            <w:noWrap/>
          </w:tcPr>
          <w:p w14:paraId="7AE8844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International (Global)</w:t>
            </w:r>
          </w:p>
        </w:tc>
        <w:tc>
          <w:tcPr>
            <w:tcW w:w="979" w:type="dxa"/>
            <w:noWrap/>
          </w:tcPr>
          <w:p w14:paraId="45276CC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Caesarean, join replacement</w:t>
            </w:r>
            <w:r w:rsidRPr="007E41D4">
              <w:rPr>
                <w:rFonts w:ascii="Times New Roman" w:eastAsia="Times New Roman" w:hAnsi="Times New Roman" w:cs="Times New Roman"/>
                <w:color w:val="000000"/>
                <w:sz w:val="15"/>
                <w:szCs w:val="15"/>
                <w:lang w:eastAsia="en-GB"/>
              </w:rPr>
              <w:lastRenderedPageBreak/>
              <w:t>, cancer and organ transplant patients</w:t>
            </w:r>
          </w:p>
        </w:tc>
        <w:tc>
          <w:tcPr>
            <w:tcW w:w="1212" w:type="dxa"/>
            <w:noWrap/>
          </w:tcPr>
          <w:p w14:paraId="14844E1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Not stated</w:t>
            </w:r>
          </w:p>
        </w:tc>
        <w:tc>
          <w:tcPr>
            <w:tcW w:w="1120" w:type="dxa"/>
            <w:noWrap/>
          </w:tcPr>
          <w:p w14:paraId="32B43BEB" w14:textId="2CCA172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Stepwise </w:t>
            </w:r>
            <w:r w:rsidRPr="007E41D4">
              <w:rPr>
                <w:rFonts w:ascii="Times New Roman" w:eastAsia="Times New Roman" w:hAnsi="Times New Roman" w:cs="Times New Roman"/>
                <w:color w:val="000000"/>
                <w:sz w:val="15"/>
                <w:szCs w:val="15"/>
                <w:lang w:eastAsia="en-GB"/>
              </w:rPr>
              <w:lastRenderedPageBreak/>
              <w:t>calculation (not clear)</w:t>
            </w:r>
          </w:p>
        </w:tc>
        <w:tc>
          <w:tcPr>
            <w:tcW w:w="1959" w:type="dxa"/>
            <w:noWrap/>
          </w:tcPr>
          <w:p w14:paraId="476B7A5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N/A</w:t>
            </w:r>
          </w:p>
        </w:tc>
        <w:tc>
          <w:tcPr>
            <w:tcW w:w="2938" w:type="dxa"/>
            <w:noWrap/>
          </w:tcPr>
          <w:p w14:paraId="01423361" w14:textId="5D6E2AC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It is estimated that caesarean sections, cancer drugs, organ transplants and joint replacements contribute to around 4% of </w:t>
            </w:r>
            <w:r w:rsidRPr="007E41D4">
              <w:rPr>
                <w:rFonts w:ascii="Times New Roman" w:eastAsia="Times New Roman" w:hAnsi="Times New Roman" w:cs="Times New Roman"/>
                <w:color w:val="000000"/>
                <w:sz w:val="15"/>
                <w:szCs w:val="15"/>
                <w:lang w:eastAsia="en-GB"/>
              </w:rPr>
              <w:lastRenderedPageBreak/>
              <w:t>GDP, worth around 120 trillion USD, some of this could be lost due to resistance.</w:t>
            </w:r>
          </w:p>
        </w:tc>
        <w:tc>
          <w:tcPr>
            <w:tcW w:w="1679" w:type="dxa"/>
            <w:noWrap/>
          </w:tcPr>
          <w:p w14:paraId="63B9D1CC" w14:textId="6F84BCD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 xml:space="preserve">None clearly stated in relation to this finding in the report. </w:t>
            </w:r>
          </w:p>
        </w:tc>
        <w:tc>
          <w:tcPr>
            <w:tcW w:w="794" w:type="dxa"/>
          </w:tcPr>
          <w:p w14:paraId="66C54ABD" w14:textId="5633101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0.02</w:t>
            </w:r>
          </w:p>
        </w:tc>
      </w:tr>
      <w:tr w:rsidR="000E233B" w:rsidRPr="007E41D4" w14:paraId="0E395BCE" w14:textId="77777777" w:rsidTr="000D3D8B">
        <w:trPr>
          <w:trHeight w:val="288"/>
        </w:trPr>
        <w:tc>
          <w:tcPr>
            <w:tcW w:w="704" w:type="dxa"/>
            <w:noWrap/>
          </w:tcPr>
          <w:p w14:paraId="488422FD" w14:textId="26AF98E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"10.1093/jac/dkv218", "ISBN" : "9724777162", "ISSN" : "14602091", "PMID" : "26209312", "abstract" : "OBJECTIVES: Carbapenem-resistant Gram-negative bacteria (CRGNB) pose a clinical challenge. We attempted to estimate the mortality burden of CRGNB among haematological cancer patients. METHODS: This was a retrospective cohort study. We included adult patients hospitalized in the haemato-oncological/bone marrow transplantation departments for chemotherapy, between 2008 and 2014, with Gram-negative aerobic bacteraemia. We compared patients with CRGNB and carbapenem-susceptible Gram-negative bacteraemia (CSGNB). The primary outcome was 14 day all-cause mortality. In addition, we assessed 1 year survival. Multivariable logistics regression analysis and adjusted Cox regression analysis were conducted. Analyses were adjusted to the propensity for CRGNB bacteraemia. RESULTS: The cohort included mostly young patients (mean age 50.1 years) with acute leukaemia (264/423, 62.4%) and the median absolute neutrophil count at bacteraemia onset was 0 \u00d7 109/L. The unadjusted 14 day mortality rate was higher for patients with CRGNB compared with CSGNB [45.6% (47/103) versus 15% (48/320), respectively (P &lt; 0.001)]. Adjusting to baseline prognostic factors, infection characteristics and the propensity score retained a significant association between CRGNB and 14 day mortality (OR 5.14, 95% CI 2.32-11.38). Including only the first bacteraemic episode per patient, 1 year mortality was 74.7% (68/91) for patients with CRGNB versus 49.8% (119/239) for patients with CSGNB (P &lt; 0.001). Adjusting for risk factors associated with 1 year mortality, the HR for mortality with CRGNB was 1.48 (95% CI 1-2.2). CRGNB bacteraemia was associated with several risk factors for mortality, including inappropriate empirical antibiotic treatment and less effective definitive antibiotics. CONCLUSIONS: This study demonstrated a significant adjusted association between CRGNB and mortality up to 1 year among haemato-oncological patients receiving chemotherapy.", "author" : [ { "dropping-particle" : "", "family" : "Andria", "given" : "Nizar", "non-dropping-particle" : "", "parse-names" : false, "suffix" : "" }, { "dropping-particle" : "", "family" : "Henig", "given" : "Oryan", "non-dropping-particle" : "", "parse-names" : false, "suffix" : "" }, { "dropping-particle" : "", "family" : "Kotler", "given" : "Offer", "non-dropping-particle" : "", "parse-names" : false, "suffix" : "" }, { "dropping-particle" : "", "family" : "Domchenko", "given" : "Alexander", "non-dropping-particle" : "", "parse-names" : false, "suffix" : "" }, { "dropping-particle" : "", "family" : "Oren", "given" : "Ilana", "non-dropping-particle" : "", "parse-names" : false, "suffix" : "" }, { "dropping-particle" : "", "family" : "Zuckerman", "given" : "Tsila", "non-dropping-particle" : "", "parse-names" : false, "suffix" : "" }, { "dropping-particle" : "", "family" : "Ofran", "given" : "Yishai", "non-dropping-particle" : "", "parse-names" : false, "suffix" : "" }, { "dropping-particle" : "", "family" : "Fraser", "given" : "Drora", "non-dropping-particle" : "", "parse-names" : false, "suffix" : "" }, { "dropping-particle" : "", "family" : "Paul", "given" : "Mical", "non-dropping-particle" : "", "parse-names" : false, "suffix" : "" } ], "container-title" : "Journal of Antimicrobial Chemotherapy", "id" : "ITEM-1", "issue" : "11", "issued" : { "date-parts" : [ [ "2015" ] ] }, "page" : "3146-3153", "title" : "Mortality burden related to infection with carbapenem-resistant Gram-negative bacteria among haematological cancer patients: A retrospective cohort study", "type" : "article-journal", "volume" : "70" }, "uris" : [ "http://www.mendeley.com/documents/?uuid=69c6570e-7191-443c-88d6-779bf606033c" ] } ], "mendeley" : { "formattedCitation" : "[12]", "plainTextFormattedCitation" : "[12]", "previouslyFormattedCitation" : "(Andria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w:t>
            </w:r>
            <w:r w:rsidRPr="007E41D4">
              <w:rPr>
                <w:rFonts w:ascii="Times New Roman" w:eastAsia="Times New Roman" w:hAnsi="Times New Roman" w:cs="Times New Roman"/>
                <w:color w:val="000000"/>
                <w:sz w:val="15"/>
                <w:szCs w:val="15"/>
                <w:lang w:eastAsia="en-GB"/>
              </w:rPr>
              <w:fldChar w:fldCharType="end"/>
            </w:r>
          </w:p>
        </w:tc>
        <w:tc>
          <w:tcPr>
            <w:tcW w:w="1017" w:type="dxa"/>
          </w:tcPr>
          <w:p w14:paraId="5D0B115A" w14:textId="731ACA3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Carbapenem-resistant Gram-negative bacteremia</w:t>
            </w:r>
          </w:p>
        </w:tc>
        <w:tc>
          <w:tcPr>
            <w:tcW w:w="1017" w:type="dxa"/>
          </w:tcPr>
          <w:p w14:paraId="1387E081" w14:textId="6934DBD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Carbapenem-susceptible Gram-negative bacteremia</w:t>
            </w:r>
          </w:p>
        </w:tc>
        <w:tc>
          <w:tcPr>
            <w:tcW w:w="1017" w:type="dxa"/>
            <w:noWrap/>
          </w:tcPr>
          <w:p w14:paraId="5E657771" w14:textId="2903D82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14-day mortality and 1 year mortality</w:t>
            </w:r>
          </w:p>
        </w:tc>
        <w:tc>
          <w:tcPr>
            <w:tcW w:w="931" w:type="dxa"/>
            <w:noWrap/>
          </w:tcPr>
          <w:p w14:paraId="75A40815" w14:textId="7711CB5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Israel</w:t>
            </w:r>
          </w:p>
        </w:tc>
        <w:tc>
          <w:tcPr>
            <w:tcW w:w="979" w:type="dxa"/>
            <w:noWrap/>
          </w:tcPr>
          <w:p w14:paraId="30D70C42" w14:textId="00B3A9F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Haematological cancer patients</w:t>
            </w:r>
          </w:p>
        </w:tc>
        <w:tc>
          <w:tcPr>
            <w:tcW w:w="1212" w:type="dxa"/>
            <w:noWrap/>
          </w:tcPr>
          <w:p w14:paraId="44FE18EB" w14:textId="51A1BCC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centre</w:t>
            </w:r>
          </w:p>
        </w:tc>
        <w:tc>
          <w:tcPr>
            <w:tcW w:w="1120" w:type="dxa"/>
            <w:noWrap/>
          </w:tcPr>
          <w:p w14:paraId="630EBA26" w14:textId="4D1EAE4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for 14 day mortality and cox regression analysis for 1 year survival</w:t>
            </w:r>
          </w:p>
        </w:tc>
        <w:tc>
          <w:tcPr>
            <w:tcW w:w="1959" w:type="dxa"/>
            <w:noWrap/>
          </w:tcPr>
          <w:p w14:paraId="47082849" w14:textId="7FC8F2B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320 carbapenem susceptible episodes and 103 carbapenem resistant episodes</w:t>
            </w:r>
          </w:p>
        </w:tc>
        <w:tc>
          <w:tcPr>
            <w:tcW w:w="2938" w:type="dxa"/>
            <w:noWrap/>
          </w:tcPr>
          <w:p w14:paraId="1EFE4240" w14:textId="5AEF093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Carbapenem resistance was significantly associated with 14-day mortality [OR= 5.14 95% CI; 2.32–11.38 ,p &lt;0.001] and 1-year mortality [HR = 1.48, 95% CI; 1–2.2, p=0.05]</w:t>
            </w:r>
          </w:p>
        </w:tc>
        <w:tc>
          <w:tcPr>
            <w:tcW w:w="1679" w:type="dxa"/>
            <w:noWrap/>
          </w:tcPr>
          <w:p w14:paraId="1B4060E7" w14:textId="7E3DAE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missing factors in adjustment for other covariates</w:t>
            </w:r>
          </w:p>
        </w:tc>
        <w:tc>
          <w:tcPr>
            <w:tcW w:w="794" w:type="dxa"/>
          </w:tcPr>
          <w:p w14:paraId="0FD2349E" w14:textId="1F5B12C7"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color w:val="000000"/>
                <w:sz w:val="15"/>
                <w:szCs w:val="15"/>
              </w:rPr>
              <w:t>0.78</w:t>
            </w:r>
          </w:p>
        </w:tc>
      </w:tr>
      <w:tr w:rsidR="000E233B" w:rsidRPr="007E41D4" w14:paraId="2633A744" w14:textId="77777777" w:rsidTr="000D3D8B">
        <w:trPr>
          <w:trHeight w:val="288"/>
        </w:trPr>
        <w:tc>
          <w:tcPr>
            <w:tcW w:w="704" w:type="dxa"/>
            <w:noWrap/>
          </w:tcPr>
          <w:p w14:paraId="0F8D8CFE" w14:textId="36B2F86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"10.5539/gjhs.v5n6p60", "ISBN" : "1916-9736 (Print)\\r1916-9736 (Linking)", "ISSN" : "1916-9736", "PMID" : "24171875", "abstract" : "BACKGROUND: Drug resistance substantially increases tuberculosis (TB) mortality. This study aimed to describe the prevalence of mycobacterial drug resistance pattern and association of common resistance patterns with TB mortality in Thailand. METHOD: A retrospective cohort study was conducted using TB surveillance data. A total of 9,518 culture-confirmed, pulmonary TB patients registered from 1 October 2004 to 31 December 2008 from the Thailand TB Active Surveillance Network were included in this study. Patients were followed up until TB treatment completion or death. Mycobacterial drug resistance patterns were categorized as pan-susceptible, rifampicin resistance, isoniazid monoresistance, and ethambutol/streptomycin resistance. Drug susceptibility testing (DST) was determined by Mycobacterial Growth Indicator Tube (MGIT) liquid culture systems. Survival analysis was applied. RESULT: Isoniazid monoresistance was the most common pattern, while rifampicin resistance had the largest impact on mortality. Cox regression analysis showed a significantly higher risk of death among patients with rifampicin resistance (adjusted hazard ratio (aHR) 1.9, 95% confident interval (CI), 1.5-2.5) and isoniazid monoresistance (aHR 1.4, 95% CI 1.1-1.7) than those with pan-susceptible group after adjustment for age, nationality, human immunodeficiency virus (HIV) and antiretroviral therapy (ART) status, diabetes mellitus, cavitary disease on chest x-ray, treatment observation, and province. HIV co-infection was associated with higher mortality in patients both on ART (aHR 1.9, 95% CI 1.5-2.5) and not on ART (aHR 8.1, 95% CI 6.8-9.8). CONCLUSION: Rifampicin resistance and isoniazid monoresistance were associated with increased TB mortality. HIV-coinfection was associated with a higher risk of death including among those taking antiretroviral therapy.", "author" : [ { "dropping-particle" : "", "family" : "Anuwatnonthakate", "given" : "Amornrat", "non-dropping-particle" : "", "parse-names" : false, "suffix" : "" }, { "dropping-particle" : "", "family" : "Whitehead", "given" : "Sara J.", "non-dropping-particle" : "", "parse-names" : false, "suffix" : "" }, { "dropping-particle" : "", "family" : "Varma", "given" : "Jay K.", "non-dropping-particle" : "", "parse-names" : false, "suffix" : "" }, { "dropping-particle" : "", "family" : "Silachamroon", "given" : "Udomsak", "non-dropping-particle" : "", "parse-names" : false, "suffix" : "" }, { "dropping-particle" : "", "family" : "Kasetjaroen", "given" : "Yuthichai", "non-dropping-particle" : "", "parse-names" : false, "suffix" : "" }, { "dropping-particle" : "", "family" : "Moolphate", "given" : "Saiyud", "non-dropping-particle" : "", "parse-names" : false, "suffix" : "" }, { "dropping-particle" : "", "family" : "Limsomboon", "given" : "Pranom", "non-dropping-particle" : "", "parse-names" : false, "suffix" : "" }, { "dropping-particle" : "", "family" : "Inyaphong", "given" : "Jiraphun", "non-dropping-particle" : "", "parse-names" : false, "suffix" : "" }, { "dropping-particle" : "", "family" : "Suriyon", "given" : "Narin", "non-dropping-particle" : "", "parse-names" : false, "suffix" : "" }, { "dropping-particle" : "", "family" : "Kavinum", "given" : "Suporn", "non-dropping-particle" : "", "parse-names" : false, "suffix" : "" }, { "dropping-particle" : "", "family" : "Chiengson", "given" : "Navarat", "non-dropping-particle" : "", "parse-names" : false, "suffix" : "" }, { "dropping-particle" : "", "family" : "Tunteerapat", "given" : "Phatchara", "non-dropping-particle" : "", "parse-names" : false, "suffix" : "" }, { "dropping-particle" : "", "family" : "Kaewkungwal", "given" : "Jaranit", "non-dropping-particle" : "", "parse-names" : false, "suffix" : "" } ], "container-title" : "Glob J Health Sci", "id" : "ITEM-1", "issue" : "6", "issued" : { "date-parts" : [ [ "2013" ] ] }, "page" : "60-72", "title" : "Effect of mycobacterial drug resistance patterns on patients' survival: a cohort study in Thailand", "type" : "article-journal", "volume" : "5" }, "uris" : [ "http://www.mendeley.com/documents/?uuid=8737eda4-e28c-4acc-b05b-ef460114d680" ] } ], "mendeley" : { "formattedCitation" : "[13]", "plainTextFormattedCitation" : "[13]", "previouslyFormattedCitation" : "(Anuwatnonthakate &lt;i&gt;et al.&lt;/i&gt;, 2013)"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[13]</w:t>
            </w:r>
            <w:r w:rsidRPr="007E41D4">
              <w:rPr>
                <w:rFonts w:ascii="Times New Roman" w:hAnsi="Times New Roman" w:cs="Times New Roman"/>
                <w:sz w:val="15"/>
                <w:szCs w:val="15"/>
              </w:rPr>
              <w:fldChar w:fldCharType="end"/>
            </w:r>
          </w:p>
        </w:tc>
        <w:tc>
          <w:tcPr>
            <w:tcW w:w="1017" w:type="dxa"/>
          </w:tcPr>
          <w:p w14:paraId="481DC920" w14:textId="65CDB09F"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Drug resistant Tuberculosis</w:t>
            </w:r>
          </w:p>
        </w:tc>
        <w:tc>
          <w:tcPr>
            <w:tcW w:w="1017" w:type="dxa"/>
          </w:tcPr>
          <w:p w14:paraId="006B3BB5" w14:textId="2BE33142"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Drug susceptible Tuberculosis</w:t>
            </w:r>
          </w:p>
        </w:tc>
        <w:tc>
          <w:tcPr>
            <w:tcW w:w="1017" w:type="dxa"/>
            <w:noWrap/>
          </w:tcPr>
          <w:p w14:paraId="31AF078B" w14:textId="5EBC7F4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Mortality during treatment</w:t>
            </w:r>
          </w:p>
        </w:tc>
        <w:tc>
          <w:tcPr>
            <w:tcW w:w="931" w:type="dxa"/>
            <w:noWrap/>
          </w:tcPr>
          <w:p w14:paraId="22C11EAA" w14:textId="2F7411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Thailand</w:t>
            </w:r>
          </w:p>
        </w:tc>
        <w:tc>
          <w:tcPr>
            <w:tcW w:w="979" w:type="dxa"/>
            <w:noWrap/>
          </w:tcPr>
          <w:p w14:paraId="65C217F4" w14:textId="12D183A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w:t>
            </w:r>
          </w:p>
        </w:tc>
        <w:tc>
          <w:tcPr>
            <w:tcW w:w="1212" w:type="dxa"/>
            <w:noWrap/>
          </w:tcPr>
          <w:p w14:paraId="621DCE52" w14:textId="0AB51B3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National and regional surveillance data</w:t>
            </w:r>
          </w:p>
        </w:tc>
        <w:tc>
          <w:tcPr>
            <w:tcW w:w="1120" w:type="dxa"/>
            <w:noWrap/>
          </w:tcPr>
          <w:p w14:paraId="2C810219" w14:textId="60E24D5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Cox regression</w:t>
            </w:r>
          </w:p>
        </w:tc>
        <w:tc>
          <w:tcPr>
            <w:tcW w:w="1959" w:type="dxa"/>
            <w:noWrap/>
          </w:tcPr>
          <w:p w14:paraId="6C3A388B" w14:textId="45DED40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7684 pan-susceptible cases, 358 Rifampicin resistant cases, 691 Isoniazid monoresistant cases and 785 Ethambutol/streptomycin resistant cases</w:t>
            </w:r>
          </w:p>
        </w:tc>
        <w:tc>
          <w:tcPr>
            <w:tcW w:w="2938" w:type="dxa"/>
            <w:noWrap/>
          </w:tcPr>
          <w:p w14:paraId="109826EF" w14:textId="7E11907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There was significantly higher mortality in rifampicin resistance [HR = 1.9, 95% CI; 1.5-2.5) and isoniazid monoresistance [HR 1.4 (95% CI; 1.1-1.7)] than in susceptible cases, in the adjusted models. Resistance was not significant in the adjusted models [HR = 1.0 (95% CI; 0.8-1.3)].</w:t>
            </w:r>
          </w:p>
        </w:tc>
        <w:tc>
          <w:tcPr>
            <w:tcW w:w="1679" w:type="dxa"/>
            <w:noWrap/>
          </w:tcPr>
          <w:p w14:paraId="381A4ACF" w14:textId="07508F2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Use of secondary data &amp; heterogeneity in treatment of patients</w:t>
            </w:r>
          </w:p>
        </w:tc>
        <w:tc>
          <w:tcPr>
            <w:tcW w:w="794" w:type="dxa"/>
          </w:tcPr>
          <w:p w14:paraId="63B4B293" w14:textId="7CBE17A7"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color w:val="000000"/>
                <w:sz w:val="15"/>
                <w:szCs w:val="15"/>
              </w:rPr>
              <w:t>0.78</w:t>
            </w:r>
          </w:p>
        </w:tc>
      </w:tr>
      <w:tr w:rsidR="000E233B" w:rsidRPr="007E41D4" w14:paraId="6E0A8C82" w14:textId="39D11E89" w:rsidTr="000D3D8B">
        <w:trPr>
          <w:trHeight w:val="288"/>
        </w:trPr>
        <w:tc>
          <w:tcPr>
            <w:tcW w:w="704" w:type="dxa"/>
            <w:noWrap/>
          </w:tcPr>
          <w:p w14:paraId="3B4CB882" w14:textId="4C3DC14C"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"10.4037/ajcc2013324", "ISBN" : "1062-3264", "ISSN" : "10623264", "PMID" : "23635940", "abstract" : "BACKGROUND: Several studies suggest that device-associated, health care-associated infections (DA-HAIs) affect the quality of care in intensive care units, increasing patients' morbidity and mortality and the costs of patient care. OBJECTIVES: To assess the DA-HAIs rates, microbiological profile, antimicrobial resistance, and crude excess mortality in 3 intensive care units in Athens, Greece. METHODS: A prospective cohort, active DA-HAI surveillance study was conducted in 3 Greek intensive care units from July 2009 to June 2010. The rates of mechanical ventilator-associated pneumonia (VAP), central catheter-associated bloodstream infection (CLABSI), and catheter-associated urinary tract infection (CAUTI) were calculated along with microbiological profile, antimicrobial resistance, and crude excess mortality. RESULTS: During 6004 days in intensive care, 152 of 294 patients acquired 205 DA-HAIs, an overall rate of 51.7% of patients or 34.1 DA-HAIs per 1000 days (95% CI, 29.3-38.6). The VAP rate was 20 (95% CI, 16.3-23.7) per 1000 ventilator-days, the CLABSI rate was 11.8 (95% CI: 9.2-14.8) per 1000 catheter-days, and the CAUTI rate was 4.2 (95% CI, 2.5-5.9) per 1000 catheter-days. The most frequently isolated pathogen was Acinetobacter baumannii among patients with CLABSI (37.8%) and Candida species among patients with CAUTI (66.7%). Excess mortality was 20.3% for VAP and CLABSI and 32.2% for carbapenem-resistant A baumannii CLABSI. CONCLUSION: High rates of DA-HAIs, device utilization, and antimicrobial resistance emphasize the need for antimicrobial stewardship, the establishment of an active surveillance program of DA-HAIs, and the implementation of evidence-based preventive strategies.", "author" : [ { "dropping-particle" : "", "family" : "Apostolopoulou", "given" : "Eleni", "non-dropping-particle" : "", "parse-names" : false, "suffix" : "" }, { "dropping-particle" : "", "family" : "Raftopoulos", "given" : "Vasilios", "non-dropping-particle" : "", "parse-names" : false, "suffix" : "" }, { "dropping-particle" : "", "family" : "Filntisis", "given" : "Georgios", "non-dropping-particle" : "", "parse-names" : false, "suffix" : "" }, { "dropping-particle" : "", "family" : "Kithreotis", "given" : "Prokopis", "non-dropping-particle" : "", "parse-names" : false, "suffix" : "" }, { "dropping-particle" : "", "family" : "Stefanidis", "given" : "Evagelos", "non-dropping-particle" : "", "parse-names" : false, "suffix" : "" }, { "dropping-particle" : "", "family" : "Galanis", "given" : "Petros", "non-dropping-particle" : "", "parse-names" : false, "suffix" : "" }, { "dropping-particle" : "", "family" : "Veldekis", "given" : "Dimitrios", "non-dropping-particle" : "", "parse-names" : false, "suffix" : "" } ], "container-title" : "American Journal of Critical Care", "id" : "ITEM-1", "issue" : "3", "issued" : { "date-parts" : [ [ "2013" ] ] }, "title" : "Surveillance of device-associated infection rates and mortality in 3 greek intensive care units", "type" : "article-journal", "volume" : "22" }, "uris" : [ "http://www.mendeley.com/documents/?uuid=22ef4851-0b0e-4e9e-b38b-1ea0da52e6d4" ] } ], "mendeley" : { "formattedCitation" : "[14]", "plainTextFormattedCitation" : "[14]", "previouslyFormattedCitation" : "(Apostolopoulou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[14]</w:t>
            </w:r>
            <w:r w:rsidRPr="007E41D4">
              <w:rPr>
                <w:rFonts w:ascii="Times New Roman" w:eastAsia="Times New Roman" w:hAnsi="Times New Roman" w:cs="Times New Roman"/>
                <w:color w:val="000000"/>
                <w:sz w:val="15"/>
                <w:szCs w:val="15"/>
                <w:lang w:eastAsia="en-GB"/>
              </w:rPr>
              <w:fldChar w:fldCharType="end"/>
            </w:r>
          </w:p>
        </w:tc>
        <w:tc>
          <w:tcPr>
            <w:tcW w:w="1017" w:type="dxa"/>
          </w:tcPr>
          <w:p w14:paraId="24B612EB" w14:textId="1EFDA69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Carbapenem-resistant device associated healthcare acquired infections in an ICU</w:t>
            </w:r>
          </w:p>
        </w:tc>
        <w:tc>
          <w:tcPr>
            <w:tcW w:w="1017" w:type="dxa"/>
          </w:tcPr>
          <w:p w14:paraId="664C1B58" w14:textId="45E57C8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 device associated healthcare acquired infections in an ICU</w:t>
            </w:r>
          </w:p>
        </w:tc>
        <w:tc>
          <w:tcPr>
            <w:tcW w:w="1017" w:type="dxa"/>
            <w:noWrap/>
          </w:tcPr>
          <w:p w14:paraId="3D279ADB" w14:textId="2CDE46B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Crude ICU mortality and crude-excess mortality</w:t>
            </w:r>
          </w:p>
        </w:tc>
        <w:tc>
          <w:tcPr>
            <w:tcW w:w="931" w:type="dxa"/>
            <w:noWrap/>
          </w:tcPr>
          <w:p w14:paraId="336CA99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Greece</w:t>
            </w:r>
          </w:p>
        </w:tc>
        <w:tc>
          <w:tcPr>
            <w:tcW w:w="979" w:type="dxa"/>
            <w:noWrap/>
          </w:tcPr>
          <w:p w14:paraId="6AB3AEA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0A3FDC2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 hospital ICUs</w:t>
            </w:r>
          </w:p>
        </w:tc>
        <w:tc>
          <w:tcPr>
            <w:tcW w:w="1120" w:type="dxa"/>
            <w:noWrap/>
          </w:tcPr>
          <w:p w14:paraId="4EED0FA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777DFA1D" w14:textId="3CCE3E1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 294 total included.</w:t>
            </w:r>
          </w:p>
        </w:tc>
        <w:tc>
          <w:tcPr>
            <w:tcW w:w="2938" w:type="dxa"/>
            <w:noWrap/>
          </w:tcPr>
          <w:p w14:paraId="36F12E2F" w14:textId="36ABBDF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Crude ICU mortality for ventilator associated pneumonia (VAP) due to carbapenem-resistant </w:t>
            </w:r>
            <w:r w:rsidR="0063321B">
              <w:rPr>
                <w:rFonts w:ascii="Times New Roman" w:eastAsia="Times New Roman" w:hAnsi="Times New Roman" w:cs="Times New Roman"/>
                <w:i/>
                <w:color w:val="000000"/>
                <w:sz w:val="15"/>
                <w:szCs w:val="15"/>
                <w:lang w:eastAsia="en-GB"/>
              </w:rPr>
              <w:t>Acinetobacter</w:t>
            </w:r>
            <w:r w:rsidR="0063321B" w:rsidRPr="007E41D4">
              <w:rPr>
                <w:rFonts w:ascii="Times New Roman" w:eastAsia="Times New Roman" w:hAnsi="Times New Roman" w:cs="Times New Roman"/>
                <w:i/>
                <w:color w:val="000000"/>
                <w:sz w:val="15"/>
                <w:szCs w:val="15"/>
                <w:lang w:eastAsia="en-GB"/>
              </w:rPr>
              <w:t xml:space="preserve"> </w:t>
            </w:r>
            <w:r w:rsidR="009F41BB" w:rsidRPr="009F41BB">
              <w:rPr>
                <w:rFonts w:ascii="Times New Roman" w:eastAsia="Times New Roman" w:hAnsi="Times New Roman" w:cs="Times New Roman"/>
                <w:i/>
                <w:color w:val="000000"/>
                <w:sz w:val="15"/>
                <w:szCs w:val="15"/>
                <w:lang w:eastAsia="en-GB"/>
              </w:rPr>
              <w:t>baumannii</w:t>
            </w:r>
            <w:r w:rsidR="0063321B" w:rsidRPr="007E41D4">
              <w:rPr>
                <w:rFonts w:ascii="Times New Roman" w:eastAsia="Times New Roman" w:hAnsi="Times New Roman" w:cs="Times New Roman"/>
                <w:i/>
                <w:color w:val="000000"/>
                <w:sz w:val="15"/>
                <w:szCs w:val="15"/>
                <w:lang w:eastAsia="en-GB"/>
              </w:rPr>
              <w:t xml:space="preserve"> </w:t>
            </w:r>
            <w:r w:rsidRPr="007E41D4">
              <w:rPr>
                <w:rFonts w:ascii="Times New Roman" w:eastAsia="Times New Roman" w:hAnsi="Times New Roman" w:cs="Times New Roman"/>
                <w:color w:val="000000"/>
                <w:sz w:val="15"/>
                <w:szCs w:val="15"/>
                <w:lang w:eastAsia="en-GB"/>
              </w:rPr>
              <w:t xml:space="preserve">and carbapenem-resistant </w:t>
            </w:r>
            <w:r w:rsidRPr="007E41D4">
              <w:rPr>
                <w:rFonts w:ascii="Times New Roman" w:eastAsia="Times New Roman" w:hAnsi="Times New Roman" w:cs="Times New Roman"/>
                <w:i/>
                <w:color w:val="000000"/>
                <w:sz w:val="15"/>
                <w:szCs w:val="15"/>
                <w:lang w:eastAsia="en-GB"/>
              </w:rPr>
              <w:t xml:space="preserve">K. pneumoniae </w:t>
            </w:r>
            <w:r w:rsidRPr="007E41D4">
              <w:rPr>
                <w:rFonts w:ascii="Times New Roman" w:eastAsia="Times New Roman" w:hAnsi="Times New Roman" w:cs="Times New Roman"/>
                <w:color w:val="000000"/>
                <w:sz w:val="15"/>
                <w:szCs w:val="15"/>
                <w:lang w:eastAsia="en-GB"/>
              </w:rPr>
              <w:t xml:space="preserve">was significantly higher than for patients without HAI in the ICU [RR= 2.50 (95% CI; 1.29-4.82), p = 0.006]. The respective results for catheter-associated BSI are as follows; only carbapenem-resistant </w:t>
            </w:r>
            <w:r w:rsidRPr="007E41D4">
              <w:rPr>
                <w:rFonts w:ascii="Times New Roman" w:eastAsia="Times New Roman" w:hAnsi="Times New Roman" w:cs="Times New Roman"/>
                <w:i/>
                <w:color w:val="000000"/>
                <w:sz w:val="15"/>
                <w:szCs w:val="15"/>
                <w:lang w:eastAsia="en-GB"/>
              </w:rPr>
              <w:t xml:space="preserve">A. </w:t>
            </w:r>
            <w:r w:rsidR="009F41BB">
              <w:rPr>
                <w:rFonts w:ascii="Times New Roman" w:eastAsia="Times New Roman" w:hAnsi="Times New Roman" w:cs="Times New Roman"/>
                <w:i/>
                <w:color w:val="000000"/>
                <w:sz w:val="15"/>
                <w:szCs w:val="15"/>
                <w:lang w:eastAsia="en-GB"/>
              </w:rPr>
              <w:t>baumanni</w:t>
            </w:r>
            <w:r w:rsidRPr="007E41D4">
              <w:rPr>
                <w:rFonts w:ascii="Times New Roman" w:eastAsia="Times New Roman" w:hAnsi="Times New Roman" w:cs="Times New Roman"/>
                <w:i/>
                <w:color w:val="000000"/>
                <w:sz w:val="15"/>
                <w:szCs w:val="15"/>
                <w:lang w:eastAsia="en-GB"/>
              </w:rPr>
              <w:t xml:space="preserve">i </w:t>
            </w:r>
            <w:r w:rsidRPr="007E41D4">
              <w:rPr>
                <w:rFonts w:ascii="Times New Roman" w:eastAsia="Times New Roman" w:hAnsi="Times New Roman" w:cs="Times New Roman"/>
                <w:color w:val="000000"/>
                <w:sz w:val="15"/>
                <w:szCs w:val="15"/>
                <w:lang w:eastAsia="en-GB"/>
              </w:rPr>
              <w:t xml:space="preserve">[RR= 2.12 (95% CI, 1.21-3.70), 0.008] and for patients with only catheter-associated BSI due to carbapenem-resistant </w:t>
            </w:r>
            <w:r w:rsidRPr="007E41D4">
              <w:rPr>
                <w:rFonts w:ascii="Times New Roman" w:eastAsia="Times New Roman" w:hAnsi="Times New Roman" w:cs="Times New Roman"/>
                <w:i/>
                <w:color w:val="000000"/>
                <w:sz w:val="15"/>
                <w:szCs w:val="15"/>
                <w:lang w:eastAsia="en-GB"/>
              </w:rPr>
              <w:t xml:space="preserve">K. pneumoniae </w:t>
            </w:r>
            <w:r w:rsidRPr="007E41D4">
              <w:rPr>
                <w:rFonts w:ascii="Times New Roman" w:eastAsia="Times New Roman" w:hAnsi="Times New Roman" w:cs="Times New Roman"/>
                <w:color w:val="000000"/>
                <w:sz w:val="15"/>
                <w:szCs w:val="15"/>
                <w:lang w:eastAsia="en-GB"/>
              </w:rPr>
              <w:t>3.7% [RR =2.50 (95% CI, 1.29-4.82) p =0.006]</w:t>
            </w:r>
          </w:p>
        </w:tc>
        <w:tc>
          <w:tcPr>
            <w:tcW w:w="1679" w:type="dxa"/>
            <w:noWrap/>
          </w:tcPr>
          <w:p w14:paraId="5D85A07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issue</w:t>
            </w:r>
          </w:p>
        </w:tc>
        <w:tc>
          <w:tcPr>
            <w:tcW w:w="794" w:type="dxa"/>
          </w:tcPr>
          <w:p w14:paraId="268D3A7F" w14:textId="7FFC714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2436E845" w14:textId="77777777" w:rsidTr="000D3D8B">
        <w:trPr>
          <w:trHeight w:val="288"/>
        </w:trPr>
        <w:tc>
          <w:tcPr>
            <w:tcW w:w="704" w:type="dxa"/>
            <w:noWrap/>
          </w:tcPr>
          <w:p w14:paraId="606F1402" w14:textId="30A3086C"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"ISSN" : "11087366", "abstract" : "Background: The incidence density, the risk factors and the attributable mortality of carbapenem-resistant Acinetobacter baumannii (CR-AB) infections are rarely investigated. Aim: The aim of the present study was to determine the risk factors for CR-AB infection and to investigate whether CR-AB infection significantly increases the 28-day ICU mortality rate. Methods: A matched case-control study was conducted at the Medical/Surgical intensive care unit (ICU) of 'SOTIRIA' general hospital in Athens, Greece from January 2009 to March 2010. Out of 156 ICU-admitted patients, 50 case-control pairs were selected. Cases were patients who acquired microbiologically documented CR-AB infection, while control patients without A. baumannii infection and were matched to the cases on APACHE II score, age, and length of ICU stay. Results: The incidence density of CR-AB infections was 16.8 /1000 ICU days. Multivariate conditional logistic regression analysis showed that the previous exposure to more than three different antibiotic classes was the only independent risk factor for the development of CR-AB (OR=34.0, 95% CI=2.22-522, P=0.01). The 28-day ICU mortality rates for cases and controls were 54% and 52%, respectively. Thus, the crude attributable mortality for CR-AB infections was 0.02 (95% CI=-0.18-0.22, P=0.84). Multivariate logistic regression analysis showed that CR-AB infection was not an independent predictor for 28-day ICU mortality rate (OR=1.40, 95% CI=0.46-4.22,P=0.55). Conclusions: Previous exposure to more than three different antibiotic classes was independently and significantly associated with the development of CR-AB. CR-AB infection was not associated with 28-day ICU mortality.", "author" : [ { "dropping-particle" : "", "family" : "Apostolopoulou", "given" : "Eleni", "non-dropping-particle" : "", "parse-names" : false, "suffix" : "" }, { "dropping-particle" : "", "family" : "Raftopoulos", "given" : "Vasilis", "non-dropping-particle" : "", "parse-names" : false, "suffix" : "" }, { "dropping-particle" : "", "family" : "Zarkadas", "given" : "Prokopis", "non-dropping-particle" : "", "parse-names" : false, "suffix" : "" }, { "dropping-particle" : "", "family" : "Toska", "given" : "Aikaterini", "non-dropping-particle" : "", "parse-names" : false, "suffix" : "" }, { "dropping-particle" : "", "family" : "Veldekis", "given" : "Dimitrios", "non-dropping-particle" : "", "parse-names" : false, "suffix" : "" }, { "dropping-particle" : "", "family" : "Tsilidis", "given" : "Konstantinos", "non-dropping-particle" : "", "parse-names" : false, "suffix" : "" } ], "container-title" : "Health Science Journal", "id" : "ITEM-1", "issue" : "1", "issued" : { "date-parts" : [ [ "2014" ] ] }, "page" : "126-136", "title" : "Risk factors and attributable mortality of carbapenem-resistant acinetobacter baumannii infections", "type" : "article-journal", "volume" : "8" }, "uris" : [ "http://www.mendeley.com/documents/?uuid=f623ea54-fe5d-4371-b5be-34ecd3c763b2" ] } ], "mendeley" : { "formattedCitation" : "[15]", "plainTextFormattedCitation" : "[15]", "previouslyFormattedCitation" : "(Apostolopoulou &lt;i&gt;et al.&lt;/i&gt;,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[15]</w:t>
            </w:r>
            <w:r w:rsidRPr="007E41D4">
              <w:rPr>
                <w:rFonts w:ascii="Times New Roman" w:hAnsi="Times New Roman" w:cs="Times New Roman"/>
                <w:sz w:val="15"/>
                <w:szCs w:val="15"/>
              </w:rPr>
              <w:fldChar w:fldCharType="end"/>
            </w:r>
          </w:p>
        </w:tc>
        <w:tc>
          <w:tcPr>
            <w:tcW w:w="1017" w:type="dxa"/>
          </w:tcPr>
          <w:p w14:paraId="48BCCA65" w14:textId="03ECDF1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Carbapenem resistant Gram-negative bloodstream infections</w:t>
            </w:r>
          </w:p>
        </w:tc>
        <w:tc>
          <w:tcPr>
            <w:tcW w:w="1017" w:type="dxa"/>
          </w:tcPr>
          <w:p w14:paraId="7C7FA71A" w14:textId="0FE63E4D"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Non-"Carbapenem resistant" Gram-negative bloodstream infections</w:t>
            </w:r>
          </w:p>
        </w:tc>
        <w:tc>
          <w:tcPr>
            <w:tcW w:w="1017" w:type="dxa"/>
            <w:noWrap/>
          </w:tcPr>
          <w:p w14:paraId="0857050A" w14:textId="10C1F92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Excess mortality, length of stay and antibiotic cost</w:t>
            </w:r>
          </w:p>
        </w:tc>
        <w:tc>
          <w:tcPr>
            <w:tcW w:w="931" w:type="dxa"/>
            <w:noWrap/>
          </w:tcPr>
          <w:p w14:paraId="0D690DDA" w14:textId="188106F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Greece</w:t>
            </w:r>
          </w:p>
        </w:tc>
        <w:tc>
          <w:tcPr>
            <w:tcW w:w="979" w:type="dxa"/>
            <w:noWrap/>
          </w:tcPr>
          <w:p w14:paraId="12452709" w14:textId="28F48FC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Adult patients</w:t>
            </w:r>
          </w:p>
        </w:tc>
        <w:tc>
          <w:tcPr>
            <w:tcW w:w="1212" w:type="dxa"/>
            <w:noWrap/>
          </w:tcPr>
          <w:p w14:paraId="01F738A6" w14:textId="493D075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2 ICUs</w:t>
            </w:r>
          </w:p>
        </w:tc>
        <w:tc>
          <w:tcPr>
            <w:tcW w:w="1120" w:type="dxa"/>
            <w:noWrap/>
          </w:tcPr>
          <w:p w14:paraId="0444EA83" w14:textId="4550192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w:t>
            </w:r>
          </w:p>
        </w:tc>
        <w:tc>
          <w:tcPr>
            <w:tcW w:w="1959" w:type="dxa"/>
            <w:noWrap/>
          </w:tcPr>
          <w:p w14:paraId="62E54B87" w14:textId="2CE0F67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Not clear for resistance comparisons</w:t>
            </w:r>
          </w:p>
        </w:tc>
        <w:tc>
          <w:tcPr>
            <w:tcW w:w="2938" w:type="dxa"/>
            <w:noWrap/>
          </w:tcPr>
          <w:p w14:paraId="118F63C3" w14:textId="006C95E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CR-Gram-negative cases had a relative risk of experiencing mortality of 2.32 [(95% CI; 1.43 - 3.73), p=0.0005], compared to "none infecting organisms". Non-CR-Gram-negative cases had a relative risk of experiencing mortality of 1.87 [(95% CI; 1.19 - 2.93), p=0.003], compared to "none infecting organisms". The medians' difference of length of stay for these comparisons were 14 [(95% CI; 9 - 19), p&lt;0.001], and 10 [(7.5 - 12.5), p&lt;0.001], respectively. The medians' difference in costs for these comparisons were 2,760 EUR (95% CI; 1,492 - 2,570 EUR), p&lt;0.001, and 1,896 EUR (95% CI; 1,222 - 2,570 EUR), p&lt;0.001. (cost date not specified but assumed 2010 EUR)</w:t>
            </w:r>
          </w:p>
        </w:tc>
        <w:tc>
          <w:tcPr>
            <w:tcW w:w="1679" w:type="dxa"/>
            <w:noWrap/>
          </w:tcPr>
          <w:p w14:paraId="44F2DF58" w14:textId="780B21B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Small sample size &amp; generalisability</w:t>
            </w:r>
          </w:p>
        </w:tc>
        <w:tc>
          <w:tcPr>
            <w:tcW w:w="794" w:type="dxa"/>
          </w:tcPr>
          <w:p w14:paraId="346F12F4" w14:textId="5E19CA57"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0.22</w:t>
            </w:r>
          </w:p>
        </w:tc>
      </w:tr>
      <w:tr w:rsidR="000E233B" w:rsidRPr="007E41D4" w14:paraId="5692D887" w14:textId="77777777" w:rsidTr="000D3D8B">
        <w:trPr>
          <w:trHeight w:val="288"/>
        </w:trPr>
        <w:tc>
          <w:tcPr>
            <w:tcW w:w="704" w:type="dxa"/>
            <w:noWrap/>
          </w:tcPr>
          <w:p w14:paraId="09EC66B7" w14:textId="7698821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"10.4103/0976-9668.136181", "ISSN" : "0976-9668", "PMID" : "25097412", "abstract" : "Background: Metallo-beta-lactamase (MBL) mediated resistance to carbapenems is an emerging threat in Pseudomonas aeruginosa (PA) nosocomial infections. Limited data on role of Imipenem resistant MBL positive PA (IR-MBLP-PA) and IR-MBL negative-PA (IR-MBLN-PA) infections on mortality and morbidity initiated the present study. Objectives: The aim of this study is to determine the role of IR-MBLP-PA and IR-MBLN-PA infections on mortality and morbidity. Materials and Methods: Prospective observational study of 1 year with 110 PA nosocomial infections was conducted with Imipenem + ethylene-diamine-tetra-acetic acid combined disc test for MBL detection. Role of IR-MBLP-PA and IR-MBLNPA infections on the outcome and morbidity were assessed in terms of crude mortality rate, Charlson's comorbidity score and mean duration of stay in intensive care unit (ICU) until cure and until death, number of episodes of complications and underlying disease. Results were analyzed by z test for proportions and Student t-test. Results: Relatively high crude mortality was observed among IR-MBLP-PA infections than IR-MBLN-PA (42.86% [6/14] vs. 20% [2/10], Z = 0.69, P = 0.49 NS). Ventilator-associated pneumonia was the underlying disease and a confounding factor in all deaths due to IR-MBLP-PA infections. IR-MBLP-PA infections resulted in rapid downhill course to death with short mean duration of stay in ICU until death than IR-MBLN-PA infections (3.167 \u00b1 0.98 days vs. 16 \u00b1 2.82, P &lt; 0.001 highly significant [HS]) with more number of complications (5.85 \u00b1 1.65 vs. 3.7 \u00b1 1.31, P &lt; 0.001 HS). With the exception of previous Imipenem therapy, association of higher Charlson's comorbidity score, severe underlying diseases, multidrug and pandrug resistance and pre-disposing risk factors with IR-MBLP-PA infections was not statistically significant. Conclusions: Higher mortality in IR-MBLP-PA than in IR-MBLN-PA was not significant indicating IR as an important predictor of mortality than MBL production. Higher morbidity and increased virulence was observed with certainty in IR-MBLP-PA infections. [ABSTRACT FROM AUTHOR]", "author" : [ { "dropping-particle" : "", "family" : "Babu", "given" : "Kolhal VeerappaYogeesha", "non-dropping-particle" : "", "parse-names" : false, "suffix" : "" }, { "dropping-particle" : "", "family" : "Visweswaraiah", "given" : "DivakaraSiddanakatte", "non-dropping-particle" : "", "parse-names" : false, "suffix" : "" }, { "dropping-particle" : "", "family" : "Kumar", "given" : "Arun", "non-dropping-particle" : "", "parse-names" : false, "suffix" : "" } ], "container-title" : "Journal of Natural Science, Biology and Medicine", "id" : "ITEM-1", "issue" : "2", "issued" : { "date-parts" : [ [ "2014" ] ] }, "page" : "345", "title" : "The influence of Imipenem resistant metallo-beta-lactamase positive and negative Pseudomonas aeruginosa nosocomial infections on mortality and morbidity", "type" : "article-journal", "volume" : "5" }, "uris" : [ "http://www.mendeley.com/documents/?uuid=ba190d65-b58d-4407-a0d4-2bf4ea338c78" ] } ], "mendeley" : { "formattedCitation" : "[16]", "plainTextFormattedCitation" : "[16]", "previouslyFormattedCitation" : "(Babu, Visweswaraiah and Kumar,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[16]</w:t>
            </w:r>
            <w:r w:rsidRPr="007E41D4">
              <w:rPr>
                <w:rFonts w:ascii="Times New Roman" w:hAnsi="Times New Roman" w:cs="Times New Roman"/>
                <w:sz w:val="15"/>
                <w:szCs w:val="15"/>
              </w:rPr>
              <w:fldChar w:fldCharType="end"/>
            </w:r>
          </w:p>
        </w:tc>
        <w:tc>
          <w:tcPr>
            <w:tcW w:w="1017" w:type="dxa"/>
          </w:tcPr>
          <w:p w14:paraId="4F3E5702" w14:textId="2D9FA879" w:rsidR="000E233B" w:rsidRPr="007E41D4" w:rsidRDefault="000E233B" w:rsidP="0063321B">
            <w:pPr>
              <w:rPr>
                <w:rFonts w:ascii="Times New Roman" w:hAnsi="Times New Roman" w:cs="Times New Roman"/>
                <w:sz w:val="15"/>
                <w:szCs w:val="15"/>
              </w:rPr>
            </w:pPr>
            <w:r w:rsidRPr="007E41D4">
              <w:rPr>
                <w:rFonts w:ascii="Times New Roman" w:hAnsi="Times New Roman" w:cs="Times New Roman"/>
                <w:color w:val="000000"/>
                <w:sz w:val="15"/>
                <w:szCs w:val="15"/>
              </w:rPr>
              <w:t xml:space="preserve">Imipenem resistant </w:t>
            </w:r>
            <w:r w:rsidRPr="007E41D4">
              <w:rPr>
                <w:rFonts w:ascii="Times New Roman" w:hAnsi="Times New Roman" w:cs="Times New Roman"/>
                <w:color w:val="000000"/>
                <w:sz w:val="15"/>
                <w:szCs w:val="15"/>
              </w:rPr>
              <w:lastRenderedPageBreak/>
              <w:t xml:space="preserve">MBL positive </w:t>
            </w:r>
            <w:r w:rsidR="0063321B" w:rsidRPr="0063321B">
              <w:rPr>
                <w:rFonts w:ascii="Times New Roman" w:hAnsi="Times New Roman" w:cs="Times New Roman"/>
                <w:i/>
                <w:color w:val="000000"/>
                <w:sz w:val="15"/>
                <w:szCs w:val="15"/>
              </w:rPr>
              <w:t>Pseudomonas aeruginosa</w:t>
            </w:r>
            <w:r w:rsidR="0063321B" w:rsidRPr="007E41D4">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t>nosocomial infections</w:t>
            </w:r>
          </w:p>
        </w:tc>
        <w:tc>
          <w:tcPr>
            <w:tcW w:w="1017" w:type="dxa"/>
          </w:tcPr>
          <w:p w14:paraId="08399429" w14:textId="45847BBA" w:rsidR="000E233B" w:rsidRPr="007E41D4" w:rsidRDefault="000E233B" w:rsidP="0063321B">
            <w:pPr>
              <w:rPr>
                <w:rFonts w:ascii="Times New Roman" w:hAnsi="Times New Roman" w:cs="Times New Roman"/>
                <w:sz w:val="15"/>
                <w:szCs w:val="15"/>
              </w:rPr>
            </w:pPr>
            <w:r w:rsidRPr="007E41D4">
              <w:rPr>
                <w:rFonts w:ascii="Times New Roman" w:hAnsi="Times New Roman" w:cs="Times New Roman"/>
                <w:color w:val="000000"/>
                <w:sz w:val="15"/>
                <w:szCs w:val="15"/>
              </w:rPr>
              <w:lastRenderedPageBreak/>
              <w:t xml:space="preserve"> </w:t>
            </w:r>
            <w:r w:rsidR="0063321B" w:rsidRPr="007E41D4">
              <w:rPr>
                <w:rFonts w:ascii="Times New Roman" w:hAnsi="Times New Roman" w:cs="Times New Roman"/>
                <w:color w:val="000000"/>
                <w:sz w:val="15"/>
                <w:szCs w:val="15"/>
              </w:rPr>
              <w:t xml:space="preserve">Imipenem resistant </w:t>
            </w:r>
            <w:r w:rsidR="0063321B" w:rsidRPr="007E41D4">
              <w:rPr>
                <w:rFonts w:ascii="Times New Roman" w:hAnsi="Times New Roman" w:cs="Times New Roman"/>
                <w:color w:val="000000"/>
                <w:sz w:val="15"/>
                <w:szCs w:val="15"/>
              </w:rPr>
              <w:lastRenderedPageBreak/>
              <w:t xml:space="preserve">MBL </w:t>
            </w:r>
            <w:r w:rsidRPr="007E41D4">
              <w:rPr>
                <w:rFonts w:ascii="Times New Roman" w:hAnsi="Times New Roman" w:cs="Times New Roman"/>
                <w:color w:val="000000"/>
                <w:sz w:val="15"/>
                <w:szCs w:val="15"/>
              </w:rPr>
              <w:t>negative-</w:t>
            </w:r>
            <w:r w:rsidR="0063321B" w:rsidRPr="0063321B">
              <w:rPr>
                <w:rFonts w:ascii="Times New Roman" w:hAnsi="Times New Roman" w:cs="Times New Roman"/>
                <w:i/>
                <w:color w:val="000000"/>
                <w:sz w:val="15"/>
                <w:szCs w:val="15"/>
              </w:rPr>
              <w:t>P. aeruginosa</w:t>
            </w:r>
            <w:r w:rsidR="0063321B">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t xml:space="preserve"> nosocomial infections</w:t>
            </w:r>
          </w:p>
        </w:tc>
        <w:tc>
          <w:tcPr>
            <w:tcW w:w="1017" w:type="dxa"/>
            <w:noWrap/>
          </w:tcPr>
          <w:p w14:paraId="5B7C4854" w14:textId="483A8628"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lastRenderedPageBreak/>
              <w:t xml:space="preserve">Crude mortality </w:t>
            </w:r>
            <w:r w:rsidRPr="007E41D4">
              <w:rPr>
                <w:rFonts w:ascii="Times New Roman" w:hAnsi="Times New Roman" w:cs="Times New Roman"/>
                <w:sz w:val="15"/>
                <w:szCs w:val="15"/>
              </w:rPr>
              <w:lastRenderedPageBreak/>
              <w:t>and mean ICU duration</w:t>
            </w:r>
          </w:p>
        </w:tc>
        <w:tc>
          <w:tcPr>
            <w:tcW w:w="931" w:type="dxa"/>
            <w:noWrap/>
          </w:tcPr>
          <w:p w14:paraId="49EF95CF" w14:textId="792C6FA7"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lastRenderedPageBreak/>
              <w:t>India</w:t>
            </w:r>
          </w:p>
        </w:tc>
        <w:tc>
          <w:tcPr>
            <w:tcW w:w="979" w:type="dxa"/>
            <w:noWrap/>
          </w:tcPr>
          <w:p w14:paraId="0752F122" w14:textId="38C458F9"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All patients</w:t>
            </w:r>
          </w:p>
        </w:tc>
        <w:tc>
          <w:tcPr>
            <w:tcW w:w="1212" w:type="dxa"/>
            <w:noWrap/>
          </w:tcPr>
          <w:p w14:paraId="13F94B0B" w14:textId="5F96134F"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1 hospital</w:t>
            </w:r>
          </w:p>
        </w:tc>
        <w:tc>
          <w:tcPr>
            <w:tcW w:w="1120" w:type="dxa"/>
            <w:noWrap/>
          </w:tcPr>
          <w:p w14:paraId="5DC0A67B" w14:textId="3E5F6DD6"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Significance tests</w:t>
            </w:r>
          </w:p>
        </w:tc>
        <w:tc>
          <w:tcPr>
            <w:tcW w:w="1959" w:type="dxa"/>
            <w:noWrap/>
          </w:tcPr>
          <w:p w14:paraId="42BFB372" w14:textId="497DA8E4" w:rsidR="000E233B" w:rsidRPr="007E41D4" w:rsidRDefault="000E233B" w:rsidP="0063321B">
            <w:pPr>
              <w:rPr>
                <w:rFonts w:ascii="Times New Roman" w:hAnsi="Times New Roman" w:cs="Times New Roman"/>
                <w:sz w:val="15"/>
                <w:szCs w:val="15"/>
              </w:rPr>
            </w:pPr>
            <w:r w:rsidRPr="007E41D4">
              <w:rPr>
                <w:rFonts w:ascii="Times New Roman" w:hAnsi="Times New Roman" w:cs="Times New Roman"/>
                <w:sz w:val="15"/>
                <w:szCs w:val="15"/>
              </w:rPr>
              <w:t xml:space="preserve">24 </w:t>
            </w:r>
            <w:r w:rsidR="0063321B" w:rsidRPr="007E41D4">
              <w:rPr>
                <w:rFonts w:ascii="Times New Roman" w:hAnsi="Times New Roman" w:cs="Times New Roman"/>
                <w:color w:val="000000"/>
                <w:sz w:val="15"/>
                <w:szCs w:val="15"/>
              </w:rPr>
              <w:t xml:space="preserve">Imipenem resistant MBL positive </w:t>
            </w:r>
            <w:r w:rsidR="0063321B" w:rsidRPr="0063321B">
              <w:rPr>
                <w:rFonts w:ascii="Times New Roman" w:hAnsi="Times New Roman" w:cs="Times New Roman"/>
                <w:i/>
                <w:color w:val="000000"/>
                <w:sz w:val="15"/>
                <w:szCs w:val="15"/>
              </w:rPr>
              <w:t>P</w:t>
            </w:r>
            <w:r w:rsidR="0063321B">
              <w:rPr>
                <w:rFonts w:ascii="Times New Roman" w:hAnsi="Times New Roman" w:cs="Times New Roman"/>
                <w:i/>
                <w:color w:val="000000"/>
                <w:sz w:val="15"/>
                <w:szCs w:val="15"/>
              </w:rPr>
              <w:t xml:space="preserve">. </w:t>
            </w:r>
            <w:r w:rsidR="0063321B" w:rsidRPr="0063321B">
              <w:rPr>
                <w:rFonts w:ascii="Times New Roman" w:hAnsi="Times New Roman" w:cs="Times New Roman"/>
                <w:i/>
                <w:color w:val="000000"/>
                <w:sz w:val="15"/>
                <w:szCs w:val="15"/>
              </w:rPr>
              <w:t>aeruginosa</w:t>
            </w:r>
            <w:r w:rsidR="0063321B" w:rsidRPr="007E41D4">
              <w:rPr>
                <w:rFonts w:ascii="Times New Roman" w:hAnsi="Times New Roman" w:cs="Times New Roman"/>
                <w:color w:val="000000"/>
                <w:sz w:val="15"/>
                <w:szCs w:val="15"/>
              </w:rPr>
              <w:t xml:space="preserve"> </w:t>
            </w:r>
            <w:r w:rsidRPr="007E41D4">
              <w:rPr>
                <w:rFonts w:ascii="Times New Roman" w:hAnsi="Times New Roman" w:cs="Times New Roman"/>
                <w:sz w:val="15"/>
                <w:szCs w:val="15"/>
              </w:rPr>
              <w:lastRenderedPageBreak/>
              <w:t xml:space="preserve">isolates and 10 </w:t>
            </w:r>
            <w:r w:rsidR="0063321B" w:rsidRPr="007E41D4">
              <w:rPr>
                <w:rFonts w:ascii="Times New Roman" w:hAnsi="Times New Roman" w:cs="Times New Roman"/>
                <w:color w:val="000000"/>
                <w:sz w:val="15"/>
                <w:szCs w:val="15"/>
              </w:rPr>
              <w:t xml:space="preserve">Imipenem resistant MBL </w:t>
            </w:r>
            <w:r w:rsidR="0063321B">
              <w:rPr>
                <w:rFonts w:ascii="Times New Roman" w:hAnsi="Times New Roman" w:cs="Times New Roman"/>
                <w:color w:val="000000"/>
                <w:sz w:val="15"/>
                <w:szCs w:val="15"/>
              </w:rPr>
              <w:t xml:space="preserve">negative </w:t>
            </w:r>
            <w:r w:rsidRPr="007E41D4">
              <w:rPr>
                <w:rFonts w:ascii="Times New Roman" w:hAnsi="Times New Roman" w:cs="Times New Roman"/>
                <w:sz w:val="15"/>
                <w:szCs w:val="15"/>
              </w:rPr>
              <w:t>isolates</w:t>
            </w:r>
          </w:p>
        </w:tc>
        <w:tc>
          <w:tcPr>
            <w:tcW w:w="2938" w:type="dxa"/>
            <w:noWrap/>
          </w:tcPr>
          <w:p w14:paraId="4F53F26E" w14:textId="651815A9"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lastRenderedPageBreak/>
              <w:t xml:space="preserve">Crude mortality was not significantly associated with MBL-positivity (42.86% </w:t>
            </w:r>
            <w:r w:rsidRPr="007E41D4">
              <w:rPr>
                <w:rFonts w:ascii="Times New Roman" w:hAnsi="Times New Roman" w:cs="Times New Roman"/>
                <w:sz w:val="15"/>
                <w:szCs w:val="15"/>
              </w:rPr>
              <w:lastRenderedPageBreak/>
              <w:t>[6/14] vs. 20% [2/10], p = 0.49), but mean ICU duration was (3.167 ± 0.98 days vs. 16 ± 2.82, p &lt; 0.001)</w:t>
            </w:r>
          </w:p>
        </w:tc>
        <w:tc>
          <w:tcPr>
            <w:tcW w:w="1679" w:type="dxa"/>
            <w:noWrap/>
          </w:tcPr>
          <w:p w14:paraId="628853E1" w14:textId="1BA0F23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lastRenderedPageBreak/>
              <w:t xml:space="preserve">Potential issues with case definitions (and </w:t>
            </w:r>
            <w:r w:rsidRPr="007E41D4">
              <w:rPr>
                <w:rFonts w:ascii="Times New Roman" w:hAnsi="Times New Roman" w:cs="Times New Roman"/>
                <w:sz w:val="15"/>
                <w:szCs w:val="15"/>
              </w:rPr>
              <w:lastRenderedPageBreak/>
              <w:t>exclusion of polymicrobial infections)</w:t>
            </w:r>
          </w:p>
        </w:tc>
        <w:tc>
          <w:tcPr>
            <w:tcW w:w="794" w:type="dxa"/>
          </w:tcPr>
          <w:p w14:paraId="2306CA7D" w14:textId="0879593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lastRenderedPageBreak/>
              <w:t>0.33</w:t>
            </w:r>
          </w:p>
        </w:tc>
      </w:tr>
      <w:tr w:rsidR="000E233B" w:rsidRPr="007E41D4" w14:paraId="5BB6BAFA" w14:textId="1309F3FB" w:rsidTr="000D3D8B">
        <w:trPr>
          <w:trHeight w:val="288"/>
        </w:trPr>
        <w:tc>
          <w:tcPr>
            <w:tcW w:w="704" w:type="dxa"/>
            <w:noWrap/>
          </w:tcPr>
          <w:p w14:paraId="25BD412D" w14:textId="11AB9A2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"10.5152/ttd.2015.4510", "ISSN" : "21487197", "author" : [ { "dropping-particle" : "", "family" : "Balcan", "given" : "Baran", "non-dropping-particle" : "", "parse-names" : false, "suffix" : "" }, { "dropping-particle" : "", "family" : "Olgun", "given" : "Sehnaz", "non-dropping-particle" : "", "parse-names" : false, "suffix" : "" }, { "dropping-particle" : "", "family" : "Torlak", "given" : "Fatih", "non-dropping-particle" : "", "parse-names" : false, "suffix" : "" }, { "dropping-particle" : "", "family" : "Sagmen", "given" : "Seda Beyhan", "non-dropping-particle" : "", "parse-names" : false, "suffix" : "" }, { "dropping-particle" : "", "family" : "Eryuksel", "given" : "Emel", "non-dropping-particle" : "", "parse-names" : false, "suffix" : "" }, { "dropping-particle" : "", "family" : "Karakurt", "given" : "Sait", "non-dropping-particle" : "", "parse-names" : false, "suffix" : "" } ], "container-title" : "Turkish Thoracic Journal/T\u00fcrk Toraks Dergisi", "id" : "ITEM-1", "issue" : "3", "issued" : { "date-parts" : [ [ "2015" ] ] }, "page" : "128-132", "title" : "Determination of Factors Affecting Mortality of Patients with Sepsis in a Tertiary Intensive Care Unit", "type" : "article-journal", "volume" : "16" }, "uris" : [ "http://www.mendeley.com/documents/?uuid=8eb84e1b-773d-41b4-9191-bba4598502a0" ] } ], "mendeley" : { "formattedCitation" : "[17]", "plainTextFormattedCitation" : "[17]", "previouslyFormattedCitation" : "(Balcan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w:t>
            </w:r>
            <w:r w:rsidRPr="007E41D4">
              <w:rPr>
                <w:rFonts w:ascii="Times New Roman" w:eastAsia="Times New Roman" w:hAnsi="Times New Roman" w:cs="Times New Roman"/>
                <w:color w:val="000000"/>
                <w:sz w:val="15"/>
                <w:szCs w:val="15"/>
                <w:lang w:eastAsia="en-GB"/>
              </w:rPr>
              <w:fldChar w:fldCharType="end"/>
            </w:r>
          </w:p>
        </w:tc>
        <w:tc>
          <w:tcPr>
            <w:tcW w:w="1017" w:type="dxa"/>
          </w:tcPr>
          <w:p w14:paraId="0B475781" w14:textId="0AF73C3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sepsis and septic shoc</w:t>
            </w:r>
            <w:r w:rsidR="0063321B">
              <w:rPr>
                <w:rFonts w:ascii="Times New Roman" w:hAnsi="Times New Roman" w:cs="Times New Roman"/>
                <w:color w:val="000000"/>
                <w:sz w:val="15"/>
                <w:szCs w:val="15"/>
              </w:rPr>
              <w:t>k</w:t>
            </w:r>
          </w:p>
        </w:tc>
        <w:tc>
          <w:tcPr>
            <w:tcW w:w="1017" w:type="dxa"/>
          </w:tcPr>
          <w:p w14:paraId="21B04C59" w14:textId="49CD2D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sepsis and septic shoc</w:t>
            </w:r>
            <w:r w:rsidR="0063321B">
              <w:rPr>
                <w:rFonts w:ascii="Times New Roman" w:hAnsi="Times New Roman" w:cs="Times New Roman"/>
                <w:color w:val="000000"/>
                <w:sz w:val="15"/>
                <w:szCs w:val="15"/>
              </w:rPr>
              <w:t>k</w:t>
            </w:r>
          </w:p>
        </w:tc>
        <w:tc>
          <w:tcPr>
            <w:tcW w:w="1017" w:type="dxa"/>
            <w:noWrap/>
          </w:tcPr>
          <w:p w14:paraId="32714E75" w14:textId="23F5A46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Mortality rate </w:t>
            </w:r>
          </w:p>
        </w:tc>
        <w:tc>
          <w:tcPr>
            <w:tcW w:w="931" w:type="dxa"/>
            <w:noWrap/>
          </w:tcPr>
          <w:p w14:paraId="3FDBA84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Turkey</w:t>
            </w:r>
          </w:p>
        </w:tc>
        <w:tc>
          <w:tcPr>
            <w:tcW w:w="979" w:type="dxa"/>
            <w:noWrap/>
          </w:tcPr>
          <w:p w14:paraId="68D4B55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433CBD5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ICU</w:t>
            </w:r>
          </w:p>
        </w:tc>
        <w:tc>
          <w:tcPr>
            <w:tcW w:w="1120" w:type="dxa"/>
            <w:noWrap/>
          </w:tcPr>
          <w:p w14:paraId="0C3989E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166D2D9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34 MDR cases, 139 total cases</w:t>
            </w:r>
          </w:p>
        </w:tc>
        <w:tc>
          <w:tcPr>
            <w:tcW w:w="2938" w:type="dxa"/>
            <w:noWrap/>
          </w:tcPr>
          <w:p w14:paraId="757A507E" w14:textId="5D44964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significantly (p&lt;0.01) associated with a higher mortality rate (70.6% vs 29.4% for non-MDR cases respectively)</w:t>
            </w:r>
          </w:p>
        </w:tc>
        <w:tc>
          <w:tcPr>
            <w:tcW w:w="1679" w:type="dxa"/>
            <w:noWrap/>
          </w:tcPr>
          <w:p w14:paraId="706EE7C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limited number of patients due to missing data</w:t>
            </w:r>
          </w:p>
        </w:tc>
        <w:tc>
          <w:tcPr>
            <w:tcW w:w="794" w:type="dxa"/>
          </w:tcPr>
          <w:p w14:paraId="7FE18F7D" w14:textId="1292C2D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6BB8F03C" w14:textId="0B4AAE2B" w:rsidTr="000D3D8B">
        <w:trPr>
          <w:trHeight w:val="288"/>
        </w:trPr>
        <w:tc>
          <w:tcPr>
            <w:tcW w:w="704" w:type="dxa"/>
            <w:noWrap/>
          </w:tcPr>
          <w:p w14:paraId="0C2FF3AC" w14:textId="4F65FBC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"10.1136/bmjopen-2013-003587", "ISBN" : "2044-6055 (Electronic)", "ISSN" : "2044-6055", "PMID" : "24176795", "abstract" : "OBJECTIVES: Hospital-acquired bloodstream infections are known to increase the risk of death and prolong hospital stay, but precise estimates of these two important outcomes from well-designed studies are rare, particularly for non-intensive care unit (ICU) patients. We aimed to calculate accurate estimates, which are vital for estimating the economic costs of hospital-acquired bloodstream infections. DESIGN: Case-control study. SETTING: 9 Australian public hospitals. PARTICIPANTS: All the patients were admitted between 2005 and 2010. PRIMARY AND SECONDARY OUTCOME MEASURES: Risk of death and extra length of hospital stay associated with nosocomial infection. RESULTS: The greatest increase in the risk of death was for a bloodstream infection with methicillin-resistant Staphylococcus aureus (HR=4.6, 95% CI 2.7 to 7.6). This infection also had the longest extra length of stay to discharge in a standard bed (12.8 days, 95% CI 6.2 to 26.1 days). All the eight bloodstream infections increased the length of stay in the ICU, with longer stays for the patients who eventually died (mean increase 0.7-6.0 days) compared with those who were discharged (mean increase: 0.4-3.1 days). The three most common organisms associated with Gram-negative infection were Escherichia coli, Pseudomonas aeruginosa and Klebsiella pneumonia. CONCLUSIONS: Bloodstream infections are associated with an increased risk of death and longer hospital stay. Avoiding infections could save lives and free up valuable bed days.", "author" : [ { "dropping-particle" : "", "family" : "Barnett", "given" : "A G", "non-dropping-particle" : "", "parse-names" : false, "suffix" : "" }, { "dropping-particle" : "", "family" : "Page", "given" : "K", "non-dropping-particle" : "", "parse-names" : false, "suffix" : "" }, { "dropping-particle" : "", "family" : "Campbell", "given" : "M", "non-dropping-particle" : "", "parse-names" : false, "suffix" : "" }, { "dropping-particle" : "", "family" : "Martin", "given" : "E", "non-dropping-particle" : "", "parse-names" : false, "suffix" : "" }, { "dropping-particle" : "", "family" : "Rashleigh-Rolls", "given" : "R", "non-dropping-particle" : "", "parse-names" : false, "suffix" : "" }, { "dropping-particle" : "", "family" : "Halton", "given" : "K", "non-dropping-particle" : "", "parse-names" : false, "suffix" : "" }, { "dropping-particle" : "", "family" : "Paterson", "given" : "D L", "non-dropping-particle" : "", "parse-names" : false, "suffix" : "" }, { "dropping-particle" : "", "family" : "Hall", "given" : "L", "non-dropping-particle" : "", "parse-names" : false, "suffix" : "" }, { "dropping-particle" : "", "family" : "Jimmieson", "given" : "N", "non-dropping-particle" : "", "parse-names" : false, "suffix" : "" }, { "dropping-particle" : "", "family" : "White", "given" : "K", "non-dropping-particle" : "", "parse-names" : false, "suffix" : "" }, { "dropping-particle" : "", "family" : "Graves", "given" : "N", "non-dropping-particle" : "", "parse-names" : false, "suffix" : "" } ], "container-title" : "BMJ Open", "id" : "ITEM-1", "issue" : "10", "issued" : { "date-parts" : [ [ "2013" ] ] }, "page" : "e003587", "title" : "The increased risks of death and extra lengths of hospital and ICU stay from hospital-acquired bloodstream infections: a case-control study", "type" : "article-journal", "volume" : "3" }, "uris" : [ "http://www.mendeley.com/documents/?uuid=68f1ff75-5663-4036-a138-6fb306d23794" ] } ], "mendeley" : { "formattedCitation" : "[18]", "plainTextFormattedCitation" : "[18]", "previouslyFormattedCitation" : "(Barnett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[18]</w:t>
            </w:r>
            <w:r w:rsidRPr="007E41D4">
              <w:rPr>
                <w:rFonts w:ascii="Times New Roman" w:eastAsia="Times New Roman" w:hAnsi="Times New Roman" w:cs="Times New Roman"/>
                <w:color w:val="000000"/>
                <w:sz w:val="15"/>
                <w:szCs w:val="15"/>
                <w:lang w:eastAsia="en-GB"/>
              </w:rPr>
              <w:fldChar w:fldCharType="end"/>
            </w:r>
          </w:p>
        </w:tc>
        <w:tc>
          <w:tcPr>
            <w:tcW w:w="1017" w:type="dxa"/>
          </w:tcPr>
          <w:p w14:paraId="271C876A" w14:textId="2390FF31"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 Healthcar</w:t>
            </w:r>
            <w:r w:rsidR="000E233B" w:rsidRPr="007E41D4">
              <w:rPr>
                <w:rFonts w:ascii="Times New Roman" w:hAnsi="Times New Roman" w:cs="Times New Roman"/>
                <w:color w:val="000000"/>
                <w:sz w:val="15"/>
                <w:szCs w:val="15"/>
              </w:rPr>
              <w:t>e associated BSIs</w:t>
            </w:r>
          </w:p>
        </w:tc>
        <w:tc>
          <w:tcPr>
            <w:tcW w:w="1017" w:type="dxa"/>
          </w:tcPr>
          <w:p w14:paraId="23560727" w14:textId="26309F0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63321B">
              <w:rPr>
                <w:rFonts w:ascii="Times New Roman" w:hAnsi="Times New Roman" w:cs="Times New Roman"/>
                <w:color w:val="000000"/>
                <w:sz w:val="15"/>
                <w:szCs w:val="15"/>
              </w:rPr>
              <w:t>MRSA" Healthcar</w:t>
            </w:r>
            <w:r w:rsidRPr="007E41D4">
              <w:rPr>
                <w:rFonts w:ascii="Times New Roman" w:hAnsi="Times New Roman" w:cs="Times New Roman"/>
                <w:color w:val="000000"/>
                <w:sz w:val="15"/>
                <w:szCs w:val="15"/>
              </w:rPr>
              <w:t>e associated BSIs</w:t>
            </w:r>
          </w:p>
        </w:tc>
        <w:tc>
          <w:tcPr>
            <w:tcW w:w="1017" w:type="dxa"/>
            <w:noWrap/>
          </w:tcPr>
          <w:p w14:paraId="734B2DBE" w14:textId="036DB8C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 and length of stay (LoS)</w:t>
            </w:r>
          </w:p>
        </w:tc>
        <w:tc>
          <w:tcPr>
            <w:tcW w:w="931" w:type="dxa"/>
            <w:noWrap/>
          </w:tcPr>
          <w:p w14:paraId="2626CEE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Australia</w:t>
            </w:r>
          </w:p>
        </w:tc>
        <w:tc>
          <w:tcPr>
            <w:tcW w:w="979" w:type="dxa"/>
            <w:noWrap/>
          </w:tcPr>
          <w:p w14:paraId="39DD528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7AB31B1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 hospitals</w:t>
            </w:r>
          </w:p>
        </w:tc>
        <w:tc>
          <w:tcPr>
            <w:tcW w:w="1120" w:type="dxa"/>
            <w:noWrap/>
          </w:tcPr>
          <w:p w14:paraId="442347B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Multistate modelling</w:t>
            </w:r>
          </w:p>
        </w:tc>
        <w:tc>
          <w:tcPr>
            <w:tcW w:w="1959" w:type="dxa"/>
            <w:noWrap/>
          </w:tcPr>
          <w:p w14:paraId="1882921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5847 total HAI BSIs (189 MRSA)</w:t>
            </w:r>
          </w:p>
        </w:tc>
        <w:tc>
          <w:tcPr>
            <w:tcW w:w="2938" w:type="dxa"/>
            <w:noWrap/>
          </w:tcPr>
          <w:p w14:paraId="642B640E" w14:textId="7C74529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(MRSA) was associated with increased mortality [HR=4.6 (95% CI; 2.7 to 7.6)], resistance was also associated with excess LoS if discharged alive [12.8 days (95% CI 6.2 to 26.1 days)]</w:t>
            </w:r>
          </w:p>
        </w:tc>
        <w:tc>
          <w:tcPr>
            <w:tcW w:w="1679" w:type="dxa"/>
            <w:noWrap/>
          </w:tcPr>
          <w:p w14:paraId="6FAA55E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Missing data </w:t>
            </w:r>
          </w:p>
        </w:tc>
        <w:tc>
          <w:tcPr>
            <w:tcW w:w="794" w:type="dxa"/>
          </w:tcPr>
          <w:p w14:paraId="4B084F8F" w14:textId="2349199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57860BA2" w14:textId="18E0F3AC" w:rsidTr="000D3D8B">
        <w:trPr>
          <w:trHeight w:val="288"/>
        </w:trPr>
        <w:tc>
          <w:tcPr>
            <w:tcW w:w="704" w:type="dxa"/>
            <w:noWrap/>
          </w:tcPr>
          <w:p w14:paraId="30E52E9A" w14:textId="485BABC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"10.1097/INF.0000000000000769", "ISBN" : "0000000000000", "ISSN" : "1532-0987 (Electronic)", "PMID" : "26065862", "abstract" : "BACKGROUND: Escherichia coli is a common cause of bloodstream infections (BSIs) in infants and is associated with high mortality and morbidity among survivors. The clinical significance of antibiotic resistance and timing of appropriate antimicrobial therapy in this population is poorly understood. METHODS: We identified all infants with E. coli BSIs discharged from 77 neonatal intensive care units managed by the Pediatrix Medical Group in 2012. We used multivariable logistic regression to evaluate the association between 30-day mortality and ampicillin-resistant E. coli BSI, as well as the number of active empiric antimicrobial agents administered, controlling for gestational age, small-for-gestational age status, early-onset versus late-onset BSI, oxygen requirement, ventilator support and inotropic support on the day of the first positive blood culture. RESULTS: We identified 258 episodes of E. coli BSI, including 123 (48%) ampicillin-resistant isolates. Unadjusted 30-day mortality did not significantly differ between infants with ampicillin-resistant versus ampicillin-susceptible E. coli BSI [11 of 123 (9%) vs. 7 of 135 (5%); P = 0.33; adjusted odds ratio = 1.37 (95% confidence interval: 0.39, 4.77)]. Among ampicillin-resistant E. coli BSIs, 30-day mortality was not significantly lower for infants treated with at least one empiric antimicrobial active against ampicillin-resistant E. coli versus infants receiving no active empiric agent [adjusted odds ratio = 1.50 (0.07, 33.6)]. CONCLUSIONS: In this population of infants with E. coli BSI, ampicillin resistance was not associated with significantly increased mortality. Among the subset of infants with ampicillin-resistant E. coli, appropriate empirical antibiotic therapy was not associated with lower mortality.", "author" : [ { "dropping-particle" : "", "family" : "Bergin", "given" : "Stephen P", "non-dropping-particle" : "", "parse-names" : false, "suffix" : "" }, { "dropping-particle" : "", "family" : "Thaden", "given" : "Joshua T", "non-dropping-particle" : "", "parse-names" : false, "suffix" : "" }, { "dropping-particle" : "", "family" : "Ericson", "given" : "Jessica E", "non-dropping-particle" : "", "parse-names" : false, "suffix" : "" }, { "dropping-particle" : "", "family" : "Cross", "given" : "Heather", "non-dropping-particle" : "", "parse-names" : false, "suffix" : "" }, { "dropping-particle" : "", "family" : "Messina", "given" : "Julia", "non-dropping-particle" : "", "parse-names" : false, "suffix" : "" }, { "dropping-particle" : "", "family" : "Clark", "given" : "Reese H", "non-dropping-particle" : "", "parse-names" : false, "suffix" : "" }, { "dropping-particle" : "", "family" : "Fowler", "given" : "Vance G Jr", "non-dropping-particle" : "", "parse-names" : false, "suffix" : "" }, { "dropping-particle" : "", "family" : "Benjamin", "given" : "Daniel K Jr", "non-dropping-particle" : "", "parse-names" : false, "suffix" : "" }, { "dropping-particle" : "", "family" : "Hornik", "given" : "Christoph P", "non-dropping-particle" : "", "parse-names" : false, "suffix" : "" }, { "dropping-particle" : "", "family" : "Smith", "given" : "P Brian", "non-dropping-particle" : "", "parse-names" : false, "suffix" : "" } ], "container-title" : "The Pediatric infectious disease journal", "id" : "ITEM-1", "issue" : "9", "issued" : { "date-parts" : [ [ "2015" ] ] }, "page" : "933-936", "title" : "Neonatal Escherichia coli Bloodstream Infections: Clinical Outcomes and Impact of Initial Antibiotic Therapy.", "type" : "article-journal", "volume" : "34" }, "uris" : [ "http://www.mendeley.com/documents/?uuid=de599e2b-f5e3-4228-ae42-b109b5c2c6cc" ] } ], "mendeley" : { "formattedCitation" : "[19]", "plainTextFormattedCitation" : "[19]", "previouslyFormattedCitation" : "(Bergin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w:t>
            </w:r>
            <w:r w:rsidRPr="007E41D4">
              <w:rPr>
                <w:rFonts w:ascii="Times New Roman" w:eastAsia="Times New Roman" w:hAnsi="Times New Roman" w:cs="Times New Roman"/>
                <w:color w:val="000000"/>
                <w:sz w:val="15"/>
                <w:szCs w:val="15"/>
                <w:lang w:eastAsia="en-GB"/>
              </w:rPr>
              <w:fldChar w:fldCharType="end"/>
            </w:r>
          </w:p>
        </w:tc>
        <w:tc>
          <w:tcPr>
            <w:tcW w:w="1017" w:type="dxa"/>
          </w:tcPr>
          <w:p w14:paraId="364FB555" w14:textId="6589A897"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A</w:t>
            </w:r>
            <w:r w:rsidR="000E233B" w:rsidRPr="007E41D4">
              <w:rPr>
                <w:rFonts w:ascii="Times New Roman" w:hAnsi="Times New Roman" w:cs="Times New Roman"/>
                <w:color w:val="000000"/>
                <w:sz w:val="15"/>
                <w:szCs w:val="15"/>
              </w:rPr>
              <w:t xml:space="preserve">mpicilin resistant </w:t>
            </w:r>
            <w:r w:rsidRPr="0063321B">
              <w:rPr>
                <w:rFonts w:ascii="Times New Roman" w:hAnsi="Times New Roman" w:cs="Times New Roman"/>
                <w:i/>
                <w:color w:val="000000"/>
                <w:sz w:val="15"/>
                <w:szCs w:val="15"/>
              </w:rPr>
              <w:t>E. coli</w:t>
            </w:r>
            <w:r w:rsidR="000E233B" w:rsidRPr="007E41D4">
              <w:rPr>
                <w:rFonts w:ascii="Times New Roman" w:hAnsi="Times New Roman" w:cs="Times New Roman"/>
                <w:color w:val="000000"/>
                <w:sz w:val="15"/>
                <w:szCs w:val="15"/>
              </w:rPr>
              <w:t xml:space="preserve"> bloodstream infection</w:t>
            </w:r>
          </w:p>
        </w:tc>
        <w:tc>
          <w:tcPr>
            <w:tcW w:w="1017" w:type="dxa"/>
          </w:tcPr>
          <w:p w14:paraId="30E373F2" w14:textId="6DFBB00E"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A</w:t>
            </w:r>
            <w:r w:rsidR="000E233B" w:rsidRPr="007E41D4">
              <w:rPr>
                <w:rFonts w:ascii="Times New Roman" w:hAnsi="Times New Roman" w:cs="Times New Roman"/>
                <w:color w:val="000000"/>
                <w:sz w:val="15"/>
                <w:szCs w:val="15"/>
              </w:rPr>
              <w:t xml:space="preserve">mpicilin susceptible </w:t>
            </w:r>
            <w:r w:rsidRPr="0063321B">
              <w:rPr>
                <w:rFonts w:ascii="Times New Roman" w:hAnsi="Times New Roman" w:cs="Times New Roman"/>
                <w:i/>
                <w:color w:val="000000"/>
                <w:sz w:val="15"/>
                <w:szCs w:val="15"/>
              </w:rPr>
              <w:t>E. coli</w:t>
            </w:r>
            <w:r w:rsidR="000E233B" w:rsidRPr="007E41D4">
              <w:rPr>
                <w:rFonts w:ascii="Times New Roman" w:hAnsi="Times New Roman" w:cs="Times New Roman"/>
                <w:color w:val="000000"/>
                <w:sz w:val="15"/>
                <w:szCs w:val="15"/>
              </w:rPr>
              <w:t xml:space="preserve"> bloodstream infection</w:t>
            </w:r>
          </w:p>
        </w:tc>
        <w:tc>
          <w:tcPr>
            <w:tcW w:w="1017" w:type="dxa"/>
            <w:noWrap/>
          </w:tcPr>
          <w:p w14:paraId="30F1D9DF" w14:textId="365D35B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Main outcome is 30-day mortality and secondary outcomes include 7-day mortality and mortality at discharge</w:t>
            </w:r>
          </w:p>
        </w:tc>
        <w:tc>
          <w:tcPr>
            <w:tcW w:w="931" w:type="dxa"/>
            <w:noWrap/>
          </w:tcPr>
          <w:p w14:paraId="49400D1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3943E7D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Infants</w:t>
            </w:r>
          </w:p>
        </w:tc>
        <w:tc>
          <w:tcPr>
            <w:tcW w:w="1212" w:type="dxa"/>
            <w:noWrap/>
          </w:tcPr>
          <w:p w14:paraId="7D22799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77 neonatal ICUs</w:t>
            </w:r>
          </w:p>
        </w:tc>
        <w:tc>
          <w:tcPr>
            <w:tcW w:w="1120" w:type="dxa"/>
            <w:noWrap/>
          </w:tcPr>
          <w:p w14:paraId="2EA0CA6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w:t>
            </w:r>
          </w:p>
        </w:tc>
        <w:tc>
          <w:tcPr>
            <w:tcW w:w="1959" w:type="dxa"/>
            <w:noWrap/>
          </w:tcPr>
          <w:p w14:paraId="69811B1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123 resistant cases, 135 controls</w:t>
            </w:r>
          </w:p>
        </w:tc>
        <w:tc>
          <w:tcPr>
            <w:tcW w:w="2938" w:type="dxa"/>
            <w:noWrap/>
          </w:tcPr>
          <w:p w14:paraId="18F94D79" w14:textId="164BD22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30-day mortality [OR= 1.37 (95% CI; 0.39,4.77)] and was not significantly associated with other outcomes including 7-day mortality [OR=1.25 (95% CI; 0.35, 4.39)] and in-hospital mortality [OR=1.74 (95% CI; 0.65, 4.67)]</w:t>
            </w:r>
          </w:p>
        </w:tc>
        <w:tc>
          <w:tcPr>
            <w:tcW w:w="1679" w:type="dxa"/>
            <w:noWrap/>
          </w:tcPr>
          <w:p w14:paraId="2F1DE80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Missing data on potential factors and not powered for mortality analysis</w:t>
            </w:r>
          </w:p>
        </w:tc>
        <w:tc>
          <w:tcPr>
            <w:tcW w:w="794" w:type="dxa"/>
          </w:tcPr>
          <w:p w14:paraId="08F0D558" w14:textId="466819F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525D1B12" w14:textId="77777777" w:rsidTr="000D3D8B">
        <w:trPr>
          <w:trHeight w:val="288"/>
        </w:trPr>
        <w:tc>
          <w:tcPr>
            <w:tcW w:w="704" w:type="dxa"/>
            <w:noWrap/>
          </w:tcPr>
          <w:p w14:paraId="261326FC" w14:textId="0301DE5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"10.1371/journal.pone.0143845", "ISBN" : "1932-6203", "ISSN" : "19326203", "PMID" : "26618357", "abstract" : "BACKGROUND Extensive dissemination of carbapenemase-producing Enterobacteriaceae has led to increased resistance among Klebsiella species. Carbapenems are used as a last resort against resistant pathogens, but carbapenemase production can lead to therapy failure. Identification of risk factors for mortality and assessment of current susceptibility breakpoints are valuable for improving patient outcomes. AIM The objective of this study was to evaluate outcomes and risk factors for mortality among patients treated with carbapenems for Klebsiella spp. bacteremia. METHODS Patients hospitalized between 2006 and 2012 with blood cultures positive for Klebsiella spp. who received \u2265 48 hours of carbapenem treatment within 72 hours of positive culture were included in this retrospective study. Patient data were retrieved from electronic medical records. Multivariate logistic regression was used to identify risk factors for 30-day hospital mortality. RESULTS One hundred seven patients were included. The mean patient age was 61.5 years and the median APACHE II score was 13 \u00b1 6.2. Overall, 30-day hospital mortality was 9.3%. After adjusting for confounding variables, 30-day mortality was associated with baseline APACHE II score (OR, 1.17; 95% CI, 1.01-1.35; P = 0.03), length of stay prior to index culture (OR, 1.03; 95% CI, 1.00-1.06; P = 0.04), and carbapenem non-susceptible (imipenem or meropenem MIC &gt; 1 mg/L) infection (OR, 9.08; 95% CI, 1.17-70.51; P = 0.04). CONCLUSIONS Baseline severity of illness and length of stay prior to culture were associated with 30-day mortality and should be considered when treating patients with Klebsiella bacteremia. These data support the change in carbapenem breakpoints for Klebsiella species.", "author" : [ { "dropping-particle" : "", "family" : "Biehle", "given" : "Lauren R.", "non-dropping-particle" : "", "parse-names" : false, "suffix" : "" }, { "dropping-particle" : "", "family" : "Cottreau", "given" : "Jessica M.", "non-dropping-particle" : "", "parse-names" : false, "suffix" : "" }, { "dropping-particle" : "", "family" : "Thompson", "given" : "David J.", "non-dropping-particle" : "", "parse-names" : false, "suffix" : "" }, { "dropping-particle" : "", "family" : "Filipek", "given" : "Rachel L.", "non-dropping-particle" : "", "parse-names" : false, "suffix" : "" }, { "dropping-particle" : "", "family" : "O'Donnell", "given" : "J. Nicholas", "non-dropping-particle" : "", "parse-names" : false, "suffix" : "" }, { "dropping-particle" : "", "family" : "Lasco", "given" : "Todd M.", "non-dropping-particle" : "", "parse-names" : false, "suffix" : "" }, { "dropping-particle" : "V.", "family" : "Mahoney", "given" : "Monica", "non-dropping-particle" : "", "parse-names" : false, "suffix" : "" }, { "dropping-particle" : "", "family" : "Hirsch", "given" : "Elizabeth B.", "non-dropping-particle" : "", "parse-names" : false, "suffix" : "" } ], "container-title" : "PLoS ONE", "id" : "ITEM-1", "issue" : "11", "issued" : { "date-parts" : [ [ "2015" ] ] }, "page" : "6-13", "title" : "Outcomes and risk factors for mortality among patients treated with carbapenems for klebsiella spp. bacteremia", "type" : "article-journal", "volume" : "10" }, "uris" : [ "http://www.mendeley.com/documents/?uuid=64049c39-f45d-4a0a-85b1-3845c32d9eb7" ] } ], "mendeley" : { "formattedCitation" : "[20]", "plainTextFormattedCitation" : "[20]", "previouslyFormattedCitation" : "(Biehle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[20]</w:t>
            </w:r>
            <w:r w:rsidRPr="007E41D4">
              <w:rPr>
                <w:rFonts w:ascii="Times New Roman" w:hAnsi="Times New Roman" w:cs="Times New Roman"/>
                <w:sz w:val="15"/>
                <w:szCs w:val="15"/>
              </w:rPr>
              <w:fldChar w:fldCharType="end"/>
            </w:r>
          </w:p>
        </w:tc>
        <w:tc>
          <w:tcPr>
            <w:tcW w:w="1017" w:type="dxa"/>
          </w:tcPr>
          <w:p w14:paraId="477B04B0" w14:textId="0D609ED3"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Carbapenem-Resistant </w:t>
            </w:r>
            <w:r w:rsidRPr="0063321B">
              <w:rPr>
                <w:rFonts w:ascii="Times New Roman" w:hAnsi="Times New Roman" w:cs="Times New Roman"/>
                <w:i/>
                <w:color w:val="000000"/>
                <w:sz w:val="15"/>
                <w:szCs w:val="15"/>
              </w:rPr>
              <w:t>Klebsiella</w:t>
            </w:r>
            <w:r w:rsidRPr="007E41D4">
              <w:rPr>
                <w:rFonts w:ascii="Times New Roman" w:hAnsi="Times New Roman" w:cs="Times New Roman"/>
                <w:color w:val="000000"/>
                <w:sz w:val="15"/>
                <w:szCs w:val="15"/>
              </w:rPr>
              <w:t xml:space="preserve"> bacteraemia</w:t>
            </w:r>
          </w:p>
        </w:tc>
        <w:tc>
          <w:tcPr>
            <w:tcW w:w="1017" w:type="dxa"/>
          </w:tcPr>
          <w:p w14:paraId="5E6498F8" w14:textId="5621093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Non-"Carbapenem-Resistant" </w:t>
            </w:r>
            <w:r w:rsidRPr="0063321B">
              <w:rPr>
                <w:rFonts w:ascii="Times New Roman" w:hAnsi="Times New Roman" w:cs="Times New Roman"/>
                <w:i/>
                <w:color w:val="000000"/>
                <w:sz w:val="15"/>
                <w:szCs w:val="15"/>
              </w:rPr>
              <w:t>Klebsiella</w:t>
            </w:r>
            <w:r w:rsidRPr="007E41D4">
              <w:rPr>
                <w:rFonts w:ascii="Times New Roman" w:hAnsi="Times New Roman" w:cs="Times New Roman"/>
                <w:color w:val="000000"/>
                <w:sz w:val="15"/>
                <w:szCs w:val="15"/>
              </w:rPr>
              <w:t xml:space="preserve"> bacteraemia</w:t>
            </w:r>
          </w:p>
        </w:tc>
        <w:tc>
          <w:tcPr>
            <w:tcW w:w="1017" w:type="dxa"/>
            <w:noWrap/>
          </w:tcPr>
          <w:p w14:paraId="5D8DF88E" w14:textId="20E3CE0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30-day mortality</w:t>
            </w:r>
          </w:p>
        </w:tc>
        <w:tc>
          <w:tcPr>
            <w:tcW w:w="931" w:type="dxa"/>
            <w:noWrap/>
          </w:tcPr>
          <w:p w14:paraId="2A854ACF" w14:textId="3133085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USA</w:t>
            </w:r>
          </w:p>
        </w:tc>
        <w:tc>
          <w:tcPr>
            <w:tcW w:w="979" w:type="dxa"/>
            <w:noWrap/>
          </w:tcPr>
          <w:p w14:paraId="5693BE44" w14:textId="0DD3112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Adult patients treated with carbapenems</w:t>
            </w:r>
          </w:p>
        </w:tc>
        <w:tc>
          <w:tcPr>
            <w:tcW w:w="1212" w:type="dxa"/>
            <w:noWrap/>
          </w:tcPr>
          <w:p w14:paraId="7CF71316" w14:textId="7546A79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2 hospitals</w:t>
            </w:r>
          </w:p>
        </w:tc>
        <w:tc>
          <w:tcPr>
            <w:tcW w:w="1120" w:type="dxa"/>
            <w:noWrap/>
          </w:tcPr>
          <w:p w14:paraId="2DA431C6" w14:textId="3298273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0F16394C" w14:textId="12246CD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7 carbapenem resistance cases, 2017 total</w:t>
            </w:r>
          </w:p>
        </w:tc>
        <w:tc>
          <w:tcPr>
            <w:tcW w:w="2938" w:type="dxa"/>
            <w:noWrap/>
          </w:tcPr>
          <w:p w14:paraId="62A0CD35" w14:textId="6905940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Carbapenem  non-susceptibility was significantly associated with 30-day mortality [OR = 9.08 (95% CI, 1.17–70.51) p = 0.04]</w:t>
            </w:r>
          </w:p>
        </w:tc>
        <w:tc>
          <w:tcPr>
            <w:tcW w:w="1679" w:type="dxa"/>
            <w:noWrap/>
          </w:tcPr>
          <w:p w14:paraId="4DED57B9" w14:textId="0ECE9CB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Retrospective observational nature and small sample size</w:t>
            </w:r>
          </w:p>
        </w:tc>
        <w:tc>
          <w:tcPr>
            <w:tcW w:w="794" w:type="dxa"/>
          </w:tcPr>
          <w:p w14:paraId="254B3C82" w14:textId="6CD2D699"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0.78</w:t>
            </w:r>
          </w:p>
        </w:tc>
      </w:tr>
      <w:tr w:rsidR="000E233B" w:rsidRPr="007E41D4" w14:paraId="6BE223D4" w14:textId="1A354BDD" w:rsidTr="000D3D8B">
        <w:trPr>
          <w:trHeight w:val="288"/>
        </w:trPr>
        <w:tc>
          <w:tcPr>
            <w:tcW w:w="704" w:type="dxa"/>
            <w:noWrap/>
          </w:tcPr>
          <w:p w14:paraId="4C79211D" w14:textId="6E8CB96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"10.1111/ajt.13075", "ISBN" : "1600-6143 (Electronic)\\r1600-6135 (Linking)", "ISSN" : "16006143", "PMID" : "25676738", "abstract" : "We sought to determine the frequency, risk factors, and clinical impact of recurrent urinary tract infections (UTI) in kidney transplant recipients. Of 867 patients who received a kidney transplant between 2003 and 2010, 174 (20%) presented at least one episode of UTI. Fifty-five patients presented a recurrent UTI (32%) and 78% of them could be also considered relapsing episodes. Recurrent UTI was caused by extended-spectrum betalactamase (ESBL)-producing Klebsiella pneumoniae (31%), followed by non-ESBL producing Escherichia coli (15%), multidrug-resistant (MDR) Pseudomonas aeruginosa (14%), and ESBL-producing E. coli (13%). The variables associated with a higher risk of recurrent UTI were a first or second episode of infection by MDR bacteria (OR 12; 95%CI 528), age &gt;60 years (OR 2.2; 95%CI 1.15.1), and reoperation (OR 3; 95%CI 1.37.1). In addition, more relapses were recorded in patients with UTI caused by MDR organisms than in those with susceptible microorganisms. There were no differences in acute rejection, graft function, graft loss or 1 year mortality between groups. In conclusion, recurrent UTI is frequent among kidney recipients and associated with MDR organism. Classic risk factors for UTI (female gender and diabetes) are absent in kidney recipients, thus highlighting the relevance of uropathogens in this population.", "author" : [ { "dropping-particle" : "", "family" : "Bodro", "given" : "M.", "non-dropping-particle" : "", "parse-names" : false, "suffix" : "" }, { "dropping-particle" : "", "family" : "Sanclemente", "given" : "G.", "non-dropping-particle" : "", "parse-names" : false, "suffix" : "" }, { "dropping-particle" : "", "family" : "Lipperheide", "given" : "I.", "non-dropping-particle" : "", "parse-names" : false, "suffix" : "" }, { "dropping-particle" : "", "family" : "Allali", "given" : "M.", "non-dropping-particle" : "", "parse-names" : false, "suffix" : "" }, { "dropping-particle" : "", "family" : "Marco", "given" : "F.", "non-dropping-particle" : "", "parse-names" : false, "suffix" : "" }, { "dropping-particle" : "", "family" : "Bosch", "given" : "J.", "non-dropping-particle" : "", "parse-names" : false, "suffix" : "" }, { "dropping-particle" : "", "family" : "Cofan", "given" : "F.", "non-dropping-particle" : "", "parse-names" : false, "suffix" : "" }, { "dropping-particle" : "", "family" : "Ricart", "given" : "M. J.", "non-dropping-particle" : "", "parse-names" : false, "suffix" : "" }, { "dropping-particle" : "", "family" : "Esforzado", "given" : "N.", "non-dropping-particle" : "", "parse-names" : false, "suffix" : "" }, { "dropping-particle" : "", "family" : "Oppenheimer", "given" : "F.", "non-dropping-particle" : "", "parse-names" : false, "suffix" : "" }, { "dropping-particle" : "", "family" : "Moreno", "given" : "A.", "non-dropping-particle" : "", "parse-names" : false, "suffix" : "" }, { "dropping-particle" : "", "family" : "Cervera", "given" : "C.", "non-dropping-particle" : "", "parse-names" : false, "suffix" : "" } ], "container-title" : "American Journal of Transplantation", "id" : "ITEM-1", "issue" : "4", "issued" : { "date-parts" : [ [ "2015" ] ] }, "page" : "1021-1027", "title" : "Impact of antibiotic resistance on the development of recurrent and relapsing symptomatic urinary tract infection in kidney recipients", "type" : "article-journal", "volume" : "15" }, "uris" : [ "http://www.mendeley.com/documents/?uuid=5d611e8d-c483-4d55-8944-53396b391be9" ] } ], "mendeley" : { "formattedCitation" : "[21]", "plainTextFormattedCitation" : "[21]", "previouslyFormattedCitation" : "(Bodro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[21]</w:t>
            </w:r>
            <w:r w:rsidRPr="007E41D4">
              <w:rPr>
                <w:rFonts w:ascii="Times New Roman" w:eastAsia="Times New Roman" w:hAnsi="Times New Roman" w:cs="Times New Roman"/>
                <w:color w:val="000000"/>
                <w:sz w:val="15"/>
                <w:szCs w:val="15"/>
                <w:lang w:eastAsia="en-GB"/>
              </w:rPr>
              <w:fldChar w:fldCharType="end"/>
            </w:r>
          </w:p>
        </w:tc>
        <w:tc>
          <w:tcPr>
            <w:tcW w:w="1017" w:type="dxa"/>
          </w:tcPr>
          <w:p w14:paraId="3A0E2A15" w14:textId="4EB9AFE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 MDR-UTIs </w:t>
            </w:r>
          </w:p>
        </w:tc>
        <w:tc>
          <w:tcPr>
            <w:tcW w:w="1017" w:type="dxa"/>
          </w:tcPr>
          <w:p w14:paraId="35178DEF" w14:textId="4C6BEB1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 Non-MDR UTIs </w:t>
            </w:r>
          </w:p>
        </w:tc>
        <w:tc>
          <w:tcPr>
            <w:tcW w:w="1017" w:type="dxa"/>
            <w:noWrap/>
          </w:tcPr>
          <w:p w14:paraId="169CF7C6" w14:textId="544D508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Relapsing and recurring UTIs</w:t>
            </w:r>
          </w:p>
        </w:tc>
        <w:tc>
          <w:tcPr>
            <w:tcW w:w="931" w:type="dxa"/>
            <w:noWrap/>
          </w:tcPr>
          <w:p w14:paraId="1EDA15E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2F87613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post-kidney transplant patients</w:t>
            </w:r>
          </w:p>
        </w:tc>
        <w:tc>
          <w:tcPr>
            <w:tcW w:w="1212" w:type="dxa"/>
            <w:noWrap/>
          </w:tcPr>
          <w:p w14:paraId="77A93F1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2E63377" w14:textId="0657944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Variable significance tests and multivariate logistic regression. Multivariate analysis for Odds Ratios</w:t>
            </w:r>
          </w:p>
        </w:tc>
        <w:tc>
          <w:tcPr>
            <w:tcW w:w="1959" w:type="dxa"/>
            <w:noWrap/>
          </w:tcPr>
          <w:p w14:paraId="44513B7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119 non-recurrent UTIs, 55 recurrent UTIs (54 first or second episodes caused by MDR pathogens)</w:t>
            </w:r>
          </w:p>
        </w:tc>
        <w:tc>
          <w:tcPr>
            <w:tcW w:w="2938" w:type="dxa"/>
            <w:noWrap/>
          </w:tcPr>
          <w:p w14:paraId="7B6318E5" w14:textId="4552227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(associated with first or second UTI episodes) was associated with recurrent UTI [OR= 12(95 CI; 5 - 28)] and relapsing episodes [OR 3.8 (95% CI; 1.8 - 83)]</w:t>
            </w:r>
          </w:p>
        </w:tc>
        <w:tc>
          <w:tcPr>
            <w:tcW w:w="1679" w:type="dxa"/>
            <w:noWrap/>
          </w:tcPr>
          <w:p w14:paraId="23BF132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and some data incomplete (no data for some major causative pathogens)</w:t>
            </w:r>
          </w:p>
        </w:tc>
        <w:tc>
          <w:tcPr>
            <w:tcW w:w="794" w:type="dxa"/>
          </w:tcPr>
          <w:p w14:paraId="09AC2E49" w14:textId="22B7E2B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74A48932" w14:textId="77777777" w:rsidTr="000D3D8B">
        <w:trPr>
          <w:trHeight w:val="288"/>
        </w:trPr>
        <w:tc>
          <w:tcPr>
            <w:tcW w:w="704" w:type="dxa"/>
            <w:noWrap/>
          </w:tcPr>
          <w:p w14:paraId="62069024" w14:textId="4F6BEB8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"10.1093/cid/civ656", "ISBN" : "2161-5861", "ISSN" : "15376591", "PMID" : "72119016", "abstract" : "Background. After the scale-up of antiretroviral therapy (ART) in Africa, increasing numbers of patients have pretreatment HIV drug resistance. This study assessed the effect of pretreatment drug resistance on ART regimen switching and clinical outcomes. Methods. In a large multi-country cohort of patients starting standard first-line ART in six African countries, pol genotyping was retrospectively performed if viral load (VL) \u22651,000 cps/ml. Pretreatment drug resistance was defined as a decreased susceptibility to \u22651 prescribed drug. We assessed the effect of PDR on all-cause mortality, new AIDS-events and switch to second-line ART due to presumed treatment failure, using Cox models. Results. Among 2,579 participants for whom a pretreatment genotype was available, 5.5% had pretreatment drug resistance. Pretreatment drug resistance was associated with an increased risk of regimen switch (aHR 3.80; 95%CI 1.49-9.68; p=0.005) but was not associated with mortality (aHR 0.75, 95%CI 0.24-2.35; p=0.617) or new AIDS events (aHR 1.06, 95%CI 0.68-1.64; p=0.807). During three years of follow up, 106 (4.1%) participants switched to second-line, of whom 18 (17.0%) switched with VL&lt;1,000 cps/ml, 7 (6.6%) with VL\u22651,000 cps/ml and no drug resistance mutations, 46 (43.4%) with VL\u22651,000 cps/ml and \u22651 drug resistance mutations; no HIV RNA data was available for 32 (30.2%) participants. Conclusions. Given rising pretreatment drug resistance levels in sub-Saharan Africa, these findings underscore the need for expanded access to second-line ART. Viral load monitoring can improve the accuracy of failure detection and efficiency of switching practices.", "author" : [ { "dropping-particle" : "", "family" : "Boender", "given" : "T. Sonia", "non-dropping-particle" : "", "parse-names" : false, "suffix" : "" }, { "dropping-particle" : "", "family" : "Hoenderboom", "given" : "Bernice M.", "non-dropping-particle" : "", "parse-names" : false, "suffix" : "" }, { "dropping-particle" : "", "family" : "Sigaloff", "given" : "Kim C.E.", "non-dropping-particle" : "", "parse-names" : false, "suffix" : "" }, { "dropping-particle" : "", "family" : "Hamers", "given" : "Raph L.", "non-dropping-particle" : "", "parse-names" : false, "suffix" : "" }, { "dropping-particle" : "", "family" : "Wellington", "given" : "Maureen", "non-dropping-particle" : "", "parse-names" : false, "suffix" : "" }, { "dropping-particle" : "", "family" : "Shamu", "given" : "Tinei", "non-dropping-particle" : "", "parse-names" : false, "suffix" : "" }, { "dropping-particle" : "", "family" : "Siwale", "given" : "Margaret", "non-dropping-particle" : "", "parse-names" : false, "suffix" : "" }, { "dropping-particle" : "", "family" : "Labib Maksimos", "given" : "Eman E.F.", "non-dropping-particle" : "", "parse-names" : false, "suffix" : "" }, { "dropping-particle" : "", "family" : "Nankya", "given" : "Immaculate", "non-dropping-particle" : "", "parse-names" : false, "suffix" : "" }, { "dropping-particle" : "", "family" : "Kityo", "given" : "Cissy M.", "non-dropping-particle" : "", "parse-names" : false, "suffix" : "" }, { "dropping-particle" : "", "family" : "Adeyemo", "given" : "Titilope A.", "non-dropping-particle" : "", "parse-names" : false, "suffix" : "" }, { "dropping-particle" : "", "family" : "Akanmu", "given" : "Alani Sulaimon", "non-dropping-particle" : "", "parse-names" : false, "suffix" : "" }, { "dropping-particle" : "", "family" : "Mandaliya", "given" : "Kishor", "non-dropping-particle" : "", "parse-names" : false, "suffix" : "" }, { "dropping-particle" : "", "family" : "Botes", "given" : "Mariette E.", "non-dropping-particle" : "", "parse-names" : false, "suffix" : "" }, { "dropping-particle" : "", "family" : "Ondoa", "given" : "Pascale", "non-dropping-particle" : "", "parse-names" : false, "suffix" : "" }, { "dropping-particle" : "", "family" : "Rinke De Wit", "given" : "Tobias F.", "non-dropping-particle" : "", "parse-names" : false, "suffix" : "" } ], "container-title" : "Clinical Infectious Diseases", "id" : "ITEM-1", "issue" : "11", "issued" : { "date-parts" : [ [ "2015" ] ] }, "page" : "1749-1758", "title" : "Pretreatment HIV drug resistance increases regimen switches in sub-saharan Africa", "type" : "article-journal", "volume" : "61" }, "uris" : [ "http://www.mendeley.com/documents/?uuid=667f5ca4-e26e-40a1-b5ca-c6ee184f4271" ] } ], "mendeley" : { "formattedCitation" : "[22]", "plainTextFormattedCitation" : "[22]", "previouslyFormattedCitation" : "(Boender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[22]</w:t>
            </w:r>
            <w:r w:rsidRPr="007E41D4">
              <w:rPr>
                <w:rFonts w:ascii="Times New Roman" w:hAnsi="Times New Roman" w:cs="Times New Roman"/>
                <w:sz w:val="15"/>
                <w:szCs w:val="15"/>
              </w:rPr>
              <w:fldChar w:fldCharType="end"/>
            </w:r>
          </w:p>
        </w:tc>
        <w:tc>
          <w:tcPr>
            <w:tcW w:w="1017" w:type="dxa"/>
          </w:tcPr>
          <w:p w14:paraId="31A9D618" w14:textId="449D69E3"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ART pre-treatment resistant HIV</w:t>
            </w:r>
          </w:p>
        </w:tc>
        <w:tc>
          <w:tcPr>
            <w:tcW w:w="1017" w:type="dxa"/>
          </w:tcPr>
          <w:p w14:paraId="77794707" w14:textId="6327605F"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Non-"ART pre-treatment resistant" HIV</w:t>
            </w:r>
          </w:p>
        </w:tc>
        <w:tc>
          <w:tcPr>
            <w:tcW w:w="1017" w:type="dxa"/>
            <w:noWrap/>
          </w:tcPr>
          <w:p w14:paraId="67478A59" w14:textId="63ACCE7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All-cause mortality</w:t>
            </w:r>
          </w:p>
        </w:tc>
        <w:tc>
          <w:tcPr>
            <w:tcW w:w="931" w:type="dxa"/>
            <w:noWrap/>
          </w:tcPr>
          <w:p w14:paraId="3E9370E4" w14:textId="1A00193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Global (Pan-African)</w:t>
            </w:r>
          </w:p>
        </w:tc>
        <w:tc>
          <w:tcPr>
            <w:tcW w:w="979" w:type="dxa"/>
            <w:noWrap/>
          </w:tcPr>
          <w:p w14:paraId="395EBEA2" w14:textId="10D529E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Adult</w:t>
            </w:r>
          </w:p>
        </w:tc>
        <w:tc>
          <w:tcPr>
            <w:tcW w:w="1212" w:type="dxa"/>
            <w:noWrap/>
          </w:tcPr>
          <w:p w14:paraId="02C42499" w14:textId="5CB6511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International regional network</w:t>
            </w:r>
          </w:p>
        </w:tc>
        <w:tc>
          <w:tcPr>
            <w:tcW w:w="1120" w:type="dxa"/>
            <w:noWrap/>
          </w:tcPr>
          <w:p w14:paraId="39BCA998" w14:textId="59520A6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Cox regression</w:t>
            </w:r>
          </w:p>
        </w:tc>
        <w:tc>
          <w:tcPr>
            <w:tcW w:w="1959" w:type="dxa"/>
            <w:noWrap/>
          </w:tcPr>
          <w:p w14:paraId="15C305EA" w14:textId="3B6678A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12 pre-treatment drug resistant cases, 176 non-pre-treatment drug resistant cases</w:t>
            </w:r>
          </w:p>
        </w:tc>
        <w:tc>
          <w:tcPr>
            <w:tcW w:w="2938" w:type="dxa"/>
            <w:noWrap/>
          </w:tcPr>
          <w:p w14:paraId="75C69661" w14:textId="652F409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Pre-treatment resistance was not significantly associated with mortality [HR=0.75 (95% CI; 0.24–2.35) p = 0.617]</w:t>
            </w:r>
          </w:p>
        </w:tc>
        <w:tc>
          <w:tcPr>
            <w:tcW w:w="1679" w:type="dxa"/>
            <w:noWrap/>
          </w:tcPr>
          <w:p w14:paraId="5E84062A" w14:textId="60CE856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Participation bias, attrition bias and misclassification of non-resistant cases</w:t>
            </w:r>
          </w:p>
        </w:tc>
        <w:tc>
          <w:tcPr>
            <w:tcW w:w="794" w:type="dxa"/>
          </w:tcPr>
          <w:p w14:paraId="09ED6E13" w14:textId="6DDF9282"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0.89</w:t>
            </w:r>
          </w:p>
        </w:tc>
      </w:tr>
      <w:tr w:rsidR="000E233B" w:rsidRPr="007E41D4" w14:paraId="14C22420" w14:textId="77777777" w:rsidTr="000D3D8B">
        <w:trPr>
          <w:trHeight w:val="288"/>
        </w:trPr>
        <w:tc>
          <w:tcPr>
            <w:tcW w:w="704" w:type="dxa"/>
            <w:noWrap/>
          </w:tcPr>
          <w:p w14:paraId="074A0930" w14:textId="655C429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"ISBN" : "0375-9393", "ISSN" : "03759393", "PMID" : "25582669", "abstract" : "BACKGROUND Due to their impact on the outcome, hospital-acquired infections (HAIs) in ICUs represent a critical issue of patients' assistance. This study describes microbiological and clinical findings of a surveillance program covering 4 years in an Italian ICU. METHODS Patients staying for &gt;48 hours were prospectively followed until discharge or death. For each patient, infections after admissions, duration of device exposure and causal pathogens were noted. A multivariable logistic regression analysis concerning ICU mortality was made. RESULTS Incidence density rates were 23.14 VAPs, 6.6 CLABSIs and 5.45 CAUTIs (per 1000 device-days) with an increase in yearly rates during the study period (P&lt;0.001). Use of invasive devices was significantly longer among infected patients (P&lt;0.001, for each), whose proportion was higher among medical admissions (P=0.009). The most frequent source of infection was the lung (78%), followed by bloodstream (23%). MSSA was the most frequently isolated pathogen (26%) but Gram-negatives were found in 86.1% of infected patients, with a high degree of resistance to carbapenems (27.5% for Klebsiella pneumoniae). APACHE score, immunosuppression, duration of mechanical ventilation, surgical admission and abdominal infections were independent predictors of ICU mortality (P&lt;0.001; P&lt;0.001; P=0.006; P=0.027; P=0.006, respectively). CONCLUSION Our infection rates are higher than those reported by other studies. The use of devices and a medical admission share a significant relationship with infection presence. A greater degree of organ failure and the development of an abdominal sepsis are risk factors for mortality.", "author" : [ { "dropping-particle" : "", "family" : "Boncagni", "given" : "F.", "non-dropping-particle" : "", "parse-names" : false, "suffix" : "" }, { "dropping-particle" : "", "family" : "Francolini", "given" : "R.", "non-dropping-particle" : "", "parse-names" : false, "suffix" : "" }, { "dropping-particle" : "", "family" : "Nataloni", "given" : "S.", "non-dropping-particle" : "", "parse-names" : false, "suffix" : "" }, { "dropping-particle" : "", "family" : "Skrami", "given" : "E.", "non-dropping-particle" : "", "parse-names" : false, "suffix" : "" }, { "dropping-particle" : "", "family" : "Gesuita", "given" : "R.", "non-dropping-particle" : "", "parse-names" : false, "suffix" : "" }, { "dropping-particle" : "", "family" : "Donati", "given" : "A.", "non-dropping-particle" : "", "parse-names" : false, "suffix" : "" }, { "dropping-particle" : "", "family" : "Pelaia", "given" : "P.", "non-dropping-particle" : "", "parse-names" : false, "suffix" : "" } ], "container-title" : "Minerva Anestesiologica", "id" : "ITEM-1", "issue" : "7", "issued" : { "date-parts" : [ [ "2015" ] ] }, "page" : "765-775", "title" : "Epidemiology and clinical outcome of healthcare-associated Infections: A 4-year experience of an Italian ICU", "type" : "article-journal", "volume" : "81" }, "uris" : [ "http://www.mendeley.com/documents/?uuid=21961f5c-d07c-4c8d-8b11-767a1b1ed2db" ] } ], "mendeley" : { "formattedCitation" : "[23]", "plainTextFormattedCitation" : "[23]", "previouslyFormattedCitation" : "(Boncagni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[23]</w:t>
            </w:r>
            <w:r w:rsidRPr="007E41D4">
              <w:rPr>
                <w:rFonts w:ascii="Times New Roman" w:hAnsi="Times New Roman" w:cs="Times New Roman"/>
                <w:sz w:val="15"/>
                <w:szCs w:val="15"/>
              </w:rPr>
              <w:fldChar w:fldCharType="end"/>
            </w:r>
          </w:p>
        </w:tc>
        <w:tc>
          <w:tcPr>
            <w:tcW w:w="1017" w:type="dxa"/>
          </w:tcPr>
          <w:p w14:paraId="67F22293" w14:textId="663423CF"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Healthcare associated vancomycin-resistant </w:t>
            </w:r>
            <w:r w:rsidRPr="0063321B">
              <w:rPr>
                <w:rFonts w:ascii="Times New Roman" w:hAnsi="Times New Roman" w:cs="Times New Roman"/>
                <w:i/>
                <w:color w:val="000000"/>
                <w:sz w:val="15"/>
                <w:szCs w:val="15"/>
              </w:rPr>
              <w:lastRenderedPageBreak/>
              <w:t>Enterococcus</w:t>
            </w:r>
            <w:r w:rsidR="0063321B">
              <w:rPr>
                <w:rFonts w:ascii="Times New Roman" w:hAnsi="Times New Roman" w:cs="Times New Roman"/>
                <w:i/>
                <w:color w:val="000000"/>
                <w:sz w:val="15"/>
                <w:szCs w:val="15"/>
              </w:rPr>
              <w:t xml:space="preserve"> </w:t>
            </w:r>
            <w:r w:rsidR="0063321B">
              <w:rPr>
                <w:rFonts w:ascii="Times New Roman" w:hAnsi="Times New Roman" w:cs="Times New Roman"/>
                <w:color w:val="000000"/>
                <w:sz w:val="15"/>
                <w:szCs w:val="15"/>
              </w:rPr>
              <w:t xml:space="preserve">(VRE) </w:t>
            </w:r>
            <w:r w:rsidRPr="007E41D4">
              <w:rPr>
                <w:rFonts w:ascii="Times New Roman" w:hAnsi="Times New Roman" w:cs="Times New Roman"/>
                <w:color w:val="000000"/>
                <w:sz w:val="15"/>
                <w:szCs w:val="15"/>
              </w:rPr>
              <w:t xml:space="preserve"> and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infections</w:t>
            </w:r>
          </w:p>
        </w:tc>
        <w:tc>
          <w:tcPr>
            <w:tcW w:w="1017" w:type="dxa"/>
          </w:tcPr>
          <w:p w14:paraId="522BD4B0" w14:textId="7F6D3510" w:rsidR="000E233B" w:rsidRPr="007E41D4" w:rsidRDefault="000E233B" w:rsidP="0063321B">
            <w:pPr>
              <w:rPr>
                <w:rFonts w:ascii="Times New Roman" w:hAnsi="Times New Roman" w:cs="Times New Roman"/>
                <w:sz w:val="15"/>
                <w:szCs w:val="15"/>
              </w:rPr>
            </w:pPr>
            <w:r w:rsidRPr="007E41D4">
              <w:rPr>
                <w:rFonts w:ascii="Times New Roman" w:hAnsi="Times New Roman" w:cs="Times New Roman"/>
                <w:color w:val="000000"/>
                <w:sz w:val="15"/>
                <w:szCs w:val="15"/>
              </w:rPr>
              <w:lastRenderedPageBreak/>
              <w:t>Non</w:t>
            </w:r>
            <w:r w:rsidR="0063321B">
              <w:rPr>
                <w:rFonts w:ascii="Times New Roman" w:hAnsi="Times New Roman" w:cs="Times New Roman"/>
                <w:color w:val="000000"/>
                <w:sz w:val="15"/>
                <w:szCs w:val="15"/>
              </w:rPr>
              <w:t>-</w:t>
            </w:r>
            <w:r w:rsidRPr="007E41D4">
              <w:rPr>
                <w:rFonts w:ascii="Times New Roman" w:hAnsi="Times New Roman" w:cs="Times New Roman"/>
                <w:color w:val="000000"/>
                <w:sz w:val="15"/>
                <w:szCs w:val="15"/>
              </w:rPr>
              <w:t>"</w:t>
            </w:r>
            <w:r w:rsidR="0063321B">
              <w:rPr>
                <w:rFonts w:ascii="Times New Roman" w:hAnsi="Times New Roman" w:cs="Times New Roman"/>
                <w:color w:val="000000"/>
                <w:sz w:val="15"/>
                <w:szCs w:val="15"/>
              </w:rPr>
              <w:t>VRE</w:t>
            </w:r>
            <w:r w:rsidR="0063321B" w:rsidRPr="007E41D4">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t>" and non-"</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infections</w:t>
            </w:r>
          </w:p>
        </w:tc>
        <w:tc>
          <w:tcPr>
            <w:tcW w:w="1017" w:type="dxa"/>
            <w:noWrap/>
          </w:tcPr>
          <w:p w14:paraId="7CA077D8" w14:textId="02A6C04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In-hospital mortality</w:t>
            </w:r>
          </w:p>
        </w:tc>
        <w:tc>
          <w:tcPr>
            <w:tcW w:w="931" w:type="dxa"/>
            <w:noWrap/>
          </w:tcPr>
          <w:p w14:paraId="33228345" w14:textId="5B69A7D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Italy</w:t>
            </w:r>
          </w:p>
        </w:tc>
        <w:tc>
          <w:tcPr>
            <w:tcW w:w="979" w:type="dxa"/>
            <w:noWrap/>
          </w:tcPr>
          <w:p w14:paraId="4E12B3D3" w14:textId="7F59DCF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Adult patients staying in hospital </w:t>
            </w:r>
            <w:r w:rsidRPr="007E41D4">
              <w:rPr>
                <w:rFonts w:ascii="Times New Roman" w:hAnsi="Times New Roman" w:cs="Times New Roman"/>
                <w:sz w:val="15"/>
                <w:szCs w:val="15"/>
              </w:rPr>
              <w:lastRenderedPageBreak/>
              <w:t>longer than 48 hours</w:t>
            </w:r>
          </w:p>
        </w:tc>
        <w:tc>
          <w:tcPr>
            <w:tcW w:w="1212" w:type="dxa"/>
            <w:noWrap/>
          </w:tcPr>
          <w:p w14:paraId="3E89839D" w14:textId="357EF07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t>1 hospital</w:t>
            </w:r>
          </w:p>
        </w:tc>
        <w:tc>
          <w:tcPr>
            <w:tcW w:w="1120" w:type="dxa"/>
            <w:noWrap/>
          </w:tcPr>
          <w:p w14:paraId="3C8AEF55" w14:textId="61DB94B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w:t>
            </w:r>
          </w:p>
        </w:tc>
        <w:tc>
          <w:tcPr>
            <w:tcW w:w="1959" w:type="dxa"/>
            <w:noWrap/>
          </w:tcPr>
          <w:p w14:paraId="390C6CCA" w14:textId="36864D1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There were 234 alive cases and 55 dead cases total, there were 41 MRSA cases and 11 </w:t>
            </w:r>
            <w:r w:rsidR="0063321B" w:rsidRPr="0063321B">
              <w:rPr>
                <w:rFonts w:ascii="Times New Roman" w:hAnsi="Times New Roman" w:cs="Times New Roman"/>
                <w:sz w:val="15"/>
                <w:szCs w:val="15"/>
              </w:rPr>
              <w:t>VRE</w:t>
            </w:r>
            <w:r w:rsidRPr="007E41D4">
              <w:rPr>
                <w:rFonts w:ascii="Times New Roman" w:hAnsi="Times New Roman" w:cs="Times New Roman"/>
                <w:sz w:val="15"/>
                <w:szCs w:val="15"/>
              </w:rPr>
              <w:t xml:space="preserve"> cases</w:t>
            </w:r>
          </w:p>
        </w:tc>
        <w:tc>
          <w:tcPr>
            <w:tcW w:w="2938" w:type="dxa"/>
            <w:noWrap/>
          </w:tcPr>
          <w:p w14:paraId="2CB66437" w14:textId="76BAA8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MRSA and vancomycin-resistant </w:t>
            </w:r>
            <w:r w:rsidRPr="0063321B">
              <w:rPr>
                <w:rFonts w:ascii="Times New Roman" w:hAnsi="Times New Roman" w:cs="Times New Roman"/>
                <w:i/>
                <w:sz w:val="15"/>
                <w:szCs w:val="15"/>
              </w:rPr>
              <w:t>Enterococcus</w:t>
            </w:r>
            <w:r w:rsidRPr="007E41D4">
              <w:rPr>
                <w:rFonts w:ascii="Times New Roman" w:hAnsi="Times New Roman" w:cs="Times New Roman"/>
                <w:sz w:val="15"/>
                <w:szCs w:val="15"/>
              </w:rPr>
              <w:t xml:space="preserve"> were not significantly more likely to be found in dead patients compared to alive patients (p&gt;0.05)</w:t>
            </w:r>
          </w:p>
        </w:tc>
        <w:tc>
          <w:tcPr>
            <w:tcW w:w="1679" w:type="dxa"/>
            <w:noWrap/>
          </w:tcPr>
          <w:p w14:paraId="6C2F5BDB" w14:textId="71DDDDC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Missing information on potentially important factors</w:t>
            </w:r>
          </w:p>
        </w:tc>
        <w:tc>
          <w:tcPr>
            <w:tcW w:w="794" w:type="dxa"/>
          </w:tcPr>
          <w:p w14:paraId="6FE3E481" w14:textId="67931C59"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0.44</w:t>
            </w:r>
          </w:p>
        </w:tc>
      </w:tr>
      <w:tr w:rsidR="000E233B" w:rsidRPr="007E41D4" w14:paraId="4C0CE99B" w14:textId="2D78678F" w:rsidTr="000D3D8B">
        <w:trPr>
          <w:trHeight w:val="288"/>
        </w:trPr>
        <w:tc>
          <w:tcPr>
            <w:tcW w:w="704" w:type="dxa"/>
            <w:noWrap/>
          </w:tcPr>
          <w:p w14:paraId="5D8576D2" w14:textId="21DF9D3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"10.1371/journal.pone.0073155", "ISSN" : "19326203", "PMID" : "24039877", "abstract" : "OBJECTIVES: To determine the health and economic burdens of post-partum Staphylococcus aureus breast abscess.\\n\\nSTUDY DESIGN: We conducted a matched cohort study (N\u200a=\u200a216) in a population of pregnant women (N\u200a=\u200a32,770) who delivered at our center during the study period from 10/1/03-9/30/10. Data were extracted from hospital databases, or via chart review if unavailable electronically. We compared cases of S. aureus breast abscess to controls matched by delivery date to compare health services utilization and mean attributable medical costs in 2012 United States dollars using Medicare and hospital-based estimates. We also evaluated whether resource utilization and health care costs differed between cases with methicillin-resistant and -susceptible S. aureus isolates.\\n\\nRESULTS: Fifty-four cases of culture-confirmed post-partum S. aureus breast abscess were identified. Breastfeeding cessation (41%), milk fistula (11.1%) and hospital readmission (50%) occurred frequently among case patients. Breast abscess case patients had high rates of health services utilization compared to controls, including high rates of imaging and drainage procedures. The mean attributable cost of post-partum S. aureus breast abscess ranged from $2,340-$4,012, depending on the methods and data sources used. Mean attributable costs were not significantly higher among methicillin-resistant vs. -susceptible S. aureus cases.\\n\\nCONCLUSIONS: Post-partum S. aureus breast abscess is associated with worse health and economic outcomes for women and their infants, including high rates of breastfeeding cessation. Future study is needed to determine the optimal treatment and prevention of these infections.", "author" : [ { "dropping-particle" : "", "family" : "Branch-Elliman", "given" : "Westyn", "non-dropping-particle" : "", "parse-names" : false, "suffix" : "" }, { "dropping-particle" : "", "family" : "Lee", "given" : "Grace M.", "non-dropping-particle" : "", "parse-names" : false, "suffix" : "" }, { "dropping-particle" : "", "family" : "Golen", "given" : "Toni H.", "non-dropping-particle" : "", "parse-names" : false, "suffix" : "" }, { "dropping-particle" : "", "family" : "Gold", "given" : "Howard S.", "non-dropping-particle" : "", "parse-names" : false, "suffix" : "" }, { "dropping-particle" : "", "family" : "Baldini", "given" : "Linda M.", "non-dropping-particle" : "", "parse-names" : false, "suffix" : "" }, { "dropping-particle" : "", "family" : "Wright", "given" : "Sharon B.", "non-dropping-particle" : "", "parse-names" : false, "suffix" : "" } ], "container-title" : "PLoS ONE", "id" : "ITEM-1", "issue" : "9", "issued" : { "date-parts" : [ [ "2013" ] ] }, "page" : "1-7", "title" : "Health and Economic Burden of Post-Partum Staphylococcus aureus Breast Abscess", "type" : "article-journal", "volume" : "8" }, "uris" : [ "http://www.mendeley.com/documents/?uuid=0c145954-7a7e-44d4-8c86-68e1a94035b0" ] } ], "mendeley" : { "formattedCitation" : "[24]", "plainTextFormattedCitation" : "[24]", "previouslyFormattedCitation" : "(Branch-Elliman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[24]</w:t>
            </w:r>
            <w:r w:rsidRPr="007E41D4">
              <w:rPr>
                <w:rFonts w:ascii="Times New Roman" w:eastAsia="Times New Roman" w:hAnsi="Times New Roman" w:cs="Times New Roman"/>
                <w:color w:val="000000"/>
                <w:sz w:val="15"/>
                <w:szCs w:val="15"/>
                <w:lang w:eastAsia="en-GB"/>
              </w:rPr>
              <w:fldChar w:fldCharType="end"/>
            </w:r>
          </w:p>
        </w:tc>
        <w:tc>
          <w:tcPr>
            <w:tcW w:w="1017" w:type="dxa"/>
          </w:tcPr>
          <w:p w14:paraId="642A7680" w14:textId="4B9B57BA"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post-partum breast abscess</w:t>
            </w:r>
          </w:p>
        </w:tc>
        <w:tc>
          <w:tcPr>
            <w:tcW w:w="1017" w:type="dxa"/>
          </w:tcPr>
          <w:p w14:paraId="56A885A6" w14:textId="33DFE0E7"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post-partum breast abscess</w:t>
            </w:r>
          </w:p>
        </w:tc>
        <w:tc>
          <w:tcPr>
            <w:tcW w:w="1017" w:type="dxa"/>
            <w:noWrap/>
          </w:tcPr>
          <w:p w14:paraId="12558497" w14:textId="768B3CC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Direct medical cost and healthcare utilization</w:t>
            </w:r>
          </w:p>
        </w:tc>
        <w:tc>
          <w:tcPr>
            <w:tcW w:w="931" w:type="dxa"/>
            <w:noWrap/>
          </w:tcPr>
          <w:p w14:paraId="75CC43F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3858FE0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Post-partum women</w:t>
            </w:r>
          </w:p>
        </w:tc>
        <w:tc>
          <w:tcPr>
            <w:tcW w:w="1212" w:type="dxa"/>
            <w:noWrap/>
          </w:tcPr>
          <w:p w14:paraId="49171A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671E18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 and Significance tests</w:t>
            </w:r>
          </w:p>
        </w:tc>
        <w:tc>
          <w:tcPr>
            <w:tcW w:w="1959" w:type="dxa"/>
            <w:noWrap/>
          </w:tcPr>
          <w:p w14:paraId="29E4C3B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 MRSA cases and 24 MSSA controls</w:t>
            </w:r>
          </w:p>
        </w:tc>
        <w:tc>
          <w:tcPr>
            <w:tcW w:w="2938" w:type="dxa"/>
            <w:noWrap/>
          </w:tcPr>
          <w:p w14:paraId="48342F1F" w14:textId="6CD1BD3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Health services utilization was similar among case patients with MRSA and MSSA, however, MRSA cases had significantly more</w:t>
            </w:r>
            <w:r w:rsidRPr="007E41D4">
              <w:rPr>
                <w:rFonts w:ascii="Times New Roman" w:eastAsia="Times New Roman" w:hAnsi="Times New Roman" w:cs="Times New Roman"/>
                <w:color w:val="000000"/>
                <w:sz w:val="15"/>
                <w:szCs w:val="15"/>
                <w:lang w:eastAsia="en-GB"/>
              </w:rPr>
              <w:br/>
              <w:t>outpatient visits (median 6.0 versus 3.0). There was no significant cost difference</w:t>
            </w:r>
            <w:r w:rsidRPr="007E41D4">
              <w:rPr>
                <w:rFonts w:ascii="Times New Roman" w:eastAsia="Times New Roman" w:hAnsi="Times New Roman" w:cs="Times New Roman"/>
                <w:color w:val="000000"/>
                <w:sz w:val="15"/>
                <w:szCs w:val="15"/>
                <w:lang w:eastAsia="en-GB"/>
              </w:rPr>
              <w:br/>
              <w:t>between patients with MRSA infection and those with MSSA. Attributable costs (in 2012 USD) were similar regardless of methodology used - Mean Attributable Hospital Direct Costs= $507 (95% CI;                   -818, 1842), p= 0.45 for MRSA vs MSSA. [Results also presented using a Medicare unit cost and partial costing, none significant]</w:t>
            </w:r>
          </w:p>
        </w:tc>
        <w:tc>
          <w:tcPr>
            <w:tcW w:w="1679" w:type="dxa"/>
            <w:noWrap/>
          </w:tcPr>
          <w:p w14:paraId="15009F9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large cluster of specific MRSA type during study, some lost to follow up</w:t>
            </w:r>
          </w:p>
        </w:tc>
        <w:tc>
          <w:tcPr>
            <w:tcW w:w="794" w:type="dxa"/>
          </w:tcPr>
          <w:p w14:paraId="7F29A5E6" w14:textId="0381F1E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33284AC4" w14:textId="7BCE574C" w:rsidTr="000D3D8B">
        <w:trPr>
          <w:trHeight w:val="288"/>
        </w:trPr>
        <w:tc>
          <w:tcPr>
            <w:tcW w:w="704" w:type="dxa"/>
            <w:noWrap/>
          </w:tcPr>
          <w:p w14:paraId="266ACA9C" w14:textId="340987A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"10.1111/1469-0691.12070", "ISBN" : "1469-0691", "ISSN" : "1198743X", "PMID" : "23137235", "abstract" : "Carbapenem-resistant Klebsiella pneumoniae (CR-KP) is becoming a common cause of healthcare-associated infection in Italy, with high morbidity and mortality. Prevalent CR-KP clones and resistance mechanisms vary between regions and over time. Therapeutic approaches and their impact on mortality have to be investigated. We performed a prospective study of patients with CR-KP isolation, hospitalized in nine hospitals of Rome, Italy, from December 2010 to May 2011, to describe the molecular epidemiology, antibiotic treatment and risk factors for mortality. Overall, 97 patients (60% male, median age 69\u00a0years) were enrolled. Strains producing blaKPC-3 were identified in 89 patients, blaVIM in three patients and blaCTX-M-15 plus porin defects in the remaining five patients. Inter-hospital spread of two major clones, ST512 and ST258, was found. Overall, 36.1% and 20.4% of strains were also resistant to colistin and tigecycline, respectively. Infection was diagnosed in 91 patients who received appropriate antibiotic treatment, combination therapy and removal of the infectious source in 73.6%, 59.3% and 28.5% of cases, respectively. Overall, 23 different antibiotic regimens were prescribed. In-hospital mortality was 25.8%. Multivariate analysis adjusted for appropriate treatment, combination therapy and infectious-source removal, showed that Charlson comorbidity score, intensive-care unit onset of infection, bacteraemia and infection due to a colistin-resistant CR-KP strain were independent risk factors for mortality. The spread of clones producing K.\u00a0pneumoniae carbapenemases, mainly ST258, is currently the major cause of CR-KP infection in central Italy. We observed a high rate of resistance to colistin that is independently associated with worse outcome.", "author" : [ { "dropping-particle" : "", "family" : "Capone", "given" : "A.", "non-dropping-particle" : "", "parse-names" : false, "suffix" : "" }, { "dropping-particle" : "", "family" : "Giannella", "given" : "M.", "non-dropping-particle" : "", "parse-names" : false, "suffix" : "" }, { "dropping-particle" : "", "family" : "Fortini", "given" : "D.", "non-dropping-particle" : "", "parse-names" : false, "suffix" : "" }, { "dropping-particle" : "", "family" : "Giordano", "given" : "A.", "non-dropping-particle" : "", "parse-names" : false, "suffix" : "" }, { "dropping-particle" : "", "family" : "Meledandri", "given" : "M.", "non-dropping-particle" : "", "parse-names" : false, "suffix" : "" }, { "dropping-particle" : "", "family" : "Ballardini", "given" : "M.", "non-dropping-particle" : "", "parse-names" : false, "suffix" : "" }, { "dropping-particle" : "", "family" : "Venditti", "given" : "M.", "non-dropping-particle" : "", "parse-names" : false, "suffix" : "" }, { "dropping-particle" : "", "family" : "Bordi", "given" : "E.", "non-dropping-particle" : "", "parse-names" : false, "suffix" : "" }, { "dropping-particle" : "", "family" : "Capozzi", "given" : "D.", "non-dropping-particle" : "", "parse-names" : false, "suffix" : "" }, { "dropping-particle" : "", "family" : "Balice", "given" : "M. P.", "non-dropping-particle" : "", "parse-names" : false, "suffix" : "" }, { "dropping-particle" : "", "family" : "Tarasi", "given" : "A.", "non-dropping-particle" : "", "parse-names" : false, "suffix" : "" }, { "dropping-particle" : "", "family" : "Parisi", "given" : "G.", "non-dropping-particle" : "", "parse-names" : false, "suffix" : "" }, { "dropping-particle" : "", "family" : "Lappa", "given" : "A.", "non-dropping-particle" : "", "parse-names" : false, "suffix" : "" }, { "dropping-particle" : "", "family" : "Carattoli", "given" : "A.", "non-dropping-particle" : "", "parse-names" : false, "suffix" : "" }, { "dropping-particle" : "", "family" : "Petrosillo", "given" : "N.", "non-dropping-particle" : "", "parse-names" : false, "suffix" : "" } ], "container-title" : "Clinical Microbiology and Infection", "id" : "ITEM-1", "issue" : "1", "issued" : { "date-parts" : [ [ "2013" ] ] }, "page" : "E23-E30", "publisher" : "European Society of Clinical Infectious Diseases", "title" : "High rate of colistin resistance among patients with carbapenem-resistant Klebsiella pneumoniae infection accounts for an excess of mortality", "type" : "article-journal", "volume" : "19" }, "uris" : [ "http://www.mendeley.com/documents/?uuid=570a6871-a574-44e8-9621-18943c0e3479" ] } ], "mendeley" : { "formattedCitation" : "[25]", "plainTextFormattedCitation" : "[25]", "previouslyFormattedCitation" : "(Capone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[25]</w:t>
            </w:r>
            <w:r w:rsidRPr="007E41D4">
              <w:rPr>
                <w:rFonts w:ascii="Times New Roman" w:eastAsia="Times New Roman" w:hAnsi="Times New Roman" w:cs="Times New Roman"/>
                <w:color w:val="000000"/>
                <w:sz w:val="15"/>
                <w:szCs w:val="15"/>
                <w:lang w:eastAsia="en-GB"/>
              </w:rPr>
              <w:fldChar w:fldCharType="end"/>
            </w:r>
          </w:p>
        </w:tc>
        <w:tc>
          <w:tcPr>
            <w:tcW w:w="1017" w:type="dxa"/>
          </w:tcPr>
          <w:p w14:paraId="43FBF441" w14:textId="1553BB9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Colistin resistant carbapenem-resistant </w:t>
            </w:r>
            <w:r w:rsidR="0063321B" w:rsidRPr="0063321B">
              <w:rPr>
                <w:rFonts w:ascii="Times New Roman" w:hAnsi="Times New Roman" w:cs="Times New Roman"/>
                <w:i/>
                <w:color w:val="000000"/>
                <w:sz w:val="15"/>
                <w:szCs w:val="15"/>
              </w:rPr>
              <w:t xml:space="preserve">K. pneumoniae </w:t>
            </w:r>
          </w:p>
        </w:tc>
        <w:tc>
          <w:tcPr>
            <w:tcW w:w="1017" w:type="dxa"/>
          </w:tcPr>
          <w:p w14:paraId="41BED249" w14:textId="29EBB95D"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Non-"C</w:t>
            </w:r>
            <w:r w:rsidR="000E233B" w:rsidRPr="007E41D4">
              <w:rPr>
                <w:rFonts w:ascii="Times New Roman" w:hAnsi="Times New Roman" w:cs="Times New Roman"/>
                <w:color w:val="000000"/>
                <w:sz w:val="15"/>
                <w:szCs w:val="15"/>
              </w:rPr>
              <w:t xml:space="preserve">olistin resistant" carbapenem-resistant </w:t>
            </w:r>
            <w:r w:rsidRPr="0063321B">
              <w:rPr>
                <w:rFonts w:ascii="Times New Roman" w:hAnsi="Times New Roman" w:cs="Times New Roman"/>
                <w:i/>
                <w:color w:val="000000"/>
                <w:sz w:val="15"/>
                <w:szCs w:val="15"/>
              </w:rPr>
              <w:t xml:space="preserve">K. pneumoniae </w:t>
            </w:r>
          </w:p>
        </w:tc>
        <w:tc>
          <w:tcPr>
            <w:tcW w:w="1017" w:type="dxa"/>
            <w:noWrap/>
          </w:tcPr>
          <w:p w14:paraId="09C15A3D" w14:textId="1A1C10D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w:t>
            </w:r>
          </w:p>
        </w:tc>
        <w:tc>
          <w:tcPr>
            <w:tcW w:w="931" w:type="dxa"/>
            <w:noWrap/>
          </w:tcPr>
          <w:p w14:paraId="59AF889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Italy</w:t>
            </w:r>
          </w:p>
        </w:tc>
        <w:tc>
          <w:tcPr>
            <w:tcW w:w="979" w:type="dxa"/>
            <w:noWrap/>
          </w:tcPr>
          <w:p w14:paraId="3E17C5B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1082A6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 hospitals</w:t>
            </w:r>
          </w:p>
        </w:tc>
        <w:tc>
          <w:tcPr>
            <w:tcW w:w="1120" w:type="dxa"/>
            <w:noWrap/>
          </w:tcPr>
          <w:p w14:paraId="214EE0F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Binary Logistic regression</w:t>
            </w:r>
          </w:p>
        </w:tc>
        <w:tc>
          <w:tcPr>
            <w:tcW w:w="1959" w:type="dxa"/>
            <w:noWrap/>
          </w:tcPr>
          <w:p w14:paraId="6A187A9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97 CRKP cases</w:t>
            </w:r>
          </w:p>
        </w:tc>
        <w:tc>
          <w:tcPr>
            <w:tcW w:w="2938" w:type="dxa"/>
            <w:noWrap/>
          </w:tcPr>
          <w:p w14:paraId="48246C37" w14:textId="286E13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Colistin resistance was found to be an independent risk factor of in-hospital mortality [OR=4.15 (95% CI; 1.17–14.74) p=0.02]</w:t>
            </w:r>
          </w:p>
        </w:tc>
        <w:tc>
          <w:tcPr>
            <w:tcW w:w="1679" w:type="dxa"/>
            <w:noWrap/>
          </w:tcPr>
          <w:p w14:paraId="38586700" w14:textId="26B2438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and heterogeneity of infections</w:t>
            </w:r>
          </w:p>
        </w:tc>
        <w:tc>
          <w:tcPr>
            <w:tcW w:w="794" w:type="dxa"/>
          </w:tcPr>
          <w:p w14:paraId="35F7EA6F" w14:textId="2B2A202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1F011DD" w14:textId="02E9667D" w:rsidTr="000D3D8B">
        <w:trPr>
          <w:trHeight w:val="288"/>
        </w:trPr>
        <w:tc>
          <w:tcPr>
            <w:tcW w:w="704" w:type="dxa"/>
            <w:noWrap/>
          </w:tcPr>
          <w:p w14:paraId="2BC9229D" w14:textId="311FB63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"10.1128/AAC.00380-13", "ISSN" : "0066-4804", "author" : [ { "dropping-particle" : "", "family" : "Casapao", "given" : "a. M.", "non-dropping-particle" : "", "parse-names" : false, "suffix" : "" }, { "dropping-particle" : "", "family" : "Leonard", "given" : "S. N.", "non-dropping-particle" : "", "parse-names" : false, "suffix" : "" }, { "dropping-particle" : "", "family" : "Davis", "given" : "S. L.", "non-dropping-particle" : "", "parse-names" : false, "suffix" : "" }, { "dropping-particle" : "", "family" : "Lodise", "given" : "T. P.", "non-dropping-particle" : "", "parse-names" : false, "suffix" : "" }, { "dropping-particle" : "", "family" : "Patel", "given" : "N.", "non-dropping-particle" : "", "parse-names" : false, "suffix" : "" }, { "dropping-particle" : "", "family" : "Goff", "given" : "D. a.", "non-dropping-particle" : "", "parse-names" : false, "suffix" : "" }, { "dropping-particle" : "", "family" : "LaPlante", "given" : "K. L.", "non-dropping-particle" : "", "parse-names" : false, "suffix" : "" }, { "dropping-particle" : "", "family" : "Potoski", "given" : "B. a.", "non-dropping-particle" : "", "parse-names" : false, "suffix" : "" }, { "dropping-particle" : "", "family" : "Rybak", "given" : "M. J.", "non-dropping-particle" : "", "parse-names" : false, "suffix" : "" } ], "container-title" : "Antimicrobial Agents and Chemotherapy", "id" : "ITEM-1", "issue" : "9", "issued" : { "date-parts" : [ [ "2013" ] ] }, "page" : "4252-4259", "title" : "Clinical Outcomes in Patients with Heterogeneous Vancomycin-Intermediate Staphylococcus aureus Bloodstream Infection", "type" : "article-journal", "volume" : "57" }, "uris" : [ "http://www.mendeley.com/documents/?uuid=50ed75e2-48d5-4b21-8ca9-833a7704799d" ] } ], "mendeley" : { "formattedCitation" : "[26]", "plainTextFormattedCitation" : "[26]", "previouslyFormattedCitation" : "(Casapao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[26]</w:t>
            </w:r>
            <w:r w:rsidRPr="007E41D4">
              <w:rPr>
                <w:rFonts w:ascii="Times New Roman" w:eastAsia="Times New Roman" w:hAnsi="Times New Roman" w:cs="Times New Roman"/>
                <w:color w:val="000000"/>
                <w:sz w:val="15"/>
                <w:szCs w:val="15"/>
                <w:lang w:eastAsia="en-GB"/>
              </w:rPr>
              <w:fldChar w:fldCharType="end"/>
            </w:r>
          </w:p>
        </w:tc>
        <w:tc>
          <w:tcPr>
            <w:tcW w:w="1017" w:type="dxa"/>
          </w:tcPr>
          <w:p w14:paraId="3C63266F" w14:textId="7925B69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Heterogeneous vancomycin-intermediate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bloodstream infection </w:t>
            </w:r>
          </w:p>
        </w:tc>
        <w:tc>
          <w:tcPr>
            <w:tcW w:w="1017" w:type="dxa"/>
          </w:tcPr>
          <w:p w14:paraId="27952ABC" w14:textId="0C29522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Vancomycin susceptible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bloodstream infection </w:t>
            </w:r>
          </w:p>
        </w:tc>
        <w:tc>
          <w:tcPr>
            <w:tcW w:w="1017" w:type="dxa"/>
            <w:noWrap/>
          </w:tcPr>
          <w:p w14:paraId="15AEAE78" w14:textId="50960D9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 MRSA-infection related mortality and LoS (total and after onset)</w:t>
            </w:r>
          </w:p>
        </w:tc>
        <w:tc>
          <w:tcPr>
            <w:tcW w:w="931" w:type="dxa"/>
            <w:noWrap/>
          </w:tcPr>
          <w:p w14:paraId="6967FF4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55B9C7F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533877B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Multicentre (5 centres), National</w:t>
            </w:r>
          </w:p>
        </w:tc>
        <w:tc>
          <w:tcPr>
            <w:tcW w:w="1120" w:type="dxa"/>
            <w:noWrap/>
          </w:tcPr>
          <w:p w14:paraId="38566BEC" w14:textId="4B55120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 multivariate analysis (variables chosen from univariate analysis). Significance tests for LoS.</w:t>
            </w:r>
          </w:p>
        </w:tc>
        <w:tc>
          <w:tcPr>
            <w:tcW w:w="1959" w:type="dxa"/>
            <w:noWrap/>
          </w:tcPr>
          <w:p w14:paraId="6677038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61 cases (hVISA MRSA) and 61 controls (vancomycin susceptible MRSA)</w:t>
            </w:r>
          </w:p>
        </w:tc>
        <w:tc>
          <w:tcPr>
            <w:tcW w:w="2938" w:type="dxa"/>
            <w:noWrap/>
          </w:tcPr>
          <w:p w14:paraId="7ECFB7EB" w14:textId="583F0E3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Thirty-day non-hVISA MRSA infection-related mortality was not significantly different to hVISA cases (p=0.081), also all-cause 30-day mortality was not significantly different (p=0.076). hVISA was significantly associated with longer total hospital LoS (median difference of 8 days, p = 0.022) and longer LoS after the onset of infection (median difference of 9 days, p=0.021)</w:t>
            </w:r>
          </w:p>
        </w:tc>
        <w:tc>
          <w:tcPr>
            <w:tcW w:w="1679" w:type="dxa"/>
            <w:noWrap/>
          </w:tcPr>
          <w:p w14:paraId="01CFBD11" w14:textId="703E724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case issues from testing methods, relatively small sample size and potential selection bias</w:t>
            </w:r>
          </w:p>
        </w:tc>
        <w:tc>
          <w:tcPr>
            <w:tcW w:w="794" w:type="dxa"/>
          </w:tcPr>
          <w:p w14:paraId="4F0D8BCC" w14:textId="0A2168D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31FD4977" w14:textId="55B8E867" w:rsidTr="000D3D8B">
        <w:trPr>
          <w:trHeight w:val="288"/>
        </w:trPr>
        <w:tc>
          <w:tcPr>
            <w:tcW w:w="704" w:type="dxa"/>
            <w:noWrap/>
          </w:tcPr>
          <w:p w14:paraId="71E9EDC0" w14:textId="48EC400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"10.3109/00365548.2014.931596", "ISSN" : "1651-1980", "PMID" : "25134647", "abstract" : "We retrospectively investigated the impact of high vancomycin minimum inhibitory concentration (MIC &gt; 2 \u03bcg/ml) on the outcome of 53 patients with bacteremia caused by methicillin-susceptible Staphylococcus aureus (MSSA). Vancomycin MIC was determined by broth microdilution according to CLSI methods. The primary outcome was 30-day all-cause mortality from the date of the first positive blood culture. The mortality rate was 22.6% (12 of 53 patients). High vancomycin MIC (odds ratio (OR) = 9.3; 95% confidence interval (95% CI) = 1.31-63.20; p = 0.027), Charlson comorbidity index \u2265 3 (OR = 10.3; 95% CI = 1.3-102.04; p = 0.03), advanced age (OR = 35.8; 95% CI = 2.3-659.2; p = 0.01), and severe sepsis (OR = 8.5; 95% CI = 1.2-61.4; p = 0.03) were associated with mortality.", "author" : [ { "dropping-particle" : "", "family" : "Cast\u00f3n", "given" : "Juan Jos\u00e9", "non-dropping-particle" : "", "parse-names" : false, "suffix" : "" }, { "dropping-particle" : "", "family" : "Gonz\u00e1lez-Gasca", "given" : "Francisco", "non-dropping-particle" : "", "parse-names" : false, "suffix" : "" }, { "dropping-particle" : "", "family" : "Porras", "given" : "Lourdes", "non-dropping-particle" : "", "parse-names" : false, "suffix" : "" }, { "dropping-particle" : "", "family" : "Illescas", "given" : "Soledad", "non-dropping-particle" : "", "parse-names" : false, "suffix" : "" }, { "dropping-particle" : "", "family" : "Romero", "given" : "Maria Dolores", "non-dropping-particle" : "", "parse-names" : false, "suffix" : "" }, { "dropping-particle" : "", "family" : "Gij\u00f3n", "given" : "Julio", "non-dropping-particle" : "", "parse-names" : false, "suffix" : "" } ], "container-title" : "Scandinavian journal of infectious diseases", "id" : "ITEM-1", "issue" : "11", "issued" : { "date-parts" : [ [ "2014" ] ] }, "page" : "783-6", "title" : "High vancomycin minimum inhibitory concentration is associated with poor outcome in patients with methicillin-susceptible Staphylococcus aureus bacteremia regardless of treatment.", "type" : "article-journal", "volume" : "46" }, "uris" : [ "http://www.mendeley.com/documents/?uuid=1c239219-f5b1-4927-b95f-2858824a7e12" ] } ], "mendeley" : { "formattedCitation" : "[27]", "plainTextFormattedCitation" : "[27]", "previouslyFormattedCitation" : "(Cast\u00f3n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[27]</w:t>
            </w:r>
            <w:r w:rsidRPr="007E41D4">
              <w:rPr>
                <w:rFonts w:ascii="Times New Roman" w:eastAsia="Times New Roman" w:hAnsi="Times New Roman" w:cs="Times New Roman"/>
                <w:color w:val="000000"/>
                <w:sz w:val="15"/>
                <w:szCs w:val="15"/>
                <w:lang w:eastAsia="en-GB"/>
              </w:rPr>
              <w:fldChar w:fldCharType="end"/>
            </w:r>
          </w:p>
        </w:tc>
        <w:tc>
          <w:tcPr>
            <w:tcW w:w="1017" w:type="dxa"/>
          </w:tcPr>
          <w:p w14:paraId="4C123F30" w14:textId="45085EDD"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H</w:t>
            </w:r>
            <w:r w:rsidR="000E233B" w:rsidRPr="007E41D4">
              <w:rPr>
                <w:rFonts w:ascii="Times New Roman" w:hAnsi="Times New Roman" w:cs="Times New Roman"/>
                <w:color w:val="000000"/>
                <w:sz w:val="15"/>
                <w:szCs w:val="15"/>
              </w:rPr>
              <w:t xml:space="preserve">igh vancomycin minimum inhibitory concentration </w:t>
            </w: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bacteraemia</w:t>
            </w:r>
          </w:p>
        </w:tc>
        <w:tc>
          <w:tcPr>
            <w:tcW w:w="1017" w:type="dxa"/>
          </w:tcPr>
          <w:p w14:paraId="18034F27" w14:textId="38E2057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Low vancomycin minimum inhibitory concentration </w:t>
            </w:r>
            <w:r w:rsidR="0063321B">
              <w:rPr>
                <w:rFonts w:ascii="Times New Roman" w:hAnsi="Times New Roman" w:cs="Times New Roman"/>
                <w:color w:val="000000"/>
                <w:sz w:val="15"/>
                <w:szCs w:val="15"/>
              </w:rPr>
              <w:t>MSSA</w:t>
            </w:r>
            <w:r w:rsidRPr="007E41D4">
              <w:rPr>
                <w:rFonts w:ascii="Times New Roman" w:hAnsi="Times New Roman" w:cs="Times New Roman"/>
                <w:color w:val="000000"/>
                <w:sz w:val="15"/>
                <w:szCs w:val="15"/>
              </w:rPr>
              <w:t xml:space="preserve"> bacteraemia</w:t>
            </w:r>
          </w:p>
        </w:tc>
        <w:tc>
          <w:tcPr>
            <w:tcW w:w="1017" w:type="dxa"/>
            <w:noWrap/>
          </w:tcPr>
          <w:p w14:paraId="21B0BCCE" w14:textId="20953AF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all-cause mortality</w:t>
            </w:r>
          </w:p>
        </w:tc>
        <w:tc>
          <w:tcPr>
            <w:tcW w:w="931" w:type="dxa"/>
            <w:noWrap/>
          </w:tcPr>
          <w:p w14:paraId="1447E7A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258FC49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774DE0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9763C8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analysis</w:t>
            </w:r>
          </w:p>
        </w:tc>
        <w:tc>
          <w:tcPr>
            <w:tcW w:w="1959" w:type="dxa"/>
            <w:noWrap/>
          </w:tcPr>
          <w:p w14:paraId="47FC2722" w14:textId="447F15E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21 of 53 (39.6%) strains had vancomycin MICs= 2 μ g/ml.</w:t>
            </w:r>
          </w:p>
        </w:tc>
        <w:tc>
          <w:tcPr>
            <w:tcW w:w="2938" w:type="dxa"/>
            <w:noWrap/>
          </w:tcPr>
          <w:p w14:paraId="2F763060" w14:textId="143172F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High vancomycin MIC [OR= 9.3 (95% CI; 1.31 – 63.20) p= 0.027] was associated with mortality</w:t>
            </w:r>
          </w:p>
        </w:tc>
        <w:tc>
          <w:tcPr>
            <w:tcW w:w="1679" w:type="dxa"/>
            <w:noWrap/>
          </w:tcPr>
          <w:p w14:paraId="642A915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and missing data on a potentially important factor (genetic testing)</w:t>
            </w:r>
          </w:p>
        </w:tc>
        <w:tc>
          <w:tcPr>
            <w:tcW w:w="794" w:type="dxa"/>
          </w:tcPr>
          <w:p w14:paraId="31B8995A" w14:textId="3EBEE72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27F74695" w14:textId="11DFD4AF" w:rsidTr="000D3D8B">
        <w:trPr>
          <w:trHeight w:val="288"/>
        </w:trPr>
        <w:tc>
          <w:tcPr>
            <w:tcW w:w="704" w:type="dxa"/>
            <w:noWrap/>
          </w:tcPr>
          <w:p w14:paraId="5CF8392A" w14:textId="4D0614E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"CS239559-B", "ISBN" : "CS239559-B", "abstract" : "Antibiotic Resistance Threats in the United States, 2013 is a snapshot of the complex problem of antibiotic resistance today and the potentially catastrophic consequences of inaction. The overriding purpose of this report is to increase awareness of the threat that antibiotic resistance poses and to encourage immediate action to address the threat. This document can serve as a reference for anyone looking for information about antibiotic resistance. It is specifically designed to be accessible to many audiences. For more technical information, references and links are provided. This report covers bacteria causing severe human infections and the antibiotics used to treat those infections. In addition, Candida, a fungus that commonly causes serious illness, especially among hospital patients, is included because it, too, is showing increasing resistance to the drugs used for treatment. When discussing the pathogens included in this report, Candida will be included when referencing \u201cbacteria\u201d for simplicity. Also, infections caused by the bacteria Clostridium difficile (C. difficile) are also included in this report. Although C. difficile infections are not yet significantly resistant to the drugs used to treat them, most are directly related to antibiotic use and thousands of Americans are affected each year. Drug resistance related to viruses such as HIV and influenza is not included, nor is drug resistance among parasites such as those that cause malaria. These are important problems but are beyond the scope of this report. The report consists of multiple one or two page summaries of cross-cutting and bacteria- specific antibiotic resistance topics. The first section provides context and an overview of antibiotic resistance in the United States. In addition to giving a national assessment of the most dangerous antibiotic resistance threats, it summarizes what is known about the burden of illness, level of concern, and antibiotics left to defend against these infections. This first section also includes some basic background information, such as fact sheets about antibiotic safety and the harmful impact that resistance can have on high-risk groups, including those with chronic illnesses such as cancer. CDC estimates that in the United States, more than two million people are sickened every year with antibiotic-resistant infections, wANTIBIOTIC RESISTANCE THREATS IN THE UNITED STATES, 2013 Executive Summary Antibiotic Resistance Threats in the United Stat\u2026", "author" : [ { "dropping-particle" : "", "family" : "Centers for Disease Control and Prevention", "given" : "", "non-dropping-particle" : "", "parse-names" : false, "suffix" : "" } ], "container-title" : "Current", "id" : "ITEM-1", "issued" : { "date-parts" : [ [ "2013" ] ] }, "page" : "114", "title" : "Antibiotic resistance threats in the United States, 2013", "type" : "article-journal" }, "uris" : [ "http://www.mendeley.com/documents/?uuid=06960220-121f-45ba-93ef-20ee910c0fef" ] } ], "mendeley" : { "formattedCitation" : "[28]", "plainTextFormattedCitation" : "[28]", "previouslyFormattedCitation" : "(Centers for Disease Control and Prevention,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[28]</w:t>
            </w:r>
            <w:r w:rsidRPr="007E41D4">
              <w:rPr>
                <w:rFonts w:ascii="Times New Roman" w:eastAsia="Times New Roman" w:hAnsi="Times New Roman" w:cs="Times New Roman"/>
                <w:color w:val="000000"/>
                <w:sz w:val="15"/>
                <w:szCs w:val="15"/>
                <w:lang w:eastAsia="en-GB"/>
              </w:rPr>
              <w:fldChar w:fldCharType="end"/>
            </w:r>
          </w:p>
        </w:tc>
        <w:tc>
          <w:tcPr>
            <w:tcW w:w="1017" w:type="dxa"/>
          </w:tcPr>
          <w:p w14:paraId="2002DE04" w14:textId="518977EA" w:rsidR="000E233B" w:rsidRPr="007E41D4" w:rsidRDefault="000E233B" w:rsidP="0063321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Multiple species </w:t>
            </w:r>
          </w:p>
        </w:tc>
        <w:tc>
          <w:tcPr>
            <w:tcW w:w="1017" w:type="dxa"/>
          </w:tcPr>
          <w:p w14:paraId="6DD4D898" w14:textId="1BF7A5E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Non-resistant infections</w:t>
            </w:r>
          </w:p>
        </w:tc>
        <w:tc>
          <w:tcPr>
            <w:tcW w:w="1017" w:type="dxa"/>
            <w:noWrap/>
          </w:tcPr>
          <w:p w14:paraId="1148D993" w14:textId="52003A9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Resistant infection related deaths</w:t>
            </w:r>
          </w:p>
        </w:tc>
        <w:tc>
          <w:tcPr>
            <w:tcW w:w="931" w:type="dxa"/>
            <w:noWrap/>
          </w:tcPr>
          <w:p w14:paraId="32CF9DB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61E3447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6C7274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Surveillance, literature, expert opinion</w:t>
            </w:r>
          </w:p>
        </w:tc>
        <w:tc>
          <w:tcPr>
            <w:tcW w:w="1120" w:type="dxa"/>
            <w:noWrap/>
          </w:tcPr>
          <w:p w14:paraId="013BC883" w14:textId="5D60A45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Synthesis of evidence from different sources on the pathogens and resistance and stepwise calculation</w:t>
            </w:r>
          </w:p>
        </w:tc>
        <w:tc>
          <w:tcPr>
            <w:tcW w:w="1959" w:type="dxa"/>
            <w:noWrap/>
          </w:tcPr>
          <w:p w14:paraId="6D87EFA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w:t>
            </w:r>
          </w:p>
        </w:tc>
        <w:tc>
          <w:tcPr>
            <w:tcW w:w="2938" w:type="dxa"/>
            <w:noWrap/>
          </w:tcPr>
          <w:p w14:paraId="1301BE0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Estimates the minimum number of illnesses and deaths caused by antibiotic resistance to be 2,049,442 and 23,000 respectively annually</w:t>
            </w:r>
          </w:p>
        </w:tc>
        <w:tc>
          <w:tcPr>
            <w:tcW w:w="1679" w:type="dxa"/>
            <w:noWrap/>
          </w:tcPr>
          <w:p w14:paraId="44E2CD6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The data presented in this report</w:t>
            </w:r>
            <w:r w:rsidRPr="007E41D4">
              <w:rPr>
                <w:rFonts w:ascii="Times New Roman" w:eastAsia="Times New Roman" w:hAnsi="Times New Roman" w:cs="Times New Roman"/>
                <w:color w:val="000000"/>
                <w:sz w:val="15"/>
                <w:szCs w:val="15"/>
                <w:lang w:eastAsia="en-GB"/>
              </w:rPr>
              <w:br/>
              <w:t>are approximations, and totals as provided in the national summary tables can provide</w:t>
            </w:r>
            <w:r w:rsidRPr="007E41D4">
              <w:rPr>
                <w:rFonts w:ascii="Times New Roman" w:eastAsia="Times New Roman" w:hAnsi="Times New Roman" w:cs="Times New Roman"/>
                <w:color w:val="000000"/>
                <w:sz w:val="15"/>
                <w:szCs w:val="15"/>
                <w:lang w:eastAsia="en-GB"/>
              </w:rPr>
              <w:br/>
              <w:t>only a rough estimate due to data limitations</w:t>
            </w:r>
          </w:p>
        </w:tc>
        <w:tc>
          <w:tcPr>
            <w:tcW w:w="794" w:type="dxa"/>
          </w:tcPr>
          <w:p w14:paraId="52EEFFE3" w14:textId="3CB78D9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0.19</w:t>
            </w:r>
          </w:p>
        </w:tc>
      </w:tr>
      <w:tr w:rsidR="000E233B" w:rsidRPr="007E41D4" w14:paraId="4733E2A4" w14:textId="77777777" w:rsidTr="000D3D8B">
        <w:trPr>
          <w:trHeight w:val="288"/>
        </w:trPr>
        <w:tc>
          <w:tcPr>
            <w:tcW w:w="704" w:type="dxa"/>
            <w:noWrap/>
          </w:tcPr>
          <w:p w14:paraId="257BFF8F" w14:textId="59836C3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fldChar w:fldCharType="begin" w:fldLock="1"/>
            </w:r>
            <w:r w:rsidR="00583C6E">
              <w:rPr>
                <w:rFonts w:ascii="Times New Roman" w:hAnsi="Times New Roman" w:cs="Times New Roman"/>
                <w:color w:val="000000"/>
                <w:sz w:val="15"/>
                <w:szCs w:val="15"/>
              </w:rPr>
              <w:instrText>ADDIN CSL_CITATION { "citationItems" : [ { "id" : "ITEM-1", "itemData" : { "DOI" : "10.1111/j.1750-2659.2012.00387.x", "ISBN" : "1750-2659 (Electronic)\\r1750-2640 (Linking)", "ISSN" : "17502640", "PMID" : "22694153", "abstract" : "In an observational cohort study, we found that adults hospitalized for oseltamivir-resistant (H275Y) seasonal H1N1 influenza (n = 46) were older than those infected with oseltamivir-susceptible strains (n = 31) [74(IQR 59-83) versus 64(IQR 48-76) years; P = 0.045], and most had major comorbidities (78% versus 65%). Disease severity and clinical outcomes were comparable between the two groups: radiographic pneumonia 40-42%, supplemental oxygen use 47-48%, critical illness 11-13%, median duration of hospitalization 5-6 days, death rate 6-9%. Failure to receive effective antiviral therapy was associated with progression to critical illness (23% versus 0%, P = 0.016) and death (20% versus 0%, P = 0.033) in hospitalized patients with seasonal H1N1 influenza.", "author" : [ { "dropping-particle" : "", "family" : "Chan", "given" : "Martin C W", "non-dropping-particle" : "", "parse-names" : false, "suffix" : "" }, { "dropping-particle" : "", "family" : "Lee", "given" : "Nelson", "non-dropping-particle" : "", "parse-names" : false, "suffix" : "" }, { "dropping-particle" : "", "family" : "Lui", "given" : "Grace C Y", "non-dropping-particle" : "", "parse-names" : false, "suffix" : "" }, { "dropping-particle" : "", "family" : "Ngai", "given" : "Karry K L", "non-dropping-particle" : "", "parse-names" : false, "suffix" : "" }, { "dropping-particle" : "", "family" : "Wong", "given" : "Rity Y K", "non-dropping-particle" : "", "parse-names" : false, "suffix" : "" }, { "dropping-particle" : "", "family" : "Choi", "given" : "Kin Wing", "non-dropping-particle" : "", "parse-names" : false, "suffix" : "" }, { "dropping-particle" : "", "family" : "Chan", "given" : "Paul K S", "non-dropping-particle" : "", "parse-names" : false, "suffix" : "" } ], "container-title" : "Influenza and other Respiratory Viruses", "id" : "ITEM-1", "issue" : "3", "issued" : { "date-parts" : [ [ "2013" ] ] }, "page" : "235-239", "title" : "Comparisons of oseltamivir-resistant (H275Y) and concurrent oseltamivir-susceptible seasonal influenza A(H1N1) virus infections in hospitalized adults, 2008-2009", "type" : "article-journal", "volume" : "7" }, "uris" : [ "http://www.mendeley.com/documents/?uuid=911915d8-643e-48f9-bd3a-de5155ca5e02" ] } ], "mendeley" : { "formattedCitation" : "[29]", "plainTextFormattedCitation" : "[29]", "previouslyFormattedCitation" : "(Chan &lt;i&gt;et al.&lt;/i&gt;, 2013)" }, "properties" : { "noteIndex" : 0 }, "schema" : "https://github.com/citation-style-language/schema/raw/master/csl-citation.json" }</w:instrText>
            </w:r>
            <w:r w:rsidRPr="007E41D4">
              <w:rPr>
                <w:rFonts w:ascii="Times New Roman" w:hAnsi="Times New Roman" w:cs="Times New Roman"/>
                <w:color w:val="000000"/>
                <w:sz w:val="15"/>
                <w:szCs w:val="15"/>
              </w:rPr>
              <w:fldChar w:fldCharType="separate"/>
            </w:r>
            <w:r w:rsidR="00583C6E" w:rsidRPr="00583C6E">
              <w:rPr>
                <w:rFonts w:ascii="Times New Roman" w:hAnsi="Times New Roman" w:cs="Times New Roman"/>
                <w:noProof/>
                <w:color w:val="000000"/>
                <w:sz w:val="15"/>
                <w:szCs w:val="15"/>
              </w:rPr>
              <w:t>[29]</w:t>
            </w:r>
            <w:r w:rsidRPr="007E41D4">
              <w:rPr>
                <w:rFonts w:ascii="Times New Roman" w:hAnsi="Times New Roman" w:cs="Times New Roman"/>
                <w:color w:val="000000"/>
                <w:sz w:val="15"/>
                <w:szCs w:val="15"/>
              </w:rPr>
              <w:fldChar w:fldCharType="end"/>
            </w:r>
          </w:p>
        </w:tc>
        <w:tc>
          <w:tcPr>
            <w:tcW w:w="1017" w:type="dxa"/>
          </w:tcPr>
          <w:p w14:paraId="4F2AAFD1" w14:textId="2EC1AB6B"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color w:val="000000"/>
                <w:sz w:val="15"/>
                <w:szCs w:val="15"/>
              </w:rPr>
              <w:t>Oseltamivir-resistant seasonal A(H1N1) Influenza</w:t>
            </w:r>
          </w:p>
        </w:tc>
        <w:tc>
          <w:tcPr>
            <w:tcW w:w="1017" w:type="dxa"/>
          </w:tcPr>
          <w:p w14:paraId="4D0571F3" w14:textId="06A3ADD1"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color w:val="000000"/>
                <w:sz w:val="15"/>
                <w:szCs w:val="15"/>
              </w:rPr>
              <w:t>Susceptible seasonal A(H1N1) Influenza</w:t>
            </w:r>
          </w:p>
        </w:tc>
        <w:tc>
          <w:tcPr>
            <w:tcW w:w="1017" w:type="dxa"/>
            <w:noWrap/>
          </w:tcPr>
          <w:p w14:paraId="42355933" w14:textId="1986375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mortality and median length of stay</w:t>
            </w:r>
          </w:p>
        </w:tc>
        <w:tc>
          <w:tcPr>
            <w:tcW w:w="931" w:type="dxa"/>
            <w:noWrap/>
          </w:tcPr>
          <w:p w14:paraId="13ABDDB6" w14:textId="3D04A60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Hong Kong</w:t>
            </w:r>
          </w:p>
        </w:tc>
        <w:tc>
          <w:tcPr>
            <w:tcW w:w="979" w:type="dxa"/>
            <w:noWrap/>
          </w:tcPr>
          <w:p w14:paraId="43653CF9" w14:textId="76635AE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&gt;= 18 years</w:t>
            </w:r>
          </w:p>
        </w:tc>
        <w:tc>
          <w:tcPr>
            <w:tcW w:w="1212" w:type="dxa"/>
            <w:noWrap/>
          </w:tcPr>
          <w:p w14:paraId="1DE0FC98" w14:textId="5CA408E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2 hospitals</w:t>
            </w:r>
          </w:p>
        </w:tc>
        <w:tc>
          <w:tcPr>
            <w:tcW w:w="1120" w:type="dxa"/>
            <w:noWrap/>
          </w:tcPr>
          <w:p w14:paraId="5B47086B" w14:textId="1BF6081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Significance tests</w:t>
            </w:r>
          </w:p>
        </w:tc>
        <w:tc>
          <w:tcPr>
            <w:tcW w:w="1959" w:type="dxa"/>
            <w:noWrap/>
          </w:tcPr>
          <w:p w14:paraId="4F1AC95C" w14:textId="48A13E7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46 resistant cases and 31 non-resistant</w:t>
            </w:r>
          </w:p>
        </w:tc>
        <w:tc>
          <w:tcPr>
            <w:tcW w:w="2938" w:type="dxa"/>
            <w:noWrap/>
          </w:tcPr>
          <w:p w14:paraId="51ABBC1E" w14:textId="6CE6021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The two groups had similar mortality (11–13%) and duration of hospitalization (median 5–6 days) indicators (p=1.000 and p=0.224 respectively).</w:t>
            </w:r>
          </w:p>
        </w:tc>
        <w:tc>
          <w:tcPr>
            <w:tcW w:w="1679" w:type="dxa"/>
            <w:noWrap/>
          </w:tcPr>
          <w:p w14:paraId="445CA1BE" w14:textId="4EEC1D2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Small sample size</w:t>
            </w:r>
          </w:p>
        </w:tc>
        <w:tc>
          <w:tcPr>
            <w:tcW w:w="794" w:type="dxa"/>
          </w:tcPr>
          <w:p w14:paraId="30B5BD82" w14:textId="53273C81"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color w:val="000000"/>
                <w:sz w:val="15"/>
                <w:szCs w:val="15"/>
              </w:rPr>
              <w:t>0.33</w:t>
            </w:r>
          </w:p>
        </w:tc>
      </w:tr>
      <w:tr w:rsidR="000E233B" w:rsidRPr="007E41D4" w14:paraId="14D6AADE" w14:textId="35DB77CA" w:rsidTr="000D3D8B">
        <w:trPr>
          <w:trHeight w:val="288"/>
        </w:trPr>
        <w:tc>
          <w:tcPr>
            <w:tcW w:w="704" w:type="dxa"/>
            <w:noWrap/>
          </w:tcPr>
          <w:p w14:paraId="545B80EB" w14:textId="59EF79A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"10.3855/jidc.4745", "ISBN" : "1972-2680; 1972-2680", "ISSN" : "19722680", "PMID" : "25212073", "abstract" : "INTRODUCTION: Rising antibiotic resistance may negatively affect the health and cost of care for patients. This study aimed to determine the impact of antibiotic resistance on costs and health consequences for patients.\\n\\nMETHODOLOGY: A one-year observational study was conducted at Christian Medical College, Vellore, a tertiary care hospital, on patients admitted into medical wards with a preliminary diagnosis of suspected sepsis. Patients with confirmed bacteremia were analysed in two groups - resistant and susceptible - based on susceptibility of causative bacteria to the empiric antibiotics administered. Clinical data and details about costs incurred were collected from hospital records. Costs and health consequences were compared using Mann-Whitney U test and Fisher's exact test. For median difference in costs, 95% bootstrap confidence interval was determined.\\n\\nRESULTS: Overall, 220 patients were included. The median difference between resistant and susceptible groups in overall costs, antibiotic costs, and pharmacy costs was rupees (INR)/USD 41,993/700 (p = 0.001), 8,315/139 (p &lt; 0.001) and 21,492/358 (p &lt; 0.001), respectively. Health consequences such as intensive care admissions, complications, mortality, and length of stay were significantly higher in the resistant group as compared to susceptible group: 44% vs. 21% (p &lt; 0.001), 56% vs. 37% (p = 0.006), 12% vs. 2% (p = 0.011), and 14 vs. 11 days (p = 0\u00b7027), respectively.\\n\\nCONCLUSIONS: Antibiotic resistance has a significant impact on cost and health consequences. These findings provide a key message for policymakers and other stakeholders to initiate feasible strategies to tackle resistance and reduce the burden.", "author" : [ { "dropping-particle" : "", "family" : "Chandy", "given" : "Sujith J.", "non-dropping-particle" : "", "parse-names" : false, "suffix" : "" }, { "dropping-particle" : "", "family" : "Naik", "given" : "Girish S.", "non-dropping-particle" : "", "parse-names" : false, "suffix" : "" }, { "dropping-particle" : "", "family" : "Balaji", "given" : "Veeraraghavan", "non-dropping-particle" : "", "parse-names" : false, "suffix" : "" }, { "dropping-particle" : "", "family" : "Jeyaseelan", "given" : "Visalakshi", "non-dropping-particle" : "", "parse-names" : false, "suffix" : "" }, { "dropping-particle" : "", "family" : "Thomas", "given" : "Kurien", "non-dropping-particle" : "", "parse-names" : false, "suffix" : "" }, { "dropping-particle" : "", "family" : "Lundborg", "given" : "Cecilia St\u00e5lsby", "non-dropping-particle" : "", "parse-names" : false, "suffix" : "" } ], "container-title" : "Journal of Infection in Developing Countries", "id" : "ITEM-1", "issue" : "9", "issued" : { "date-parts" : [ [ "2014" ] ] }, "page" : "1096-1102", "title" : "High cost burden and health consequences of antibiotic resistance: The price to pay", "type" : "article-journal", "volume" : "8" }, "uris" : [ "http://www.mendeley.com/documents/?uuid=b21bbe45-18eb-43a9-8687-093c4d2dc917" ] } ], "mendeley" : { "formattedCitation" : "[30]", "plainTextFormattedCitation" : "[30]", "previouslyFormattedCitation" : "(Chandy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[30]</w:t>
            </w:r>
            <w:r w:rsidRPr="007E41D4">
              <w:rPr>
                <w:rFonts w:ascii="Times New Roman" w:eastAsia="Times New Roman" w:hAnsi="Times New Roman" w:cs="Times New Roman"/>
                <w:color w:val="000000"/>
                <w:sz w:val="15"/>
                <w:szCs w:val="15"/>
                <w:lang w:eastAsia="en-GB"/>
              </w:rPr>
              <w:fldChar w:fldCharType="end"/>
            </w:r>
          </w:p>
        </w:tc>
        <w:tc>
          <w:tcPr>
            <w:tcW w:w="1017" w:type="dxa"/>
          </w:tcPr>
          <w:p w14:paraId="44907F69" w14:textId="56D9F87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General resistance in bacteremia</w:t>
            </w:r>
          </w:p>
        </w:tc>
        <w:tc>
          <w:tcPr>
            <w:tcW w:w="1017" w:type="dxa"/>
          </w:tcPr>
          <w:p w14:paraId="17716CB4" w14:textId="504FCED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 bacteremia</w:t>
            </w:r>
          </w:p>
        </w:tc>
        <w:tc>
          <w:tcPr>
            <w:tcW w:w="1017" w:type="dxa"/>
            <w:noWrap/>
          </w:tcPr>
          <w:p w14:paraId="68A4C810" w14:textId="38852C7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Hospital costs (including drug and laboratory cost), LoS, mortality, admissions and </w:t>
            </w:r>
            <w:r w:rsidR="0063321B">
              <w:rPr>
                <w:rFonts w:ascii="Times New Roman" w:eastAsia="Times New Roman" w:hAnsi="Times New Roman" w:cs="Times New Roman"/>
                <w:color w:val="000000"/>
                <w:sz w:val="15"/>
                <w:szCs w:val="15"/>
                <w:lang w:eastAsia="en-GB"/>
              </w:rPr>
              <w:t>complication</w:t>
            </w:r>
          </w:p>
        </w:tc>
        <w:tc>
          <w:tcPr>
            <w:tcW w:w="931" w:type="dxa"/>
            <w:noWrap/>
          </w:tcPr>
          <w:p w14:paraId="149BEE4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India</w:t>
            </w:r>
          </w:p>
        </w:tc>
        <w:tc>
          <w:tcPr>
            <w:tcW w:w="979" w:type="dxa"/>
            <w:noWrap/>
          </w:tcPr>
          <w:p w14:paraId="3D0FB7F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F11206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F13CBB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Variable significance tests</w:t>
            </w:r>
          </w:p>
        </w:tc>
        <w:tc>
          <w:tcPr>
            <w:tcW w:w="1959" w:type="dxa"/>
            <w:noWrap/>
          </w:tcPr>
          <w:p w14:paraId="657AA78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 133 resistant, 87 susceptible cases</w:t>
            </w:r>
          </w:p>
        </w:tc>
        <w:tc>
          <w:tcPr>
            <w:tcW w:w="2938" w:type="dxa"/>
            <w:noWrap/>
          </w:tcPr>
          <w:p w14:paraId="2D790E74" w14:textId="375A72F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significantly impacted cost in the three main categories – overall cost (88,686 vs 47,380 INR, p=0.001), antibiotic cost (p&lt;0.001), and total pharmacy cost (p&lt;0.001)</w:t>
            </w:r>
            <w:r w:rsidRPr="007E41D4">
              <w:rPr>
                <w:rFonts w:ascii="Times New Roman" w:eastAsia="Times New Roman" w:hAnsi="Times New Roman" w:cs="Times New Roman"/>
                <w:color w:val="000000"/>
                <w:sz w:val="15"/>
                <w:szCs w:val="15"/>
                <w:lang w:eastAsia="en-GB"/>
              </w:rPr>
              <w:br/>
              <w:t>Intensive care admissions (p&lt;0.001), complications (p=0.006), and mortality (0.011) were significantly higher in the resistant group. Resistance also impacted median LoS (14 vs 11 median days for resistant compared to susceptible respectively, p=0.027).</w:t>
            </w:r>
          </w:p>
        </w:tc>
        <w:tc>
          <w:tcPr>
            <w:tcW w:w="1679" w:type="dxa"/>
            <w:noWrap/>
          </w:tcPr>
          <w:p w14:paraId="182C450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None stated clearly</w:t>
            </w:r>
          </w:p>
        </w:tc>
        <w:tc>
          <w:tcPr>
            <w:tcW w:w="794" w:type="dxa"/>
          </w:tcPr>
          <w:p w14:paraId="3F8F4F6F" w14:textId="68C0282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1F0D8B4A" w14:textId="77777777" w:rsidTr="000D3D8B">
        <w:trPr>
          <w:trHeight w:val="288"/>
        </w:trPr>
        <w:tc>
          <w:tcPr>
            <w:tcW w:w="704" w:type="dxa"/>
            <w:noWrap/>
          </w:tcPr>
          <w:p w14:paraId="0C39DF25" w14:textId="0B5DA49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"ISBN" : "2291-2797 (Electronic)", "ISSN" : "2291-2797", "PMID" : "24288693", "abstract" : "BACKGROUND: Spontaneous bacterial peritonitis (SBP) is the most prevalent bacterial infection in patients with cirrhosis. Although studies from Europe have reported significant rates of resistance to third-generation cephalosporins, there are limited SBP-specific data from centres in North America. OBJECTIVE: To evaluate the prevalence of, predictors for and clinical impact of third-generation cephalosporin-resistant SBP at a Canadian tertiary care centre, and to summarize the data in the context of the existing literature. METHODS: SBP patients treated with both antibiotics and albumin therapy at a Canadian tertiary care hospital between 2003 and 2011 were retrospectively identified. Multivariate logistic regression was used to determine independent predictors of third-generation cephalosporin resistance and mortality. RESULTS: In 192 patients, 25% of infections were nosocomial. Forty per cent (77 of 192) of infections were culture positive; of these, 19% (15 of 77) were resistant to third-generation cephalosporins. The prevalence of cephalosporin resistance was 8% with community-acquired infections, 17% with health care-associated infections and 41% with nosocomial acquisition. Nosocomial acquisition of infection was the only predictor of resistance to third-generation cephalosporins (OR 4.0 [95% CI 1.04 to 15.2]). Thirty-day mortality censored for liver transplantation was 27% (50 of 184). In the 77 culture-positive patients, resistance to third-generation cephalosporins (OR 5.3 [1.3 to 22]) and the Model for End-stage Live Disease score (OR 1.14 [1.04 to 1.24]) were independent predictors of 30-day mortality. CONCLUSIONS: Third-generation cephalosporin-resistant SBP is a common diagnosis and has an effect on clinical outcomes. In an attempt to reduce the mortality associated with resistance to empirical therapy, high-risk subgroups should receive broader empirical antibiotic coverage.", "author" : [ { "dropping-particle" : "", "family" : "Chaulk", "given" : "J", "non-dropping-particle" : "", "parse-names" : false, "suffix" : "" }, { "dropping-particle" : "", "family" : "Carbonneau", "given" : "M", "non-dropping-particle" : "", "parse-names" : false, "suffix" : "" }, { "dropping-particle" : "", "family" : "Qamar", "given" : "H", "non-dropping-particle" : "", "parse-names" : false, "suffix" : "" }, { "dropping-particle" : "", "family" : "Keough", "given" : "A", "non-dropping-particle" : "", "parse-names" : false, "suffix" : "" }, { "dropping-particle" : "", "family" : "Chang", "given" : "H J", "non-dropping-particle" : "", "parse-names" : false, "suffix" : "" }, { "dropping-particle" : "", "family" : "Ma", "given" : "M", "non-dropping-particle" : "", "parse-names" : false, "suffix" : "" }, { "dropping-particle" : "", "family" : "Kumar", "given" : "D", "non-dropping-particle" : "", "parse-names" : false, "suffix" : "" }, { "dropping-particle" : "", "family" : "Tandon", "given" : "P", "non-dropping-particle" : "", "parse-names" : false, "suffix" : "" } ], "container-title" : "Can J Gastroenterol Hepatol", "id" : "ITEM-1", "issue" : "2", "issued" : { "date-parts" : [ [ "2014" ] ] }, "page" : "83-88", "title" : "Third-generation cephalosporin-resistant spontaneous bacterial peritonitis: a single-centre experience and summary of existing studies", "type" : "article-journal", "volume" : "28" }, "uris" : [ "http://www.mendeley.com/documents/?uuid=d46abed0-248d-4194-a1ee-6bf288c00d38" ] } ], "mendeley" : { "formattedCitation" : "[31]", "plainTextFormattedCitation" : "[31]", "previouslyFormattedCitation" : "(Chaulk &lt;i&gt;et al.&lt;/i&gt;,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[31]</w:t>
            </w:r>
            <w:r w:rsidRPr="007E41D4">
              <w:rPr>
                <w:rFonts w:ascii="Times New Roman" w:hAnsi="Times New Roman" w:cs="Times New Roman"/>
                <w:sz w:val="15"/>
                <w:szCs w:val="15"/>
              </w:rPr>
              <w:fldChar w:fldCharType="end"/>
            </w:r>
          </w:p>
        </w:tc>
        <w:tc>
          <w:tcPr>
            <w:tcW w:w="1017" w:type="dxa"/>
          </w:tcPr>
          <w:p w14:paraId="775C680B" w14:textId="031EE4B3"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Third-generation cephalosporin-resistant Spontaneous bacterial peritonitis</w:t>
            </w:r>
          </w:p>
        </w:tc>
        <w:tc>
          <w:tcPr>
            <w:tcW w:w="1017" w:type="dxa"/>
          </w:tcPr>
          <w:p w14:paraId="181C9977" w14:textId="20BE01FE"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Non-"Third-generation cephalosporin-resistant" Spontaneous bacterial peritonitis</w:t>
            </w:r>
          </w:p>
        </w:tc>
        <w:tc>
          <w:tcPr>
            <w:tcW w:w="1017" w:type="dxa"/>
            <w:noWrap/>
          </w:tcPr>
          <w:p w14:paraId="5C08EFAB" w14:textId="7563FE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30-day mortality</w:t>
            </w:r>
          </w:p>
        </w:tc>
        <w:tc>
          <w:tcPr>
            <w:tcW w:w="931" w:type="dxa"/>
            <w:noWrap/>
          </w:tcPr>
          <w:p w14:paraId="5DDF5C78" w14:textId="2DB52C9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Canada</w:t>
            </w:r>
          </w:p>
        </w:tc>
        <w:tc>
          <w:tcPr>
            <w:tcW w:w="979" w:type="dxa"/>
            <w:noWrap/>
          </w:tcPr>
          <w:p w14:paraId="5CEB5044" w14:textId="1A7B58F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Adult cirrhosis patients</w:t>
            </w:r>
          </w:p>
        </w:tc>
        <w:tc>
          <w:tcPr>
            <w:tcW w:w="1212" w:type="dxa"/>
            <w:noWrap/>
          </w:tcPr>
          <w:p w14:paraId="4A733764" w14:textId="0911E97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4120C661" w14:textId="0F35F7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216742EB" w14:textId="246607E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15 resistant cases, 192 cases total</w:t>
            </w:r>
          </w:p>
        </w:tc>
        <w:tc>
          <w:tcPr>
            <w:tcW w:w="2938" w:type="dxa"/>
            <w:noWrap/>
          </w:tcPr>
          <w:p w14:paraId="117EF662" w14:textId="794B020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 multivariate analysis, resistance to third-generation cephalosporins was significantly associated with 30-day mortality [OR=5.3 (95 % CI; 1.3 to 22), p=0.02]</w:t>
            </w:r>
          </w:p>
        </w:tc>
        <w:tc>
          <w:tcPr>
            <w:tcW w:w="1679" w:type="dxa"/>
            <w:noWrap/>
          </w:tcPr>
          <w:p w14:paraId="4EBECC3E" w14:textId="4D9A05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Retrospective, small sample size &amp; generalisability</w:t>
            </w:r>
          </w:p>
        </w:tc>
        <w:tc>
          <w:tcPr>
            <w:tcW w:w="794" w:type="dxa"/>
          </w:tcPr>
          <w:p w14:paraId="08AE3AAC" w14:textId="28D332C3"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0.78</w:t>
            </w:r>
          </w:p>
        </w:tc>
      </w:tr>
      <w:tr w:rsidR="000E233B" w:rsidRPr="007E41D4" w14:paraId="24B87231" w14:textId="77E72100" w:rsidTr="000D3D8B">
        <w:trPr>
          <w:trHeight w:val="288"/>
        </w:trPr>
        <w:tc>
          <w:tcPr>
            <w:tcW w:w="704" w:type="dxa"/>
            <w:noWrap/>
          </w:tcPr>
          <w:p w14:paraId="0A65BA6D" w14:textId="27C4C61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"10.1111/1469-0691.12132", "ISBN" : "1198-743X", "ISSN" : "1198743X", "PMID" : "23398607", "abstract" : "Enterococci are a major cause of nosocomial bacteraemia. The impacts of vanB vancomycin resistance and antibiotic therapy on outcomes in enterococcal bacteraemia are unclear. Factors that affect length of stay (LOS) and costs of managing patients with enterococcal bacteraemia are also unknown. This study aimed to identify factors associated with mortality, LOS and hospitalization costs in patients with enterococcal bacteraemia and the impact of vancomycin resistance and antibiotic therapy on these outcomes. Data from 116 patients with vancomycin-resistant Enterococci (VRE), matched 1:1 with patients with vancomycin-susceptible Enterococcus (VSE), from two Australian hospitals were reviewed for clinical and economic outcomes. Univariable and multivariable logistic and quantile regression analyses identified factors associated with mortality, LOS and costs. Intensive care unit admission (OR, 8.57; 95% CI, 3.99-18.38), a higher burden of co-morbidities (OR, 4.55; 95% CI, 1.83-11.33) and longer time to appropriate antibiotics (OR, 1.02; 95% CI, 1.01-1.03) were significantly associated with mortality in enterococcal bacteraemia. VanB vancomycin resistance increased LOS (4.89 days; 95% CI, 0.56-11.52) and hospitalization costs (AU$ 28 872; 95% CI, 734-70 667), after adjustment for confounders. Notably, linezolid definitive therapy was associated with lower mortality (OR, 0.13; 95% CI, 0.03-0.58) in vanB VRE bacteraemia patients. In patients with VSE bacteraemia, time to appropriate antibiotics independently influenced mortality, LOS and hospitalization costs, and underlying co-morbidities were associated with mortality. The study findings highlight the importance of preventing VRE bacteraemia and the significance of time to appropriate antibiotics in the management of enterococcal bacteraemia.", "author" : [ { "dropping-particle" : "", "family" : "Cheah", "given" : "A. L Y", "non-dropping-particle" : "", "parse-names" : false, "suffix" : "" }, { "dropping-particle" : "", "family" : "Spelman", "given" : "T.", "non-dropping-particle" : "", "parse-names" : false, "suffix" : "" }, { "dropping-particle" : "", "family" : "Liew", "given" : "D.", "non-dropping-particle" : "", "parse-names" : false, "suffix" : "" }, { "dropping-particle" : "", "family" : "Peel", "given" : "T.", "non-dropping-particle" : "", "parse-names" : false, "suffix" : "" }, { "dropping-particle" : "", "family" : "Howden", "given" : "B. P.", "non-dropping-particle" : "", "parse-names" : false, "suffix" : "" }, { "dropping-particle" : "", "family" : "Spelman", "given" : "D.", "non-dropping-particle" : "", "parse-names" : false, "suffix" : "" }, { "dropping-particle" : "", "family" : "Grayson", "given" : "M. L.", "non-dropping-particle" : "", "parse-names" : false, "suffix" : "" }, { "dropping-particle" : "", "family" : "Nation", "given" : "R. L.", "non-dropping-particle" : "", "parse-names" : false, "suffix" : "" }, { "dropping-particle" : "", "family" : "Kong", "given" : "D. C M", "non-dropping-particle" : "", "parse-names" : false, "suffix" : "" } ], "container-title" : "Clinical Microbiology and Infection", "id" : "ITEM-1", "issue" : "4", "issued" : { "date-parts" : [ [ "2013" ] ] }, "page" : "E181-E189", "publisher" : "European Society of Clinical Infectious Diseases", "title" : "Enterococcal bacteraemia: Factors influencing mortality, length of stay and costs of hospitalization", "type" : "article-journal", "volume" : "19" }, "uris" : [ "http://www.mendeley.com/documents/?uuid=737c6eb7-9416-412e-80f3-62e415e419c5" ] } ], "mendeley" : { "formattedCitation" : "[32]", "plainTextFormattedCitation" : "[32]", "previouslyFormattedCitation" : "(Cheah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[32]</w:t>
            </w:r>
            <w:r w:rsidRPr="007E41D4">
              <w:rPr>
                <w:rFonts w:ascii="Times New Roman" w:eastAsia="Times New Roman" w:hAnsi="Times New Roman" w:cs="Times New Roman"/>
                <w:color w:val="000000"/>
                <w:sz w:val="15"/>
                <w:szCs w:val="15"/>
                <w:lang w:eastAsia="en-GB"/>
              </w:rPr>
              <w:fldChar w:fldCharType="end"/>
            </w:r>
          </w:p>
        </w:tc>
        <w:tc>
          <w:tcPr>
            <w:tcW w:w="1017" w:type="dxa"/>
          </w:tcPr>
          <w:p w14:paraId="22A00073" w14:textId="2E0F7466" w:rsidR="000E233B" w:rsidRPr="007E41D4" w:rsidRDefault="0063321B" w:rsidP="0063321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Vancomycin-</w:t>
            </w:r>
            <w:r>
              <w:rPr>
                <w:rFonts w:ascii="Times New Roman" w:hAnsi="Times New Roman" w:cs="Times New Roman"/>
                <w:color w:val="000000"/>
                <w:sz w:val="15"/>
                <w:szCs w:val="15"/>
              </w:rPr>
              <w:t>resistant</w:t>
            </w:r>
            <w:r w:rsidRPr="007E41D4">
              <w:rPr>
                <w:rFonts w:ascii="Times New Roman" w:hAnsi="Times New Roman" w:cs="Times New Roman"/>
                <w:color w:val="000000"/>
                <w:sz w:val="15"/>
                <w:szCs w:val="15"/>
              </w:rPr>
              <w:t xml:space="preserve"> Enterococcus </w:t>
            </w:r>
            <w:r>
              <w:rPr>
                <w:rFonts w:ascii="Times New Roman" w:hAnsi="Times New Roman" w:cs="Times New Roman"/>
                <w:color w:val="000000"/>
                <w:sz w:val="15"/>
                <w:szCs w:val="15"/>
              </w:rPr>
              <w:t>(</w:t>
            </w:r>
            <w:r w:rsidRPr="0063321B">
              <w:rPr>
                <w:rFonts w:ascii="Times New Roman" w:hAnsi="Times New Roman" w:cs="Times New Roman"/>
                <w:color w:val="000000"/>
                <w:sz w:val="15"/>
                <w:szCs w:val="15"/>
              </w:rPr>
              <w:t>VRE</w:t>
            </w:r>
            <w:r>
              <w:rPr>
                <w:rFonts w:ascii="Times New Roman" w:hAnsi="Times New Roman" w:cs="Times New Roman"/>
                <w:color w:val="000000"/>
                <w:sz w:val="15"/>
                <w:szCs w:val="15"/>
              </w:rPr>
              <w:t>)</w:t>
            </w:r>
            <w:r w:rsidR="000E233B" w:rsidRPr="007E41D4">
              <w:rPr>
                <w:rFonts w:ascii="Times New Roman" w:hAnsi="Times New Roman" w:cs="Times New Roman"/>
                <w:color w:val="000000"/>
                <w:sz w:val="15"/>
                <w:szCs w:val="15"/>
              </w:rPr>
              <w:t xml:space="preserve"> Bacteremia</w:t>
            </w:r>
          </w:p>
        </w:tc>
        <w:tc>
          <w:tcPr>
            <w:tcW w:w="1017" w:type="dxa"/>
          </w:tcPr>
          <w:p w14:paraId="32006199" w14:textId="02AB8BC7" w:rsidR="000E233B" w:rsidRPr="007E41D4" w:rsidRDefault="0063321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Vancomycin-susceptible Enterococcus </w:t>
            </w:r>
            <w:r>
              <w:rPr>
                <w:rFonts w:ascii="Times New Roman" w:hAnsi="Times New Roman" w:cs="Times New Roman"/>
                <w:color w:val="000000"/>
                <w:sz w:val="15"/>
                <w:szCs w:val="15"/>
              </w:rPr>
              <w:t xml:space="preserve"> (</w:t>
            </w:r>
            <w:r w:rsidRPr="0063321B">
              <w:rPr>
                <w:rFonts w:ascii="Times New Roman" w:hAnsi="Times New Roman" w:cs="Times New Roman"/>
                <w:color w:val="000000"/>
                <w:sz w:val="15"/>
                <w:szCs w:val="15"/>
              </w:rPr>
              <w:t>VSE</w:t>
            </w:r>
            <w:r>
              <w:rPr>
                <w:rFonts w:ascii="Times New Roman" w:hAnsi="Times New Roman" w:cs="Times New Roman"/>
                <w:color w:val="000000"/>
                <w:sz w:val="15"/>
                <w:szCs w:val="15"/>
              </w:rPr>
              <w:t xml:space="preserve">) </w:t>
            </w:r>
            <w:r w:rsidR="000E233B" w:rsidRPr="007E41D4">
              <w:rPr>
                <w:rFonts w:ascii="Times New Roman" w:hAnsi="Times New Roman" w:cs="Times New Roman"/>
                <w:color w:val="000000"/>
                <w:sz w:val="15"/>
                <w:szCs w:val="15"/>
              </w:rPr>
              <w:t>Bacteremia</w:t>
            </w:r>
          </w:p>
        </w:tc>
        <w:tc>
          <w:tcPr>
            <w:tcW w:w="1017" w:type="dxa"/>
            <w:noWrap/>
          </w:tcPr>
          <w:p w14:paraId="5116F790" w14:textId="1C382C1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 LoS and hospital cost</w:t>
            </w:r>
          </w:p>
        </w:tc>
        <w:tc>
          <w:tcPr>
            <w:tcW w:w="931" w:type="dxa"/>
            <w:noWrap/>
          </w:tcPr>
          <w:p w14:paraId="79241F1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Australia</w:t>
            </w:r>
          </w:p>
        </w:tc>
        <w:tc>
          <w:tcPr>
            <w:tcW w:w="979" w:type="dxa"/>
            <w:noWrap/>
          </w:tcPr>
          <w:p w14:paraId="79CA602B" w14:textId="45E77F0B" w:rsidR="000E233B" w:rsidRPr="007E41D4" w:rsidRDefault="000D3D8B" w:rsidP="007E41D4">
            <w:pPr>
              <w:rPr>
                <w:rFonts w:ascii="Times New Roman" w:eastAsia="Times New Roman" w:hAnsi="Times New Roman" w:cs="Times New Roman"/>
                <w:color w:val="000000"/>
                <w:sz w:val="15"/>
                <w:szCs w:val="15"/>
                <w:lang w:eastAsia="en-GB"/>
              </w:rPr>
            </w:pPr>
            <w:r w:rsidRPr="000D3D8B">
              <w:rPr>
                <w:rFonts w:ascii="Times New Roman" w:eastAsia="Times New Roman" w:hAnsi="Times New Roman" w:cs="Times New Roman"/>
                <w:color w:val="000000"/>
                <w:sz w:val="15"/>
                <w:szCs w:val="15"/>
                <w:lang w:eastAsia="en-GB"/>
              </w:rPr>
              <w:t>Non-pregnant over 18 year olds</w:t>
            </w:r>
          </w:p>
        </w:tc>
        <w:tc>
          <w:tcPr>
            <w:tcW w:w="1212" w:type="dxa"/>
            <w:noWrap/>
          </w:tcPr>
          <w:p w14:paraId="63D83A2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 hospitals</w:t>
            </w:r>
          </w:p>
        </w:tc>
        <w:tc>
          <w:tcPr>
            <w:tcW w:w="1120" w:type="dxa"/>
            <w:noWrap/>
          </w:tcPr>
          <w:p w14:paraId="793B864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Matched regression </w:t>
            </w:r>
          </w:p>
        </w:tc>
        <w:tc>
          <w:tcPr>
            <w:tcW w:w="1959" w:type="dxa"/>
            <w:noWrap/>
          </w:tcPr>
          <w:p w14:paraId="7B9ABCF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116 cases, 116 controls</w:t>
            </w:r>
          </w:p>
        </w:tc>
        <w:tc>
          <w:tcPr>
            <w:tcW w:w="2938" w:type="dxa"/>
            <w:noWrap/>
          </w:tcPr>
          <w:p w14:paraId="7A5016AF" w14:textId="430F74F7"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Resistance was not an independent risk factor for mortality [OR= 1.21 (95% CI; 0.53–2.79)]. </w:t>
            </w:r>
            <w:r w:rsidR="009F41BB">
              <w:rPr>
                <w:rFonts w:ascii="Times New Roman" w:eastAsia="Times New Roman" w:hAnsi="Times New Roman" w:cs="Times New Roman"/>
                <w:color w:val="000000"/>
                <w:sz w:val="15"/>
                <w:szCs w:val="15"/>
                <w:lang w:eastAsia="en-GB"/>
              </w:rPr>
              <w:t>V</w:t>
            </w:r>
            <w:r w:rsidRPr="007E41D4">
              <w:rPr>
                <w:rFonts w:ascii="Times New Roman" w:eastAsia="Times New Roman" w:hAnsi="Times New Roman" w:cs="Times New Roman"/>
                <w:color w:val="000000"/>
                <w:sz w:val="15"/>
                <w:szCs w:val="15"/>
                <w:lang w:eastAsia="en-GB"/>
              </w:rPr>
              <w:t>ancomycin resistance increased LoS (4.89 days; 95% CI, 0.56–11.52) and hospitalization costs (AU$ 28 872; 95% CI, 734–70 667)</w:t>
            </w:r>
          </w:p>
        </w:tc>
        <w:tc>
          <w:tcPr>
            <w:tcW w:w="1679" w:type="dxa"/>
            <w:noWrap/>
          </w:tcPr>
          <w:p w14:paraId="6D83386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issues with independent factors in model</w:t>
            </w:r>
          </w:p>
        </w:tc>
        <w:tc>
          <w:tcPr>
            <w:tcW w:w="794" w:type="dxa"/>
          </w:tcPr>
          <w:p w14:paraId="78E9E85E" w14:textId="2ED07C5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24EC88A0" w14:textId="40846997" w:rsidTr="000D3D8B">
        <w:trPr>
          <w:trHeight w:val="458"/>
        </w:trPr>
        <w:tc>
          <w:tcPr>
            <w:tcW w:w="704" w:type="dxa"/>
            <w:noWrap/>
          </w:tcPr>
          <w:p w14:paraId="530195DF" w14:textId="5E973B5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"10.2147/IDR.S67267", "ISBN" : "1178-6973; 1178-6973", "ISSN" : "1178-6973", "PMID" : "25152627", "abstract" : "Background: Ventilator-associated pneumonia (VAP) occurrence, causative pathogens, and resistance patterns in surgical intensive care units (SICU) are different between Western and developing Asian countries. In Thailand, resistant organisms have progressively increased in the last decade. However, the evidence describing causes of VAP and its outcomes, especially secondary to resistant pathogens, in Asian developing countries' SICUs is very limited. Therefore, the objective of this study was to describe the incidence, pathogen characteristics, and risk factors that impact mortality and patient survival following VAP in a tertiary Northern Thai SICU. Methods: Between 2008 and 2012, VAP occurred in a total of 150 patients in Chiang Mai University's general SICUs (6.3+/-2.8 cases per 1,000 mechanical ventilator days). The following clinical data were collected from 46 patients who died and 104 patients who survived: microbiologic results, susceptible patterns, and survival status at hospital discharge. Antimicrobial susceptibility patterns were classified as susceptible, multidrug resistant (MDR), extensively drug resistant (XDR), and pan-drug resistant (PDR). The hazard ratio (HR) was calculated for risk factor analysis. Results: Regarding the microbiology, gram negative organisms were the major pathogens (n=142, 94.7%). The first three most common organisms were Acinetobacter baumannii (38.7% of all organisms, mortality 41.4%), Klebsiella pneumoniae (17.3%, mortality 30.8%), and Pseudomonas aeruginosa (16.7%, mortality 16%) respectively. The most common gram positive organism was Staphylococcus aureus (4.0%, mortality 50%). The median day of VAP occurrence were significantly different between the three groups (P&lt;0.01): susceptible (day 4), MDR (day 5), and XDR (day 6.5). Only half of all VAP cases were caused by susceptible organisms. Antibiotic resistance was demonstrated by 49.3% of the gram negative organisms and 62.5% of the gram positive organisms. Extensive drug resistance was evident only in Acinetobacter baumannii (30.6%) and Pseudomonas aeruginosa (1.3%). No pan-drug resistance was found during surveillance. The significant HR risk factors were age (P=0.03), resistant organisms (P=0.04), XDR (P=0.02), and acute physiology and chronic health evaluation II score (&lt;0.01). Acinetobacter baumannii (P=0.06) and intubation due to severe sepsis (P=0.08) demonstrated a trend toward a significant increase in the HR. On the other hand, there were signific\u2026", "author" : [ { "dropping-particle" : "", "family" : "Chittawatanarat", "given" : "K", "non-dropping-particle" : "", "parse-names" : false, "suffix" : "" }, { "dropping-particle" : "", "family" : "Jaipakdee", "given" : "W", "non-dropping-particle" : "", "parse-names" : false, "suffix" : "" }, { "dropping-particle" : "", "family" : "Chotirosniramit", "given" : "N", "non-dropping-particle" : "", "parse-names" : false, "suffix" : "" }, { "dropping-particle" : "", "family" : "Chandacham", "given" : "K", "non-dropping-particle" : "", "parse-names" : false, "suffix" : "" }, { "dropping-particle" : "", "family" : "Jirapongcharoenlap", "given" : "T", "non-dropping-particle" : "", "parse-names" : false, "suffix" : "" }, { "dropping-particle" : "", "family" : "K.", "given" : "Chandacham Chittawatanarat", "non-dropping-particle" : "", "parse-names" : false, "suffix" : "" }, { "dropping-particle" : "", "family" : "W.", "given" : "Jaipakdee", "non-dropping-particle" : "", "parse-names" : false, "suffix" : "" }, { "dropping-particle" : "", "family" : "N.", "given" : "Chotirosniramit", "non-dropping-particle" : "", "parse-names" : false, "suffix" : "" }, { "dropping-particle" : "", "family" : "K.", "given" : "Chandacham Chittawatanarat", "non-dropping-particle" : "", "parse-names" : false, "suffix" : "" }, { "dropping-particle" : "", "family" : "T.", "given" : "Jirapongcharoenlap", "non-dropping-particle" : "", "parse-names" : false, "suffix" : "" } ], "container-title" : "Infection and drug resistance", "id" : "ITEM-1", "issued" : { "date-parts" : [ [ "2014" ] ] }, "page" : "203-210", "title" : "Microbiology, resistance patterns, and risk factors of mortality in ventilator-associated bacterial pneumonia in a Northern Thai tertiary-care university based general surgical intensive care unit", "type" : "article-journal", "volume" : "7" }, "uris" : [ "http://www.mendeley.com/documents/?uuid=1f472b63-b5e2-41b3-b3c3-80d6e7bc77a5" ] } ], "mendeley" : { "formattedCitation" : "[33]", "plainTextFormattedCitation" : "[33]", "previouslyFormattedCitation" : "(Chittawatanarat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[33]</w:t>
            </w:r>
            <w:r w:rsidRPr="007E41D4">
              <w:rPr>
                <w:rFonts w:ascii="Times New Roman" w:eastAsia="Times New Roman" w:hAnsi="Times New Roman" w:cs="Times New Roman"/>
                <w:color w:val="000000"/>
                <w:sz w:val="15"/>
                <w:szCs w:val="15"/>
                <w:lang w:eastAsia="en-GB"/>
              </w:rPr>
              <w:fldChar w:fldCharType="end"/>
            </w:r>
          </w:p>
        </w:tc>
        <w:tc>
          <w:tcPr>
            <w:tcW w:w="1017" w:type="dxa"/>
          </w:tcPr>
          <w:p w14:paraId="3B65C4DB" w14:textId="351CEB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Resistant ventilator-associated bacterial pneumonia</w:t>
            </w:r>
          </w:p>
        </w:tc>
        <w:tc>
          <w:tcPr>
            <w:tcW w:w="1017" w:type="dxa"/>
          </w:tcPr>
          <w:p w14:paraId="2BE65F11" w14:textId="4260E17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 ventilator-associated bacterial pneumonia</w:t>
            </w:r>
          </w:p>
        </w:tc>
        <w:tc>
          <w:tcPr>
            <w:tcW w:w="1017" w:type="dxa"/>
            <w:noWrap/>
          </w:tcPr>
          <w:p w14:paraId="5A2DFB0F" w14:textId="53ACEBF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3105463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Thailand</w:t>
            </w:r>
          </w:p>
        </w:tc>
        <w:tc>
          <w:tcPr>
            <w:tcW w:w="979" w:type="dxa"/>
            <w:noWrap/>
          </w:tcPr>
          <w:p w14:paraId="3262942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0ADB5C0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surgical ICU</w:t>
            </w:r>
          </w:p>
        </w:tc>
        <w:tc>
          <w:tcPr>
            <w:tcW w:w="1120" w:type="dxa"/>
            <w:noWrap/>
          </w:tcPr>
          <w:p w14:paraId="1C66AF5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regression</w:t>
            </w:r>
          </w:p>
        </w:tc>
        <w:tc>
          <w:tcPr>
            <w:tcW w:w="1959" w:type="dxa"/>
            <w:noWrap/>
          </w:tcPr>
          <w:p w14:paraId="2A628AC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150 total patients</w:t>
            </w:r>
          </w:p>
        </w:tc>
        <w:tc>
          <w:tcPr>
            <w:tcW w:w="2938" w:type="dxa"/>
            <w:noWrap/>
          </w:tcPr>
          <w:p w14:paraId="2172E822" w14:textId="30EE86F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found to be a significant factor for mortality; including 'resistant organisms' [HR = 1.93 (95% CI; 1.04–3.59) p= 0.04] and XDR [HR= 2.22 (95% CI; 1.16–4.27) p=0.02], but not MDR [HR=1.39 (95% CI; 0.59–3.31), p= 0.45]</w:t>
            </w:r>
          </w:p>
        </w:tc>
        <w:tc>
          <w:tcPr>
            <w:tcW w:w="1679" w:type="dxa"/>
            <w:noWrap/>
          </w:tcPr>
          <w:p w14:paraId="5040332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external factors influencing result not accounted for (such as bundle intervention)</w:t>
            </w:r>
          </w:p>
        </w:tc>
        <w:tc>
          <w:tcPr>
            <w:tcW w:w="794" w:type="dxa"/>
          </w:tcPr>
          <w:p w14:paraId="32D3A10B" w14:textId="0F3FD7B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F3F1222" w14:textId="7BD5FF01" w:rsidTr="000D3D8B">
        <w:trPr>
          <w:trHeight w:val="288"/>
        </w:trPr>
        <w:tc>
          <w:tcPr>
            <w:tcW w:w="704" w:type="dxa"/>
            <w:noWrap/>
          </w:tcPr>
          <w:p w14:paraId="21423380" w14:textId="54857699"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"10.1186/1471-2334-13-504", "ISSN" : "1471-2334", "PMID" : "24164924", "abstract" : "BACKGROUND: Vancomycin-resistant Enterococcus (VRE) bloodstream infection (BSI) is generally associated with the delayed administration of adequate antibiotics. The identification of risk factors and outcomes of VRE BSI is necessary for establishing strategies for managing neutropenic fever in patients with hematological malignancies.\\n\\nMETHODS: We retrospectively analysed consecutive cases of enterococcal BSI in patients with neutropenia after chemotherapy or stem cell transplantation between July 2009 and December 2011 at a single center.\\n\\nRESULTS: During the 30-month period, among 1,587 neutropenic patients, the incidence rate of enterococcal BSI was 1.76 cases per 1,000 person-days. Of the 91 enterococcal BSIs, there were 24 cases of VRE. VRE BSI was associated with E. faecium infection (P &lt; .001), prolonged hospitalization (P = .025) and delayed administration (\u2265 48 hours after the febrile episode) of adequate antibiotics (P = .002). The attributable mortality was 17% and 9% for VRE and vancomycin-susceptible Enterococcus (VSE), respectively (P = .447). The 30-day crude mortality was 27% and 23% for VRE and VSE, respectively (OR 1.38, 95% CI 0.53-3.59; P = .059). Only SAPS-II was an independent predictive factor for death (adjusted OR 1.12, 95% CI 1.08-1.17; P &lt; .001).\\n\\nCONCLUSIONS: In conclusion, vancomycin resistance showed some trend towards increasing 30-day mortality, but is not statistically significant despite the delayed use of adequate antibiotics (\u226548 hours). Only underlying severity of medical condition predicts poor outcome in a relatively homogeneous group of neutropenic patients.", "author" : [ { "dropping-particle" : "", "family" : "Cho", "given" : "Sung-Yeon", "non-dropping-particle" : "", "parse-names" : false, "suffix" : "" }, { "dropping-particle" : "", "family" : "Lee", "given" : "Dong-Gun", "non-dropping-particle" : "", "parse-names" : false, "suffix" : "" }, { "dropping-particle" : "", "family" : "Choi", "given" : "Su-Mi", "non-dropping-particle" : "", "parse-names" : false, "suffix" : "" }, { "dropping-particle" : "", "family" : "Kwon", "given" : "Jae-Cheol", "non-dropping-particle" : "", "parse-names" : false, "suffix" : "" }, { "dropping-particle" : "", "family" : "Kim", "given" : "Si-Hyun", "non-dropping-particle" : "", "parse-names" : false, "suffix" : "" }, { "dropping-particle" : "", "family" : "Choi", "given" : "Jae-Ki", "non-dropping-particle" : "", "parse-names" : false, "suffix" : "" }, { "dropping-particle" : "", "family" : "Park", "given" : "Sun Hee", "non-dropping-particle" : "", "parse-names" : false, "suffix" : "" }, { "dropping-particle" : "", "family" : "Park", "given" : "Yeon-Joon", "non-dropping-particle" : "", "parse-names" : false, "suffix" : "" }, { "dropping-particle" : "", "family" : "Choi", "given" : "Jung-Hyun", "non-dropping-particle" : "", "parse-names" : false, "suffix" : "" }, { "dropping-particle" : "", "family" : "Yoo", "given" : "Jin-Hong", "non-dropping-particle" : "", "parse-names" : false, "suffix" : "" } ], "container-title" : "BMC infectious diseases", "id" : "ITEM-1", "issue" : "1", "issued" : { "date-parts" : [ [ "2013" ] ] }, "page" : "504", "title" : "Impact of vancomycin resistance on mortality in neutropenic patients with enterococcal bloodstream infection: a retrospective study.", "type" : "article-journal", "volume" : "13" }, "uris" : [ "http://www.mendeley.com/documents/?uuid=a2055c75-7166-4754-9e77-4cbe31830a9c" ] } ], "mendeley" : { "formattedCitation" : "[34]", "plainTextFormattedCitation" : "[34]", "previouslyFormattedCitation" : "(Cho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[34]</w:t>
            </w:r>
            <w:r w:rsidRPr="007E41D4">
              <w:rPr>
                <w:rFonts w:ascii="Times New Roman" w:eastAsia="Times New Roman" w:hAnsi="Times New Roman" w:cs="Times New Roman"/>
                <w:color w:val="000000"/>
                <w:sz w:val="15"/>
                <w:szCs w:val="15"/>
                <w:lang w:eastAsia="en-GB"/>
              </w:rPr>
              <w:fldChar w:fldCharType="end"/>
            </w:r>
          </w:p>
        </w:tc>
        <w:tc>
          <w:tcPr>
            <w:tcW w:w="1017" w:type="dxa"/>
          </w:tcPr>
          <w:p w14:paraId="427C600E" w14:textId="26529EB8" w:rsidR="000E233B" w:rsidRPr="007E41D4" w:rsidRDefault="0063321B" w:rsidP="007E41D4">
            <w:pPr>
              <w:rPr>
                <w:rFonts w:ascii="Times New Roman" w:eastAsia="Times New Roman" w:hAnsi="Times New Roman" w:cs="Times New Roman"/>
                <w:color w:val="000000"/>
                <w:sz w:val="15"/>
                <w:szCs w:val="15"/>
                <w:lang w:eastAsia="en-GB"/>
              </w:rPr>
            </w:pPr>
            <w:r w:rsidRPr="0063321B">
              <w:rPr>
                <w:rFonts w:ascii="Times New Roman" w:hAnsi="Times New Roman" w:cs="Times New Roman"/>
                <w:color w:val="000000"/>
                <w:sz w:val="15"/>
                <w:szCs w:val="15"/>
              </w:rPr>
              <w:t>VRE</w:t>
            </w:r>
            <w:r w:rsidR="000E233B" w:rsidRPr="007E41D4">
              <w:rPr>
                <w:rFonts w:ascii="Times New Roman" w:hAnsi="Times New Roman" w:cs="Times New Roman"/>
                <w:color w:val="000000"/>
                <w:sz w:val="15"/>
                <w:szCs w:val="15"/>
              </w:rPr>
              <w:t xml:space="preserve"> Bacteremia</w:t>
            </w:r>
          </w:p>
        </w:tc>
        <w:tc>
          <w:tcPr>
            <w:tcW w:w="1017" w:type="dxa"/>
          </w:tcPr>
          <w:p w14:paraId="25D88F9C" w14:textId="0A1E067F" w:rsidR="000E233B" w:rsidRPr="007E41D4" w:rsidRDefault="0063321B" w:rsidP="007E41D4">
            <w:pPr>
              <w:rPr>
                <w:rFonts w:ascii="Times New Roman" w:eastAsia="Times New Roman" w:hAnsi="Times New Roman" w:cs="Times New Roman"/>
                <w:color w:val="000000"/>
                <w:sz w:val="15"/>
                <w:szCs w:val="15"/>
                <w:lang w:eastAsia="en-GB"/>
              </w:rPr>
            </w:pPr>
            <w:r w:rsidRPr="0063321B">
              <w:rPr>
                <w:rFonts w:ascii="Times New Roman" w:hAnsi="Times New Roman" w:cs="Times New Roman"/>
                <w:color w:val="000000"/>
                <w:sz w:val="15"/>
                <w:szCs w:val="15"/>
              </w:rPr>
              <w:t>VSE</w:t>
            </w:r>
            <w:r>
              <w:rPr>
                <w:rFonts w:ascii="Times New Roman" w:hAnsi="Times New Roman" w:cs="Times New Roman"/>
                <w:color w:val="000000"/>
                <w:sz w:val="15"/>
                <w:szCs w:val="15"/>
              </w:rPr>
              <w:t xml:space="preserve"> </w:t>
            </w:r>
            <w:r w:rsidR="000E233B" w:rsidRPr="007E41D4">
              <w:rPr>
                <w:rFonts w:ascii="Times New Roman" w:hAnsi="Times New Roman" w:cs="Times New Roman"/>
                <w:color w:val="000000"/>
                <w:sz w:val="15"/>
                <w:szCs w:val="15"/>
              </w:rPr>
              <w:t>Bacteremia</w:t>
            </w:r>
          </w:p>
        </w:tc>
        <w:tc>
          <w:tcPr>
            <w:tcW w:w="1017" w:type="dxa"/>
            <w:noWrap/>
          </w:tcPr>
          <w:p w14:paraId="3C4F3F2A" w14:textId="3FD9E95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Attributable mortality and 30-day crude mortality</w:t>
            </w:r>
          </w:p>
        </w:tc>
        <w:tc>
          <w:tcPr>
            <w:tcW w:w="931" w:type="dxa"/>
            <w:noWrap/>
          </w:tcPr>
          <w:p w14:paraId="4736F88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22E893A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&gt;=19 year old patients with neutropenia after chemotherapy or stem cell transplantation (SCT) for underlying hematologic diseases</w:t>
            </w:r>
          </w:p>
        </w:tc>
        <w:tc>
          <w:tcPr>
            <w:tcW w:w="1212" w:type="dxa"/>
            <w:noWrap/>
          </w:tcPr>
          <w:p w14:paraId="4F7554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32DC1E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regression for mortality and Kaplan-Meier for survival analysis</w:t>
            </w:r>
          </w:p>
        </w:tc>
        <w:tc>
          <w:tcPr>
            <w:tcW w:w="1959" w:type="dxa"/>
            <w:noWrap/>
          </w:tcPr>
          <w:p w14:paraId="6D74FD5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24 VRE bacteraemia and 67 VSE bacteraemia cases</w:t>
            </w:r>
          </w:p>
        </w:tc>
        <w:tc>
          <w:tcPr>
            <w:tcW w:w="2938" w:type="dxa"/>
            <w:noWrap/>
          </w:tcPr>
          <w:p w14:paraId="3C28739C" w14:textId="771ACBE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not significantly associated with attributable mortality (p=0.447). In the multivariate analysis, vancomycin resistance was not significantly associated with 30-day mortality [HR= 0.75 (95 CI; 0.24 - 2.36)]</w:t>
            </w:r>
          </w:p>
        </w:tc>
        <w:tc>
          <w:tcPr>
            <w:tcW w:w="1679" w:type="dxa"/>
            <w:noWrap/>
          </w:tcPr>
          <w:p w14:paraId="76E802B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small sample size and potential issues with case definition</w:t>
            </w:r>
          </w:p>
        </w:tc>
        <w:tc>
          <w:tcPr>
            <w:tcW w:w="794" w:type="dxa"/>
          </w:tcPr>
          <w:p w14:paraId="5BA4CBAA" w14:textId="1F43A92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3B29EEDC" w14:textId="5C260DCD" w:rsidTr="000D3D8B">
        <w:trPr>
          <w:trHeight w:val="288"/>
        </w:trPr>
        <w:tc>
          <w:tcPr>
            <w:tcW w:w="704" w:type="dxa"/>
            <w:noWrap/>
          </w:tcPr>
          <w:p w14:paraId="01A75E26" w14:textId="1CF0076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"10.1016/j.arth.2013.11.026", "ISSN" : "15328406", "PMID" : "24405619", "abstract" : "We report the medium-term mortality after septic versus aseptic revision total knee arthroplasty (TKA) and factors that can contribute to mortality in revision TKA. Mortality rates of 88 patients undergoing septic revision (septic group) were compared with age- and year of surgery-matched 88 patients of aseptic revision (aseptic group). The overall mortality after revision TKA was 10.7% at a median of 4. years of follow-up (range, 2-7. years). However, the mortality after septic revision (18%, 16/88) was six times higher than that of aseptic revision (3%, 3/88) (P= 0.003). Infections with Staphylococcus aureus and/or methicillin resistance was not associated with higher mortality rates. Multivariate analysis indicated that increased age (P&lt; 0.001), higher ASA class (P= 0.002), and septic revision (P&lt; 0.001) were identified as independent predictors of increased mortality after revision TKA. \u00a9 2014 Elsevier Inc.", "author" : [ { "dropping-particle" : "", "family" : "Choi", "given" : "Ho Rim", "non-dropping-particle" : "", "parse-names" : false, "suffix" : "" }, { "dropping-particle" : "", "family" : "Bedair", "given" : "Hany", "non-dropping-particle" : "", "parse-names" : false, "suffix" : "" } ], "container-title" : "Journal of Arthroplasty", "id" : "ITEM-1", "issue" : "6", "issued" : { "date-parts" : [ [ "2014" ] ] }, "page" : "1216-1218", "publisher" : "Elsevier Inc.", "title" : "Mortality following revision total knee arthroplasty: A matched cohort study of septic versus aseptic revisions", "type" : "article-journal", "volume" : "29" }, "uris" : [ "http://www.mendeley.com/documents/?uuid=945bf1ee-262b-4369-8347-07b2ba2fc136" ] } ], "mendeley" : { "formattedCitation" : "[35]", "plainTextFormattedCitation" : "[35]", "previouslyFormattedCitation" : "(Choi and Bedair,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[35]</w:t>
            </w:r>
            <w:r w:rsidRPr="007E41D4">
              <w:rPr>
                <w:rFonts w:ascii="Times New Roman" w:eastAsia="Times New Roman" w:hAnsi="Times New Roman" w:cs="Times New Roman"/>
                <w:color w:val="000000"/>
                <w:sz w:val="15"/>
                <w:szCs w:val="15"/>
                <w:lang w:eastAsia="en-GB"/>
              </w:rPr>
              <w:fldChar w:fldCharType="end"/>
            </w:r>
          </w:p>
        </w:tc>
        <w:tc>
          <w:tcPr>
            <w:tcW w:w="1017" w:type="dxa"/>
          </w:tcPr>
          <w:p w14:paraId="4D9EA4F1" w14:textId="7875854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Methicillin resistant Septic failures</w:t>
            </w:r>
          </w:p>
        </w:tc>
        <w:tc>
          <w:tcPr>
            <w:tcW w:w="1017" w:type="dxa"/>
          </w:tcPr>
          <w:p w14:paraId="1EF7297E" w14:textId="5C8C21D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Methicillin susceptible Septic failures</w:t>
            </w:r>
          </w:p>
        </w:tc>
        <w:tc>
          <w:tcPr>
            <w:tcW w:w="1017" w:type="dxa"/>
            <w:noWrap/>
          </w:tcPr>
          <w:p w14:paraId="2A485E32" w14:textId="000A1C9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35525AC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33704AE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patients post total knee arthroplasty</w:t>
            </w:r>
          </w:p>
        </w:tc>
        <w:tc>
          <w:tcPr>
            <w:tcW w:w="1212" w:type="dxa"/>
            <w:noWrap/>
          </w:tcPr>
          <w:p w14:paraId="75F59B1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A4C123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0363C17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26 resistant cases, 62 susceptible cases</w:t>
            </w:r>
          </w:p>
        </w:tc>
        <w:tc>
          <w:tcPr>
            <w:tcW w:w="2938" w:type="dxa"/>
            <w:noWrap/>
          </w:tcPr>
          <w:p w14:paraId="2500D063" w14:textId="5F6EED0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(p=0.52, OR not presented)</w:t>
            </w:r>
          </w:p>
        </w:tc>
        <w:tc>
          <w:tcPr>
            <w:tcW w:w="1679" w:type="dxa"/>
            <w:noWrap/>
          </w:tcPr>
          <w:p w14:paraId="2B47329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potential database issues and potential causality issues</w:t>
            </w:r>
          </w:p>
        </w:tc>
        <w:tc>
          <w:tcPr>
            <w:tcW w:w="794" w:type="dxa"/>
          </w:tcPr>
          <w:p w14:paraId="3AEC5188" w14:textId="01BDFC7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3850F723" w14:textId="1700A301" w:rsidTr="000D3D8B">
        <w:trPr>
          <w:trHeight w:val="288"/>
        </w:trPr>
        <w:tc>
          <w:tcPr>
            <w:tcW w:w="704" w:type="dxa"/>
            <w:noWrap/>
          </w:tcPr>
          <w:p w14:paraId="52BD46F0" w14:textId="5794E36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"10.1128/AAC.01520-13", "ISSN" : "0066-4804", "author" : [ { "dropping-particle" : "", "family" : "Chopra", "given" : "T.", "non-dropping-particle" : "", "parse-names" : false, "suffix" : "" }, { "dropping-particle" : "", "family" : "Marchaim", "given" : "D.", "non-dropping-particle" : "", "parse-names" : false, "suffix" : "" }, { "dropping-particle" : "", "family" : "Awali", "given" : "R. a.", "non-dropping-particle" : "", "parse-names" : false, "suffix" : "" }, { "dropping-particle" : "", "family" : "Krishna", "given" : "a.", "non-dropping-particle" : "", "parse-names" : false, "suffix" : "" }, { "dropping-particle" : "", "family" : "Johnson", "given" : "P.", "non-dropping-particle" : "", "parse-names" : false, "suffix" : "" }, { "dropping-particle" : "", "family" : "Tansek", "given" : "R.", "non-dropping-particle" : "", "parse-names" : false, "suffix" : "" }, { "dropping-particle" : "", "family" : "Chaudary", "given" : "K.", "non-dropping-particle" : "", "parse-names" : false, "suffix" : "" }, { "dropping-particle" : "", "family" : "Lephart", "given" : "P.", "non-dropping-particle" : "", "parse-names" : false, "suffix" : "" }, { "dropping-particle" : "", "family" : "Slim", "given" : "J.", "non-dropping-particle" : "", "parse-names" : false, "suffix" : "" }, { "dropping-particle" : "", "family" : "Hothi", "given" : "J.", "non-dropping-particle" : "", "parse-names" : false, "suffix" : "" }, { "dropping-particle" : "", "family" : "Ahmed", "given" : "H.", "non-dropping-particle" : "", "parse-names" : false, "suffix" : "" }, { "dropping-particle" : "", "family" : "Pogue", "given" : "J. M.", "non-dropping-particle" : "", "parse-names" : false, "suffix" : "" }, { "dropping-particle" : "", "family" : "Zhao", "given" : "J. J.", "non-dropping-particle" : "", "parse-names" : false, "suffix" : "" }, { "dropping-particle" : "", "family" : "Kaye", "given" : "K. S.", "non-dropping-particle" : "", "parse-names" : false, "suffix" : "" } ], "container-title" : "Antimicrobial Agents and Chemotherapy", "id" : "ITEM-1", "issue" : "12", "issued" : { "date-parts" : [ [ "2013" ] ] }, "page" : "6270-6275", "title" : "Epidemiology of Bloodstream Infections Caused by Acinetobacter baumannii and Impact of Drug Resistance to both Carbapenems and Ampicillin-Sulbactam on Clinical Outcomes", "type" : "article-journal", "volume" : "57" }, "uris" : [ "http://www.mendeley.com/documents/?uuid=7082ee48-9a81-4b4c-a3e8-b86649717566" ] } ], "mendeley" : { "formattedCitation" : "[36]", "plainTextFormattedCitation" : "[36]", "previouslyFormattedCitation" : "(Chopra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[36]</w:t>
            </w:r>
            <w:r w:rsidRPr="007E41D4">
              <w:rPr>
                <w:rFonts w:ascii="Times New Roman" w:eastAsia="Times New Roman" w:hAnsi="Times New Roman" w:cs="Times New Roman"/>
                <w:color w:val="000000"/>
                <w:sz w:val="15"/>
                <w:szCs w:val="15"/>
                <w:lang w:eastAsia="en-GB"/>
              </w:rPr>
              <w:fldChar w:fldCharType="end"/>
            </w:r>
          </w:p>
        </w:tc>
        <w:tc>
          <w:tcPr>
            <w:tcW w:w="1017" w:type="dxa"/>
          </w:tcPr>
          <w:p w14:paraId="2ED5FA1F" w14:textId="337D7D96"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and ampicillinsulbactam- resistant </w:t>
            </w:r>
            <w:r w:rsidRPr="009F41BB">
              <w:rPr>
                <w:rFonts w:ascii="Times New Roman" w:hAnsi="Times New Roman" w:cs="Times New Roman"/>
                <w:i/>
                <w:color w:val="000000"/>
                <w:sz w:val="15"/>
                <w:szCs w:val="15"/>
              </w:rPr>
              <w:t>A</w:t>
            </w:r>
            <w:r w:rsidR="009F41BB">
              <w:rPr>
                <w:rFonts w:ascii="Times New Roman" w:hAnsi="Times New Roman" w:cs="Times New Roman"/>
                <w:color w:val="000000"/>
                <w:sz w:val="15"/>
                <w:szCs w:val="15"/>
              </w:rPr>
              <w:t xml:space="preserve">. </w:t>
            </w:r>
            <w:r w:rsidR="009F41BB" w:rsidRPr="009F41BB">
              <w:rPr>
                <w:rFonts w:ascii="Times New Roman" w:hAnsi="Times New Roman" w:cs="Times New Roman"/>
                <w:i/>
                <w:color w:val="000000"/>
                <w:sz w:val="15"/>
                <w:szCs w:val="15"/>
              </w:rPr>
              <w:t>baumannii</w:t>
            </w:r>
            <w:r w:rsidRPr="007E41D4">
              <w:rPr>
                <w:rFonts w:ascii="Times New Roman" w:hAnsi="Times New Roman" w:cs="Times New Roman"/>
                <w:color w:val="000000"/>
                <w:sz w:val="15"/>
                <w:szCs w:val="15"/>
              </w:rPr>
              <w:t xml:space="preserve"> bloodstream infections</w:t>
            </w:r>
          </w:p>
        </w:tc>
        <w:tc>
          <w:tcPr>
            <w:tcW w:w="1017" w:type="dxa"/>
          </w:tcPr>
          <w:p w14:paraId="0788B6F9" w14:textId="08BED402"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and ampicillinsulbactam- </w:t>
            </w:r>
            <w:r w:rsidR="0063321B" w:rsidRPr="007E41D4">
              <w:rPr>
                <w:rFonts w:ascii="Times New Roman" w:hAnsi="Times New Roman" w:cs="Times New Roman"/>
                <w:color w:val="000000"/>
                <w:sz w:val="15"/>
                <w:szCs w:val="15"/>
              </w:rPr>
              <w:t>susceptible</w:t>
            </w:r>
            <w:r w:rsidRPr="007E41D4">
              <w:rPr>
                <w:rFonts w:ascii="Times New Roman" w:hAnsi="Times New Roman" w:cs="Times New Roman"/>
                <w:color w:val="000000"/>
                <w:sz w:val="15"/>
                <w:szCs w:val="15"/>
              </w:rPr>
              <w:t xml:space="preserve"> </w:t>
            </w:r>
            <w:r w:rsidRPr="009F41BB">
              <w:rPr>
                <w:rFonts w:ascii="Times New Roman" w:hAnsi="Times New Roman" w:cs="Times New Roman"/>
                <w:i/>
                <w:color w:val="000000"/>
                <w:sz w:val="15"/>
                <w:szCs w:val="15"/>
              </w:rPr>
              <w:t>A</w:t>
            </w:r>
            <w:r w:rsidR="009F41BB" w:rsidRPr="009F41BB">
              <w:rPr>
                <w:rFonts w:ascii="Times New Roman" w:hAnsi="Times New Roman" w:cs="Times New Roman"/>
                <w:i/>
                <w:color w:val="000000"/>
                <w:sz w:val="15"/>
                <w:szCs w:val="15"/>
              </w:rPr>
              <w:t>.</w:t>
            </w:r>
            <w:r w:rsidRPr="009F41BB">
              <w:rPr>
                <w:rFonts w:ascii="Times New Roman" w:hAnsi="Times New Roman" w:cs="Times New Roman"/>
                <w:i/>
                <w:color w:val="000000"/>
                <w:sz w:val="15"/>
                <w:szCs w:val="15"/>
              </w:rPr>
              <w:t xml:space="preserve"> </w:t>
            </w:r>
            <w:r w:rsidR="009F41BB" w:rsidRPr="009F41BB">
              <w:rPr>
                <w:rFonts w:ascii="Times New Roman" w:hAnsi="Times New Roman" w:cs="Times New Roman"/>
                <w:i/>
                <w:color w:val="000000"/>
                <w:sz w:val="15"/>
                <w:szCs w:val="15"/>
              </w:rPr>
              <w:t>baumannii</w:t>
            </w:r>
            <w:r w:rsidRPr="007E41D4">
              <w:rPr>
                <w:rFonts w:ascii="Times New Roman" w:hAnsi="Times New Roman" w:cs="Times New Roman"/>
                <w:color w:val="000000"/>
                <w:sz w:val="15"/>
                <w:szCs w:val="15"/>
              </w:rPr>
              <w:t xml:space="preserve"> bloodstream infections</w:t>
            </w:r>
          </w:p>
        </w:tc>
        <w:tc>
          <w:tcPr>
            <w:tcW w:w="1017" w:type="dxa"/>
            <w:noWrap/>
          </w:tcPr>
          <w:p w14:paraId="26E34F2F" w14:textId="0AFF847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w:t>
            </w:r>
          </w:p>
        </w:tc>
        <w:tc>
          <w:tcPr>
            <w:tcW w:w="931" w:type="dxa"/>
            <w:noWrap/>
          </w:tcPr>
          <w:p w14:paraId="7961882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2DB218D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246FB89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8 hospitals</w:t>
            </w:r>
          </w:p>
        </w:tc>
        <w:tc>
          <w:tcPr>
            <w:tcW w:w="1120" w:type="dxa"/>
            <w:noWrap/>
          </w:tcPr>
          <w:p w14:paraId="6D08389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6F6FCF3F" w14:textId="0D00C760" w:rsidR="000E233B" w:rsidRPr="007E41D4" w:rsidRDefault="000E233B" w:rsidP="0063321B">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68 </w:t>
            </w:r>
            <w:r w:rsidR="0063321B">
              <w:rPr>
                <w:rFonts w:ascii="Times New Roman" w:eastAsia="Times New Roman" w:hAnsi="Times New Roman" w:cs="Times New Roman"/>
                <w:color w:val="000000"/>
                <w:sz w:val="15"/>
                <w:szCs w:val="15"/>
                <w:lang w:eastAsia="en-GB"/>
              </w:rPr>
              <w:t>“</w:t>
            </w:r>
            <w:r w:rsidR="0063321B" w:rsidRPr="007E41D4">
              <w:rPr>
                <w:rFonts w:ascii="Times New Roman" w:hAnsi="Times New Roman" w:cs="Times New Roman"/>
                <w:color w:val="000000"/>
                <w:sz w:val="15"/>
                <w:szCs w:val="15"/>
              </w:rPr>
              <w:t>Carbapenem- and ampicillinsulbactam- resistant</w:t>
            </w:r>
            <w:r w:rsidR="0063321B">
              <w:rPr>
                <w:rFonts w:ascii="Times New Roman" w:hAnsi="Times New Roman" w:cs="Times New Roman"/>
                <w:color w:val="000000"/>
                <w:sz w:val="15"/>
                <w:szCs w:val="15"/>
              </w:rPr>
              <w:t>”</w:t>
            </w:r>
            <w:r w:rsidRPr="007E41D4">
              <w:rPr>
                <w:rFonts w:ascii="Times New Roman" w:eastAsia="Times New Roman" w:hAnsi="Times New Roman" w:cs="Times New Roman"/>
                <w:color w:val="000000"/>
                <w:sz w:val="15"/>
                <w:szCs w:val="15"/>
                <w:lang w:eastAsia="en-GB"/>
              </w:rPr>
              <w:t xml:space="preserve"> cases and 206 non-</w:t>
            </w:r>
            <w:r w:rsidR="0063321B">
              <w:rPr>
                <w:rFonts w:ascii="Times New Roman" w:eastAsia="Times New Roman" w:hAnsi="Times New Roman" w:cs="Times New Roman"/>
                <w:color w:val="000000"/>
                <w:sz w:val="15"/>
                <w:szCs w:val="15"/>
                <w:lang w:eastAsia="en-GB"/>
              </w:rPr>
              <w:t>“</w:t>
            </w:r>
            <w:r w:rsidR="0063321B" w:rsidRPr="007E41D4">
              <w:rPr>
                <w:rFonts w:ascii="Times New Roman" w:hAnsi="Times New Roman" w:cs="Times New Roman"/>
                <w:color w:val="000000"/>
                <w:sz w:val="15"/>
                <w:szCs w:val="15"/>
              </w:rPr>
              <w:t xml:space="preserve"> Carbapenem- and ampicillinsulbactam- resistant</w:t>
            </w:r>
            <w:r w:rsidR="0063321B">
              <w:rPr>
                <w:rFonts w:ascii="Times New Roman" w:hAnsi="Times New Roman" w:cs="Times New Roman"/>
                <w:color w:val="000000"/>
                <w:sz w:val="15"/>
                <w:szCs w:val="15"/>
              </w:rPr>
              <w:t>”</w:t>
            </w:r>
            <w:r w:rsidRPr="007E41D4">
              <w:rPr>
                <w:rFonts w:ascii="Times New Roman" w:eastAsia="Times New Roman" w:hAnsi="Times New Roman" w:cs="Times New Roman"/>
                <w:color w:val="000000"/>
                <w:sz w:val="15"/>
                <w:szCs w:val="15"/>
                <w:lang w:eastAsia="en-GB"/>
              </w:rPr>
              <w:t xml:space="preserve"> cases</w:t>
            </w:r>
          </w:p>
        </w:tc>
        <w:tc>
          <w:tcPr>
            <w:tcW w:w="2938" w:type="dxa"/>
            <w:noWrap/>
          </w:tcPr>
          <w:p w14:paraId="2F6E8E5C" w14:textId="0983D14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in-hospital mortality [OR= 1.15 (95% CI; 0.51 to 2.63),p=0.74]</w:t>
            </w:r>
          </w:p>
        </w:tc>
        <w:tc>
          <w:tcPr>
            <w:tcW w:w="1679" w:type="dxa"/>
            <w:noWrap/>
          </w:tcPr>
          <w:p w14:paraId="3F583D9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clear stated limitations</w:t>
            </w:r>
          </w:p>
        </w:tc>
        <w:tc>
          <w:tcPr>
            <w:tcW w:w="794" w:type="dxa"/>
          </w:tcPr>
          <w:p w14:paraId="0E7A139D" w14:textId="708A2D6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284D02E9" w14:textId="7C4F34FD" w:rsidTr="000D3D8B">
        <w:trPr>
          <w:trHeight w:val="288"/>
        </w:trPr>
        <w:tc>
          <w:tcPr>
            <w:tcW w:w="704" w:type="dxa"/>
            <w:noWrap/>
          </w:tcPr>
          <w:p w14:paraId="1525DDAC" w14:textId="4F807C4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"10.1371/journal.pone.0119332", "ISBN" : "1932-6203", "ISSN" : "19326203", "PMID" : "25790076", "abstract" : "BACKGROUND: An increase in multidrug-resistant tuberculosis (MDR-TB) cases is evident worldwide. Its management implies a complex treatment, high costs, more toxic anti-tuberculosis drug use, longer treatment time and increased treatment failure and mortality. The aims of this study were to compare mortality between MDR and drug-susceptible cases of tuberculosis, and to determine risk factors associated with mortality among MDR-TB cases.\\n\\nMETHODS AND RESULTS: A retrospective cohort study was performed using data from clinical records of the National Strategy for Prevention and Control of Tuberculosis in Lima, Peru. In the first objective, MDR-TB, compared to drug-susceptible cases, was the main exposure variable and time to death, censored at 180 days, the outcome of interest. For the second objective, different variables obtained from clinical records were assessed as potential risk factors for death among MDR-TB cases. Cox regression analysis was used to determine hazard ratios (HR) and 95% confidence intervals (95%CI). A total of 1,232 patients were analyzed: mean age 30.9 \u00b114.0 years, 60.0% were males. 61 patients (5.0%) died during treatment, whereas the MDR-TB prevalence was 19.2%. MDR-TB increased the risk of death during treatment (HR = 7.5; IC95%: 4.1-13.4) when compared to presumed drug-susceptible cases after controlling for potential confounders. Education level (p = 0.01), previous TB episodes (p&lt;0.001), diabetes history (p&lt;0.001) and HIV infection (p = 0.04) were factors associated with mortality among MDR-TB cases.\\n\\nCONCLUSIONS: MDR-TB is associated with an increased risk of death during treatment. Lower education, greater number of previous TB episodes, diabetes history, and HIV infection were independently associated with mortality among MDR-TB cases. New strategies for appropriate MDR-TB detection and management should be implemented, including drug sensitivity tests, diabetes and HIV screening, as well as guarantee for a complete adherence to therapy.", "author" : [ { "dropping-particle" : "", "family" : "Chung-Delgado", "given" : "Kocfa", "non-dropping-particle" : "", "parse-names" : false, "suffix" : "" }, { "dropping-particle" : "", "family" : "Guillen-Bravo", "given" : "Sonia", "non-dropping-particle" : "", "parse-names" : false, "suffix" : "" }, { "dropping-particle" : "", "family" : "Revilla-Montag", "given" : "Alejandro", "non-dropping-particle" : "", "parse-names" : false, "suffix" : "" }, { "dropping-particle" : "", "family" : "Bernabe-Ortiz", "given" : "Antonio", "non-dropping-particle" : "", "parse-names" : false, "suffix" : "" } ], "container-title" : "PLoS ONE", "id" : "ITEM-1", "issue" : "3", "issued" : { "date-parts" : [ [ "2015" ] ] }, "title" : "Mortality among MDR-TB cases: Comparison with drug-susceptible tuberculosis and associated factors", "type" : "article-journal", "volume" : "10" }, "uris" : [ "http://www.mendeley.com/documents/?uuid=6812c53c-ade8-4902-8a8f-e72e447aa6a1" ] } ], "mendeley" : { "formattedCitation" : "[37]", "plainTextFormattedCitation" : "[37]", "previouslyFormattedCitation" : "(Chung-Delgado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[37]</w:t>
            </w:r>
            <w:r w:rsidRPr="007E41D4">
              <w:rPr>
                <w:rFonts w:ascii="Times New Roman" w:eastAsia="Times New Roman" w:hAnsi="Times New Roman" w:cs="Times New Roman"/>
                <w:color w:val="000000"/>
                <w:sz w:val="15"/>
                <w:szCs w:val="15"/>
                <w:lang w:eastAsia="en-GB"/>
              </w:rPr>
              <w:fldChar w:fldCharType="end"/>
            </w:r>
          </w:p>
        </w:tc>
        <w:tc>
          <w:tcPr>
            <w:tcW w:w="1017" w:type="dxa"/>
          </w:tcPr>
          <w:p w14:paraId="4AD9D228" w14:textId="2555941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Multi-drug resistant tuberculosis</w:t>
            </w:r>
          </w:p>
        </w:tc>
        <w:tc>
          <w:tcPr>
            <w:tcW w:w="1017" w:type="dxa"/>
          </w:tcPr>
          <w:p w14:paraId="0E068288" w14:textId="4BE2B4D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Non-multi-drug resistant tuberculosis</w:t>
            </w:r>
          </w:p>
        </w:tc>
        <w:tc>
          <w:tcPr>
            <w:tcW w:w="1017" w:type="dxa"/>
            <w:noWrap/>
          </w:tcPr>
          <w:p w14:paraId="21CB549C" w14:textId="22E032B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107998C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Peru</w:t>
            </w:r>
          </w:p>
        </w:tc>
        <w:tc>
          <w:tcPr>
            <w:tcW w:w="979" w:type="dxa"/>
            <w:noWrap/>
          </w:tcPr>
          <w:p w14:paraId="23E5BA7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3F2E5FD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Regional network</w:t>
            </w:r>
          </w:p>
        </w:tc>
        <w:tc>
          <w:tcPr>
            <w:tcW w:w="1120" w:type="dxa"/>
            <w:noWrap/>
          </w:tcPr>
          <w:p w14:paraId="711F65F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regression</w:t>
            </w:r>
          </w:p>
        </w:tc>
        <w:tc>
          <w:tcPr>
            <w:tcW w:w="1959" w:type="dxa"/>
            <w:noWrap/>
          </w:tcPr>
          <w:p w14:paraId="5C978AA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236 MDR cases, 1232 total </w:t>
            </w:r>
          </w:p>
        </w:tc>
        <w:tc>
          <w:tcPr>
            <w:tcW w:w="2938" w:type="dxa"/>
            <w:noWrap/>
          </w:tcPr>
          <w:p w14:paraId="3CAFCF83" w14:textId="1E3AB77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MDR-TB was significantly associated with increased mortality in the crude model (p &lt; 0.001) and was significant when adding other potential covariates [HR = 7.5 (4.1-13.4)] </w:t>
            </w:r>
          </w:p>
        </w:tc>
        <w:tc>
          <w:tcPr>
            <w:tcW w:w="1679" w:type="dxa"/>
            <w:noWrap/>
          </w:tcPr>
          <w:p w14:paraId="3FB8A51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bias with category definitions (timing) and incomplete data (susceptibility for non-MDR TB cases)</w:t>
            </w:r>
          </w:p>
        </w:tc>
        <w:tc>
          <w:tcPr>
            <w:tcW w:w="794" w:type="dxa"/>
          </w:tcPr>
          <w:p w14:paraId="05B0CEA4" w14:textId="7FFCA4A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14356E40" w14:textId="6AF41F73" w:rsidTr="000D3D8B">
        <w:trPr>
          <w:trHeight w:val="288"/>
        </w:trPr>
        <w:tc>
          <w:tcPr>
            <w:tcW w:w="704" w:type="dxa"/>
            <w:noWrap/>
          </w:tcPr>
          <w:p w14:paraId="2D756A67" w14:textId="1420809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"10.1128/AAC.02992-14", "ISSN" : "0066-4804", "author" : [ { "dropping-particle" : "", "family" : "Chusri", "given" : "S.", "non-dropping-particle" : "", "parse-names" : false, "suffix" : "" }, { "dropping-particle" : "", "family" : "Chongsuvivatwong", "given" : "V.", "non-dropping-particle" : "", "parse-names" : false, "suffix" : "" }, { "dropping-particle" : "", "family" : "Rivera", "given" : "J. I.", "non-dropping-particle" : "", "parse-names" : false, "suffix" : "" }, { "dropping-particle" : "", "family" : "Silpapojakul", "given" : "K.", "non-dropping-particle" : "", "parse-names" : false, "suffix" : "" }, { "dropping-particle" : "", "family" : "Singkhamanan", "given" : "K.", "non-dropping-particle" : "", "parse-names" : false, "suffix" : "" }, { "dropping-particle" : "", "family" : "McNeil", "given" : "E.", "non-dropping-particle" : "", "parse-names" : false, "suffix" : "" }, { "dropping-particle" : "", "family" : "Doi", "given" : "Y.", "non-dropping-particle" : "", "parse-names" : false, "suffix" : "" } ], "container-title" : "Antimicrobial Agents and Chemotherapy", "id" : "ITEM-1", "issue" : "7", "issued" : { "date-parts" : [ [ "2014" ] ] }, "page" : "4172-4179", "title" : "Clinical Outcomes of Hospital-Acquired Infection with Acinetobacter nosocomialis and Acinetobacter pittii", "type" : "article-journal", "volume" : "58" }, "uris" : [ "http://www.mendeley.com/documents/?uuid=5c61210c-b32e-4adb-9e78-2874f031ab59" ] } ], "mendeley" : { "formattedCitation" : "[38]", "plainTextFormattedCitation" : "[38]", "previouslyFormattedCitation" : "(Chusri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[38]</w:t>
            </w:r>
            <w:r w:rsidRPr="007E41D4">
              <w:rPr>
                <w:rFonts w:ascii="Times New Roman" w:eastAsia="Times New Roman" w:hAnsi="Times New Roman" w:cs="Times New Roman"/>
                <w:color w:val="000000"/>
                <w:sz w:val="15"/>
                <w:szCs w:val="15"/>
                <w:lang w:eastAsia="en-GB"/>
              </w:rPr>
              <w:fldChar w:fldCharType="end"/>
            </w:r>
          </w:p>
        </w:tc>
        <w:tc>
          <w:tcPr>
            <w:tcW w:w="1017" w:type="dxa"/>
          </w:tcPr>
          <w:p w14:paraId="016698ED" w14:textId="46FE2965" w:rsidR="000E233B" w:rsidRPr="007E41D4" w:rsidRDefault="000E233B" w:rsidP="0063321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Carbapenem-resistant </w:t>
            </w:r>
            <w:r w:rsidRPr="0063321B">
              <w:rPr>
                <w:rFonts w:ascii="Times New Roman" w:hAnsi="Times New Roman" w:cs="Times New Roman"/>
                <w:i/>
                <w:color w:val="000000"/>
                <w:sz w:val="15"/>
                <w:szCs w:val="15"/>
              </w:rPr>
              <w:t>Acinetobacter nosocomialis</w:t>
            </w:r>
            <w:r w:rsidRPr="007E41D4">
              <w:rPr>
                <w:rFonts w:ascii="Times New Roman" w:hAnsi="Times New Roman" w:cs="Times New Roman"/>
                <w:color w:val="000000"/>
                <w:sz w:val="15"/>
                <w:szCs w:val="15"/>
              </w:rPr>
              <w:t xml:space="preserve"> and </w:t>
            </w:r>
            <w:r w:rsidRPr="0063321B">
              <w:rPr>
                <w:rFonts w:ascii="Times New Roman" w:hAnsi="Times New Roman" w:cs="Times New Roman"/>
                <w:i/>
                <w:color w:val="000000"/>
                <w:sz w:val="15"/>
                <w:szCs w:val="15"/>
              </w:rPr>
              <w:t>Acinetobacter pittii</w:t>
            </w:r>
            <w:r w:rsidRPr="007E41D4">
              <w:rPr>
                <w:rFonts w:ascii="Times New Roman" w:hAnsi="Times New Roman" w:cs="Times New Roman"/>
                <w:color w:val="000000"/>
                <w:sz w:val="15"/>
                <w:szCs w:val="15"/>
              </w:rPr>
              <w:t xml:space="preserve">, which belong to </w:t>
            </w:r>
            <w:r w:rsidRPr="0063321B">
              <w:rPr>
                <w:rFonts w:ascii="Times New Roman" w:hAnsi="Times New Roman" w:cs="Times New Roman"/>
                <w:i/>
                <w:color w:val="000000"/>
                <w:sz w:val="15"/>
                <w:szCs w:val="15"/>
              </w:rPr>
              <w:t>Acinetobacter calcoaceticus-</w:t>
            </w:r>
            <w:r w:rsidR="0063321B" w:rsidRPr="0063321B">
              <w:rPr>
                <w:rFonts w:ascii="Times New Roman" w:hAnsi="Times New Roman" w:cs="Times New Roman"/>
                <w:i/>
                <w:color w:val="000000"/>
                <w:sz w:val="15"/>
                <w:szCs w:val="15"/>
              </w:rPr>
              <w:t xml:space="preserve">A. </w:t>
            </w:r>
            <w:r w:rsidR="009F41BB" w:rsidRPr="009F41BB">
              <w:rPr>
                <w:rFonts w:ascii="Times New Roman" w:hAnsi="Times New Roman" w:cs="Times New Roman"/>
                <w:i/>
                <w:color w:val="000000"/>
                <w:sz w:val="15"/>
                <w:szCs w:val="15"/>
              </w:rPr>
              <w:t>baumannii</w:t>
            </w:r>
            <w:r w:rsidR="009F41B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complex</w:t>
            </w:r>
          </w:p>
        </w:tc>
        <w:tc>
          <w:tcPr>
            <w:tcW w:w="1017" w:type="dxa"/>
          </w:tcPr>
          <w:p w14:paraId="2DD3CAB0" w14:textId="5340D54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Carbapenem-susceptible </w:t>
            </w:r>
            <w:r w:rsidRPr="0063321B">
              <w:rPr>
                <w:rFonts w:ascii="Times New Roman" w:hAnsi="Times New Roman" w:cs="Times New Roman"/>
                <w:i/>
                <w:color w:val="000000"/>
                <w:sz w:val="15"/>
                <w:szCs w:val="15"/>
              </w:rPr>
              <w:t>Acinetobacter nosocomialis</w:t>
            </w:r>
            <w:r w:rsidRPr="007E41D4">
              <w:rPr>
                <w:rFonts w:ascii="Times New Roman" w:hAnsi="Times New Roman" w:cs="Times New Roman"/>
                <w:color w:val="000000"/>
                <w:sz w:val="15"/>
                <w:szCs w:val="15"/>
              </w:rPr>
              <w:t xml:space="preserve"> and </w:t>
            </w:r>
            <w:r w:rsidRPr="0063321B">
              <w:rPr>
                <w:rFonts w:ascii="Times New Roman" w:hAnsi="Times New Roman" w:cs="Times New Roman"/>
                <w:i/>
                <w:color w:val="000000"/>
                <w:sz w:val="15"/>
                <w:szCs w:val="15"/>
              </w:rPr>
              <w:t>Acinetobacter pittii</w:t>
            </w:r>
          </w:p>
        </w:tc>
        <w:tc>
          <w:tcPr>
            <w:tcW w:w="1017" w:type="dxa"/>
            <w:noWrap/>
          </w:tcPr>
          <w:p w14:paraId="1E438D8A" w14:textId="2ACA4C0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20999D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Thailand</w:t>
            </w:r>
          </w:p>
        </w:tc>
        <w:tc>
          <w:tcPr>
            <w:tcW w:w="979" w:type="dxa"/>
            <w:noWrap/>
          </w:tcPr>
          <w:p w14:paraId="4042FF0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653F12E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FC3F8F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 regression</w:t>
            </w:r>
          </w:p>
        </w:tc>
        <w:tc>
          <w:tcPr>
            <w:tcW w:w="1959" w:type="dxa"/>
            <w:noWrap/>
          </w:tcPr>
          <w:p w14:paraId="5C32CA2F" w14:textId="0A13DB1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139 Carbapenem intermediate or resistant </w:t>
            </w:r>
            <w:r w:rsidRPr="007E41D4">
              <w:rPr>
                <w:rFonts w:ascii="Times New Roman" w:eastAsia="Times New Roman" w:hAnsi="Times New Roman" w:cs="Times New Roman"/>
                <w:i/>
                <w:color w:val="000000"/>
                <w:sz w:val="15"/>
                <w:szCs w:val="15"/>
                <w:lang w:eastAsia="en-GB"/>
              </w:rPr>
              <w:t xml:space="preserve">A. </w:t>
            </w:r>
            <w:r w:rsidR="009F41BB">
              <w:rPr>
                <w:rFonts w:ascii="Times New Roman" w:eastAsia="Times New Roman" w:hAnsi="Times New Roman" w:cs="Times New Roman"/>
                <w:i/>
                <w:color w:val="000000"/>
                <w:sz w:val="15"/>
                <w:szCs w:val="15"/>
                <w:lang w:eastAsia="en-GB"/>
              </w:rPr>
              <w:t>baumanni</w:t>
            </w:r>
            <w:r w:rsidRPr="007E41D4">
              <w:rPr>
                <w:rFonts w:ascii="Times New Roman" w:eastAsia="Times New Roman" w:hAnsi="Times New Roman" w:cs="Times New Roman"/>
                <w:i/>
                <w:color w:val="000000"/>
                <w:sz w:val="15"/>
                <w:szCs w:val="15"/>
                <w:lang w:eastAsia="en-GB"/>
              </w:rPr>
              <w:t xml:space="preserve">i </w:t>
            </w:r>
            <w:r w:rsidRPr="007E41D4">
              <w:rPr>
                <w:rFonts w:ascii="Times New Roman" w:eastAsia="Times New Roman" w:hAnsi="Times New Roman" w:cs="Times New Roman"/>
                <w:color w:val="000000"/>
                <w:sz w:val="15"/>
                <w:szCs w:val="15"/>
                <w:lang w:eastAsia="en-GB"/>
              </w:rPr>
              <w:t xml:space="preserve">cases, 58 Carbapenem susceptible </w:t>
            </w:r>
            <w:r w:rsidRPr="007E41D4">
              <w:rPr>
                <w:rFonts w:ascii="Times New Roman" w:eastAsia="Times New Roman" w:hAnsi="Times New Roman" w:cs="Times New Roman"/>
                <w:i/>
                <w:color w:val="000000"/>
                <w:sz w:val="15"/>
                <w:szCs w:val="15"/>
                <w:lang w:eastAsia="en-GB"/>
              </w:rPr>
              <w:t xml:space="preserve">A. </w:t>
            </w:r>
            <w:r w:rsidR="009F41BB">
              <w:rPr>
                <w:rFonts w:ascii="Times New Roman" w:eastAsia="Times New Roman" w:hAnsi="Times New Roman" w:cs="Times New Roman"/>
                <w:i/>
                <w:color w:val="000000"/>
                <w:sz w:val="15"/>
                <w:szCs w:val="15"/>
                <w:lang w:eastAsia="en-GB"/>
              </w:rPr>
              <w:t>baumanni</w:t>
            </w:r>
            <w:r w:rsidRPr="007E41D4">
              <w:rPr>
                <w:rFonts w:ascii="Times New Roman" w:eastAsia="Times New Roman" w:hAnsi="Times New Roman" w:cs="Times New Roman"/>
                <w:i/>
                <w:color w:val="000000"/>
                <w:sz w:val="15"/>
                <w:szCs w:val="15"/>
                <w:lang w:eastAsia="en-GB"/>
              </w:rPr>
              <w:t>i</w:t>
            </w:r>
            <w:r w:rsidRPr="007E41D4">
              <w:rPr>
                <w:rFonts w:ascii="Times New Roman" w:eastAsia="Times New Roman" w:hAnsi="Times New Roman" w:cs="Times New Roman"/>
                <w:color w:val="000000"/>
                <w:sz w:val="15"/>
                <w:szCs w:val="15"/>
                <w:lang w:eastAsia="en-GB"/>
              </w:rPr>
              <w:t xml:space="preserve"> cases</w:t>
            </w:r>
          </w:p>
        </w:tc>
        <w:tc>
          <w:tcPr>
            <w:tcW w:w="2938" w:type="dxa"/>
            <w:noWrap/>
          </w:tcPr>
          <w:p w14:paraId="23835E98" w14:textId="46E7141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Carbapenem resistance was not significantly associated with 30-day mortality [HR=1.57 (95% CI; 0.89-2.79) p = 0.105]</w:t>
            </w:r>
          </w:p>
        </w:tc>
        <w:tc>
          <w:tcPr>
            <w:tcW w:w="1679" w:type="dxa"/>
            <w:noWrap/>
          </w:tcPr>
          <w:p w14:paraId="01D0A7D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single centre and potential testing bias</w:t>
            </w:r>
          </w:p>
        </w:tc>
        <w:tc>
          <w:tcPr>
            <w:tcW w:w="794" w:type="dxa"/>
          </w:tcPr>
          <w:p w14:paraId="32676F9F" w14:textId="1A45A28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CA1A3B8" w14:textId="4531EF84" w:rsidTr="000D3D8B">
        <w:trPr>
          <w:trHeight w:val="288"/>
        </w:trPr>
        <w:tc>
          <w:tcPr>
            <w:tcW w:w="704" w:type="dxa"/>
            <w:noWrap/>
          </w:tcPr>
          <w:p w14:paraId="60D34957" w14:textId="600FB87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"10.1164/rccm.201502-0212OC", "ISBN" : "1535-4970; 1073-449X", "ISSN" : "1073-449X", "PMID" : "25807239", "abstract" : "RATIONALE: There are conflicting reports describing the effect of macrolide resistance on the presentation and outcomes of patients with Streptococcus pneumoniae pneumonia. OBJECTIVES: We aimed to determine the effect of macrolide resistance on the presentation and outcomes of patients with pneumococcal pneumonia. METHODS: We conducted a retrospective, observational study in the Hospital Clinic of Barcelona of all adult patients hospitalized with pneumonia who had positive cultures for S. pneumoniae from January 1, 2000 to December 31, 2013. Outcomes examined included bacteremia, pulmonary complications, acute renal failure, shock, intensive care unit admission, need for mechanical ventilation, length of hospital stay, and 30-day mortality. MEASUREMENTS AND MAIN RESULTS: Of 643 patients hospitalized for S. pneumoniae pneumonia, 139 (22%) were macrolide resistant. Patients with macrolide-resistant organisms were less likely to have bacteremia, pulmonary complications, and shock, and were less likely to require noninvasive mechanical ventilation. We found no increase in the incidence of acute renal failure, the frequency of intensive care unit admission, the need for invasive ventilatory support, the length of hospital stay, or the 30-day mortality in patients with (invasive or noninvasive) macrolide-resistant S. pneumoniae pneumonia, and no effect on outcomes as a function of whether treatment regimens did or did not comply with current guidelines. CONCLUSIONS: We found no evidence suggesting that patients hospitalized for macrolide-resistant S. pneumoniae pneumonia were more severely ill on presentation or had worse clinical outcomes if they were treated with guideline-compliant versus noncompliant regimens.", "author" : [ { "dropping-particle" : "", "family" : "Cilloniz", "given" : "Catia", "non-dropping-particle" : "", "parse-names" : false, "suffix" : "" }, { "dropping-particle" : "", "family" : "Albert", "given" : "Richard K.", "non-dropping-particle" : "", "parse-names" : false, "suffix" : "" }, { "dropping-particle" : "", "family" : "Liapikou", "given" : "Adamanthia", "non-dropping-particle" : "", "parse-names" : false, "suffix" : "" }, { "dropping-particle" : "", "family" : "Gabarrus", "given" : "Albert", "non-dropping-particle" : "", "parse-names" : false, "suffix" : "" }, { "dropping-particle" : "", "family" : "Rangel", "given" : "Ernesto", "non-dropping-particle" : "", "parse-names" : false, "suffix" : "" }, { "dropping-particle" : "", "family" : "Bello", "given" : "Salvador", "non-dropping-particle" : "", "parse-names" : false, "suffix" : "" }, { "dropping-particle" : "", "family" : "Marco", "given" : "Francesc", "non-dropping-particle" : "", "parse-names" : false, "suffix" : "" }, { "dropping-particle" : "", "family" : "Mensa", "given" : "Josep", "non-dropping-particle" : "", "parse-names" : false, "suffix" : "" }, { "dropping-particle" : "", "family" : "Torres", "given" : "Antoni", "non-dropping-particle" : "", "parse-names" : false, "suffix" : "" } ], "container-title" : "American Journal of Respiratory and Critical Care Medicine", "id" : "ITEM-1", "issue" : "11", "issued" : { "date-parts" : [ [ "2015" ] ] }, "page" : "1265-1272", "title" : "The Effect of Macrolide Resistance on the Presentation and Outcome of Patients Hospitalized for Streptococcus pneumoniae Pneumonia", "type" : "article-journal", "volume" : "191" }, "uris" : [ "http://www.mendeley.com/documents/?uuid=385cea22-f11b-475e-914a-dc966af130dc" ] } ], "mendeley" : { "formattedCitation" : "[39]", "plainTextFormattedCitation" : "[39]", "previouslyFormattedCitation" : "(Cilloniz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[39]</w:t>
            </w:r>
            <w:r w:rsidRPr="007E41D4">
              <w:rPr>
                <w:rFonts w:ascii="Times New Roman" w:eastAsia="Times New Roman" w:hAnsi="Times New Roman" w:cs="Times New Roman"/>
                <w:color w:val="000000"/>
                <w:sz w:val="15"/>
                <w:szCs w:val="15"/>
                <w:lang w:eastAsia="en-GB"/>
              </w:rPr>
              <w:fldChar w:fldCharType="end"/>
            </w:r>
          </w:p>
        </w:tc>
        <w:tc>
          <w:tcPr>
            <w:tcW w:w="1017" w:type="dxa"/>
          </w:tcPr>
          <w:p w14:paraId="65621762" w14:textId="0D79E6D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Macrolide resistant community acquired </w:t>
            </w:r>
            <w:r w:rsidRPr="0063321B">
              <w:rPr>
                <w:rFonts w:ascii="Times New Roman" w:hAnsi="Times New Roman" w:cs="Times New Roman"/>
                <w:i/>
                <w:color w:val="000000"/>
                <w:sz w:val="15"/>
                <w:szCs w:val="15"/>
              </w:rPr>
              <w:t xml:space="preserve">Streptococcus </w:t>
            </w:r>
            <w:r w:rsidR="0063321B" w:rsidRPr="0063321B">
              <w:rPr>
                <w:rFonts w:ascii="Times New Roman" w:hAnsi="Times New Roman" w:cs="Times New Roman"/>
                <w:i/>
                <w:color w:val="000000"/>
                <w:sz w:val="15"/>
                <w:szCs w:val="15"/>
              </w:rPr>
              <w:t>pnuemoniae</w:t>
            </w:r>
            <w:r w:rsidRPr="007E41D4">
              <w:rPr>
                <w:rFonts w:ascii="Times New Roman" w:hAnsi="Times New Roman" w:cs="Times New Roman"/>
                <w:color w:val="000000"/>
                <w:sz w:val="15"/>
                <w:szCs w:val="15"/>
              </w:rPr>
              <w:t xml:space="preserve"> </w:t>
            </w:r>
            <w:r w:rsidR="009F41BB" w:rsidRPr="007E41D4">
              <w:rPr>
                <w:rFonts w:ascii="Times New Roman" w:hAnsi="Times New Roman" w:cs="Times New Roman"/>
                <w:color w:val="000000"/>
                <w:sz w:val="15"/>
                <w:szCs w:val="15"/>
              </w:rPr>
              <w:t>pneumonia</w:t>
            </w:r>
          </w:p>
        </w:tc>
        <w:tc>
          <w:tcPr>
            <w:tcW w:w="1017" w:type="dxa"/>
          </w:tcPr>
          <w:p w14:paraId="58B36E4F" w14:textId="6E32E06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Macrolide </w:t>
            </w:r>
            <w:r w:rsidR="0063321B" w:rsidRPr="007E41D4">
              <w:rPr>
                <w:rFonts w:ascii="Times New Roman" w:hAnsi="Times New Roman" w:cs="Times New Roman"/>
                <w:color w:val="000000"/>
                <w:sz w:val="15"/>
                <w:szCs w:val="15"/>
              </w:rPr>
              <w:t>susceptible</w:t>
            </w:r>
            <w:r w:rsidRPr="007E41D4">
              <w:rPr>
                <w:rFonts w:ascii="Times New Roman" w:hAnsi="Times New Roman" w:cs="Times New Roman"/>
                <w:color w:val="000000"/>
                <w:sz w:val="15"/>
                <w:szCs w:val="15"/>
              </w:rPr>
              <w:t xml:space="preserve"> community acquired </w:t>
            </w:r>
            <w:r w:rsidRPr="0063321B">
              <w:rPr>
                <w:rFonts w:ascii="Times New Roman" w:hAnsi="Times New Roman" w:cs="Times New Roman"/>
                <w:i/>
                <w:color w:val="000000"/>
                <w:sz w:val="15"/>
                <w:szCs w:val="15"/>
              </w:rPr>
              <w:t xml:space="preserve">Streptococcus </w:t>
            </w:r>
            <w:r w:rsidR="0063321B" w:rsidRPr="0063321B">
              <w:rPr>
                <w:rFonts w:ascii="Times New Roman" w:hAnsi="Times New Roman" w:cs="Times New Roman"/>
                <w:i/>
                <w:color w:val="000000"/>
                <w:sz w:val="15"/>
                <w:szCs w:val="15"/>
              </w:rPr>
              <w:t>pnuemoniae</w:t>
            </w:r>
            <w:r w:rsidRPr="007E41D4">
              <w:rPr>
                <w:rFonts w:ascii="Times New Roman" w:hAnsi="Times New Roman" w:cs="Times New Roman"/>
                <w:color w:val="000000"/>
                <w:sz w:val="15"/>
                <w:szCs w:val="15"/>
              </w:rPr>
              <w:t xml:space="preserve"> </w:t>
            </w:r>
            <w:r w:rsidR="009F41BB" w:rsidRPr="007E41D4">
              <w:rPr>
                <w:rFonts w:ascii="Times New Roman" w:hAnsi="Times New Roman" w:cs="Times New Roman"/>
                <w:color w:val="000000"/>
                <w:sz w:val="15"/>
                <w:szCs w:val="15"/>
              </w:rPr>
              <w:t>pneumonia</w:t>
            </w:r>
          </w:p>
        </w:tc>
        <w:tc>
          <w:tcPr>
            <w:tcW w:w="1017" w:type="dxa"/>
            <w:noWrap/>
          </w:tcPr>
          <w:p w14:paraId="48E34257" w14:textId="31139E7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LoS, 30-day in-hospital mortality, clinical outcomes (e.g. acute renal failure, shock)</w:t>
            </w:r>
          </w:p>
        </w:tc>
        <w:tc>
          <w:tcPr>
            <w:tcW w:w="931" w:type="dxa"/>
            <w:noWrap/>
          </w:tcPr>
          <w:p w14:paraId="5174D68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0A57BBF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Adults</w:t>
            </w:r>
          </w:p>
        </w:tc>
        <w:tc>
          <w:tcPr>
            <w:tcW w:w="1212" w:type="dxa"/>
            <w:noWrap/>
          </w:tcPr>
          <w:p w14:paraId="62D3877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7FFCC2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w:t>
            </w:r>
          </w:p>
        </w:tc>
        <w:tc>
          <w:tcPr>
            <w:tcW w:w="1959" w:type="dxa"/>
            <w:noWrap/>
          </w:tcPr>
          <w:p w14:paraId="5B4890D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135 resistant cases, 504 sensitive cases</w:t>
            </w:r>
          </w:p>
        </w:tc>
        <w:tc>
          <w:tcPr>
            <w:tcW w:w="2938" w:type="dxa"/>
            <w:noWrap/>
          </w:tcPr>
          <w:p w14:paraId="09E8A428" w14:textId="086A8AF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LoS [8 vs 8 median days, p=0.96], 30-day mortality (p=0.59) or clinical outcomes such as acute renal failure (0.84). However, resistant cases were significantly less likely to have bacteraemia (p=0.009) or shock (p=0.05)</w:t>
            </w:r>
          </w:p>
        </w:tc>
        <w:tc>
          <w:tcPr>
            <w:tcW w:w="1679" w:type="dxa"/>
            <w:noWrap/>
          </w:tcPr>
          <w:p w14:paraId="3CEE3A2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issue, small sample size of resistant cases, lack of information for some factors</w:t>
            </w:r>
          </w:p>
        </w:tc>
        <w:tc>
          <w:tcPr>
            <w:tcW w:w="794" w:type="dxa"/>
          </w:tcPr>
          <w:p w14:paraId="27BE831B" w14:textId="7C78619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1BF9EA56" w14:textId="77777777" w:rsidTr="000D3D8B">
        <w:trPr>
          <w:trHeight w:val="288"/>
        </w:trPr>
        <w:tc>
          <w:tcPr>
            <w:tcW w:w="704" w:type="dxa"/>
            <w:noWrap/>
          </w:tcPr>
          <w:p w14:paraId="2D301C7B" w14:textId="3F5BF9F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"10.1097/INF.0000000000000907", "ISBN" : "0000000000000", "ISSN" : "0891-3668", "PMID" : "26780021", "abstract" : "Background: Staphylococcus aureus is a major cause of bacteremia in chil- dren and is associated with high morbidity. Complete data are lacking on the incidence, related risk factors and mortality associated with this infection. Methods: Descriptive study including patients younger than 16 years admit- ted to a tertiary reference hospital, with blood cultures exclusively positive for S. aureus. Four study periods were established: period 1, 1995\u20131999; period 2, 2000\u20132002; period 3, 2006\u20132008 and period 4, 2010\u20132012. Results: In total, 269 episodes of S. aureus bacteremia (SAB) occurred in 242 patients. Over the total time studied, the incidence increased from 1.3 to 3.3 cases per 1000 patients hospitalized (relative risk: 2.71; 95% confidence interval: 1.85\u20133.95) and mortality decreased from 18% to 6% (P = 0.008). There were no differences in the resistance patterns of S. aureus strains. The prevalence of methicillin-resistant S. aureus (MRSA) increased from 3% to 13% between periods 1 and 2 and decreased from 14% to 3% between periods 3 and 4 (P = 0.011). The 30-day cumulative mortality was 3.3%, and the SAB-related mortality was 1.5%. Nosocomial acquisition and age 12\u201316 years were factors independently related with death on multivariate analysis. Conclusions: The incidence of SAB tripled during the years studied but remained stable in the last period. Antimicrobial resistances did not increase. Although a decrease in mortality was documented, approximately half the 30-day cumulative mortality was caused by SAB", "author" : [ { "dropping-particle" : "", "family" : "Cobos-Carrascosa", "given" : "Elena", "non-dropping-particle" : "", "parse-names" : false, "suffix" : "" }, { "dropping-particle" : "", "family" : "Soler-Palac\u00edn", "given" : "Pere", "non-dropping-particle" : "", "parse-names" : false, "suffix" : "" }, { "dropping-particle" : "", "family" : "Nieves Larrosa", "given" : "Mar\u00eda", "non-dropping-particle" : "", "parse-names" : false, "suffix" : "" }, { "dropping-particle" : "", "family" : "Bartolom\u00e9", "given" : "Rosa", "non-dropping-particle" : "", "parse-names" : false, "suffix" : "" }, { "dropping-particle" : "", "family" : "Mart\u00edn-Nalda", "given" : "Andrea", "non-dropping-particle" : "", "parse-names" : false, "suffix" : "" }, { "dropping-particle" : "", "family" : "Antoinette Frick", "given" : "Marie", "non-dropping-particle" : "", "parse-names" : false, "suffix" : "" }, { "dropping-particle" : "", "family" : "Bernet", "given" : "Albert", "non-dropping-particle" : "", "parse-names" : false, "suffix" : "" }, { "dropping-particle" : "", "family" : "Pumarola", "given" : "Tom\u00e1s", "non-dropping-particle" : "", "parse-names" : false, "suffix" : "" }, { "dropping-particle" : "", "family" : "Figueras-Nadal", "given" : "Concepci\u00f3", "non-dropping-particle" : "", "parse-names" : false, "suffix" : "" } ], "container-title" : "The Pediatric Infectious Disease Journal", "id" : "ITEM-1", "issue" : "12", "issued" : { "date-parts" : [ [ "2015" ] ] }, "page" : "1329-1334", "title" : "Staphylococcus aureus Bacteremia in Children", "type" : "article-journal", "volume" : "34" }, "uris" : [ "http://www.mendeley.com/documents/?uuid=288c5ddd-7415-4c2d-b0ec-85cbc6cad52b" ] } ], "mendeley" : { "formattedCitation" : "[40]", "plainTextFormattedCitation" : "[40]", "previouslyFormattedCitation" : "(Cobos-Carrascosa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[40]</w:t>
            </w:r>
            <w:r w:rsidRPr="007E41D4">
              <w:rPr>
                <w:rFonts w:ascii="Times New Roman" w:hAnsi="Times New Roman" w:cs="Times New Roman"/>
                <w:sz w:val="15"/>
                <w:szCs w:val="15"/>
              </w:rPr>
              <w:fldChar w:fldCharType="end"/>
            </w:r>
          </w:p>
        </w:tc>
        <w:tc>
          <w:tcPr>
            <w:tcW w:w="1017" w:type="dxa"/>
          </w:tcPr>
          <w:p w14:paraId="39062E21" w14:textId="46C93AD9" w:rsidR="000E233B" w:rsidRPr="007E41D4" w:rsidRDefault="0063321B" w:rsidP="007E41D4">
            <w:pPr>
              <w:rPr>
                <w:rFonts w:ascii="Times New Roman" w:hAnsi="Times New Roman" w:cs="Times New Roman"/>
                <w:sz w:val="15"/>
                <w:szCs w:val="15"/>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bacteraemia</w:t>
            </w:r>
          </w:p>
        </w:tc>
        <w:tc>
          <w:tcPr>
            <w:tcW w:w="1017" w:type="dxa"/>
          </w:tcPr>
          <w:p w14:paraId="4D0305C9" w14:textId="71F0F6CD"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Non-"Methicillin-Resistant" </w:t>
            </w:r>
            <w:r w:rsidRPr="0063321B">
              <w:rPr>
                <w:rFonts w:ascii="Times New Roman" w:hAnsi="Times New Roman" w:cs="Times New Roman"/>
                <w:i/>
                <w:color w:val="000000"/>
                <w:sz w:val="15"/>
                <w:szCs w:val="15"/>
              </w:rPr>
              <w:t>Staphylococcus aureus</w:t>
            </w:r>
            <w:r w:rsidRPr="007E41D4">
              <w:rPr>
                <w:rFonts w:ascii="Times New Roman" w:hAnsi="Times New Roman" w:cs="Times New Roman"/>
                <w:color w:val="000000"/>
                <w:sz w:val="15"/>
                <w:szCs w:val="15"/>
              </w:rPr>
              <w:t xml:space="preserve">  bacteraemia</w:t>
            </w:r>
          </w:p>
        </w:tc>
        <w:tc>
          <w:tcPr>
            <w:tcW w:w="1017" w:type="dxa"/>
            <w:noWrap/>
          </w:tcPr>
          <w:p w14:paraId="7C7DB769" w14:textId="769BAB2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30-day mortality</w:t>
            </w:r>
          </w:p>
        </w:tc>
        <w:tc>
          <w:tcPr>
            <w:tcW w:w="931" w:type="dxa"/>
            <w:noWrap/>
          </w:tcPr>
          <w:p w14:paraId="7DF23120" w14:textId="201F27F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Spain</w:t>
            </w:r>
          </w:p>
        </w:tc>
        <w:tc>
          <w:tcPr>
            <w:tcW w:w="979" w:type="dxa"/>
            <w:noWrap/>
          </w:tcPr>
          <w:p w14:paraId="4F538DBD" w14:textId="664C7EC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Paediatric patients</w:t>
            </w:r>
          </w:p>
        </w:tc>
        <w:tc>
          <w:tcPr>
            <w:tcW w:w="1212" w:type="dxa"/>
            <w:noWrap/>
          </w:tcPr>
          <w:p w14:paraId="537161E7" w14:textId="1FA8688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3FC5B761" w14:textId="1ABF649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Cox regression</w:t>
            </w:r>
          </w:p>
        </w:tc>
        <w:tc>
          <w:tcPr>
            <w:tcW w:w="1959" w:type="dxa"/>
            <w:noWrap/>
          </w:tcPr>
          <w:p w14:paraId="1F18E3A0" w14:textId="3B82519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269 episodes of Staphylococcus bacteraemia, 21 MRSA strains isolated</w:t>
            </w:r>
          </w:p>
        </w:tc>
        <w:tc>
          <w:tcPr>
            <w:tcW w:w="2938" w:type="dxa"/>
            <w:noWrap/>
          </w:tcPr>
          <w:p w14:paraId="18E12D5F" w14:textId="52D0629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MRSA was not significantly associated with mortality in the univariate analysis [OR=0.51 (95% CI; 0.25–1.07) p=0.07] and so was not included in the multivariate analysis</w:t>
            </w:r>
          </w:p>
        </w:tc>
        <w:tc>
          <w:tcPr>
            <w:tcW w:w="1679" w:type="dxa"/>
            <w:noWrap/>
          </w:tcPr>
          <w:p w14:paraId="11964A7D" w14:textId="692951C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Retrospective and single centre</w:t>
            </w:r>
          </w:p>
        </w:tc>
        <w:tc>
          <w:tcPr>
            <w:tcW w:w="794" w:type="dxa"/>
          </w:tcPr>
          <w:p w14:paraId="4DB460FF" w14:textId="62192274"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0.67</w:t>
            </w:r>
          </w:p>
        </w:tc>
      </w:tr>
      <w:tr w:rsidR="000E233B" w:rsidRPr="007E41D4" w14:paraId="082F3A9F" w14:textId="52B868B7" w:rsidTr="000D3D8B">
        <w:trPr>
          <w:trHeight w:val="288"/>
        </w:trPr>
        <w:tc>
          <w:tcPr>
            <w:tcW w:w="704" w:type="dxa"/>
            <w:noWrap/>
          </w:tcPr>
          <w:p w14:paraId="7012A999" w14:textId="0738EF7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"10.1016/j.ijsu.2015.07.013", "ISBN" : "1743-9159 (Electronic)\\r1743-9159 (Linking)", "ISSN" : "17439159", "PMID" : "26192973", "abstract" : "Introduction: Postoperative complications for cholecystitis and cholelithiasis are important causes of intra-abdominal infections (IAIs). There have been no previous reports on intra-abdominal bacteriology in complicated IAIs due to acute cholecystitis (AC). Material and methods: The data came from two prospective multicenter observational cohort studies (CIAO: the \"Complicated Intra-Abdominal infection Observational\" study and CIAOW: the \"Complicated Intra-Abdominal infection Observational World\" study) which involved 116 medical institutions worldwide with consecutive patients who underwent surgery, interventional drainage or conservative treatment for AC. Results: Of 567 patients, there were 291 males (51.3%). The mean and median age were 62.5 and 64 years respectively. 546 (96.3%) had community-acquired and 21 (3.7%) patients had health-care-associated infections. 267 bacteria were isolated, 21 (7.8%) were resistant bacteria. No resistant Fungi or Anaerobes were isolated. 4 out of the 21 resistant bacteria were health-care-associated. Multivariate analysis demonstrated health-care associated infection (p = 0.03), inadequacy of empiric antimicrobial therapy (p = 0.003) and recent antimicrobial therapy (p &lt; 0.0001) to be factors associated with resistant bacteria. The factors associated with mortality were presence of generalized peritonitis (p &lt; 0.0001) and inadequate source control (p = 0.018). The factors associated with ICU admission were severe sepsis (p &lt; 0.0001), generalized peritonitis (p = 0.001), concomitant malignancy (p = 0.037), inadequate source control (p = 0.025), delay in initial intervention (p &lt; 0.0001) and age over 70 years (p = 0.025). Conclusion: The number of infection caused by Extended Spectrum Beta-Lactamase bacteria (ESBL+) and Klebsiella pneumoniae Carbapenemase-producer bacteria (KPC+) were common in acute cholecystitis and in community-acquired infections. An adequate empirical antimicrobial therapy was fundamental to reduce bacterial resistance and to improve outcomes.", "author" : [ { "dropping-particle" : "", "family" : "Coccolini", "given" : "Federico", "non-dropping-particle" : "", "parse-names" : false, "suffix" : "" }, { "dropping-particle" : "", "family" : "Sartelli", "given" : "Massimo", "non-dropping-particle" : "", "parse-names" : false, "suffix" : "" }, { "dropping-particle" : "", "family" : "Catena", "given" : "Fausto", "non-dropping-particle" : "", "parse-names" : false, "suffix" : "" }, { "dropping-particle" : "", "family" : "Montori", "given" : "Giulia", "non-dropping-particle" : "", "parse-names" : false, "suffix" : "" }, { "dropping-particle" : "", "family" : "Saverio", "given" : "Salomone", "non-dropping-particle" : "Di", "parse-names" : false, "suffix" : "" }, { "dropping-particle" : "", "family" : "Sugrue", "given" : "Michael", "non-dropping-particle" : "", "parse-names" : false, "suffix" : "" }, { "dropping-particle" : "", "family" : "Ceresoli", "given" : "Marco", "non-dropping-particle" : "", "parse-names" : false, "suffix" : "" }, { "dropping-particle" : "", "family" : "Manfredi", "given" : "Roberto", "non-dropping-particle" : "", "parse-names" : false, "suffix" : "" }, { "dropping-particle" : "", "family" : "Ansaloni", "given" : "Luca", "non-dropping-particle" : "", "parse-names" : false, "suffix" : "" } ], "container-title" : "International Journal of Surgery", "id" : "ITEM-1", "issued" : { "date-parts" : [ [ "2015" ] ] }, "page" : "32-37", "publisher" : "Elsevier Ltd", "title" : "Antibiotic resistance pattern and clinical outcomes in acute cholecystitis: 567 consecutive worldwide patients in a prospective cohort study", "type" : "article-journal", "volume" : "21" }, "uris" : [ "http://www.mendeley.com/documents/?uuid=e64e7b9b-19f4-4bb6-9605-f2c95a3b9ecd" ] } ], "mendeley" : { "formattedCitation" : "[41]", "plainTextFormattedCitation" : "[41]", "previouslyFormattedCitation" : "(Coccolini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[41]</w:t>
            </w:r>
            <w:r w:rsidRPr="007E41D4">
              <w:rPr>
                <w:rFonts w:ascii="Times New Roman" w:eastAsia="Times New Roman" w:hAnsi="Times New Roman" w:cs="Times New Roman"/>
                <w:color w:val="000000"/>
                <w:sz w:val="15"/>
                <w:szCs w:val="15"/>
                <w:lang w:eastAsia="en-GB"/>
              </w:rPr>
              <w:fldChar w:fldCharType="end"/>
            </w:r>
          </w:p>
        </w:tc>
        <w:tc>
          <w:tcPr>
            <w:tcW w:w="1017" w:type="dxa"/>
          </w:tcPr>
          <w:p w14:paraId="39C6D405" w14:textId="3B86998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Resistant intra-</w:t>
            </w:r>
            <w:r w:rsidRPr="007E41D4">
              <w:rPr>
                <w:rFonts w:ascii="Times New Roman" w:hAnsi="Times New Roman" w:cs="Times New Roman"/>
                <w:color w:val="000000"/>
                <w:sz w:val="15"/>
                <w:szCs w:val="15"/>
              </w:rPr>
              <w:lastRenderedPageBreak/>
              <w:t>abdominal infection</w:t>
            </w:r>
          </w:p>
        </w:tc>
        <w:tc>
          <w:tcPr>
            <w:tcW w:w="1017" w:type="dxa"/>
          </w:tcPr>
          <w:p w14:paraId="498CB8DE" w14:textId="44391B5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Susceptible intra-</w:t>
            </w:r>
            <w:r w:rsidRPr="007E41D4">
              <w:rPr>
                <w:rFonts w:ascii="Times New Roman" w:hAnsi="Times New Roman" w:cs="Times New Roman"/>
                <w:color w:val="000000"/>
                <w:sz w:val="15"/>
                <w:szCs w:val="15"/>
              </w:rPr>
              <w:lastRenderedPageBreak/>
              <w:t>abdominal infection</w:t>
            </w:r>
          </w:p>
        </w:tc>
        <w:tc>
          <w:tcPr>
            <w:tcW w:w="1017" w:type="dxa"/>
            <w:noWrap/>
          </w:tcPr>
          <w:p w14:paraId="299AF1B7" w14:textId="0801D67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Mortality, ICU admission</w:t>
            </w:r>
          </w:p>
        </w:tc>
        <w:tc>
          <w:tcPr>
            <w:tcW w:w="931" w:type="dxa"/>
            <w:noWrap/>
          </w:tcPr>
          <w:p w14:paraId="3837C5E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International </w:t>
            </w:r>
          </w:p>
        </w:tc>
        <w:tc>
          <w:tcPr>
            <w:tcW w:w="979" w:type="dxa"/>
            <w:noWrap/>
          </w:tcPr>
          <w:p w14:paraId="4EB0399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Adult patients - post-surgery </w:t>
            </w:r>
            <w:r w:rsidRPr="007E41D4">
              <w:rPr>
                <w:rFonts w:ascii="Times New Roman" w:eastAsia="Times New Roman" w:hAnsi="Times New Roman" w:cs="Times New Roman"/>
                <w:color w:val="000000"/>
                <w:sz w:val="15"/>
                <w:szCs w:val="15"/>
                <w:lang w:eastAsia="en-GB"/>
              </w:rPr>
              <w:lastRenderedPageBreak/>
              <w:t>or treatment for intra-abdominal infection</w:t>
            </w:r>
          </w:p>
        </w:tc>
        <w:tc>
          <w:tcPr>
            <w:tcW w:w="1212" w:type="dxa"/>
            <w:noWrap/>
          </w:tcPr>
          <w:p w14:paraId="599EF7D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Multicentre, International</w:t>
            </w:r>
          </w:p>
          <w:p w14:paraId="429657E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- 116 medical institutions worldwide</w:t>
            </w:r>
          </w:p>
        </w:tc>
        <w:tc>
          <w:tcPr>
            <w:tcW w:w="1120" w:type="dxa"/>
            <w:noWrap/>
          </w:tcPr>
          <w:p w14:paraId="1CB73B9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 xml:space="preserve">Chi squared tests and </w:t>
            </w:r>
            <w:r w:rsidRPr="007E41D4">
              <w:rPr>
                <w:rFonts w:ascii="Times New Roman" w:eastAsia="Times New Roman" w:hAnsi="Times New Roman" w:cs="Times New Roman"/>
                <w:color w:val="000000"/>
                <w:sz w:val="15"/>
                <w:szCs w:val="15"/>
                <w:lang w:eastAsia="en-GB"/>
              </w:rPr>
              <w:lastRenderedPageBreak/>
              <w:t>logistic regression</w:t>
            </w:r>
          </w:p>
        </w:tc>
        <w:tc>
          <w:tcPr>
            <w:tcW w:w="1959" w:type="dxa"/>
            <w:noWrap/>
          </w:tcPr>
          <w:p w14:paraId="3C7607A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21 resistant cases, 546 controls</w:t>
            </w:r>
          </w:p>
        </w:tc>
        <w:tc>
          <w:tcPr>
            <w:tcW w:w="2938" w:type="dxa"/>
            <w:noWrap/>
          </w:tcPr>
          <w:p w14:paraId="1710EF9C" w14:textId="4669B3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Resistance was not significantly associated with mortality [Gram positive resistance p=0.115, Gram negative resistance p=0.845] </w:t>
            </w:r>
            <w:r w:rsidRPr="007E41D4">
              <w:rPr>
                <w:rFonts w:ascii="Times New Roman" w:eastAsia="Times New Roman" w:hAnsi="Times New Roman" w:cs="Times New Roman"/>
                <w:color w:val="000000"/>
                <w:sz w:val="15"/>
                <w:szCs w:val="15"/>
                <w:lang w:eastAsia="en-GB"/>
              </w:rPr>
              <w:lastRenderedPageBreak/>
              <w:t>or ICU admission [Gram negative resistance p=0.047, Gram positive resistance p=0.436]</w:t>
            </w:r>
          </w:p>
        </w:tc>
        <w:tc>
          <w:tcPr>
            <w:tcW w:w="1679" w:type="dxa"/>
            <w:noWrap/>
          </w:tcPr>
          <w:p w14:paraId="7FC4E7E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 xml:space="preserve">Data did not allow for certain patient </w:t>
            </w:r>
            <w:r w:rsidRPr="007E41D4">
              <w:rPr>
                <w:rFonts w:ascii="Times New Roman" w:eastAsia="Times New Roman" w:hAnsi="Times New Roman" w:cs="Times New Roman"/>
                <w:color w:val="000000"/>
                <w:sz w:val="15"/>
                <w:szCs w:val="15"/>
                <w:lang w:eastAsia="en-GB"/>
              </w:rPr>
              <w:lastRenderedPageBreak/>
              <w:t>classifications or investigation</w:t>
            </w:r>
          </w:p>
        </w:tc>
        <w:tc>
          <w:tcPr>
            <w:tcW w:w="794" w:type="dxa"/>
          </w:tcPr>
          <w:p w14:paraId="07962062" w14:textId="3143D9A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0.56</w:t>
            </w:r>
          </w:p>
        </w:tc>
      </w:tr>
      <w:tr w:rsidR="000E233B" w:rsidRPr="007E41D4" w14:paraId="110FA00D" w14:textId="77777777" w:rsidTr="000D3D8B">
        <w:trPr>
          <w:trHeight w:val="288"/>
        </w:trPr>
        <w:tc>
          <w:tcPr>
            <w:tcW w:w="704" w:type="dxa"/>
            <w:noWrap/>
          </w:tcPr>
          <w:p w14:paraId="36A0F50C" w14:textId="0DACD3CD" w:rsidR="000E233B" w:rsidRPr="007E41D4" w:rsidRDefault="00BE3C10" w:rsidP="00583C6E">
            <w:pPr>
              <w:rPr>
                <w:rFonts w:ascii="Times New Roman" w:eastAsia="Times New Roman" w:hAnsi="Times New Roman" w:cs="Times New Roman"/>
                <w:color w:val="000000"/>
                <w:sz w:val="15"/>
                <w:szCs w:val="15"/>
                <w:lang w:eastAsia="en-GB"/>
              </w:rPr>
            </w:pPr>
            <w:r>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"10.1016/j.diabres.2015.09.016", "ISBN" : "6493074940", "ISSN" : "18728227", "PMID" : "26453263", "abstract" : "Introduction: The risk of diabetes mellitus is increasing worldwide, and is particularly high in Indigenous Australians. Complicated foot infection is one of the most common sequelae of diabetes. We describe the incidence and associations of Indigenous and non-Indigenous inpatients with diabetic foot infections at Royal Darwin Hospital. Methods: All adult Royal Darwin Hospital inpatients with diabetic foot infections were enrolled prospectively from September 2012 to November 2013. Incidence, demographics, microbiology, management and clinical outcomes were analysed by Indigenous status, and association with methicillin resistant Staphylococcus aureus and Pseudomonas aeruginosa. Results: There were 245 separate hospital admissions in 177 patients with an incidence of 79 admissions per 100,000 person years. Patients occupied a mean of 19.4 hospital beds each day. Compared to the non-Indigenous population, Indigenous patients had a greater incidence of admission (Rate Ratio (RR) = 5.1, [95%CI = 3.8, 7.0]), were younger (mean difference of 11.1 years; p &lt; 0.001), and more likely to undergo major and minor amputations (RR = 4.1 [95%CI = 1.6, 10.7], and 6.2 [95%CI = 3.5, 11.1] respectively). Non-multiresistant methicillin resistant S. aureus was present in 44.7% of wounds from Indigenous patients versus 20.6% of non-Indigenous patients (Odds Ratio (OR) = 3.1, [95%CI = 1.5, 6.4]), whereas P. aeruginosa presence was significantly lower (15.8% versus 46.0%; OR = 0.22; [95%CI = 0.11, 0.45]). Methicillin resistant S. aureus or P. aeruginosa infections were associated with longer antibiotic courses and durations of stay. Conclusions: This study highlights a rising burden of diabetic foot infections in the Top End of Australia, with a four-fold increase in bed days since 2002 and an overrepresentation in the Indigenous population.", "author" : [ { "dropping-particle" : "", "family" : "Commons", "given" : "Robert J.", "non-dropping-particle" : "", "parse-names" : false, "suffix" : "" }, { "dropping-particle" : "", "family" : "Robinson", "given" : "Claire H.", "non-dropping-particle" : "", "parse-names" : false, "suffix" : "" }, { "dropping-particle" : "", "family" : "Gawler", "given" : "David", "non-dropping-particle" : "", "parse-names" : false, "suffix" : "" }, { "dropping-particle" : "", "family" : "Davis", "given" : "Joshua S.", "non-dropping-particle" : "", "parse-names" : false, "suffix" : "" }, { "dropping-particle" : "", "family" : "Price", "given" : "Ric N.", "non-dropping-particle" : "", "parse-names" : false, "suffix" : "" } ], "container-title" : "Diabetes Research and Clinical Practice", "id" : "ITEM-1", "issue" : "2", "issued" : { "date-parts" : [ [ "2015" ] ] }, "page" : "147-157", "title" : "High burden of diabetic foot infections in the top end of Australia: An emerging health crisis (DEFINE study)", "type" : "article-journal", "volume" : "110" }, "uris" : [ "http://www.mendeley.com/documents/?uuid=9287ba03-b473-474a-8534-8a7b23072d6b" ] } ], "mendeley" : { "formattedCitation" : "[42]", "plainTextFormattedCitation" : "[42]", "previouslyFormattedCitation" : "(Commons &lt;i&gt;et al.&lt;/i&gt;, 2015)" }, "properties" : { "noteIndex" : 0 }, "schema" : "https://github.com/citation-style-language/schema/raw/master/csl-citation.json" }</w:instrText>
            </w:r>
            <w:r>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[42]</w:t>
            </w:r>
            <w:r>
              <w:rPr>
                <w:rFonts w:ascii="Times New Roman" w:hAnsi="Times New Roman" w:cs="Times New Roman"/>
                <w:sz w:val="15"/>
                <w:szCs w:val="15"/>
              </w:rPr>
              <w:fldChar w:fldCharType="end"/>
            </w:r>
          </w:p>
        </w:tc>
        <w:tc>
          <w:tcPr>
            <w:tcW w:w="1017" w:type="dxa"/>
          </w:tcPr>
          <w:p w14:paraId="4687120D" w14:textId="20D942FC" w:rsidR="000E233B" w:rsidRPr="007E41D4" w:rsidRDefault="0063321B" w:rsidP="007E41D4">
            <w:pPr>
              <w:rPr>
                <w:rFonts w:ascii="Times New Roman" w:hAnsi="Times New Roman" w:cs="Times New Roman"/>
                <w:sz w:val="15"/>
                <w:szCs w:val="15"/>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foot infections</w:t>
            </w:r>
          </w:p>
        </w:tc>
        <w:tc>
          <w:tcPr>
            <w:tcW w:w="1017" w:type="dxa"/>
          </w:tcPr>
          <w:p w14:paraId="3E52AEF6" w14:textId="6C55571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Non-"</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foot infections</w:t>
            </w:r>
          </w:p>
        </w:tc>
        <w:tc>
          <w:tcPr>
            <w:tcW w:w="1017" w:type="dxa"/>
            <w:noWrap/>
          </w:tcPr>
          <w:p w14:paraId="1D2D0527" w14:textId="369CF43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Median antibiotic course and hospital duration, and antibiotic cost per person </w:t>
            </w:r>
          </w:p>
        </w:tc>
        <w:tc>
          <w:tcPr>
            <w:tcW w:w="931" w:type="dxa"/>
            <w:noWrap/>
          </w:tcPr>
          <w:p w14:paraId="632B7D50" w14:textId="2D2C9C9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Australia</w:t>
            </w:r>
          </w:p>
        </w:tc>
        <w:tc>
          <w:tcPr>
            <w:tcW w:w="979" w:type="dxa"/>
            <w:noWrap/>
          </w:tcPr>
          <w:p w14:paraId="16733F3B" w14:textId="3A97FF1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Adult diabetic patients</w:t>
            </w:r>
          </w:p>
        </w:tc>
        <w:tc>
          <w:tcPr>
            <w:tcW w:w="1212" w:type="dxa"/>
            <w:noWrap/>
          </w:tcPr>
          <w:p w14:paraId="5E4D73C1" w14:textId="742263B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5C5E8B3A" w14:textId="6657F9B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w:t>
            </w:r>
          </w:p>
        </w:tc>
        <w:tc>
          <w:tcPr>
            <w:tcW w:w="1959" w:type="dxa"/>
            <w:noWrap/>
          </w:tcPr>
          <w:p w14:paraId="3210214A" w14:textId="5814793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21 MRSA cases, 156 non-MRSA cases</w:t>
            </w:r>
          </w:p>
        </w:tc>
        <w:tc>
          <w:tcPr>
            <w:tcW w:w="2938" w:type="dxa"/>
            <w:noWrap/>
          </w:tcPr>
          <w:p w14:paraId="2FD9D8F8" w14:textId="2442962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Median length of stay was significantly longer in MRSA infections than non-MRSA infections [68 (IQR; 32.5 -136) days versus 26 (IQR; 10.25 - 42) days respectively, p&lt;0.001]. Median antibiotic course duration was significantly longer in MRSA infections than non-MRSA infections [68 (IQR; 42- 141.5) days versus 30.5 (IQR; 15 - 58.75) days respectively, p&lt;0.001]. Median antibiotic cost per person was significantly higher in MRSA infections than non-MRSA infections [3431 (IQR; 1186 - 5334) AU$ versus 896 (IQR; 380 - 1736) AU$ respectively, p&lt;0.001] (AU$ assumed 2013)</w:t>
            </w:r>
          </w:p>
        </w:tc>
        <w:tc>
          <w:tcPr>
            <w:tcW w:w="1679" w:type="dxa"/>
            <w:noWrap/>
          </w:tcPr>
          <w:p w14:paraId="536567B4" w14:textId="77C8513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Generalisability</w:t>
            </w:r>
          </w:p>
        </w:tc>
        <w:tc>
          <w:tcPr>
            <w:tcW w:w="794" w:type="dxa"/>
          </w:tcPr>
          <w:p w14:paraId="74483469" w14:textId="5ADFD603"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0.44</w:t>
            </w:r>
          </w:p>
        </w:tc>
      </w:tr>
      <w:tr w:rsidR="000E233B" w:rsidRPr="007E41D4" w14:paraId="5B521A5B" w14:textId="77777777" w:rsidTr="000D3D8B">
        <w:trPr>
          <w:trHeight w:val="288"/>
        </w:trPr>
        <w:tc>
          <w:tcPr>
            <w:tcW w:w="704" w:type="dxa"/>
            <w:noWrap/>
          </w:tcPr>
          <w:p w14:paraId="431534D2" w14:textId="447BCE29"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"ISBN" : "1447-4514 (Print)\r1447-4514 (Linking)", "ISSN" : "1447-4514", "PMID" : "25631593", "abstract" : "From 1 January to 31 December 2013, around Australia 26 institutions around Australia participated in the Australian Staphylococcal Sepsis Outcome Programme (ASSOP). The aim of ASSOP 2013 was to determine the proportion of Staphylococcus aureus bacteraemia (SAB) isolates in Australia that are antimicrobial resistant, (with particular emphasis on susceptibility to methicillin) and to characterise the molecular epidemiology of the isolates. Overall 19.1% of the 2,010 SAB episodes were methicillin resistant, which is significantly higher than that reported in most European countries. Although the SAB 30-day all cause mortality appears to be decreasing in Australia, methicillin-resistant SAB associated mortality remains high (20.1%) and was significantly higher than methicillin-sensitive SAB associated mortality (13%) (P&lt; 0.0001). With the exception of the \u00df-lactams and erythromycin, antimicrobial resistance in methicillin sensitive S. aureus remains rare. However, in addition to the \u00df-lactams, approximately 50% of methicillin-resistant S. aureus (MRSA) were resistant to erythromycin and ciprofloxacin and approximately 20% were resistant to co-trimoxazole, tetracycline and gentamicin. Linezolid, daptomycin and teicoplanin resistance was detected in a small number of S. aureus isolates. Resistance to vancomycin was not detected. Resistance was largely attributable to 2 healthcare associated MRSA clones; ST22-IV [2B] (EMRSA-15) and ST239-III [3A] (Aus-2/3 EMRSA). ST22-IV [2B] (EMRSA-15) has now become the predominant healthcare associated clone in Australia. Approximately 60% of methicillin-resistant SAB were due to community associated clones. Although polyclonal, almost 50% of community associated clones were characterised as ST93-IV [2B] (Queensland CA-MRSA) and ST1-IV [2B] (WA1). CA-MRSA, in particular the ST45-V [5C2&amp;5] (WA84) clone, has acquired multiple antimicrobial resistance determinants including ciprofloxacin, erythromycin, clindamycin, gentamicin and tetracycline. As CA-MRSA is well established in the Australian community, it is important antimicrobial resistance patterns in community and healthcare associated SAB is monitored as this information will guide therapeutic practices in treating S. aureus sepsis.", "author" : [ { "dropping-particle" : "", "family" : "Coombs", "given" : "Geoffrey W", "non-dropping-particle" : "", "parse-names" : false, "suffix" : "" }, { "dropping-particle" : "", "family" : "Nimmo", "given" : "Graeme R", "non-dropping-particle" : "", "parse-names" : false, "suffix" : "" }, { "dropping-particle" : "", "family" : "Daly", "given" : "Denise A", "non-dropping-particle" : "", "parse-names" : false, "suffix" : "" }, { "dropping-particle" : "", "family" : "Le", "given" : "Tam T", "non-dropping-particle" : "", "parse-names" : false, "suffix" : "" }, { "dropping-particle" : "", "family" : "Pearson", "given" : "Julie C", "non-dropping-particle" : "", "parse-names" : false, "suffix" : "" }, { "dropping-particle" : "", "family" : "Tan", "given" : "Hui-Leen", "non-dropping-particle" : "", "parse-names" : false, "suffix" : "" }, { "dropping-particle" : "", "family" : "Robinson", "given" : "James O", "non-dropping-particle" : "", "parse-names" : false, "suffix" : "" }, { "dropping-particle" : "", "family" : "Collignon", "given" : "Peter J", "non-dropping-particle" : "", "parse-names" : false, "suffix" : "" }, { "dropping-particle" : "", "family" : "McLaws", "given" : "Mary-Louise", "non-dropping-particle" : "", "parse-names" : false, "suffix" : "" }, { "dropping-particle" : "", "family" : "Turnidge", "given" : "John D", "non-dropping-particle" : "", "parse-names" : false, "suffix" : "" }, { "dropping-particle" : "", "family" : "Australian Group on Antimicrobial Resistance", "given" : "", "non-dropping-particle" : "", "parse-names" : false, "suffix" : "" } ], "container-title" : "Communicable diseases intelligence quarterly report", "id" : "ITEM-1", "issue" : "4", "issued" : { "date-parts" : [ [ "2014" ] ] }, "page" : "E309-19", "title" : "Australian Staphylococcus aureus Sepsis Outcome Programme annual report, 2013.", "type" : "article-journal", "volume" : "38" }, "uris" : [ "http://www.mendeley.com/documents/?uuid=71dbc174-b3a2-435a-a9ba-1941c7ea969f" ] } ], "mendeley" : { "formattedCitation" : "[43]", "plainTextFormattedCitation" : "[43]", "previouslyFormattedCitation" : "(Coombs &lt;i&gt;et al.&lt;/i&gt;,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[43]</w:t>
            </w:r>
            <w:r w:rsidRPr="007E41D4">
              <w:rPr>
                <w:rFonts w:ascii="Times New Roman" w:hAnsi="Times New Roman" w:cs="Times New Roman"/>
                <w:sz w:val="15"/>
                <w:szCs w:val="15"/>
              </w:rPr>
              <w:fldChar w:fldCharType="end"/>
            </w:r>
          </w:p>
        </w:tc>
        <w:tc>
          <w:tcPr>
            <w:tcW w:w="1017" w:type="dxa"/>
          </w:tcPr>
          <w:p w14:paraId="25BA7FA9" w14:textId="378C0893" w:rsidR="000E233B" w:rsidRPr="007E41D4" w:rsidRDefault="0063321B" w:rsidP="007E41D4">
            <w:pPr>
              <w:rPr>
                <w:rFonts w:ascii="Times New Roman" w:hAnsi="Times New Roman" w:cs="Times New Roman"/>
                <w:sz w:val="15"/>
                <w:szCs w:val="15"/>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bacteraemia</w:t>
            </w:r>
          </w:p>
        </w:tc>
        <w:tc>
          <w:tcPr>
            <w:tcW w:w="1017" w:type="dxa"/>
          </w:tcPr>
          <w:p w14:paraId="29E54DF6" w14:textId="35CBB733" w:rsidR="000E233B" w:rsidRPr="007E41D4" w:rsidRDefault="0063321B" w:rsidP="007E41D4">
            <w:pPr>
              <w:rPr>
                <w:rFonts w:ascii="Times New Roman" w:hAnsi="Times New Roman" w:cs="Times New Roman"/>
                <w:sz w:val="15"/>
                <w:szCs w:val="15"/>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bacteraemia</w:t>
            </w:r>
          </w:p>
        </w:tc>
        <w:tc>
          <w:tcPr>
            <w:tcW w:w="1017" w:type="dxa"/>
            <w:noWrap/>
          </w:tcPr>
          <w:p w14:paraId="2EE85013" w14:textId="050EF54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30-day mortality</w:t>
            </w:r>
          </w:p>
        </w:tc>
        <w:tc>
          <w:tcPr>
            <w:tcW w:w="931" w:type="dxa"/>
            <w:noWrap/>
          </w:tcPr>
          <w:p w14:paraId="2154AAEB" w14:textId="2CEDC93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Australia</w:t>
            </w:r>
          </w:p>
        </w:tc>
        <w:tc>
          <w:tcPr>
            <w:tcW w:w="979" w:type="dxa"/>
            <w:noWrap/>
          </w:tcPr>
          <w:p w14:paraId="482DADD2" w14:textId="2644C3F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w:t>
            </w:r>
          </w:p>
        </w:tc>
        <w:tc>
          <w:tcPr>
            <w:tcW w:w="1212" w:type="dxa"/>
            <w:noWrap/>
          </w:tcPr>
          <w:p w14:paraId="1B7230D3" w14:textId="371FA28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National network</w:t>
            </w:r>
          </w:p>
        </w:tc>
        <w:tc>
          <w:tcPr>
            <w:tcW w:w="1120" w:type="dxa"/>
            <w:noWrap/>
          </w:tcPr>
          <w:p w14:paraId="06C7D8D6" w14:textId="53AB7BF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w:t>
            </w:r>
          </w:p>
        </w:tc>
        <w:tc>
          <w:tcPr>
            <w:tcW w:w="1959" w:type="dxa"/>
            <w:noWrap/>
          </w:tcPr>
          <w:p w14:paraId="3BD6367A" w14:textId="74BFD24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334 MRSA cases, 1378 MSSA cases</w:t>
            </w:r>
          </w:p>
        </w:tc>
        <w:tc>
          <w:tcPr>
            <w:tcW w:w="2938" w:type="dxa"/>
            <w:noWrap/>
          </w:tcPr>
          <w:p w14:paraId="23F4AAA8" w14:textId="7DF1D66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MRSA cases experienced mortality at a significantly higher rate than susceptible cases (p &lt; 0.0001).</w:t>
            </w:r>
          </w:p>
        </w:tc>
        <w:tc>
          <w:tcPr>
            <w:tcW w:w="1679" w:type="dxa"/>
            <w:noWrap/>
          </w:tcPr>
          <w:p w14:paraId="7C43BBAE" w14:textId="41BC63D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Not clearly stated</w:t>
            </w:r>
          </w:p>
        </w:tc>
        <w:tc>
          <w:tcPr>
            <w:tcW w:w="794" w:type="dxa"/>
          </w:tcPr>
          <w:p w14:paraId="4D83FB72" w14:textId="734E6719"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0.67</w:t>
            </w:r>
          </w:p>
        </w:tc>
      </w:tr>
      <w:tr w:rsidR="000E233B" w:rsidRPr="007E41D4" w14:paraId="4C6E15DA" w14:textId="2564F24C" w:rsidTr="000D3D8B">
        <w:trPr>
          <w:trHeight w:val="288"/>
        </w:trPr>
        <w:tc>
          <w:tcPr>
            <w:tcW w:w="704" w:type="dxa"/>
            <w:noWrap/>
          </w:tcPr>
          <w:p w14:paraId="16E8915F" w14:textId="1AB6BE8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"10.1016/j.ijid.2014.12.022", "ISBN" : "1201-9712", "ISSN" : "18783511", "PMID" : "25528484", "abstract" : "Objective: To describe overall site-specific hospital-acquired infection (HAI) rates and to describe the microbiological and antibiotic resistance profiles of infecting pathogens, together with their impact on multidrug-resistant (MDR) bacteria-associated mortality. Methods: We conducted a 5-year retrospective descriptive study of HAI in patients in the intensive care unit (ICU) of a cancer center in Mexico from January 2007 to December 2011. The following information was collected: patient characteristics and comorbidities, data related to the neoplasm and its treatment, microbiology, and the resistance pattern of all isolates. Results: During the study period, 1418 patients were admitted to the ICU; 134 of them developed 159 infections, with an incidence of 11.2/100 hospitalized patients and 32.2/per 1000 patient-days. Two hundred sixty-six microorganisms were isolated. The overall prevalence of MDR-HAI was 39.5%. The most frequent organisms were as follows: 54 (20%) Escherichia coli (94.4% of these were extended-spectrum beta-lactamase producers), 32 (12%) Staphylococcus aureus (90.6% of these were methicillin-resistant), 32 (12%) Enterococcus faecium (18.7% of these were vancomycin-resistant), and 20 (6%) Acinetobacter baumannii (all were MDR). Among patients admitted to the ICU, 252 (17.8%) died. Death was related to the HAI in 58 (23%) of these patients (. p&lt;. 0.001) and 51 (88%) had a MDR organism isolated (. p=. 0.05). Conclusions: The emergence of MDR bacteria poses a difficult task for physicians, who have limited therapeutic options. Critically ill cancer patients admitted to the ICU are at major risk of a bacterial MDR-HAI that will impact adversely on mortality.", "author" : [ { "dropping-particle" : "", "family" : "Cornejo-Ju\u00e1rez", "given" : "P.", "non-dropping-particle" : "", "parse-names" : false, "suffix" : "" }, { "dropping-particle" : "", "family" : "Vilar-Compte", "given" : "D.", "non-dropping-particle" : "", "parse-names" : false, "suffix" : "" }, { "dropping-particle" : "", "family" : "P\u00e9rez-Jim\u00e9nez", "given" : "C.", "non-dropping-particle" : "", "parse-names" : false, "suffix" : "" }, { "dropping-particle" : "", "family" : "\u00d1amendys-Silva", "given" : "S. A.", "non-dropping-particle" : "", "parse-names" : false, "suffix" : "" }, { "dropping-particle" : "", "family" : "Sandoval-Hern\u00e1ndez", "given" : "S.", "non-dropping-particle" : "", "parse-names" : false, "suffix" : "" }, { "dropping-particle" : "", "family" : "Volkow-Fern\u00e1ndez", "given" : "P.", "non-dropping-particle" : "", "parse-names" : false, "suffix" : "" } ], "container-title" : "International Journal of Infectious Diseases", "id" : "ITEM-1", "issued" : { "date-parts" : [ [ "2015" ] ] }, "page" : "e31-e34", "title" : "The impact of hospital-acquired infections with multidrug-resistant bacteria in an oncology intensive care unit", "type" : "article-journal", "volume" : "31" }, "uris" : [ "http://www.mendeley.com/documents/?uuid=431822f2-300b-4d7c-843b-b83da7f78aaa" ] } ], "mendeley" : { "formattedCitation" : "[44]", "plainTextFormattedCitation" : "[44]", "previouslyFormattedCitation" : "(Cornejo-Ju\u00e1rez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[44]</w:t>
            </w:r>
            <w:r w:rsidRPr="007E41D4">
              <w:rPr>
                <w:rFonts w:ascii="Times New Roman" w:eastAsia="Times New Roman" w:hAnsi="Times New Roman" w:cs="Times New Roman"/>
                <w:color w:val="000000"/>
                <w:sz w:val="15"/>
                <w:szCs w:val="15"/>
                <w:lang w:eastAsia="en-GB"/>
              </w:rPr>
              <w:fldChar w:fldCharType="end"/>
            </w:r>
          </w:p>
        </w:tc>
        <w:tc>
          <w:tcPr>
            <w:tcW w:w="1017" w:type="dxa"/>
          </w:tcPr>
          <w:p w14:paraId="32B06106" w14:textId="05EED7F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bacterial hospital acquired infections</w:t>
            </w:r>
          </w:p>
        </w:tc>
        <w:tc>
          <w:tcPr>
            <w:tcW w:w="1017" w:type="dxa"/>
          </w:tcPr>
          <w:p w14:paraId="7BAA1B88" w14:textId="6AFABD4B" w:rsidR="000E233B" w:rsidRPr="007E41D4" w:rsidRDefault="0063321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w:t>
            </w:r>
            <w:r w:rsidR="000E233B" w:rsidRPr="007E41D4">
              <w:rPr>
                <w:rFonts w:ascii="Times New Roman" w:hAnsi="Times New Roman" w:cs="Times New Roman"/>
                <w:color w:val="000000"/>
                <w:sz w:val="15"/>
                <w:szCs w:val="15"/>
              </w:rPr>
              <w:t xml:space="preserve"> bacterial hospital acquired infections</w:t>
            </w:r>
          </w:p>
        </w:tc>
        <w:tc>
          <w:tcPr>
            <w:tcW w:w="1017" w:type="dxa"/>
            <w:noWrap/>
          </w:tcPr>
          <w:p w14:paraId="5638783F" w14:textId="5CEC98A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Attributable mortality and hospitalisation days</w:t>
            </w:r>
          </w:p>
        </w:tc>
        <w:tc>
          <w:tcPr>
            <w:tcW w:w="931" w:type="dxa"/>
            <w:noWrap/>
          </w:tcPr>
          <w:p w14:paraId="4F69FC8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Mexico</w:t>
            </w:r>
          </w:p>
        </w:tc>
        <w:tc>
          <w:tcPr>
            <w:tcW w:w="979" w:type="dxa"/>
            <w:noWrap/>
          </w:tcPr>
          <w:p w14:paraId="30089EC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cancer patients</w:t>
            </w:r>
          </w:p>
        </w:tc>
        <w:tc>
          <w:tcPr>
            <w:tcW w:w="1212" w:type="dxa"/>
            <w:noWrap/>
          </w:tcPr>
          <w:p w14:paraId="55BF2D4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ICU in 1 hospital</w:t>
            </w:r>
          </w:p>
        </w:tc>
        <w:tc>
          <w:tcPr>
            <w:tcW w:w="1120" w:type="dxa"/>
            <w:noWrap/>
          </w:tcPr>
          <w:p w14:paraId="2239BEF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Variable significance tests and ORs</w:t>
            </w:r>
          </w:p>
        </w:tc>
        <w:tc>
          <w:tcPr>
            <w:tcW w:w="1959" w:type="dxa"/>
            <w:noWrap/>
          </w:tcPr>
          <w:p w14:paraId="1C60A57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134 total patients, 105 MDR isolates</w:t>
            </w:r>
          </w:p>
        </w:tc>
        <w:tc>
          <w:tcPr>
            <w:tcW w:w="2938" w:type="dxa"/>
            <w:noWrap/>
          </w:tcPr>
          <w:p w14:paraId="42B95B04" w14:textId="3DAE3DD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associated with increased hospitalisation stay in days [16+/- 10 vs. 12 +/-6 days, p = 0.02] and mortality [p=0.05]</w:t>
            </w:r>
          </w:p>
        </w:tc>
        <w:tc>
          <w:tcPr>
            <w:tcW w:w="1679" w:type="dxa"/>
            <w:noWrap/>
          </w:tcPr>
          <w:p w14:paraId="5BE5818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None stated clearly</w:t>
            </w:r>
          </w:p>
        </w:tc>
        <w:tc>
          <w:tcPr>
            <w:tcW w:w="794" w:type="dxa"/>
          </w:tcPr>
          <w:p w14:paraId="2CB004E8" w14:textId="1302D88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61DCF4F5" w14:textId="77B91411" w:rsidTr="000D3D8B">
        <w:trPr>
          <w:trHeight w:val="288"/>
        </w:trPr>
        <w:tc>
          <w:tcPr>
            <w:tcW w:w="704" w:type="dxa"/>
            <w:noWrap/>
          </w:tcPr>
          <w:p w14:paraId="36493D0A" w14:textId="0896DD9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"10.1186/1471-2334-13-80", "ISSN" : "1471-2334", "author" : [ { "dropping-particle" : "", "family" : "Correa", "given" : "Luci", "non-dropping-particle" : "", "parse-names" : false, "suffix" : "" }, { "dropping-particle" : "", "family" : "Martino", "given" : "Marines Dalla Valle", "non-dropping-particle" : "", "parse-names" : false, "suffix" : "" }, { "dropping-particle" : "", "family" : "Siqueira", "given" : "Itacy", "non-dropping-particle" : "", "parse-names" : false, "suffix" : "" }, { "dropping-particle" : "", "family" : "Pasternak", "given" : "Jacyr", "non-dropping-particle" : "", "parse-names" : false, "suffix" : "" }, { "dropping-particle" : "", "family" : "Gales", "given" : "Ana Cristina", "non-dropping-particle" : "", "parse-names" : false, "suffix" : "" }, { "dropping-particle" : "", "family" : "Silva", "given" : "Claudia Vallone", "non-dropping-particle" : "", "parse-names" : false, "suffix" : "" }, { "dropping-particle" : "", "family" : "Camargo", "given" : "Thiago Zinsly Sampaio", "non-dropping-particle" : "", "parse-names" : false, "suffix" : "" }, { "dropping-particle" : "", "family" : "Scherer", "given" : "Patricia Faria", "non-dropping-particle" : "", "parse-names" : false, "suffix" : "" }, { "dropping-particle" : "", "family" : "Marra", "given" : "Alexandre Rodrigues", "non-dropping-particle" : "", "parse-names" : false, "suffix" : "" } ], "container-title" : "BMC Infectious Diseases", "id" : "ITEM-1", "issue" : "1", "issued" : { "date-parts" : [ [ "2013" ] ] }, "page" : "80", "publisher" : "BMC Infectious Diseases", "title" : "A hospital-based matched case\u2013control study to identify clinical outcome and risk factors associated with carbapenem-resistant Klebsiella pneumoniae infection", "type" : "article-journal", "volume" : "13" }, "uris" : [ "http://www.mendeley.com/documents/?uuid=8daf1cd6-a560-4e32-8ae9-54b8eecbfba4" ] } ], "mendeley" : { "formattedCitation" : "[45]", "plainTextFormattedCitation" : "[45]", "previouslyFormattedCitation" : "(Correa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[45]</w:t>
            </w:r>
            <w:r w:rsidRPr="007E41D4">
              <w:rPr>
                <w:rFonts w:ascii="Times New Roman" w:eastAsia="Times New Roman" w:hAnsi="Times New Roman" w:cs="Times New Roman"/>
                <w:color w:val="000000"/>
                <w:sz w:val="15"/>
                <w:szCs w:val="15"/>
                <w:lang w:eastAsia="en-GB"/>
              </w:rPr>
              <w:fldChar w:fldCharType="end"/>
            </w:r>
          </w:p>
        </w:tc>
        <w:tc>
          <w:tcPr>
            <w:tcW w:w="1017" w:type="dxa"/>
          </w:tcPr>
          <w:p w14:paraId="5883AA14" w14:textId="655F3D4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Carbapenem-resistant </w:t>
            </w:r>
            <w:r w:rsidR="0063321B" w:rsidRPr="0063321B">
              <w:rPr>
                <w:rFonts w:ascii="Times New Roman" w:hAnsi="Times New Roman" w:cs="Times New Roman"/>
                <w:i/>
                <w:color w:val="000000"/>
                <w:sz w:val="15"/>
                <w:szCs w:val="15"/>
              </w:rPr>
              <w:t xml:space="preserve">K. pneumoniae </w:t>
            </w:r>
          </w:p>
        </w:tc>
        <w:tc>
          <w:tcPr>
            <w:tcW w:w="1017" w:type="dxa"/>
          </w:tcPr>
          <w:p w14:paraId="3C8AB50B" w14:textId="057152A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Carbapenem-susceptible </w:t>
            </w:r>
            <w:r w:rsidR="0063321B" w:rsidRPr="0063321B">
              <w:rPr>
                <w:rFonts w:ascii="Times New Roman" w:hAnsi="Times New Roman" w:cs="Times New Roman"/>
                <w:i/>
                <w:color w:val="000000"/>
                <w:sz w:val="15"/>
                <w:szCs w:val="15"/>
              </w:rPr>
              <w:t xml:space="preserve">K. pneumoniae </w:t>
            </w:r>
          </w:p>
        </w:tc>
        <w:tc>
          <w:tcPr>
            <w:tcW w:w="1017" w:type="dxa"/>
            <w:noWrap/>
          </w:tcPr>
          <w:p w14:paraId="42800B60" w14:textId="47EF25D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w:t>
            </w:r>
          </w:p>
        </w:tc>
        <w:tc>
          <w:tcPr>
            <w:tcW w:w="931" w:type="dxa"/>
            <w:noWrap/>
          </w:tcPr>
          <w:p w14:paraId="4541300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70DC415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4CC3039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06E7E9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Univariate analysis for ORs &amp; Matching</w:t>
            </w:r>
          </w:p>
        </w:tc>
        <w:tc>
          <w:tcPr>
            <w:tcW w:w="1959" w:type="dxa"/>
            <w:noWrap/>
          </w:tcPr>
          <w:p w14:paraId="59FC526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20 resistant cases, 236 total cases</w:t>
            </w:r>
          </w:p>
        </w:tc>
        <w:tc>
          <w:tcPr>
            <w:tcW w:w="2938" w:type="dxa"/>
            <w:noWrap/>
          </w:tcPr>
          <w:p w14:paraId="3FF245E9" w14:textId="3EBC5A6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[OR=2.64 (95% CI; 0.86-8.07) p=0.085]</w:t>
            </w:r>
          </w:p>
        </w:tc>
        <w:tc>
          <w:tcPr>
            <w:tcW w:w="1679" w:type="dxa"/>
            <w:noWrap/>
          </w:tcPr>
          <w:p w14:paraId="4C70C53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issue, small sample size and potential unknown factors (colonisation)</w:t>
            </w:r>
          </w:p>
        </w:tc>
        <w:tc>
          <w:tcPr>
            <w:tcW w:w="794" w:type="dxa"/>
          </w:tcPr>
          <w:p w14:paraId="1243BD93" w14:textId="6F39979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140BC2D" w14:textId="77777777" w:rsidTr="000D3D8B">
        <w:trPr>
          <w:trHeight w:val="288"/>
        </w:trPr>
        <w:tc>
          <w:tcPr>
            <w:tcW w:w="704" w:type="dxa"/>
            <w:noWrap/>
          </w:tcPr>
          <w:p w14:paraId="57CF5F5C" w14:textId="49CBFF4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"http://dx.doi.org/10.1016/j.bjid.2014.06.009", "ISSN" : "1413-8670", "abstract" : "AbstractBackground Bloodstream infection by Candida species has a high mortality in Latin American countries. The aim of this study was to describe the characteristics of patients with documented bloodstream infections caused by Candida species in third level hospitals and determine the risk factors for in-hospital-mortality. Methods Patients from seven tertiary-care hospitals in Bogot\u00e1, Colombia, with isolation of a Candida species from a blood culture were followed prospectively from March 2008 to March 2009. Epidemiologic information, risk factors, and mortality were prospectively collected. Isolates were sent to a reference center, and fluconazole susceptibility was tested by agar-based E-test. The results of susceptibility were compared by using 2008 and 2012 breakpoints. A multivariate analysis was used to determinate risk factors for mortality. Results We identified 131 patients, with a median age of 41.2 years. Isolates were most frequently found in the intensive care unit (ICU). Candida albicans was the most prevalent species (66.4% of the isolates), followed by C. parapsilosis (14%). Fluconazole resistance was found in 3.2% and 17.6% of the isolates according to the 2008 and 2012 breakpoints, respectively. Fluconazole was used as empirical antifungal therapy in 68.8% of the cases, and amphotericin B in 22%. Hospital crude mortality rate was 35.9%. Mortality was associated with age and the presence of shock at the time of Candida detection. Fluconazole therapy was a protective factor for mortality. Conclusions Candidemia is associated with a high mortality rate. Age and shock increase mortality, while the use of fluconazole was shown to be a protective factor. A higher resistance rate with new breakpoints was noted.", "author" : [ { "dropping-particle" : "", "family" : "Cort\u00e9s", "given" : "Jorge Alberto", "non-dropping-particle" : "", "parse-names" : false, "suffix" : "" }, { "dropping-particle" : "", "family" : "Reyes", "given" : "Patricia", "non-dropping-particle" : "", "parse-names" : false, "suffix" : "" }, { "dropping-particle" : "", "family" : "G\u00f3mez", "given" : "Carlos Hernando", "non-dropping-particle" : "", "parse-names" : false, "suffix" : "" }, { "dropping-particle" : "", "family" : "Cuervo", "given" : "Sonia Isabel", "non-dropping-particle" : "", "parse-names" : false, "suffix" : "" }, { "dropping-particle" : "", "family" : "Rivas", "given" : "Pilar", "non-dropping-particle" : "", "parse-names" : false, "suffix" : "" }, { "dropping-particle" : "", "family" : "Casas", "given" : "Christian A", "non-dropping-particle" : "", "parse-names" : false, "suffix" : "" }, { "dropping-particle" : "", "family" : "S\u00e1nchez", "given" : "Ricardo", "non-dropping-particle" : "", "parse-names" : false, "suffix" : "" } ], "container-title" : "The Brazilian Journal of Infectious Diseases", "id" : "ITEM-1", "issue" : "6", "issued" : { "date-parts" : [ [ "2014" ] ] }, "page" : "631-637", "title" : "Clinical and epidemiological characteristics and risk factors for mortality in patients with candidemia in hospitals from Bogot\u00e1, Colombia", "type" : "article-journal", "volume" : "18" }, "uris" : [ "http://www.mendeley.com/documents/?uuid=0e10f693-944b-4b29-a0a3-338570ef5a80" ] } ], "mendeley" : { "formattedCitation" : "[46]", "plainTextFormattedCitation" : "[46]", "previouslyFormattedCitation" : "(Cort\u00e9s &lt;i&gt;et al.&lt;/i&gt;,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[46]</w:t>
            </w:r>
            <w:r w:rsidRPr="007E41D4">
              <w:rPr>
                <w:rFonts w:ascii="Times New Roman" w:hAnsi="Times New Roman" w:cs="Times New Roman"/>
                <w:sz w:val="15"/>
                <w:szCs w:val="15"/>
              </w:rPr>
              <w:fldChar w:fldCharType="end"/>
            </w:r>
          </w:p>
        </w:tc>
        <w:tc>
          <w:tcPr>
            <w:tcW w:w="1017" w:type="dxa"/>
          </w:tcPr>
          <w:p w14:paraId="56E7CA14" w14:textId="2A8BAD1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Fluconazole resistant Candida species blood stream infections</w:t>
            </w:r>
          </w:p>
        </w:tc>
        <w:tc>
          <w:tcPr>
            <w:tcW w:w="1017" w:type="dxa"/>
          </w:tcPr>
          <w:p w14:paraId="0FC05B58" w14:textId="58D80ABB"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Fluconazole susceptible Candida species blood stream infections</w:t>
            </w:r>
          </w:p>
        </w:tc>
        <w:tc>
          <w:tcPr>
            <w:tcW w:w="1017" w:type="dxa"/>
            <w:noWrap/>
          </w:tcPr>
          <w:p w14:paraId="5554D9B7" w14:textId="305032F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In-hospital and 14-day mortality</w:t>
            </w:r>
          </w:p>
        </w:tc>
        <w:tc>
          <w:tcPr>
            <w:tcW w:w="931" w:type="dxa"/>
            <w:noWrap/>
          </w:tcPr>
          <w:p w14:paraId="33312CB4" w14:textId="21B1242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Columbia</w:t>
            </w:r>
          </w:p>
        </w:tc>
        <w:tc>
          <w:tcPr>
            <w:tcW w:w="979" w:type="dxa"/>
            <w:noWrap/>
          </w:tcPr>
          <w:p w14:paraId="008CCC76" w14:textId="23C57B5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w:t>
            </w:r>
          </w:p>
        </w:tc>
        <w:tc>
          <w:tcPr>
            <w:tcW w:w="1212" w:type="dxa"/>
            <w:noWrap/>
          </w:tcPr>
          <w:p w14:paraId="348C80E4" w14:textId="6A19536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7 hospitals</w:t>
            </w:r>
          </w:p>
        </w:tc>
        <w:tc>
          <w:tcPr>
            <w:tcW w:w="1120" w:type="dxa"/>
            <w:noWrap/>
          </w:tcPr>
          <w:p w14:paraId="0D398340" w14:textId="68A27DD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726CD3C0" w14:textId="3CC2D45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125 total, 4 resistant according to 2008 breakpoints and 22 according to 2012 breakpoints</w:t>
            </w:r>
          </w:p>
        </w:tc>
        <w:tc>
          <w:tcPr>
            <w:tcW w:w="2938" w:type="dxa"/>
            <w:noWrap/>
          </w:tcPr>
          <w:p w14:paraId="5404565C" w14:textId="67A0930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(In-hospital assumed) mortality was not significantly impacted by resistance according to 2008 or 2012 MIC breakpoints [OR=0.54 (95% CI; 0.03–7.6) and OR=1.65 (95% CI; 0.53–5.15)]</w:t>
            </w:r>
          </w:p>
        </w:tc>
        <w:tc>
          <w:tcPr>
            <w:tcW w:w="1679" w:type="dxa"/>
            <w:noWrap/>
          </w:tcPr>
          <w:p w14:paraId="4571F557" w14:textId="79FD367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Generalisability</w:t>
            </w:r>
          </w:p>
        </w:tc>
        <w:tc>
          <w:tcPr>
            <w:tcW w:w="794" w:type="dxa"/>
          </w:tcPr>
          <w:p w14:paraId="3FDDF65A" w14:textId="021E743B"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0.56</w:t>
            </w:r>
          </w:p>
        </w:tc>
      </w:tr>
      <w:tr w:rsidR="000E233B" w:rsidRPr="007E41D4" w14:paraId="11CA726F" w14:textId="4BCC6B5F" w:rsidTr="000D3D8B">
        <w:trPr>
          <w:trHeight w:val="288"/>
        </w:trPr>
        <w:tc>
          <w:tcPr>
            <w:tcW w:w="704" w:type="dxa"/>
            <w:noWrap/>
          </w:tcPr>
          <w:p w14:paraId="74AE4B05" w14:textId="6E3AC7D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"10.1111/tmi.12544", "ISBN" : "1360-2276", "ISSN" : "13653156", "PMID" : "25975868", "abstract" : "OBJECTIVES: The high cost of rifampicin-resistant tuberculosis (RR-TB) treatment hinders treatment access. South Africa has a high RR-TB burden, and national policy outlines decentralisation to improve access and reduce costs. We analysed health system costs associated with RR-TB treatment by drug resistance profile and treatment outcome in a decentralised programme.\\n\\nMETHODS: Retrospective, routinely collected patient-level data were combined with unit cost data to determine costs for each patient in a cohort treated between January 2009 and December 2011. Drug costs were based on recommended regimens according to drug resistance and treatment duration. Hospitalisation costs were estimated based on admission/discharge dates, while clinic visit and diagnostic/monitoring costs were estimated according to recommendations and treatment duration. Missing data were imputed.\\n\\nRESULTS: Among 467 patients (72% HIV infected), 49% were successfully treated. Treatment was initiated in primary care for 62%, with the remainder as inpatients. The mean cost per patient treated was $7916 (range 260-87,140), ranging from $5369 among patients who did not complete treatment to $23,006 for treatment failure. Mean cost for successful treatment was $8359 (2585-32,506). Second-line drug resistance was associated with a mean cost of $15,567 vs. $6852 for only first-line resistance, with the major cost difference due to hospitalisation. Costs are reported in 2013 USD.\\n\\nCONCLUSIONS: RR-TB treatment cost was high and varied according to treatment outcome. Despite decentralisation, hospitalisation remained a significant cost, particularly among those with more extensive resistance and those with treatment failure. These cost estimates can be used to model the impact of new interventions to improve patient outcomes.", "author" : [ { "dropping-particle" : "", "family" : "Cox", "given" : "Helen", "non-dropping-particle" : "", "parse-names" : false, "suffix" : "" }, { "dropping-particle" : "", "family" : "Ramma", "given" : "Lebogang", "non-dropping-particle" : "", "parse-names" : false, "suffix" : "" }, { "dropping-particle" : "", "family" : "Wilkinson", "given" : "Lynne", "non-dropping-particle" : "", "parse-names" : false, "suffix" : "" }, { "dropping-particle" : "", "family" : "Azevedo", "given" : "Virginia", "non-dropping-particle" : "", "parse-names" : false, "suffix" : "" }, { "dropping-particle" : "", "family" : "Sinanovic", "given" : "Edina", "non-dropping-particle" : "", "parse-names" : false, "suffix" : "" } ], "container-title" : "Tropical Medicine and International Health", "id" : "ITEM-1", "issue" : "10", "issued" : { "date-parts" : [ [ "2015" ] ] }, "page" : "1337-1345", "title" : "Cost per patient of treatment for rifampicin-resistant tuberculosis in a community-based programme in Khayelitsha, South Africa", "type" : "article-journal", "volume" : "20" }, "uris" : [ "http://www.mendeley.com/documents/?uuid=dd310bf7-8997-4423-8438-21b1d21c866f" ] } ], "mendeley" : { "formattedCitation" : "[47]", "plainTextFormattedCitation" : "[47]", "previouslyFormattedCitation" : "(Cox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[47]</w:t>
            </w:r>
            <w:r w:rsidRPr="007E41D4">
              <w:rPr>
                <w:rFonts w:ascii="Times New Roman" w:eastAsia="Times New Roman" w:hAnsi="Times New Roman" w:cs="Times New Roman"/>
                <w:color w:val="000000"/>
                <w:sz w:val="15"/>
                <w:szCs w:val="15"/>
                <w:lang w:eastAsia="en-GB"/>
              </w:rPr>
              <w:fldChar w:fldCharType="end"/>
            </w:r>
          </w:p>
        </w:tc>
        <w:tc>
          <w:tcPr>
            <w:tcW w:w="1017" w:type="dxa"/>
          </w:tcPr>
          <w:p w14:paraId="5E89B110" w14:textId="4B7B251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XDR Tuberculosis</w:t>
            </w:r>
          </w:p>
        </w:tc>
        <w:tc>
          <w:tcPr>
            <w:tcW w:w="1017" w:type="dxa"/>
          </w:tcPr>
          <w:p w14:paraId="10A1BA45" w14:textId="73209B9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Rifampicin-mono-resistant and/or MDR Tuberculosis</w:t>
            </w:r>
          </w:p>
        </w:tc>
        <w:tc>
          <w:tcPr>
            <w:tcW w:w="1017" w:type="dxa"/>
            <w:noWrap/>
          </w:tcPr>
          <w:p w14:paraId="3631F241" w14:textId="617CED1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Monetary cost per patient</w:t>
            </w:r>
          </w:p>
          <w:p w14:paraId="35277F95" w14:textId="77777777" w:rsidR="000E233B" w:rsidRPr="007E41D4" w:rsidRDefault="000E233B" w:rsidP="007E41D4">
            <w:pPr>
              <w:rPr>
                <w:rFonts w:ascii="Times New Roman" w:eastAsia="Times New Roman" w:hAnsi="Times New Roman" w:cs="Times New Roman"/>
                <w:color w:val="000000"/>
                <w:sz w:val="15"/>
                <w:szCs w:val="15"/>
                <w:lang w:eastAsia="en-GB"/>
              </w:rPr>
            </w:pPr>
          </w:p>
        </w:tc>
        <w:tc>
          <w:tcPr>
            <w:tcW w:w="931" w:type="dxa"/>
            <w:noWrap/>
          </w:tcPr>
          <w:p w14:paraId="4756340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Africa</w:t>
            </w:r>
          </w:p>
        </w:tc>
        <w:tc>
          <w:tcPr>
            <w:tcW w:w="979" w:type="dxa"/>
            <w:noWrap/>
          </w:tcPr>
          <w:p w14:paraId="51177D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0D3D8DC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Community programme</w:t>
            </w:r>
          </w:p>
        </w:tc>
        <w:tc>
          <w:tcPr>
            <w:tcW w:w="1120" w:type="dxa"/>
            <w:noWrap/>
          </w:tcPr>
          <w:p w14:paraId="0D75A22E" w14:textId="148C310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Stepwise calculations - Direct medical costs/ outcomes from patient records, applied to unit costs </w:t>
            </w:r>
          </w:p>
        </w:tc>
        <w:tc>
          <w:tcPr>
            <w:tcW w:w="1959" w:type="dxa"/>
            <w:noWrap/>
          </w:tcPr>
          <w:p w14:paraId="74DB74B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467 Rifampicin-resistant TB cases, in which there were 101 mono-resistant, 309 MDR and 20 XDR cases</w:t>
            </w:r>
          </w:p>
        </w:tc>
        <w:tc>
          <w:tcPr>
            <w:tcW w:w="2938" w:type="dxa"/>
            <w:noWrap/>
          </w:tcPr>
          <w:p w14:paraId="221A28B7" w14:textId="284BF8B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The mean cost (2013, USD) per patient was 7,916 (Range 260 - 87,140). For XDR-TB and pre-XDR TB this mean cost per patient was 2.5 times higher than for Rifampicin-resistant-mono resistance and MDR (group estimate as 15,567 mean cost (range 1472 - 87,140))</w:t>
            </w:r>
          </w:p>
        </w:tc>
        <w:tc>
          <w:tcPr>
            <w:tcW w:w="1679" w:type="dxa"/>
            <w:noWrap/>
          </w:tcPr>
          <w:p w14:paraId="6098B4D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Missing data on some outcomes and procedures</w:t>
            </w:r>
          </w:p>
        </w:tc>
        <w:tc>
          <w:tcPr>
            <w:tcW w:w="794" w:type="dxa"/>
          </w:tcPr>
          <w:p w14:paraId="7C3FF379" w14:textId="0F79994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0.33</w:t>
            </w:r>
          </w:p>
        </w:tc>
      </w:tr>
      <w:tr w:rsidR="000E233B" w:rsidRPr="007E41D4" w14:paraId="173E8F10" w14:textId="6B3BF8DD" w:rsidTr="000D3D8B">
        <w:trPr>
          <w:trHeight w:val="288"/>
        </w:trPr>
        <w:tc>
          <w:tcPr>
            <w:tcW w:w="704" w:type="dxa"/>
            <w:noWrap/>
          </w:tcPr>
          <w:p w14:paraId="74828E17" w14:textId="39A7718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"10.1371/journal.pone.0123337", "ISBN" : "1932-6203", "ISSN" : "19326203", "PMID" : "25909482", "abstract" : "OBJECTIVE: New Delhi metallo-\u03b2-lactamase (NDM)-producing Gram-negative bacteria have spread globally and pose a significant public health threat. There is a need to better define risk factors and outcomes of NDM-1 clinical infection. We assessed risk factors for nosocomial infection with NDM-1-producers and associated in-hospital mortality.\\n\\nMETHODS: A matched case-control study was conducted during a nosocomial outbreak of NDM-1-producers in an adult intensive care unit (ICU) in South Africa. All patients from whom NDM-1-producers were identified were considered (n=105). Cases included patients admitted during the study period in whom NDM-1 producing Gram-negative bacteria were isolated from clinical specimens collected \u226548 hours after admission, and where surveillance definitions for healthcare-associated infections were met. Controls were matched for age, sex, date of hospital admission and intensive-care admission. Conditional logistic regression was used to identify risk factors for NDM-1 clinical infection and associated in-hospital mortality.\\n\\nFINDINGS: 38 cases and 68 controls were included. Klebsiella pneumoniae was the most common NDM-1-producer (28/38, 74%). Cases had longer mean hospital stays (44.0 vs. 13.3 days; P &lt; 0.001) and ICU stays (32.5 vs. 8.3 days; P &lt; 0.001). Adjusting for co-morbid disease, the in-hospital mortality of cases was significantly higher than controls (55.3% vs. 14.7%; AOR, 11.29; P &lt; 0.001). Higher Charlson co-morbidity index score (5.2 vs. 4.1; AOR, 1.59; P = 0.005), mechanical ventilation days (7.47 vs. 0.94 days; AOR, 1.32; P = 0.003) and piperacillin/tazobactam exposure (11.03 vs. 1.05 doses; AOR, 1.08; P = 0.013) were identified as risk factors on multivariate analysis. Cases had a significantly higher likelihood of in-hospital mortality when the NDM-1-producer was Klebsiella pneumoniae (AOR, 16.57; P = 0.007), or when they had a bloodstream infection (AOR, 8.84; P = 0.041).\\n\\nCONCLUSION: NDM-1 infection is associated with significant in-hospital mortality. Risk factors for hospital-associated infection include the presence of co-morbid disease, mechanical ventilation and piperacillin/tazobactam exposure.", "author" : [ { "dropping-particle" : "", "family" : "Jager", "given" : "Pieter", "non-dropping-particle" : "De", "parse-names" : false, "suffix" : "" }, { "dropping-particle" : "", "family" : "Chirwa", "given" : "Tobias", "non-dropping-particle" : "", "parse-names" : false, "suffix" : "" }, { "dropping-particle" : "", "family" : "Naidoo", "given" : "Shan", "non-dropping-particle" : "", "parse-names" : false, "suffix" : "" }, { "dropping-particle" : "", "family" : "Perovic", "given" : "Olga", "non-dropping-particle" : "", "parse-names" : false, "suffix" : "" }, { "dropping-particle" : "", "family" : "Thomas", "given" : "Juno", "non-dropping-particle" : "", "parse-names" : false, "suffix" : "" } ], "container-title" : "PLoS ONE", "id" : "ITEM-1", "issue" : "4", "issued" : { "date-parts" : [ [ "2015" ] ] }, "page" : "1-12", "title" : "Nosocomial outbreak of New Delhi metallo-Beta-lactamase-1-producing Gram-negative bacteria in South Africa: A case-control study", "type" : "article-journal", "volume" : "10" }, "uris" : [ "http://www.mendeley.com/documents/?uuid=9c858ccf-c263-4b72-b538-fe7cd115638e" ] } ], "mendeley" : { "formattedCitation" : "[48]", "plainTextFormattedCitation" : "[48]", "previouslyFormattedCitation" : "(De Jager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[48]</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250EE61E" w14:textId="4E4ABAD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New Delhi metallo-β-lactamase (NDM-1) </w:t>
            </w:r>
            <w:r w:rsidRPr="007E41D4">
              <w:rPr>
                <w:rFonts w:ascii="Times New Roman" w:hAnsi="Times New Roman" w:cs="Times New Roman"/>
                <w:color w:val="000000"/>
                <w:sz w:val="15"/>
                <w:szCs w:val="15"/>
              </w:rPr>
              <w:lastRenderedPageBreak/>
              <w:t>gram negative infection</w:t>
            </w:r>
          </w:p>
        </w:tc>
        <w:tc>
          <w:tcPr>
            <w:tcW w:w="1017" w:type="dxa"/>
          </w:tcPr>
          <w:p w14:paraId="1CD2C96F" w14:textId="44FF0DF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All non-exposure patients</w:t>
            </w:r>
          </w:p>
        </w:tc>
        <w:tc>
          <w:tcPr>
            <w:tcW w:w="1017" w:type="dxa"/>
            <w:noWrap/>
          </w:tcPr>
          <w:p w14:paraId="2CE40FCA" w14:textId="2773B42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LoS and in-hospital mortality</w:t>
            </w:r>
          </w:p>
        </w:tc>
        <w:tc>
          <w:tcPr>
            <w:tcW w:w="931" w:type="dxa"/>
            <w:noWrap/>
          </w:tcPr>
          <w:p w14:paraId="443E7DE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Africa</w:t>
            </w:r>
          </w:p>
        </w:tc>
        <w:tc>
          <w:tcPr>
            <w:tcW w:w="979" w:type="dxa"/>
            <w:noWrap/>
          </w:tcPr>
          <w:p w14:paraId="2C71696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5E6584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40D4B7C4" w14:textId="6465258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Bivariate conditional logistic regression </w:t>
            </w:r>
            <w:r w:rsidRPr="007E41D4">
              <w:rPr>
                <w:rFonts w:ascii="Times New Roman" w:eastAsia="Times New Roman" w:hAnsi="Times New Roman" w:cs="Times New Roman"/>
                <w:color w:val="000000"/>
                <w:sz w:val="15"/>
                <w:szCs w:val="15"/>
                <w:lang w:eastAsia="en-GB"/>
              </w:rPr>
              <w:lastRenderedPageBreak/>
              <w:t>analysis was undertaken to calculate crude odds ratio’s for duration of stay. Conditional logistic regression was undertaken to calculate the odds of in-hospital mortality</w:t>
            </w:r>
          </w:p>
        </w:tc>
        <w:tc>
          <w:tcPr>
            <w:tcW w:w="1959" w:type="dxa"/>
            <w:noWrap/>
          </w:tcPr>
          <w:p w14:paraId="3B9AA13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38 cases (New Delhi metallo-β-lactamase infection)  and 68 controls (other admitted patients)</w:t>
            </w:r>
          </w:p>
        </w:tc>
        <w:tc>
          <w:tcPr>
            <w:tcW w:w="2938" w:type="dxa"/>
            <w:noWrap/>
          </w:tcPr>
          <w:p w14:paraId="36285C21" w14:textId="7B3A584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Cases had a longer mean total length of hospital stay (44.0 vs 13.3 days, P &lt; 0.001), case status was significantly associated with </w:t>
            </w:r>
            <w:r w:rsidRPr="007E41D4">
              <w:rPr>
                <w:rFonts w:ascii="Times New Roman" w:eastAsia="Times New Roman" w:hAnsi="Times New Roman" w:cs="Times New Roman"/>
                <w:color w:val="000000"/>
                <w:sz w:val="15"/>
                <w:szCs w:val="15"/>
                <w:lang w:eastAsia="en-GB"/>
              </w:rPr>
              <w:lastRenderedPageBreak/>
              <w:t>in-hospital mortality, OR = 11.29 (95% CI; 2.57–49.60) p= 0.001</w:t>
            </w:r>
          </w:p>
        </w:tc>
        <w:tc>
          <w:tcPr>
            <w:tcW w:w="1679" w:type="dxa"/>
            <w:noWrap/>
          </w:tcPr>
          <w:p w14:paraId="456335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Small sample size, missing data and potential issues with outbreak investigation</w:t>
            </w:r>
          </w:p>
        </w:tc>
        <w:tc>
          <w:tcPr>
            <w:tcW w:w="794" w:type="dxa"/>
          </w:tcPr>
          <w:p w14:paraId="76C7318A" w14:textId="755DF8D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32F8A87D" w14:textId="52C473B1" w:rsidTr="000D3D8B">
        <w:trPr>
          <w:trHeight w:val="288"/>
        </w:trPr>
        <w:tc>
          <w:tcPr>
            <w:tcW w:w="704" w:type="dxa"/>
            <w:noWrap/>
          </w:tcPr>
          <w:p w14:paraId="56031DAC" w14:textId="5974CA9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"10.1016/j.bjid.2014.05.012", "ISSN" : "1678-4391", "PMID" : "25051279", "abstract" : "BACKGROUND: infection with Gram-negative bacteria is associated with increased morbidity and mortality. The aim of this study was to evaluate the predictors of 7- and 30-day mortality in pediatric patients in an intensive care unit with cancer and/or hematologic diseases and Gram-negative bacteria infection.\\n\\nMETHODS: data were collected relating to all episodes of Gram-negative bacteria infection that occurred in a pediatric intensive care unit between January 2009 and December 2012, and these cases were divided into two groups: those who were deceased seven and 30 days after the date of a positive culture and those who survived the same time frames. Variables of interest included age, gender, presence of solid tumor or hematologic disease, cancer status, central venous catheter use, previous Pseudomonas aeruginosa infection, infection by multidrug resistant-Gram-negative bacteria, colonization by multidrug resistant-Gram-negative bacteria, neutropenia in the preceding seven days, neutropenia duration \u22653 days, healthcare-associated infection, length of stay before intensive care unit admission, length of intensive care unit stay &gt;3 days, appropriate empirical antimicrobial treatment, definitive inadequate antimicrobial treatment, time to initiate adequate antibiotic therapy, appropriate antibiotic duration \u22643 days, and shock. In addition, use of antimicrobial agents, corticosteroids, chemotherapy, or radiation therapy in the previous 30 days was noted.\\n\\nRESULTS: multivariate logistic regression analysis resulted in significant relationship between shock and both 7-day mortality (odds ratio 12.397; 95% confidence interval 1.291-119.016; p=0.029) and 30-day mortality (odds ratio 6.174; 95% confidence interval 1.760-21.664; p=0.004), between antibiotic duration \u22643 days and 7-day mortality (odds ratio 21.328; 95% confidence interval 2.834-160.536; p=0.003), and between colonization by multidrug resistant-Gram-negative bacteria and 30-day mortality (odds ratio 12.002; 95% confidence interval 1.578-91.286; p=0.016).\\n\\nCONCLUSIONS: shock was a predictor of 7- and 30-day mortality, and colonization by multidrug resistant-Gram-negative bacteria was an important risk factor for 30-day mortality.", "author" : [ { "dropping-particle" : "", "family" : "Oliveira Costa", "given" : "Patr\u00edcia", "non-dropping-particle" : "de", "parse-names" : false, "suffix" : "" }, { "dropping-particle" : "", "family" : "Atta", "given" : "Elias Hallack", "non-dropping-particle" : "", "parse-names" : false, "suffix" : "" }, { "dropping-particle" : "", "family" : "Silva", "given" : "Andr\u00e9 Ricardo Araujo", "non-dropping-particle" : "da", "parse-names" : false, "suffix" : "" } ], "container-title" : "The Brazilian journal of infectious diseases : an official publication of the Brazilian Society of Infectious Diseases", "id" : "ITEM-1", "issue" : "x x", "issued" : { "date-parts" : [ [ "2014" ] ] }, "page" : "2-10", "publisher" : "Elsevier Editora Ltda", "title" : "Predictors of 7- and 30-day mortality in pediatric intensive care unit patients with cancer and hematologic malignancy infected with Gram-negative bacteria.", "type" : "article-journal", "volume" : "18" }, "uris" : [ "http://www.mendeley.com/documents/?uuid=25015e16-be34-4656-b19f-3fcc0621ba13" ] } ], "mendeley" : { "formattedCitation" : "[49]", "plainTextFormattedCitation" : "[49]", "previouslyFormattedCitation" : "(de Oliveira Costa, Atta and da Silva,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[49]</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3143E92B" w14:textId="23EFDCD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Gram-negative bacterial infection</w:t>
            </w:r>
          </w:p>
        </w:tc>
        <w:tc>
          <w:tcPr>
            <w:tcW w:w="1017" w:type="dxa"/>
          </w:tcPr>
          <w:p w14:paraId="07339231" w14:textId="07C853B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Gram-negative bacterial infection</w:t>
            </w:r>
          </w:p>
        </w:tc>
        <w:tc>
          <w:tcPr>
            <w:tcW w:w="1017" w:type="dxa"/>
            <w:noWrap/>
          </w:tcPr>
          <w:p w14:paraId="2B51CB9C" w14:textId="5D86609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7-day and 30-day mortality</w:t>
            </w:r>
          </w:p>
        </w:tc>
        <w:tc>
          <w:tcPr>
            <w:tcW w:w="931" w:type="dxa"/>
            <w:noWrap/>
          </w:tcPr>
          <w:p w14:paraId="7BFCF81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32C64AB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&lt;18 years old cancer patients</w:t>
            </w:r>
          </w:p>
        </w:tc>
        <w:tc>
          <w:tcPr>
            <w:tcW w:w="1212" w:type="dxa"/>
            <w:noWrap/>
          </w:tcPr>
          <w:p w14:paraId="7C2D4FE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ICU</w:t>
            </w:r>
          </w:p>
        </w:tc>
        <w:tc>
          <w:tcPr>
            <w:tcW w:w="1120" w:type="dxa"/>
            <w:noWrap/>
          </w:tcPr>
          <w:p w14:paraId="715E5F2D" w14:textId="6ACB406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 xml:space="preserve">Case-Control: </w:t>
            </w:r>
            <w:r w:rsidRPr="007E41D4">
              <w:rPr>
                <w:rFonts w:ascii="Times New Roman" w:eastAsia="Times New Roman" w:hAnsi="Times New Roman" w:cs="Times New Roman"/>
                <w:color w:val="000000"/>
                <w:sz w:val="15"/>
                <w:szCs w:val="15"/>
                <w:lang w:eastAsia="en-GB"/>
              </w:rPr>
              <w:t xml:space="preserve">Logistic regression </w:t>
            </w:r>
          </w:p>
        </w:tc>
        <w:tc>
          <w:tcPr>
            <w:tcW w:w="1959" w:type="dxa"/>
            <w:noWrap/>
          </w:tcPr>
          <w:p w14:paraId="4C7625A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101 cases total, 47 infected by Gram negative bacteria</w:t>
            </w:r>
          </w:p>
        </w:tc>
        <w:tc>
          <w:tcPr>
            <w:tcW w:w="2938" w:type="dxa"/>
            <w:noWrap/>
          </w:tcPr>
          <w:p w14:paraId="6B90401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not included in multivariate analyses as not found to be significant</w:t>
            </w:r>
          </w:p>
        </w:tc>
        <w:tc>
          <w:tcPr>
            <w:tcW w:w="1679" w:type="dxa"/>
            <w:noWrap/>
          </w:tcPr>
          <w:p w14:paraId="17F71E2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design and small sample size</w:t>
            </w:r>
          </w:p>
        </w:tc>
        <w:tc>
          <w:tcPr>
            <w:tcW w:w="794" w:type="dxa"/>
          </w:tcPr>
          <w:p w14:paraId="5597312E" w14:textId="31210A0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0.89</w:t>
            </w:r>
          </w:p>
        </w:tc>
      </w:tr>
      <w:tr w:rsidR="000E233B" w:rsidRPr="007E41D4" w14:paraId="58AE2C71" w14:textId="2446906C" w:rsidTr="000D3D8B">
        <w:trPr>
          <w:trHeight w:val="288"/>
        </w:trPr>
        <w:tc>
          <w:tcPr>
            <w:tcW w:w="704" w:type="dxa"/>
            <w:noWrap/>
          </w:tcPr>
          <w:p w14:paraId="0864A2A6" w14:textId="30199DD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"10.1016/j.ijid.2015.07.010", "ISSN" : "18783511", "PMID" : "2015343762", "abstract" : "Background: The impact of extended-spectrum beta-lactamase (ESBL)-producing Escherichia coli (ESBL-EC) bacteraemia on outcome remains controversial. Methods: A retrospective analysis of the prevalence, risk factors, clinical features, and outcomes of all ESBL-EC bacteraemia in one French hospital over a 5-year period was performed. A case-control study was undertaken: cases had at least one ESBL-EC bacteraemia and controls a positive non-ESBL-EC bacteraemia. Results: The prevalence of ESBL-EC bacteraemia increased from 5.2% of all positive E. coli blood cultures in 2005 to 13.5% in 2009 ( p&lt; 0.003). CTX-M represented 70% of ESBL-EC bacteraemia strains, and strains were not clonally related. On adjusted analysis, the only significant risk factor for ESBL-EC bacteraemia was a previous ESBL-EC colonization (odds ratio 11.3, 95% confidence interval 1.2-107; p= 0.003). Initial antimicrobial therapy was less frequently adequate in the ESBL-EC group (48% vs. 85%; p= 0.003). The presence of ESBL-EC bacteraemia was not associated with a longer hospital stay ( p= 0.088). Day 30 mortality was high, but not significantly different in the two groups (30% vs. 27%; p= 0. 82). Conclusion: The prevalence of ESBL-EC bacteraemia has been increasing dramatically. Previous colonization with ESBL-EC was a strong risk factor for ESBL-EC bacteraemia. More inadequate initial antimicrobial therapy was noted in the ESBL-EC group, but mortality and length of hospital stay were not significantly different from those of patients with non-ESBL-EC bacteraemia.", "author" : [ { "dropping-particle" : "", "family" : "Denis", "given" : "B.", "non-dropping-particle" : "", "parse-names" : false, "suffix" : "" }, { "dropping-particle" : "", "family" : "Lafaurie", "given" : "M.", "non-dropping-particle" : "", "parse-names" : false, "suffix" : "" }, { "dropping-particle" : "", "family" : "Donay", "given" : "J. L.", "non-dropping-particle" : "", "parse-names" : false, "suffix" : "" }, { "dropping-particle" : "", "family" : "Fontaine", "given" : "J. P.", "non-dropping-particle" : "", "parse-names" : false, "suffix" : "" }, { "dropping-particle" : "", "family" : "Oksenhendler", "given" : "E.", "non-dropping-particle" : "", "parse-names" : false, "suffix" : "" }, { "dropping-particle" : "", "family" : "Raffoux", "given" : "E.", "non-dropping-particle" : "", "parse-names" : false, "suffix" : "" }, { "dropping-particle" : "", "family" : "Hennequin", "given" : "C.", "non-dropping-particle" : "", "parse-names" : false, "suffix" : "" }, { "dropping-particle" : "", "family" : "Allez", "given" : "M.", "non-dropping-particle" : "", "parse-names" : false, "suffix" : "" }, { "dropping-particle" : "", "family" : "Socie", "given" : "G.", "non-dropping-particle" : "", "parse-names" : false, "suffix" : "" }, { "dropping-particle" : "", "family" : "Maziers", "given" : "N.", "non-dropping-particle" : "", "parse-names" : false, "suffix" : "" }, { "dropping-particle" : "", "family" : "Porcher", "given" : "R.", "non-dropping-particle" : "", "parse-names" : false, "suffix" : "" }, { "dropping-particle" : "", "family" : "Molina", "given" : "J. M.", "non-dropping-particle" : "", "parse-names" : false, "suffix" : "" } ], "container-title" : "International Journal of Infectious Diseases", "id" : "ITEM-1", "issued" : { "date-parts" : [ [ "2015" ] ] }, "page" : "1-6", "publisher" : "International Society for Infectious Diseases", "title" : "Prevalence, risk factors, and impact on clinical outcome of extended-spectrum beta-lactamase-producing Escherichia coli bacteraemia: A five-year study", "type" : "article-journal", "volume" : "39" }, "uris" : [ "http://www.mendeley.com/documents/?uuid=39a83ad9-fb07-44c4-add3-faaf1ebe08ae" ] } ], "mendeley" : { "formattedCitation" : "[50]", "plainTextFormattedCitation" : "[50]", "previouslyFormattedCitation" : "(Denis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[50]</w:t>
            </w:r>
            <w:r w:rsidRPr="007E41D4">
              <w:rPr>
                <w:rFonts w:ascii="Times New Roman" w:eastAsia="Times New Roman" w:hAnsi="Times New Roman" w:cs="Times New Roman"/>
                <w:color w:val="000000"/>
                <w:sz w:val="15"/>
                <w:szCs w:val="15"/>
                <w:lang w:eastAsia="en-GB"/>
              </w:rPr>
              <w:fldChar w:fldCharType="end"/>
            </w:r>
          </w:p>
        </w:tc>
        <w:tc>
          <w:tcPr>
            <w:tcW w:w="1017" w:type="dxa"/>
          </w:tcPr>
          <w:p w14:paraId="73ED8F51" w14:textId="1CB16460" w:rsidR="000E233B" w:rsidRPr="007E41D4" w:rsidRDefault="0063321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Extended-spectrum beta-lactamase </w:t>
            </w:r>
            <w:r w:rsidR="000E233B" w:rsidRPr="007E41D4">
              <w:rPr>
                <w:rFonts w:ascii="Times New Roman" w:hAnsi="Times New Roman" w:cs="Times New Roman"/>
                <w:color w:val="000000"/>
                <w:sz w:val="15"/>
                <w:szCs w:val="15"/>
              </w:rPr>
              <w:t xml:space="preserve">(ESBL)-producing </w:t>
            </w:r>
            <w:r w:rsidRPr="0063321B">
              <w:rPr>
                <w:rFonts w:ascii="Times New Roman" w:hAnsi="Times New Roman" w:cs="Times New Roman"/>
                <w:i/>
                <w:color w:val="000000"/>
                <w:sz w:val="15"/>
                <w:szCs w:val="15"/>
              </w:rPr>
              <w:t>E. coli</w:t>
            </w:r>
            <w:r w:rsidR="000E233B" w:rsidRPr="007E41D4">
              <w:rPr>
                <w:rFonts w:ascii="Times New Roman" w:hAnsi="Times New Roman" w:cs="Times New Roman"/>
                <w:color w:val="000000"/>
                <w:sz w:val="15"/>
                <w:szCs w:val="15"/>
              </w:rPr>
              <w:t xml:space="preserve"> bacteraemia</w:t>
            </w:r>
          </w:p>
        </w:tc>
        <w:tc>
          <w:tcPr>
            <w:tcW w:w="1017" w:type="dxa"/>
          </w:tcPr>
          <w:p w14:paraId="11A84938" w14:textId="5731ECE3"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ESBL-</w:t>
            </w:r>
            <w:r w:rsidR="000E233B" w:rsidRPr="007E41D4">
              <w:rPr>
                <w:rFonts w:ascii="Times New Roman" w:hAnsi="Times New Roman" w:cs="Times New Roman"/>
                <w:color w:val="000000"/>
                <w:sz w:val="15"/>
                <w:szCs w:val="15"/>
              </w:rPr>
              <w:t xml:space="preserve">negative </w:t>
            </w:r>
            <w:r w:rsidRPr="0063321B">
              <w:rPr>
                <w:rFonts w:ascii="Times New Roman" w:hAnsi="Times New Roman" w:cs="Times New Roman"/>
                <w:i/>
                <w:color w:val="000000"/>
                <w:sz w:val="15"/>
                <w:szCs w:val="15"/>
              </w:rPr>
              <w:t>E. coli</w:t>
            </w:r>
            <w:r w:rsidR="000E233B" w:rsidRPr="007E41D4">
              <w:rPr>
                <w:rFonts w:ascii="Times New Roman" w:hAnsi="Times New Roman" w:cs="Times New Roman"/>
                <w:color w:val="000000"/>
                <w:sz w:val="15"/>
                <w:szCs w:val="15"/>
              </w:rPr>
              <w:t xml:space="preserve"> bacteraemia</w:t>
            </w:r>
          </w:p>
        </w:tc>
        <w:tc>
          <w:tcPr>
            <w:tcW w:w="1017" w:type="dxa"/>
            <w:noWrap/>
          </w:tcPr>
          <w:p w14:paraId="4B7A0C40" w14:textId="607C0A6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 and LoS</w:t>
            </w:r>
          </w:p>
        </w:tc>
        <w:tc>
          <w:tcPr>
            <w:tcW w:w="931" w:type="dxa"/>
            <w:noWrap/>
          </w:tcPr>
          <w:p w14:paraId="2434DC7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France</w:t>
            </w:r>
          </w:p>
        </w:tc>
        <w:tc>
          <w:tcPr>
            <w:tcW w:w="979" w:type="dxa"/>
            <w:noWrap/>
          </w:tcPr>
          <w:p w14:paraId="1AFA028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043F5A8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0D806E9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and significance test for LoS</w:t>
            </w:r>
          </w:p>
        </w:tc>
        <w:tc>
          <w:tcPr>
            <w:tcW w:w="1959" w:type="dxa"/>
            <w:noWrap/>
          </w:tcPr>
          <w:p w14:paraId="1320761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41 cases (ESBL+) and 41 controls (ESBL-)</w:t>
            </w:r>
          </w:p>
        </w:tc>
        <w:tc>
          <w:tcPr>
            <w:tcW w:w="2938" w:type="dxa"/>
            <w:noWrap/>
          </w:tcPr>
          <w:p w14:paraId="5F604B1E" w14:textId="6F12DF7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ESBL-positivity was not associated with a longer hospital stay (15 days  (IQR=10–21 vs 11 days (IQR= 7–17 days) for ESBL+ vs ESBL- respectively, p = 0.088]. 30-day mortality was not significantly different in the two groups [OR=2.99 (95% CI; 0.59-15.2) p=0.18]</w:t>
            </w:r>
          </w:p>
        </w:tc>
        <w:tc>
          <w:tcPr>
            <w:tcW w:w="1679" w:type="dxa"/>
            <w:noWrap/>
          </w:tcPr>
          <w:p w14:paraId="0C2E9F2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single centre and small sample size</w:t>
            </w:r>
          </w:p>
        </w:tc>
        <w:tc>
          <w:tcPr>
            <w:tcW w:w="794" w:type="dxa"/>
          </w:tcPr>
          <w:p w14:paraId="421F497D" w14:textId="5B8B97E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77878354" w14:textId="45531A79" w:rsidTr="000D3D8B">
        <w:trPr>
          <w:trHeight w:val="288"/>
        </w:trPr>
        <w:tc>
          <w:tcPr>
            <w:tcW w:w="704" w:type="dxa"/>
            <w:noWrap/>
          </w:tcPr>
          <w:p w14:paraId="2CEBDE5E" w14:textId="6F25CC9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"10.1016/j.rmed.2014.09.021", "ISBN" : "0954-6111", "ISSN" : "15323064", "PMID" : "25443398", "abstract" : "SummaryObjectives 4220 new cases of tuberculosis (TB) were reported in Germany in 2012; of those, 65 cases were multidrug-resistant TB (MDR-TB) or extensively multidrug-resistant TB (XDR-TB) cases. However, there is only limited information on the economic consequences of drug resistance patterns on the treatment costs of MDR-and XDR-TB patients. Methods On the basis of drug susceptibility of the single MDR-TB/XDR-TB strains the direct medical costs of suitable therapies were calculated according to the current guidelines of the World Health Organization (WHO) and those of the German Central Committee against Tuberculosis. These costs were combined with hospital and outpatients monitoring costs and followed the most recent German invoicing system and health statistics. Total drug and monitoring costs and were determined by Monte-Carlo simulation comprising all different options. Results According to this, the mean drug costs were ???51,113.22 (range ???19,586.14 to ???94,767.90). The weighted costs for hospitalization were ???26,000.76 per patient compared to only ???2,192.13 for primary outpatients; the total treatment costs of MDR-TB amounted to ???64,429.23. These are joined by the costs due to loss of productivity, varying between ???17,721.60 and ???44,304. From a societal perspective, the total cost per MDR-TB/XDR-TB case reach an amount between ???82,150 and ???108,733 per case, respectively. Conclusion Cost analyses based on strain resistance patterns allow more reliable estimates of the real costs of treating MDR-TB/XDR-TB than do methods that ignore this factor. Advantageously, they demonstrate the economic impact of drug-resistant TB in low-incidence countries. Costs of productivity loss is of new importance because of the length of MDR-XDR therapy, but its true share of total costs has still to be determined.", "author" : [ { "dropping-particle" : "", "family" : "Diel", "given" : "R.", "non-dropping-particle" : "", "parse-names" : false, "suffix" : "" }, { "dropping-particle" : "", "family" : "Nienhaus", "given" : "A.", "non-dropping-particle" : "", "parse-names" : false, "suffix" : "" }, { "dropping-particle" : "", "family" : "Lampenius", "given" : "N.", "non-dropping-particle" : "", "parse-names" : false, "suffix" : "" }, { "dropping-particle" : "", "family" : "R\u00fcsch-Gerdes", "given" : "S.", "non-dropping-particle" : "", "parse-names" : false, "suffix" : "" }, { "dropping-particle" : "", "family" : "Richter", "given" : "E.", "non-dropping-particle" : "", "parse-names" : false, "suffix" : "" } ], "container-title" : "Respiratory Medicine", "id" : "ITEM-1", "issue" : "11", "issued" : { "date-parts" : [ [ "2014" ] ] }, "page" : "1677-1687", "title" : "Cost of multi drug resistance tuberculosis in Germany", "type" : "article-journal", "volume" : "108" }, "uris" : [ "http://www.mendeley.com/documents/?uuid=8fdc71f3-71aa-4768-ac84-40cdf9be032b" ] } ], "mendeley" : { "formattedCitation" : "[51]", "plainTextFormattedCitation" : "[51]", "previouslyFormattedCitation" : "(R. Diel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[51]</w:t>
            </w:r>
            <w:r w:rsidRPr="007E41D4">
              <w:rPr>
                <w:rFonts w:ascii="Times New Roman" w:eastAsia="Times New Roman" w:hAnsi="Times New Roman" w:cs="Times New Roman"/>
                <w:color w:val="000000"/>
                <w:sz w:val="15"/>
                <w:szCs w:val="15"/>
                <w:lang w:eastAsia="en-GB"/>
              </w:rPr>
              <w:fldChar w:fldCharType="end"/>
            </w:r>
          </w:p>
        </w:tc>
        <w:tc>
          <w:tcPr>
            <w:tcW w:w="1017" w:type="dxa"/>
          </w:tcPr>
          <w:p w14:paraId="45018DB9" w14:textId="236A474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tuberculosis</w:t>
            </w:r>
          </w:p>
        </w:tc>
        <w:tc>
          <w:tcPr>
            <w:tcW w:w="1017" w:type="dxa"/>
          </w:tcPr>
          <w:p w14:paraId="2884B096" w14:textId="3ADD938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tuberculosis</w:t>
            </w:r>
          </w:p>
        </w:tc>
        <w:tc>
          <w:tcPr>
            <w:tcW w:w="1017" w:type="dxa"/>
            <w:noWrap/>
          </w:tcPr>
          <w:p w14:paraId="7AEF1AB6" w14:textId="000DB27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Direct costs including hospitalization costs, outpatient costs, drug cost and treatment monitoring costs. (</w:t>
            </w:r>
            <w:r w:rsidRPr="007E41D4">
              <w:rPr>
                <w:rFonts w:ascii="Times New Roman" w:eastAsia="Times New Roman" w:hAnsi="Times New Roman" w:cs="Times New Roman"/>
                <w:color w:val="000000"/>
                <w:sz w:val="15"/>
                <w:szCs w:val="15"/>
                <w:lang w:eastAsia="en-GB"/>
              </w:rPr>
              <w:br/>
              <w:t>Indirect costs due to loss of productivity on the part of the general economy).</w:t>
            </w:r>
          </w:p>
        </w:tc>
        <w:tc>
          <w:tcPr>
            <w:tcW w:w="931" w:type="dxa"/>
            <w:noWrap/>
          </w:tcPr>
          <w:p w14:paraId="41E0B91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6528B23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&gt;=17 years old</w:t>
            </w:r>
          </w:p>
        </w:tc>
        <w:tc>
          <w:tcPr>
            <w:tcW w:w="1212" w:type="dxa"/>
            <w:noWrap/>
          </w:tcPr>
          <w:p w14:paraId="654AD20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Institute</w:t>
            </w:r>
          </w:p>
        </w:tc>
        <w:tc>
          <w:tcPr>
            <w:tcW w:w="1120" w:type="dxa"/>
            <w:noWrap/>
          </w:tcPr>
          <w:p w14:paraId="02687120" w14:textId="6142819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Evidence synthesis and Stepwise calculations; In patient costs were based on DRG prices. Monte Carlo simulation was performed. Treatment cost was derived from guidelines and prices. Productivity loss was measured using the human capital method.</w:t>
            </w:r>
          </w:p>
        </w:tc>
        <w:tc>
          <w:tcPr>
            <w:tcW w:w="1959" w:type="dxa"/>
            <w:noWrap/>
          </w:tcPr>
          <w:p w14:paraId="7BC8818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65 MDR-TB patients, 4220 TB cases</w:t>
            </w:r>
          </w:p>
        </w:tc>
        <w:tc>
          <w:tcPr>
            <w:tcW w:w="2938" w:type="dxa"/>
            <w:noWrap/>
          </w:tcPr>
          <w:p w14:paraId="561E455A" w14:textId="615B725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Mean drug costs were 51,113.22 EUR (range 19,586.14 EUR to 94,767.90 EUR). The weighted costs for hospitalization were 26,000.76 EUR per patient compared to only 2,192.13 EUR for primary outpatients; the total treatment costs of MDR-TB amounted to 64,429.23 EUR.</w:t>
            </w:r>
            <w:r w:rsidRPr="007E41D4">
              <w:rPr>
                <w:rFonts w:ascii="Times New Roman" w:eastAsia="Times New Roman" w:hAnsi="Times New Roman" w:cs="Times New Roman"/>
                <w:color w:val="000000"/>
                <w:sz w:val="15"/>
                <w:szCs w:val="15"/>
                <w:lang w:eastAsia="en-GB"/>
              </w:rPr>
              <w:br/>
              <w:t>From a societal perspective, the total cost per MDR-TB or XDR-TB case were between 82,150 EUR and 108,733 EUR per case, respectively.</w:t>
            </w:r>
          </w:p>
        </w:tc>
        <w:tc>
          <w:tcPr>
            <w:tcW w:w="1679" w:type="dxa"/>
            <w:noWrap/>
          </w:tcPr>
          <w:p w14:paraId="625783B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Some data were incomplete</w:t>
            </w:r>
          </w:p>
        </w:tc>
        <w:tc>
          <w:tcPr>
            <w:tcW w:w="794" w:type="dxa"/>
          </w:tcPr>
          <w:p w14:paraId="202B7A89" w14:textId="1550149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0.52</w:t>
            </w:r>
          </w:p>
        </w:tc>
      </w:tr>
      <w:tr w:rsidR="000E233B" w:rsidRPr="007E41D4" w14:paraId="110A3D78" w14:textId="3F08A6CC" w:rsidTr="000D3D8B">
        <w:trPr>
          <w:trHeight w:val="288"/>
        </w:trPr>
        <w:tc>
          <w:tcPr>
            <w:tcW w:w="704" w:type="dxa"/>
            <w:noWrap/>
          </w:tcPr>
          <w:p w14:paraId="24C61585" w14:textId="748A34F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"10.1183/09031936.00079413", "ISSN" : "09031936", "PMID" : "23949960", "abstract" : "Without better vaccines it is unlikely that tuberculosis (TB) will ever be eliminated. An investment of \u223c \u20ac560 million is considered necessary to develop a new, effective vaccine in the European Union (EU). However, less is known about the costs of TB disease in the EU. We performed a systematic review of literature and institutional websites addressing the 27 EU members to summarise cost data. We searched MEDLINE, EMBASE and Cochrane bibliographies for relevant articles. Combining direct and indirect costs, we arrived at an average per-TB case costs in the original EU-15 states plus Cyprus, Malta and Slovenia of \u20ac10 282 for drug-susceptible TB, \u20ac57 213 for multidrug resistant (MDR)-TB and \u20ac170 744 for extensively drug resistant (XDR)-TB. In the remaining new EU states, costs amounted to \u20ac3427 for drug-susceptible TB and \u20ac24 166 for MDR-TB/XDR-TB. For the 70 340 susceptible TB cases, 1488 MDR-TB and 136 XDR-TB cases notified in 2011 costs of \u20ac536 890 315 accumulated in 2012. In the same year, the 103 104 disability-adjusted life years caused by these cases, when stated in monetary terms, amounted to a total of \u20ac5 361 408 000. Thus, the resulting economic burden of TB in the EU clearly outweighs the cost of investing in more efficient vaccines against TB.", "author" : [ { "dropping-particle" : "", "family" : "Diel", "given" : "Roland", "non-dropping-particle" : "", "parse-names" : false, "suffix" : "" }, { "dropping-particle" : "", "family" : "Vandeputte", "given" : "Joris", "non-dropping-particle" : "", "parse-names" : false, "suffix" : "" }, { "dropping-particle" : "", "family" : "Vries", "given" : "Gerard", "non-dropping-particle" : "De", "parse-names" : false, "suffix" : "" }, { "dropping-particle" : "", "family" : "Stillo", "given" : "Jonathan", "non-dropping-particle" : "", "parse-names" : false, "suffix" : "" }, { "dropping-particle" : "", "family" : "Wanlin", "given" : "Maryse", "non-dropping-particle" : "", "parse-names" : false, "suffix" : "" }, { "dropping-particle" : "", "family" : "Nienhaus", "given" : "Albert", "non-dropping-particle" : "", "parse-names" : false, "suffix" : "" } ], "container-title" : "European Respiratory Journal", "id" : "ITEM-1", "issue" : "2", "issued" : { "date-parts" : [ [ "2014" ] ] }, "page" : "554-565", "title" : "Costs of tuberculosis disease in the European Union: A systematic analysis and cost calculation", "type" : "article-journal", "volume" : "43" }, "uris" : [ "http://www.mendeley.com/documents/?uuid=3b827a6a-07e4-4471-a2bd-2797784f63e3" ] } ], "mendeley" : { "formattedCitation" : "[52]", "plainTextFormattedCitation" : "[52]", "previouslyFormattedCitation" : "(Roland Diel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[52]</w:t>
            </w:r>
            <w:r w:rsidRPr="007E41D4">
              <w:rPr>
                <w:rFonts w:ascii="Times New Roman" w:eastAsia="Times New Roman" w:hAnsi="Times New Roman" w:cs="Times New Roman"/>
                <w:color w:val="000000"/>
                <w:sz w:val="15"/>
                <w:szCs w:val="15"/>
                <w:lang w:eastAsia="en-GB"/>
              </w:rPr>
              <w:fldChar w:fldCharType="end"/>
            </w:r>
          </w:p>
        </w:tc>
        <w:tc>
          <w:tcPr>
            <w:tcW w:w="1017" w:type="dxa"/>
          </w:tcPr>
          <w:p w14:paraId="03005048" w14:textId="3F3DCE1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Tuberculosis (MDR and XDR-TB)</w:t>
            </w:r>
          </w:p>
        </w:tc>
        <w:tc>
          <w:tcPr>
            <w:tcW w:w="1017" w:type="dxa"/>
          </w:tcPr>
          <w:p w14:paraId="4B31F3F0" w14:textId="6171FC3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Drug-susceptible tuberculosis</w:t>
            </w:r>
          </w:p>
        </w:tc>
        <w:tc>
          <w:tcPr>
            <w:tcW w:w="1017" w:type="dxa"/>
            <w:noWrap/>
          </w:tcPr>
          <w:p w14:paraId="169FAFA9" w14:textId="0577422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Monetary cost; inpatient cost per day, outpatient cost, cost of medication and cost due to lost productivity</w:t>
            </w:r>
          </w:p>
        </w:tc>
        <w:tc>
          <w:tcPr>
            <w:tcW w:w="931" w:type="dxa"/>
            <w:noWrap/>
          </w:tcPr>
          <w:p w14:paraId="0722AEB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Europe</w:t>
            </w:r>
          </w:p>
        </w:tc>
        <w:tc>
          <w:tcPr>
            <w:tcW w:w="979" w:type="dxa"/>
            <w:noWrap/>
          </w:tcPr>
          <w:p w14:paraId="5894EDB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470FD9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Surveillance and literature</w:t>
            </w:r>
          </w:p>
        </w:tc>
        <w:tc>
          <w:tcPr>
            <w:tcW w:w="1120" w:type="dxa"/>
            <w:noWrap/>
          </w:tcPr>
          <w:p w14:paraId="5DBC8D53" w14:textId="76BE7A8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Synthesis of evidence from different sources on the pathogens (including a systematic literature review) and resistance and stepwise calculation</w:t>
            </w:r>
          </w:p>
        </w:tc>
        <w:tc>
          <w:tcPr>
            <w:tcW w:w="1959" w:type="dxa"/>
            <w:noWrap/>
          </w:tcPr>
          <w:p w14:paraId="2586875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w:t>
            </w:r>
          </w:p>
        </w:tc>
        <w:tc>
          <w:tcPr>
            <w:tcW w:w="2938" w:type="dxa"/>
            <w:noWrap/>
          </w:tcPr>
          <w:p w14:paraId="3502D47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For total economic cost; Average per-TB  case  cost  (in  the  original  EU-15 states plus Cyprus, Malta and Slovenia) 10,282 EUR for drug-susceptible TB, 57,213 EUR for MDR-TB and 170,744 for XDR-TB</w:t>
            </w:r>
          </w:p>
        </w:tc>
        <w:tc>
          <w:tcPr>
            <w:tcW w:w="1679" w:type="dxa"/>
            <w:noWrap/>
          </w:tcPr>
          <w:p w14:paraId="489CE9F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Heterogeneity across country delivery of healthcare and data collection</w:t>
            </w:r>
          </w:p>
        </w:tc>
        <w:tc>
          <w:tcPr>
            <w:tcW w:w="794" w:type="dxa"/>
          </w:tcPr>
          <w:p w14:paraId="49F3AF75" w14:textId="3C32FF9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143CAA75" w14:textId="249F030F" w:rsidTr="000D3D8B">
        <w:trPr>
          <w:trHeight w:val="288"/>
        </w:trPr>
        <w:tc>
          <w:tcPr>
            <w:tcW w:w="704" w:type="dxa"/>
            <w:noWrap/>
          </w:tcPr>
          <w:p w14:paraId="50E4EABA" w14:textId="139C044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"10.1186/s12887-015-0354-3", "ISSN" : "1471-2431", "author" : [ { "dropping-particle" : "", "family" : "Dramowski", "given" : "Angela", "non-dropping-particle" : "", "parse-names" : false, "suffix" : "" }, { "dropping-particle" : "", "family" : "Cotton", "given" : "Mark F", "non-dropping-particle" : "", "parse-names" : false, "suffix" : "" }, { "dropping-particle" : "", "family" : "Rabie", "given" : "Helena", "non-dropping-particle" : "", "parse-names" : false, "suffix" : "" }, { "dropping-particle" : "", "family" : "Whitelaw", "given" : "Andrew", "non-dropping-particle" : "", "parse-names" : false, "suffix" : "" } ], "container-title" : "BMC Pediatrics", "id" : "ITEM-1", "issue" : "1", "issued" : { "date-parts" : [ [ "2015" ] ] }, "page" : "33", "title" : "Trends in paediatric bloodstream infections at a South African referral hospital", "type" : "article-journal", "volume" : "15" }, "uris" : [ "http://www.mendeley.com/documents/?uuid=599414ab-3e46-4b47-a619-2a16c5c3f545" ] } ], "mendeley" : { "formattedCitation" : "[53]", "plainTextFormattedCitation" : "[53]", "previouslyFormattedCitation" : "(Dramowski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[53]</w:t>
            </w:r>
            <w:r w:rsidRPr="007E41D4">
              <w:rPr>
                <w:rFonts w:ascii="Times New Roman" w:eastAsia="Times New Roman" w:hAnsi="Times New Roman" w:cs="Times New Roman"/>
                <w:color w:val="000000"/>
                <w:sz w:val="15"/>
                <w:szCs w:val="15"/>
                <w:lang w:eastAsia="en-GB"/>
              </w:rPr>
              <w:fldChar w:fldCharType="end"/>
            </w:r>
          </w:p>
        </w:tc>
        <w:tc>
          <w:tcPr>
            <w:tcW w:w="1017" w:type="dxa"/>
          </w:tcPr>
          <w:p w14:paraId="3276B4F6" w14:textId="4117BA3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Antimicrobial resistant BSI</w:t>
            </w:r>
          </w:p>
        </w:tc>
        <w:tc>
          <w:tcPr>
            <w:tcW w:w="1017" w:type="dxa"/>
          </w:tcPr>
          <w:p w14:paraId="735D2B7A" w14:textId="6CE6613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Antimicrobial susceptible BSI</w:t>
            </w:r>
          </w:p>
        </w:tc>
        <w:tc>
          <w:tcPr>
            <w:tcW w:w="1017" w:type="dxa"/>
            <w:noWrap/>
          </w:tcPr>
          <w:p w14:paraId="1EF27BC9" w14:textId="56681E3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5783869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Africa</w:t>
            </w:r>
          </w:p>
        </w:tc>
        <w:tc>
          <w:tcPr>
            <w:tcW w:w="979" w:type="dxa"/>
            <w:noWrap/>
          </w:tcPr>
          <w:p w14:paraId="6BCF2E0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&lt;=14 years old</w:t>
            </w:r>
          </w:p>
        </w:tc>
        <w:tc>
          <w:tcPr>
            <w:tcW w:w="1212" w:type="dxa"/>
            <w:noWrap/>
          </w:tcPr>
          <w:p w14:paraId="06251D2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8DC48F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w:t>
            </w:r>
          </w:p>
        </w:tc>
        <w:tc>
          <w:tcPr>
            <w:tcW w:w="1959" w:type="dxa"/>
            <w:noWrap/>
          </w:tcPr>
          <w:p w14:paraId="15E7355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864 BSI episodes</w:t>
            </w:r>
          </w:p>
        </w:tc>
        <w:tc>
          <w:tcPr>
            <w:tcW w:w="2938" w:type="dxa"/>
            <w:noWrap/>
          </w:tcPr>
          <w:p w14:paraId="61F64B1B" w14:textId="39BD187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Antimicrobial resistance was not significantly associated with mortality (p = 0.83)</w:t>
            </w:r>
          </w:p>
        </w:tc>
        <w:tc>
          <w:tcPr>
            <w:tcW w:w="1679" w:type="dxa"/>
            <w:noWrap/>
          </w:tcPr>
          <w:p w14:paraId="40AC385B" w14:textId="67CAC2E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bias with category definitions (e.g. community-associated) and incomplete data (e.g. antimicrobial use)</w:t>
            </w:r>
          </w:p>
        </w:tc>
        <w:tc>
          <w:tcPr>
            <w:tcW w:w="794" w:type="dxa"/>
          </w:tcPr>
          <w:p w14:paraId="03450AFA" w14:textId="0B83D45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0.50</w:t>
            </w:r>
          </w:p>
        </w:tc>
      </w:tr>
      <w:tr w:rsidR="000E233B" w:rsidRPr="007E41D4" w14:paraId="18382B87" w14:textId="0AC2D8F6" w:rsidTr="000D3D8B">
        <w:trPr>
          <w:trHeight w:val="288"/>
        </w:trPr>
        <w:tc>
          <w:tcPr>
            <w:tcW w:w="704" w:type="dxa"/>
            <w:noWrap/>
          </w:tcPr>
          <w:p w14:paraId="7664082B" w14:textId="1F8C7B9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"10.1016/j.jhin.2014.11.012", "ISBN" : "0195-6701", "ISSN" : "15322939", "PMID" : "25623204", "abstract" : "Background: Multi-drug-resistant Klebsiella pneumoniae carbapenemase (KPC)-2-producing K.pneumoniae are an increasing cause of healthcare-associated infections worldwide. Aims: To investigate the impact of clinical infection on mortality, and examine the effect of use of KPC-2-specific polymerase chain reaction (PCR) on the time to contact isolation during an outbreak. Methods: Cases were defined as patients clinically infected or colonized with KPC-2-producing K.pneumoniae between June 2010 and July 2012. Cases were described by demographic and health characteristics, and the association between infection and mortality, adjusted for comorbidities and demographic characteristics, was determined using Poisson regression with robust standard errors. A comparison was made between the time to contact isolation with a culture-based method and PCR using Wilcoxon's rank sum test. Findings: Of 72 cases detected, 17 (24%) had undergone transplantation and 21 (29%) had a malignancy. Overall, 35 (49%) cases were clinically infected, with pneumonia and sepsis being the most common infections. Infection was an independent risk factor for mortality (risk ratio 1.67, 95% confidence interval 0.99-2.82). The median time to contact isolation was 1.5 days (range 0-21 days) using PCR and 5.0 days (range 0-39 days) using culture-based methods (. P=0.003). Intermittent negative tests were observed in 48% (14/29) of cases tested using culture-based methods. Conclusion: KPC-2-producing K.pneumoniae mainly affect severely ill patients. Half of the cases developed clinical infection, associated with increased risk of death. As PCR accelerates isolation and provides the opportunity for preventive measures in colonized cases, its use should be implemented promptly during outbreaks. Further studies are needed to enhance knowledge about KPC detection patterns and to adjust screening guidelines.", "author" : [ { "dropping-particle" : "", "family" : "Ducomble", "given" : "T.", "non-dropping-particle" : "", "parse-names" : false, "suffix" : "" }, { "dropping-particle" : "", "family" : "Faucheux", "given" : "S.", "non-dropping-particle" : "", "parse-names" : false, "suffix" : "" }, { "dropping-particle" : "", "family" : "Helbig", "given" : "U.", "non-dropping-particle" : "", "parse-names" : false, "suffix" : "" }, { "dropping-particle" : "", "family" : "Kaisers", "given" : "U. X.", "non-dropping-particle" : "", "parse-names" : false, "suffix" : "" }, { "dropping-particle" : "", "family" : "K??nig", "given" : "B.", "non-dropping-particle" : "", "parse-names" : false, "suffix" : "" }, { "dropping-particle" : "", "family" : "Knaust", "given" : "A.", "non-dropping-particle" : "", "parse-names" : false, "suffix" : "" }, { "dropping-particle" : "", "family" : "L??bbert", "given" : "C.", "non-dropping-particle" : "", "parse-names" : false, "suffix" : "" }, { "dropping-particle" : "", "family" : "M??ller", "given" : "I.", "non-dropping-particle" : "", "parse-names" : false, "suffix" : "" }, { "dropping-particle" : "", "family" : "Rodloff", "given" : "A. C.", "non-dropping-particle" : "", "parse-names" : false, "suffix" : "" }, { "dropping-particle" : "", "family" : "Schweickert", "given" : "B.", "non-dropping-particle" : "", "parse-names" : false, "suffix" : "" }, { "dropping-particle" : "", "family" : "Eckmanns", "given" : "T.", "non-dropping-particle" : "", "parse-names" : false, "suffix" : "" } ], "container-title" : "Journal of Hospital Infection", "id" : "ITEM-1", "issue" : "3", "issued" : { "date-parts" : [ [ "2015" ] ] }, "page" : "179-185", "title" : "Large hospital outbreak of KPC-2-producing Klebsiella pneumoniae: Investigating mortality and the impact of screening for KPC-2 with polymerase chain reaction", "type" : "article-journal", "volume" : "89" }, "uris" : [ "http://www.mendeley.com/documents/?uuid=bd707c8c-f648-4f21-8b61-032047803c54" ] } ], "mendeley" : { "formattedCitation" : "[54]", "plainTextFormattedCitation" : "[54]", "previouslyFormattedCitation" : "(Ducomble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[54]</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6B853080" w14:textId="5BC1EC7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KPC-2-producing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infection</w:t>
            </w:r>
          </w:p>
        </w:tc>
        <w:tc>
          <w:tcPr>
            <w:tcW w:w="1017" w:type="dxa"/>
          </w:tcPr>
          <w:p w14:paraId="0C7E2C92" w14:textId="413F526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KPC-2-producing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colonization</w:t>
            </w:r>
          </w:p>
        </w:tc>
        <w:tc>
          <w:tcPr>
            <w:tcW w:w="1017" w:type="dxa"/>
            <w:noWrap/>
          </w:tcPr>
          <w:p w14:paraId="1786873B" w14:textId="5859EA4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Crude hospital mortality and LoS</w:t>
            </w:r>
          </w:p>
        </w:tc>
        <w:tc>
          <w:tcPr>
            <w:tcW w:w="931" w:type="dxa"/>
            <w:noWrap/>
          </w:tcPr>
          <w:p w14:paraId="1EFEA4E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Greece</w:t>
            </w:r>
          </w:p>
        </w:tc>
        <w:tc>
          <w:tcPr>
            <w:tcW w:w="979" w:type="dxa"/>
            <w:noWrap/>
          </w:tcPr>
          <w:p w14:paraId="2A08C37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2D3EFFF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4EDD9B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Poisson regression for mortality and significance tests for LoS</w:t>
            </w:r>
          </w:p>
        </w:tc>
        <w:tc>
          <w:tcPr>
            <w:tcW w:w="1959" w:type="dxa"/>
            <w:noWrap/>
          </w:tcPr>
          <w:p w14:paraId="13C5B2B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35 infected cases and 37 colonized cases</w:t>
            </w:r>
          </w:p>
        </w:tc>
        <w:tc>
          <w:tcPr>
            <w:tcW w:w="2938" w:type="dxa"/>
            <w:noWrap/>
          </w:tcPr>
          <w:p w14:paraId="22661F00" w14:textId="39C0BED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Comparing resistant infection to colonisation - infection had an impact on mortality [IRR = 1.67, (95% CI; 0.99-2.82) p=0.056] and median LoS [57 vs 25 days, p=0.025]</w:t>
            </w:r>
          </w:p>
        </w:tc>
        <w:tc>
          <w:tcPr>
            <w:tcW w:w="1679" w:type="dxa"/>
            <w:noWrap/>
          </w:tcPr>
          <w:p w14:paraId="42C01AE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observation period for some cases and potential case definition bias</w:t>
            </w:r>
          </w:p>
        </w:tc>
        <w:tc>
          <w:tcPr>
            <w:tcW w:w="794" w:type="dxa"/>
          </w:tcPr>
          <w:p w14:paraId="700A1B6D" w14:textId="5B75E5F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4119FBE8" w14:textId="77777777" w:rsidTr="000D3D8B">
        <w:trPr>
          <w:trHeight w:val="288"/>
        </w:trPr>
        <w:tc>
          <w:tcPr>
            <w:tcW w:w="704" w:type="dxa"/>
            <w:noWrap/>
          </w:tcPr>
          <w:p w14:paraId="55446EC2" w14:textId="0971EEB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"10.1001/jamapediatrics.2015.2380", "ISSN" : "2168-6203", "PMID" : "26502073", "abstract" : "IMPORTANCE Staphylococcus aureus is a frequent cause of infection in hospitalized infants. These infections are associated with increased mortality and morbidity and longer hospital stays, but data on the burden of S aureus disease in hospitalized infants are limited. OBJECTIVES To compare demographics and mortality of infants with invasive methicillin-resistant S aureus (MRSA) and methicillin-susceptible S aureus (MSSA), to determine the annual proportion of S aureus infections that were MRSA, and to contrast the risk of death after an invasive MRSA infection with the risk after an invasive MSSA infection. DESIGN, SETTING, AND PARTICIPANTS Multicenter retrospective study of a large, nationally representative cohort at 348 neonatal intensive care units managed by the Pediatrix Medical Group. Participants were 3888 infants with an invasive S aureus infection who were discharged from calendar year 1997 through calendar year 2012. EXPOSURE Invasive S aureus infection. MAIN OUTCOMES AND MEASURES The incidence of invasive S aureus infections, as well as infant characteristics and mortality after MRSA or MSSA infection. RESULTS The 3888 infants had 3978 invasive S aureus infections (2868 MSSA and 1110 MRSA). The incidence of invasive S aureus infection was 44.8 infections per 10,000 infants. The yearly proportion of invasive infections caused by MRSA increased from calendar year 1997 through calendar year 2006 and has moderately decreased since then. Infants with invasive MRSA or MSSA infections had similar gestational ages and birth weights. Invasive MRSA infections occurred more often at a younger postnatal age. For infants with available mortality data, more infants with invasive MSSA infections (n\u2009=\u2009237) died before hospital discharge than infants with invasive MRSA infections (n\u2009=\u2009110). The proportions of infants who died after invasive MSSA and MRSA infections were similar at 237 of 2474 (9.6%) and 110 of 926 (11.9%), respectively (P\u2009=\u2009.05). The adjusted risk of death before hospital discharge was similar after invasive MSSA and MRSA infections (risk ratio, 1.19; 95% CI, 0.96-1.49). The risks of death at 7 and 30 days after invasive infection were similar between infants with invasive MSSA infection and infants with invasive MRSA infection. CONCLUSIONS AND RELEVANCE Infant mortality after invasive MRSA and MSSA infections is similar, but MSSA causes more infections and more deaths in infants than MRSA. Measures to prevent S aureus infection should inclu\u2026", "author" : [ { "dropping-particle" : "", "family" : "Ericson", "given" : "Jessica E.", "non-dropping-particle" : "", "parse-names" : false, "suffix" : "" }, { "dropping-particle" : "", "family" : "Popoola", "given" : "Victor O.", "non-dropping-particle" : "", "parse-names" : false, "suffix" : "" }, { "dropping-particle" : "", "family" : "Smith", "given" : "P. Brian", "non-dropping-particle" : "", "parse-names" : false, "suffix" : "" }, { "dropping-particle" : "", "family" : "Benjamin", "given" : "Daniel K.", "non-dropping-particle" : "", "parse-names" : false, "suffix" : "" }, { "dropping-particle" : "", "family" : "Fowler", "given" : "Vance G.", "non-dropping-particle" : "", "parse-names" : false, "suffix" : "" }, { "dropping-particle" : "", "family" : "Benjamin", "given" : "Daniel K.", "non-dropping-particle" : "", "parse-names" : false, "suffix" : "" }, { "dropping-particle" : "", "family" : "Clark", "given" : "Reese H.", "non-dropping-particle" : "", "parse-names" : false, "suffix" : "" }, { "dropping-particle" : "", "family" : "Milstone", "given" : "Aaron M.", "non-dropping-particle" : "", "parse-names" : false, "suffix" : "" } ], "container-title" : "JAMA Pediatrics", "id" : "ITEM-1", "issue" : "12", "issued" : { "date-parts" : [ [ "2015" ] ] }, "page" : "1105", "title" : "Burden of Invasive &lt;i&gt;Staphylococcus aureus&lt;/i&gt; Infections in Hospitalized Infants", "type" : "article-journal", "volume" : "169" }, "uris" : [ "http://www.mendeley.com/documents/?uuid=c3122511-5981-473d-b9d9-643a53be144f" ] } ], "mendeley" : { "formattedCitation" : "[55]", "plainTextFormattedCitation" : "[55]", "previouslyFormattedCitation" : "(Ericson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[55]</w:t>
            </w:r>
            <w:r w:rsidRPr="007E41D4">
              <w:rPr>
                <w:rFonts w:ascii="Times New Roman" w:hAnsi="Times New Roman" w:cs="Times New Roman"/>
                <w:sz w:val="15"/>
                <w:szCs w:val="15"/>
              </w:rPr>
              <w:fldChar w:fldCharType="end"/>
            </w:r>
          </w:p>
        </w:tc>
        <w:tc>
          <w:tcPr>
            <w:tcW w:w="1017" w:type="dxa"/>
          </w:tcPr>
          <w:p w14:paraId="4B929DDE" w14:textId="0EB6BA54"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Invasive </w:t>
            </w:r>
            <w:r w:rsidR="0063321B">
              <w:rPr>
                <w:rFonts w:ascii="Times New Roman" w:hAnsi="Times New Roman" w:cs="Times New Roman"/>
                <w:color w:val="000000"/>
                <w:sz w:val="15"/>
                <w:szCs w:val="15"/>
              </w:rPr>
              <w:t xml:space="preserve">MRSA </w:t>
            </w:r>
            <w:r w:rsidRPr="007E41D4">
              <w:rPr>
                <w:rFonts w:ascii="Times New Roman" w:hAnsi="Times New Roman" w:cs="Times New Roman"/>
                <w:color w:val="000000"/>
                <w:sz w:val="15"/>
                <w:szCs w:val="15"/>
              </w:rPr>
              <w:t>infection.</w:t>
            </w:r>
          </w:p>
        </w:tc>
        <w:tc>
          <w:tcPr>
            <w:tcW w:w="1017" w:type="dxa"/>
          </w:tcPr>
          <w:p w14:paraId="624908B8" w14:textId="4C33307C" w:rsidR="000E233B" w:rsidRPr="007E41D4" w:rsidRDefault="000E233B" w:rsidP="0063321B">
            <w:pPr>
              <w:rPr>
                <w:rFonts w:ascii="Times New Roman" w:hAnsi="Times New Roman" w:cs="Times New Roman"/>
                <w:sz w:val="15"/>
                <w:szCs w:val="15"/>
              </w:rPr>
            </w:pPr>
            <w:r w:rsidRPr="007E41D4">
              <w:rPr>
                <w:rFonts w:ascii="Times New Roman" w:hAnsi="Times New Roman" w:cs="Times New Roman"/>
                <w:color w:val="000000"/>
                <w:sz w:val="15"/>
                <w:szCs w:val="15"/>
              </w:rPr>
              <w:t xml:space="preserve">Invasive </w:t>
            </w:r>
            <w:r w:rsidR="0063321B">
              <w:rPr>
                <w:rFonts w:ascii="Times New Roman" w:hAnsi="Times New Roman" w:cs="Times New Roman"/>
                <w:color w:val="000000"/>
                <w:sz w:val="15"/>
                <w:szCs w:val="15"/>
              </w:rPr>
              <w:t>MSSA infection</w:t>
            </w:r>
          </w:p>
        </w:tc>
        <w:tc>
          <w:tcPr>
            <w:tcW w:w="1017" w:type="dxa"/>
            <w:noWrap/>
          </w:tcPr>
          <w:p w14:paraId="3DD8BD40" w14:textId="5F80910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In-hospital, 7-day and 30-day mortality</w:t>
            </w:r>
          </w:p>
        </w:tc>
        <w:tc>
          <w:tcPr>
            <w:tcW w:w="931" w:type="dxa"/>
            <w:noWrap/>
          </w:tcPr>
          <w:p w14:paraId="3EE12062" w14:textId="022E009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USA</w:t>
            </w:r>
          </w:p>
        </w:tc>
        <w:tc>
          <w:tcPr>
            <w:tcW w:w="979" w:type="dxa"/>
            <w:noWrap/>
          </w:tcPr>
          <w:p w14:paraId="5DA42B2A" w14:textId="39D92C2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Infants</w:t>
            </w:r>
          </w:p>
        </w:tc>
        <w:tc>
          <w:tcPr>
            <w:tcW w:w="1212" w:type="dxa"/>
            <w:noWrap/>
          </w:tcPr>
          <w:p w14:paraId="7E18C2BF" w14:textId="5B8057D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National network of neonatal ICUs</w:t>
            </w:r>
          </w:p>
        </w:tc>
        <w:tc>
          <w:tcPr>
            <w:tcW w:w="1120" w:type="dxa"/>
            <w:noWrap/>
          </w:tcPr>
          <w:p w14:paraId="16F40716" w14:textId="65B7E6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Modified Poisson regression</w:t>
            </w:r>
          </w:p>
        </w:tc>
        <w:tc>
          <w:tcPr>
            <w:tcW w:w="1959" w:type="dxa"/>
            <w:noWrap/>
          </w:tcPr>
          <w:p w14:paraId="2AC08779" w14:textId="5B07D4E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1,110 MRSA cases, 2868 MSSA cases</w:t>
            </w:r>
          </w:p>
        </w:tc>
        <w:tc>
          <w:tcPr>
            <w:tcW w:w="2938" w:type="dxa"/>
            <w:noWrap/>
          </w:tcPr>
          <w:p w14:paraId="3719F471" w14:textId="567E69B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MRSA did not significantly affect mortality for any of the used mortality measures. Results presented are for in-hospital, 7-day and 30-day mortality respectively; RR= 1.19 (95% CI; 0.96-1.49), RR = 0.90 (95% CI; 0.65-1.24), RR = 1.15 (95% CI; 0.90-1.46)</w:t>
            </w:r>
          </w:p>
        </w:tc>
        <w:tc>
          <w:tcPr>
            <w:tcW w:w="1679" w:type="dxa"/>
            <w:noWrap/>
          </w:tcPr>
          <w:p w14:paraId="79C35176" w14:textId="4AAB8C1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All-cause mortality used &amp; potential misclassification of non-included cases</w:t>
            </w:r>
          </w:p>
        </w:tc>
        <w:tc>
          <w:tcPr>
            <w:tcW w:w="794" w:type="dxa"/>
          </w:tcPr>
          <w:p w14:paraId="551927D5" w14:textId="322A480A"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0.89</w:t>
            </w:r>
          </w:p>
        </w:tc>
      </w:tr>
      <w:tr w:rsidR="000E233B" w:rsidRPr="007E41D4" w14:paraId="608E6BAF" w14:textId="4ECB0F10" w:rsidTr="000D3D8B">
        <w:trPr>
          <w:trHeight w:val="288"/>
        </w:trPr>
        <w:tc>
          <w:tcPr>
            <w:tcW w:w="704" w:type="dxa"/>
            <w:noWrap/>
          </w:tcPr>
          <w:p w14:paraId="3DEA9E87" w14:textId="3A58033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"10.1093/cid/ciu372", "ISSN" : "1058-4838", "author" : [ { "dropping-particle" : "V.", "family" : "Ershova", "given" : "J.", "non-dropping-particle" : "", "parse-names" : false, "suffix" : "" }, { "dropping-particle" : "V.", "family" : "Kurbatova", "given" : "E.", "non-dropping-particle" : "", "parse-names" : false, "suffix" : "" }, { "dropping-particle" : "", "family" : "Moonan", "given" : "P. K.", "non-dropping-particle" : "", "parse-names" : false, "suffix" : "" }, { "dropping-particle" : "", "family" : "Cegielski", "given" : "J. P.", "non-dropping-particle" : "", "parse-names" : false, "suffix" : "" } ], "container-title" : "Clinical Infectious Diseases", "id" : "ITEM-1", "issue" : "4", "issued" : { "date-parts" : [ [ "2014" ] ] }, "page" : "465-472", "title" : "Mortality Among Tuberculosis Patients With Acquired Resistance to Second-line Antituberculosis Drugs--United States, 1993-2008", "type" : "article-journal", "volume" : "59" }, "uris" : [ "http://www.mendeley.com/documents/?uuid=a797ebe5-2ab9-4bc2-8659-51c83b9b70bf" ] } ], "mendeley" : { "formattedCitation" : "[56]", "plainTextFormattedCitation" : "[56]", "previouslyFormattedCitation" : "(Ershova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[56]</w:t>
            </w:r>
            <w:r w:rsidRPr="007E41D4">
              <w:rPr>
                <w:rFonts w:ascii="Times New Roman" w:eastAsia="Times New Roman" w:hAnsi="Times New Roman" w:cs="Times New Roman"/>
                <w:color w:val="000000"/>
                <w:sz w:val="15"/>
                <w:szCs w:val="15"/>
                <w:lang w:eastAsia="en-GB"/>
              </w:rPr>
              <w:fldChar w:fldCharType="end"/>
            </w:r>
          </w:p>
        </w:tc>
        <w:tc>
          <w:tcPr>
            <w:tcW w:w="1017" w:type="dxa"/>
          </w:tcPr>
          <w:p w14:paraId="0832D0EB" w14:textId="0E295A9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Second-line</w:t>
            </w:r>
            <w:r w:rsidR="0063321B">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t xml:space="preserve">drug (SLI) and  </w:t>
            </w:r>
            <w:r w:rsidR="0063321B" w:rsidRPr="007E41D4">
              <w:rPr>
                <w:rFonts w:ascii="Times New Roman" w:hAnsi="Times New Roman" w:cs="Times New Roman"/>
                <w:color w:val="000000"/>
                <w:sz w:val="15"/>
                <w:szCs w:val="15"/>
              </w:rPr>
              <w:t>fluoroquinolone</w:t>
            </w:r>
            <w:r w:rsidRPr="007E41D4">
              <w:rPr>
                <w:rFonts w:ascii="Times New Roman" w:hAnsi="Times New Roman" w:cs="Times New Roman"/>
                <w:color w:val="000000"/>
                <w:sz w:val="15"/>
                <w:szCs w:val="15"/>
              </w:rPr>
              <w:t xml:space="preserve"> resistant tuberculosis</w:t>
            </w:r>
          </w:p>
        </w:tc>
        <w:tc>
          <w:tcPr>
            <w:tcW w:w="1017" w:type="dxa"/>
          </w:tcPr>
          <w:p w14:paraId="08795F9A" w14:textId="4B5365C1"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SLI</w:t>
            </w:r>
            <w:r w:rsidR="000E233B" w:rsidRPr="007E41D4">
              <w:rPr>
                <w:rFonts w:ascii="Times New Roman" w:hAnsi="Times New Roman" w:cs="Times New Roman"/>
                <w:color w:val="000000"/>
                <w:sz w:val="15"/>
                <w:szCs w:val="15"/>
              </w:rPr>
              <w:t xml:space="preserve"> and  </w:t>
            </w:r>
            <w:r w:rsidRPr="007E41D4">
              <w:rPr>
                <w:rFonts w:ascii="Times New Roman" w:hAnsi="Times New Roman" w:cs="Times New Roman"/>
                <w:color w:val="000000"/>
                <w:sz w:val="15"/>
                <w:szCs w:val="15"/>
              </w:rPr>
              <w:t>fluoroquinolone</w:t>
            </w:r>
            <w:r w:rsidR="000E233B" w:rsidRPr="007E41D4">
              <w:rPr>
                <w:rFonts w:ascii="Times New Roman" w:hAnsi="Times New Roman" w:cs="Times New Roman"/>
                <w:color w:val="000000"/>
                <w:sz w:val="15"/>
                <w:szCs w:val="15"/>
              </w:rPr>
              <w:t xml:space="preserve"> susceptible tuberculosis</w:t>
            </w:r>
          </w:p>
        </w:tc>
        <w:tc>
          <w:tcPr>
            <w:tcW w:w="1017" w:type="dxa"/>
            <w:noWrap/>
          </w:tcPr>
          <w:p w14:paraId="1523C07C" w14:textId="26E05DC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and survival</w:t>
            </w:r>
          </w:p>
        </w:tc>
        <w:tc>
          <w:tcPr>
            <w:tcW w:w="931" w:type="dxa"/>
            <w:noWrap/>
          </w:tcPr>
          <w:p w14:paraId="179C053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5781540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781F8E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Institute</w:t>
            </w:r>
          </w:p>
        </w:tc>
        <w:tc>
          <w:tcPr>
            <w:tcW w:w="1120" w:type="dxa"/>
            <w:noWrap/>
          </w:tcPr>
          <w:p w14:paraId="70364D4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regression</w:t>
            </w:r>
          </w:p>
        </w:tc>
        <w:tc>
          <w:tcPr>
            <w:tcW w:w="1959" w:type="dxa"/>
            <w:noWrap/>
          </w:tcPr>
          <w:p w14:paraId="6E4029DC" w14:textId="255F5C9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SLI resistant = 49, SLR susceptible = 2225, </w:t>
            </w:r>
            <w:r w:rsidR="009F41BB" w:rsidRPr="007E41D4">
              <w:rPr>
                <w:rFonts w:ascii="Times New Roman" w:eastAsia="Times New Roman" w:hAnsi="Times New Roman" w:cs="Times New Roman"/>
                <w:color w:val="000000"/>
                <w:sz w:val="15"/>
                <w:szCs w:val="15"/>
                <w:lang w:eastAsia="en-GB"/>
              </w:rPr>
              <w:t>fluoroquinolone</w:t>
            </w:r>
            <w:r w:rsidRPr="007E41D4">
              <w:rPr>
                <w:rFonts w:ascii="Times New Roman" w:eastAsia="Times New Roman" w:hAnsi="Times New Roman" w:cs="Times New Roman"/>
                <w:color w:val="000000"/>
                <w:sz w:val="15"/>
                <w:szCs w:val="15"/>
                <w:lang w:eastAsia="en-GB"/>
              </w:rPr>
              <w:t xml:space="preserve"> resistant = 32, susceptible = 1109</w:t>
            </w:r>
          </w:p>
        </w:tc>
        <w:tc>
          <w:tcPr>
            <w:tcW w:w="2938" w:type="dxa"/>
            <w:noWrap/>
          </w:tcPr>
          <w:p w14:paraId="2E92C141" w14:textId="6701477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Resistance to SLIs after 8 months of treatment was significantly associated with higher mortality (HR, 2.8; 95% CI, 1.4–5.4). Fluoroquinolone resistance was  significantly associated with lower survival (p = 0.03) </w:t>
            </w:r>
          </w:p>
        </w:tc>
        <w:tc>
          <w:tcPr>
            <w:tcW w:w="1679" w:type="dxa"/>
            <w:noWrap/>
          </w:tcPr>
          <w:p w14:paraId="4F0C967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lack of generalizability, bias with case definition and lack of data for factors such as comorbidity</w:t>
            </w:r>
          </w:p>
        </w:tc>
        <w:tc>
          <w:tcPr>
            <w:tcW w:w="794" w:type="dxa"/>
          </w:tcPr>
          <w:p w14:paraId="5F0DA7B6" w14:textId="550354A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0.89</w:t>
            </w:r>
          </w:p>
        </w:tc>
      </w:tr>
      <w:tr w:rsidR="000E233B" w:rsidRPr="007E41D4" w14:paraId="7C290029" w14:textId="29E7D539" w:rsidTr="000D3D8B">
        <w:trPr>
          <w:trHeight w:val="288"/>
        </w:trPr>
        <w:tc>
          <w:tcPr>
            <w:tcW w:w="704" w:type="dxa"/>
            <w:noWrap/>
          </w:tcPr>
          <w:p w14:paraId="52C610C2" w14:textId="7762713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"10.1016/j.jinf.2015.08.012", "ISBN" : "1532-2742 (Electronic)\\r0163-4453 (Linking)", "ISSN" : "15322742", "PMID" : "26380898", "abstract" : "Objective: To analyze the clinical and economic impact of urinary tract infections (UTIs) caused by extended-spectrum beta-lactamase (ESBL)-producing Escherichia coli requiring hospitalization. Methods: Matched cohort study including adults with UTI caused by ESBL-producing E. coli admitted to a tertiary care hospital in Barcelona, Spain, between August 2010 and July 2013. Demographic, clinical and economic data were analyzed. Results: One hundred and twenty episodes of UTI were studied: 60 due to ESBL-producing E. coli and 60 due to non-ESBL-producing E. coli. Bivariate analysis showed that prior antimicrobial treatment (p = 0.007) and ESBL production (p &lt; 0.001) were related to clinical failure during the first 7 days. Multivariate analysis selected ESBL as the sole risk factor for clinical failure (p = 0.002). Regarding the economic impact of infections caused by ESBL-producing E. coli, an ESBL-producing infection cost more than a non-ESBL-producing E. coli infection (mean ???4980 vs. ???2612). Looking at hospital expenses separately, the total pharmacy costs and antibiotic costs of ESBL infections were considerably higher than for non-ESBL infections (p &lt; 0.001), as was the need for outpatient parenteral antibiotic therapy (OPAT) and its related costs. Multivariate analysis performed for the higher costs of UTI episodes found statistically significant differences for males (p = 0.004), chronic renal failure (p = 0.025), ESBL production (p = 0.008) and OPAT (p = 0.009). Conclusion: UTIs caused by EBSL-producing E. coli requiring hospital admission are associated with worse clinical and economic outcomes.", "author" : [ { "dropping-particle" : "", "family" : "Esteve-Palau", "given" : "E.", "non-dropping-particle" : "", "parse-names" : false, "suffix" : "" }, { "dropping-particle" : "", "family" : "Solande", "given" : "G.", "non-dropping-particle" : "", "parse-names" : false, "suffix" : "" }, { "dropping-particle" : "", "family" : "S??nchez", "given" : "F.", "non-dropping-particle" : "", "parse-names" : false, "suffix" : "" }, { "dropping-particle" : "", "family" : "Sorl??", "given" : "L.", "non-dropping-particle" : "", "parse-names" : false, "suffix" : "" }, { "dropping-particle" : "", "family" : "Montero", "given" : "M.", "non-dropping-particle" : "", "parse-names" : false, "suffix" : "" }, { "dropping-particle" : "", "family" : "G??erri", "given" : "R.", "non-dropping-particle" : "", "parse-names" : false, "suffix" : "" }, { "dropping-particle" : "", "family" : "Villar", "given" : "J.", "non-dropping-particle" : "", "parse-names" : false, "suffix" : "" }, { "dropping-particle" : "", "family" : "Grau", "given" : "S.", "non-dropping-particle" : "", "parse-names" : false, "suffix" : "" }, { "dropping-particle" : "", "family" : "Horcajada", "given" : "J. P.", "non-dropping-particle" : "", "parse-names" : false, "suffix" : "" } ], "container-title" : "Journal of Infection", "id" : "ITEM-1", "issue" : "6", "issued" : { "date-parts" : [ [ "2015" ] ] }, "page" : "667-674", "title" : "Clinical and economic impact of urinary tract infections caused by ESBL-producing Escherichia coli requiring hospitalization: A matched cohort study", "type" : "article-journal", "volume" : "71" }, "uris" : [ "http://www.mendeley.com/documents/?uuid=664774cc-14e4-42b8-a01a-7996e4f6102e" ] } ], "mendeley" : { "formattedCitation" : "[57]", "plainTextFormattedCitation" : "[57]", "previouslyFormattedCitation" : "(Esteve-Palau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[57]</w:t>
            </w:r>
            <w:r w:rsidRPr="007E41D4">
              <w:rPr>
                <w:rFonts w:ascii="Times New Roman" w:eastAsia="Times New Roman" w:hAnsi="Times New Roman" w:cs="Times New Roman"/>
                <w:color w:val="000000"/>
                <w:sz w:val="15"/>
                <w:szCs w:val="15"/>
                <w:lang w:eastAsia="en-GB"/>
              </w:rPr>
              <w:fldChar w:fldCharType="end"/>
            </w:r>
          </w:p>
        </w:tc>
        <w:tc>
          <w:tcPr>
            <w:tcW w:w="1017" w:type="dxa"/>
          </w:tcPr>
          <w:p w14:paraId="398D821C" w14:textId="29ADBC7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ESBL-producing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Urinary Tract Infections</w:t>
            </w:r>
          </w:p>
        </w:tc>
        <w:tc>
          <w:tcPr>
            <w:tcW w:w="1017" w:type="dxa"/>
          </w:tcPr>
          <w:p w14:paraId="6A06838D" w14:textId="4CEC50E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Urinary Tract Infections</w:t>
            </w:r>
          </w:p>
        </w:tc>
        <w:tc>
          <w:tcPr>
            <w:tcW w:w="1017" w:type="dxa"/>
            <w:noWrap/>
          </w:tcPr>
          <w:p w14:paraId="5BB3A9D1" w14:textId="33554A0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Clinical failure and hospital cost per episode</w:t>
            </w:r>
          </w:p>
        </w:tc>
        <w:tc>
          <w:tcPr>
            <w:tcW w:w="931" w:type="dxa"/>
            <w:noWrap/>
          </w:tcPr>
          <w:p w14:paraId="1686A9C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472C95A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1477124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703D32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 and Logistic regression</w:t>
            </w:r>
          </w:p>
        </w:tc>
        <w:tc>
          <w:tcPr>
            <w:tcW w:w="1959" w:type="dxa"/>
            <w:noWrap/>
          </w:tcPr>
          <w:p w14:paraId="28C857F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60 ESBL-producing and 60 non-ESBL producing cases</w:t>
            </w:r>
          </w:p>
        </w:tc>
        <w:tc>
          <w:tcPr>
            <w:tcW w:w="2938" w:type="dxa"/>
            <w:noWrap/>
          </w:tcPr>
          <w:p w14:paraId="28E33536" w14:textId="3A9FD2C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ESBL was a significant risk factor for clinical failure (p =0.002). ESBL-producing infection cost more than a non-ESBL-producing </w:t>
            </w:r>
            <w:r w:rsidRPr="007E41D4">
              <w:rPr>
                <w:rFonts w:ascii="Times New Roman" w:eastAsia="Times New Roman" w:hAnsi="Times New Roman" w:cs="Times New Roman"/>
                <w:i/>
                <w:color w:val="000000"/>
                <w:sz w:val="15"/>
                <w:szCs w:val="15"/>
                <w:lang w:eastAsia="en-GB"/>
              </w:rPr>
              <w:t xml:space="preserve">E. coli </w:t>
            </w:r>
            <w:r w:rsidRPr="007E41D4">
              <w:rPr>
                <w:rFonts w:ascii="Times New Roman" w:eastAsia="Times New Roman" w:hAnsi="Times New Roman" w:cs="Times New Roman"/>
                <w:color w:val="000000"/>
                <w:sz w:val="15"/>
                <w:szCs w:val="15"/>
                <w:lang w:eastAsia="en-GB"/>
              </w:rPr>
              <w:t>infection,</w:t>
            </w:r>
            <w:r w:rsidRPr="007E41D4">
              <w:rPr>
                <w:rFonts w:ascii="Times New Roman" w:eastAsia="Times New Roman" w:hAnsi="Times New Roman" w:cs="Times New Roman"/>
                <w:color w:val="000000"/>
                <w:sz w:val="15"/>
                <w:szCs w:val="15"/>
                <w:lang w:eastAsia="en-GB"/>
              </w:rPr>
              <w:br/>
              <w:t>(mean 4980 EUR vs. 2612 EUR, p=&lt;0.001).  Multivariate analysis showed ESBL-production was a significant factor for median cost, OR=3.1 (95% CI; 1.3 - 7.0) p=0.008.</w:t>
            </w:r>
          </w:p>
        </w:tc>
        <w:tc>
          <w:tcPr>
            <w:tcW w:w="1679" w:type="dxa"/>
            <w:noWrap/>
          </w:tcPr>
          <w:p w14:paraId="2F7D1EF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only 1:1 matching and did not investigate reimbursement costs</w:t>
            </w:r>
          </w:p>
        </w:tc>
        <w:tc>
          <w:tcPr>
            <w:tcW w:w="794" w:type="dxa"/>
          </w:tcPr>
          <w:p w14:paraId="3DEBB8F5" w14:textId="7BD4299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007EE04D" w14:textId="17237343" w:rsidTr="000D3D8B">
        <w:trPr>
          <w:trHeight w:val="288"/>
        </w:trPr>
        <w:tc>
          <w:tcPr>
            <w:tcW w:w="704" w:type="dxa"/>
            <w:noWrap/>
          </w:tcPr>
          <w:p w14:paraId="4BF82B3E" w14:textId="4DA2D2C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"10.1016/j.cmi.2014.07.006", "ISSN" : "14690691", "PMID" : "25636931", "abstract" : "In patients with malignancies, Candida glabrata is one of the most frequent non-. albicans Candida clinical isolates. As antifungal resistance in C.glabrata is common, we investigated the relationship between early appropriate antifungal treatment, infectious disease (ID) consultation and mortality in a contemporary cohort of cancer patients with C.glabrata fungaemia. We included patients with at least one C.glabrata-positive blood culture and symptoms or signs of infection seen at the MD Anderson Cancer Center between March 2005 and September 2013. Invitro susceptibility to antifungals was defined according to the 2010 CLSI clinical breakpoints. One-hundred and forty-six episodes of candidaemia were studied. Thirty isolates (20.5%) had fluconazole MIC ??? 64mg/L and 15 (10.3%) were caspofungin-resistant. Early (within 48h after blood culture collection) initiation of appropriate antifungal treatment (hazard ratio 0.374, p 0.003) and early ID consultation (hazard ratio 0.421, p 0.004) were associated with decreased mortality, after adjustment for significant confounders. Thirty-two of 58 patients (55.2%) followed by ID were on appropriate antifungals within 48h, compared with 16/88 patients (18.2%) who were not followed by ID an ID specialist (p&lt;0.001). The median time-to-reporting of blood culture positivity for yeast was 71h. Delayed time-to-reporting was associated with increased 28-day all-cause mortality (log-rank p 0.023). The benefits from early initiation of appropriate antifungal treatment and ID consultation were more prominent in patients with non-catheter-related candidaemia. In conclusion, in cancer patients with C.glabrata fungaemia, early ID consultation may lead to timely initiation of appropriate treatment and improved clinical outcomes.", "author" : [ { "dropping-particle" : "", "family" : "Farmakiotis", "given" : "Dimitrios", "non-dropping-particle" : "", "parse-names" : false, "suffix" : "" }, { "dropping-particle" : "", "family" : "Kyvernitakis", "given" : "A.", "non-dropping-particle" : "", "parse-names" : false, "suffix" : "" }, { "dropping-particle" : "", "family" : "Tarrand", "given" : "J. J.", "non-dropping-particle" : "", "parse-names" : false, "suffix" : "" }, { "dropping-particle" : "", "family" : "Kontoyiannis", "given" : "D. P.", "non-dropping-particle" : "", "parse-names" : false, "suffix" : "" } ], "container-title" : "Clinical Microbiology and Infection", "id" : "ITEM-1", "issue" : "1", "issued" : { "date-parts" : [ [ "2015" ] ] }, "page" : "79-86", "publisher" : "Elsevier", "title" : "Early initiation of appropriate treatment is associated with increased survival in cancer patients with Candida glabrata fungaemia: A potential benefit from infectious disease consultation", "type" : "article-journal", "volume" : "21" }, "uris" : [ "http://www.mendeley.com/documents/?uuid=92eb7294-7a4a-4ebe-8488-6f1efc707db6" ] } ], "mendeley" : { "formattedCitation" : "[58]", "plainTextFormattedCitation" : "[58]", "previouslyFormattedCitation" : "(Farmakiotis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[58]</w:t>
            </w:r>
            <w:r w:rsidRPr="007E41D4">
              <w:rPr>
                <w:rFonts w:ascii="Times New Roman" w:eastAsia="Times New Roman" w:hAnsi="Times New Roman" w:cs="Times New Roman"/>
                <w:color w:val="000000"/>
                <w:sz w:val="15"/>
                <w:szCs w:val="15"/>
                <w:lang w:eastAsia="en-GB"/>
              </w:rPr>
              <w:fldChar w:fldCharType="end"/>
            </w:r>
          </w:p>
        </w:tc>
        <w:tc>
          <w:tcPr>
            <w:tcW w:w="1017" w:type="dxa"/>
          </w:tcPr>
          <w:p w14:paraId="209721B1" w14:textId="3F59932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Fluconazole &amp; caspofungin resistant </w:t>
            </w:r>
            <w:r w:rsidRPr="0063321B">
              <w:rPr>
                <w:rFonts w:ascii="Times New Roman" w:hAnsi="Times New Roman" w:cs="Times New Roman"/>
                <w:i/>
                <w:color w:val="000000"/>
                <w:sz w:val="15"/>
                <w:szCs w:val="15"/>
              </w:rPr>
              <w:t xml:space="preserve">Candida </w:t>
            </w:r>
            <w:r w:rsidRPr="0063321B">
              <w:rPr>
                <w:rFonts w:ascii="Times New Roman" w:hAnsi="Times New Roman" w:cs="Times New Roman"/>
                <w:i/>
                <w:color w:val="000000"/>
                <w:sz w:val="15"/>
                <w:szCs w:val="15"/>
              </w:rPr>
              <w:lastRenderedPageBreak/>
              <w:t>glabrata</w:t>
            </w:r>
            <w:r w:rsidRPr="007E41D4">
              <w:rPr>
                <w:rFonts w:ascii="Times New Roman" w:hAnsi="Times New Roman" w:cs="Times New Roman"/>
                <w:color w:val="000000"/>
                <w:sz w:val="15"/>
                <w:szCs w:val="15"/>
              </w:rPr>
              <w:t xml:space="preserve"> hunfaemia</w:t>
            </w:r>
          </w:p>
        </w:tc>
        <w:tc>
          <w:tcPr>
            <w:tcW w:w="1017" w:type="dxa"/>
          </w:tcPr>
          <w:p w14:paraId="4F827EB2" w14:textId="756C2A4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 xml:space="preserve">Fluconazole &amp; caspofungin susceptible </w:t>
            </w:r>
            <w:r w:rsidRPr="0063321B">
              <w:rPr>
                <w:rFonts w:ascii="Times New Roman" w:hAnsi="Times New Roman" w:cs="Times New Roman"/>
                <w:i/>
                <w:color w:val="000000"/>
                <w:sz w:val="15"/>
                <w:szCs w:val="15"/>
              </w:rPr>
              <w:t xml:space="preserve">Candida </w:t>
            </w:r>
            <w:r w:rsidRPr="0063321B">
              <w:rPr>
                <w:rFonts w:ascii="Times New Roman" w:hAnsi="Times New Roman" w:cs="Times New Roman"/>
                <w:i/>
                <w:color w:val="000000"/>
                <w:sz w:val="15"/>
                <w:szCs w:val="15"/>
              </w:rPr>
              <w:lastRenderedPageBreak/>
              <w:t>glabrata</w:t>
            </w:r>
            <w:r w:rsidRPr="007E41D4">
              <w:rPr>
                <w:rFonts w:ascii="Times New Roman" w:hAnsi="Times New Roman" w:cs="Times New Roman"/>
                <w:color w:val="000000"/>
                <w:sz w:val="15"/>
                <w:szCs w:val="15"/>
              </w:rPr>
              <w:t xml:space="preserve"> hunfaemia</w:t>
            </w:r>
          </w:p>
        </w:tc>
        <w:tc>
          <w:tcPr>
            <w:tcW w:w="1017" w:type="dxa"/>
            <w:noWrap/>
          </w:tcPr>
          <w:p w14:paraId="2C44ED69" w14:textId="16F1A6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28-day and in-hospital all-cause mortality</w:t>
            </w:r>
          </w:p>
        </w:tc>
        <w:tc>
          <w:tcPr>
            <w:tcW w:w="931" w:type="dxa"/>
            <w:noWrap/>
          </w:tcPr>
          <w:p w14:paraId="6B54979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2748F39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Cancer patients</w:t>
            </w:r>
          </w:p>
        </w:tc>
        <w:tc>
          <w:tcPr>
            <w:tcW w:w="1212" w:type="dxa"/>
            <w:noWrap/>
          </w:tcPr>
          <w:p w14:paraId="34B4EEF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cancer centre</w:t>
            </w:r>
          </w:p>
        </w:tc>
        <w:tc>
          <w:tcPr>
            <w:tcW w:w="1120" w:type="dxa"/>
            <w:noWrap/>
          </w:tcPr>
          <w:p w14:paraId="1C41870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Log-rank test and Cox regression for 28-day mortality and </w:t>
            </w:r>
            <w:r w:rsidRPr="007E41D4">
              <w:rPr>
                <w:rFonts w:ascii="Times New Roman" w:eastAsia="Times New Roman" w:hAnsi="Times New Roman" w:cs="Times New Roman"/>
                <w:color w:val="000000"/>
                <w:sz w:val="15"/>
                <w:szCs w:val="15"/>
                <w:lang w:eastAsia="en-GB"/>
              </w:rPr>
              <w:lastRenderedPageBreak/>
              <w:t>binary logistic regression for in-hospital mortality</w:t>
            </w:r>
          </w:p>
        </w:tc>
        <w:tc>
          <w:tcPr>
            <w:tcW w:w="1959" w:type="dxa"/>
            <w:noWrap/>
          </w:tcPr>
          <w:p w14:paraId="18E4E717" w14:textId="62CED1A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30 fluconazole resistant cases, 15 caspofungin resistant cases, 146 total cases</w:t>
            </w:r>
          </w:p>
        </w:tc>
        <w:tc>
          <w:tcPr>
            <w:tcW w:w="2938" w:type="dxa"/>
            <w:noWrap/>
          </w:tcPr>
          <w:p w14:paraId="208219E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28-day mortality in the multivariate analysis</w:t>
            </w:r>
          </w:p>
        </w:tc>
        <w:tc>
          <w:tcPr>
            <w:tcW w:w="1679" w:type="dxa"/>
            <w:noWrap/>
          </w:tcPr>
          <w:p w14:paraId="3A285D6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single centre, missing data for some factors, not powered to detect some factor differences, all-</w:t>
            </w:r>
            <w:r w:rsidRPr="007E41D4">
              <w:rPr>
                <w:rFonts w:ascii="Times New Roman" w:eastAsia="Times New Roman" w:hAnsi="Times New Roman" w:cs="Times New Roman"/>
                <w:color w:val="000000"/>
                <w:sz w:val="15"/>
                <w:szCs w:val="15"/>
                <w:lang w:eastAsia="en-GB"/>
              </w:rPr>
              <w:lastRenderedPageBreak/>
              <w:t>cause mortality rather than attributable as an outcome</w:t>
            </w:r>
          </w:p>
        </w:tc>
        <w:tc>
          <w:tcPr>
            <w:tcW w:w="794" w:type="dxa"/>
          </w:tcPr>
          <w:p w14:paraId="4609862A" w14:textId="154B8CC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0.56</w:t>
            </w:r>
          </w:p>
        </w:tc>
      </w:tr>
      <w:tr w:rsidR="000E233B" w:rsidRPr="007E41D4" w14:paraId="0E3C65B2" w14:textId="766CD544" w:rsidTr="000D3D8B">
        <w:trPr>
          <w:trHeight w:val="288"/>
        </w:trPr>
        <w:tc>
          <w:tcPr>
            <w:tcW w:w="704" w:type="dxa"/>
            <w:noWrap/>
          </w:tcPr>
          <w:p w14:paraId="1E6F8B3E" w14:textId="1CF35A79"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"10.1016/j.jinf.2014.09.004", "ISSN" : "15322742", "PMID" : "25246361", "abstract" : "Objectives: Bacteria within the Acinetobacter calcoaceticus-Acinetobacter baumannii (ACB) complex commonly cause nosocomial infection and are often multidrug resistant. Advances in genospecies typing allow for speciation within the ACB complex; however, little is known about the effect of genospecies on patient outcomes. Methods: Adult patients with ACB complex bacteremia from Jan 2005-Oct 2012 were included. Bacterial isolates were speciated by rpoB gene sequence analysis, and clinical data were collected. Results: Of 147 patients with ACB complex bacteremia, 116 had A. baumannii (78.9%), 28 had Acinetobacter pittii (19.0%), and 3 had Acinetobacter nosocomialis (2.0%). A. baumannii bacteremia was associated with greater comorbidity and was more frequently multidrug resistant (79% vs. 16%, p&lt;0.01). Multidrug resistant A. baumannii but not susceptible A. baumannii was associated with worse outcomes compared to non-. baumannii ACB complex bacteremia. Neither multidrug resistance nor genospecies was an independent predictor of mortality, but receipt of appropriate therapy was associated with decreased risk of mortality (OR, 0.13; 95% CI, 0.04-0.44; p&lt;0.01). Conclusions: A. baumannii bacteremia is associated with worse clinical outcomes than non-. baumannii ACB complex bacteremia. The difference, however, appears to be related to multidrug resistance and attendant receipt of appropriate therapy rather than genospecies.", "author" : [ { "dropping-particle" : "", "family" : "Fitzpatrick", "given" : "Margaret A.", "non-dropping-particle" : "", "parse-names" : false, "suffix" : "" }, { "dropping-particle" : "", "family" : "Ozer", "given" : "Egon", "non-dropping-particle" : "", "parse-names" : false, "suffix" : "" }, { "dropping-particle" : "", "family" : "Bolon", "given" : "Maureen K.", "non-dropping-particle" : "", "parse-names" : false, "suffix" : "" }, { "dropping-particle" : "", "family" : "Hauser", "given" : "Alan R.", "non-dropping-particle" : "", "parse-names" : false, "suffix" : "" } ], "container-title" : "Journal of Infection", "id" : "ITEM-1", "issue" : "2", "issued" : { "date-parts" : [ [ "2015" ] ] }, "page" : "144-152", "title" : "Influence of ACB complex genospecies on clinical outcomes in a U.S. hospital with high rates of multidrug resistance", "type" : "article-journal", "volume" : "70" }, "uris" : [ "http://www.mendeley.com/documents/?uuid=a1a6dd59-1af1-4a27-b422-beb207b47825" ] } ], "mendeley" : { "formattedCitation" : "[59]", "plainTextFormattedCitation" : "[59]", "previouslyFormattedCitation" : "(Fitzpatrick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[59]</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188C4C6D" w14:textId="79EA46B4" w:rsidR="000E233B" w:rsidRPr="007E41D4" w:rsidRDefault="000E233B" w:rsidP="0063321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MDR </w:t>
            </w:r>
            <w:r w:rsidRPr="0063321B">
              <w:rPr>
                <w:rFonts w:ascii="Times New Roman" w:hAnsi="Times New Roman" w:cs="Times New Roman"/>
                <w:i/>
                <w:color w:val="000000"/>
                <w:sz w:val="15"/>
                <w:szCs w:val="15"/>
              </w:rPr>
              <w:t>Acinetobacter calcoaceticus</w:t>
            </w:r>
            <w:r w:rsidRPr="007E41D4">
              <w:rPr>
                <w:rFonts w:ascii="Times New Roman" w:hAnsi="Times New Roman" w:cs="Times New Roman"/>
                <w:color w:val="000000"/>
                <w:sz w:val="15"/>
                <w:szCs w:val="15"/>
              </w:rPr>
              <w:t>-</w:t>
            </w:r>
            <w:r w:rsidR="0063321B" w:rsidRPr="0063321B">
              <w:rPr>
                <w:rFonts w:ascii="Times New Roman" w:hAnsi="Times New Roman" w:cs="Times New Roman"/>
                <w:i/>
                <w:color w:val="000000"/>
                <w:sz w:val="15"/>
                <w:szCs w:val="15"/>
              </w:rPr>
              <w:t xml:space="preserve">A. </w:t>
            </w:r>
            <w:r w:rsidR="009F41BB"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0063321B">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t xml:space="preserve"> </w:t>
            </w:r>
          </w:p>
        </w:tc>
        <w:tc>
          <w:tcPr>
            <w:tcW w:w="1017" w:type="dxa"/>
          </w:tcPr>
          <w:p w14:paraId="1D61DC76" w14:textId="33811408" w:rsidR="000E233B" w:rsidRPr="007E41D4" w:rsidRDefault="000E233B" w:rsidP="0063321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Non-MDR </w:t>
            </w:r>
            <w:r w:rsidRPr="0063321B">
              <w:rPr>
                <w:rFonts w:ascii="Times New Roman" w:hAnsi="Times New Roman" w:cs="Times New Roman"/>
                <w:i/>
                <w:color w:val="000000"/>
                <w:sz w:val="15"/>
                <w:szCs w:val="15"/>
              </w:rPr>
              <w:t>Acinetobacter calcoaceticus</w:t>
            </w:r>
            <w:r w:rsidRPr="007E41D4">
              <w:rPr>
                <w:rFonts w:ascii="Times New Roman" w:hAnsi="Times New Roman" w:cs="Times New Roman"/>
                <w:color w:val="000000"/>
                <w:sz w:val="15"/>
                <w:szCs w:val="15"/>
              </w:rPr>
              <w:t>-</w:t>
            </w:r>
            <w:r w:rsidR="0063321B" w:rsidRPr="0063321B">
              <w:rPr>
                <w:rFonts w:ascii="Times New Roman" w:hAnsi="Times New Roman" w:cs="Times New Roman"/>
                <w:i/>
                <w:color w:val="000000"/>
                <w:sz w:val="15"/>
                <w:szCs w:val="15"/>
              </w:rPr>
              <w:t xml:space="preserve">A. </w:t>
            </w:r>
            <w:r w:rsidR="009F41BB">
              <w:rPr>
                <w:rFonts w:ascii="Times New Roman" w:hAnsi="Times New Roman" w:cs="Times New Roman"/>
                <w:i/>
                <w:color w:val="000000"/>
                <w:sz w:val="15"/>
                <w:szCs w:val="15"/>
              </w:rPr>
              <w:t>baumanni</w:t>
            </w:r>
            <w:r w:rsidR="0063321B" w:rsidRPr="0063321B">
              <w:rPr>
                <w:rFonts w:ascii="Times New Roman" w:hAnsi="Times New Roman" w:cs="Times New Roman"/>
                <w:i/>
                <w:color w:val="000000"/>
                <w:sz w:val="15"/>
                <w:szCs w:val="15"/>
              </w:rPr>
              <w:t xml:space="preserve">i </w:t>
            </w:r>
            <w:r w:rsidR="0063321B">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t xml:space="preserve"> </w:t>
            </w:r>
          </w:p>
        </w:tc>
        <w:tc>
          <w:tcPr>
            <w:tcW w:w="1017" w:type="dxa"/>
            <w:noWrap/>
          </w:tcPr>
          <w:p w14:paraId="2DAB9B3D" w14:textId="5C43500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Main outcome is 30-day mortality and secondary outcomes include 14-day mortality and clinical outcomes such as LoS</w:t>
            </w:r>
          </w:p>
        </w:tc>
        <w:tc>
          <w:tcPr>
            <w:tcW w:w="931" w:type="dxa"/>
            <w:noWrap/>
          </w:tcPr>
          <w:p w14:paraId="2B6F41B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6637BE3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03888C6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87E6DF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 to determine factors for 30-day mortality, significance tests to compare 30-day mortality, 14-day mortality and LoS</w:t>
            </w:r>
          </w:p>
        </w:tc>
        <w:tc>
          <w:tcPr>
            <w:tcW w:w="1959" w:type="dxa"/>
            <w:noWrap/>
          </w:tcPr>
          <w:p w14:paraId="154E22F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147 ACB complex bacteraemia, 97 MDR</w:t>
            </w:r>
          </w:p>
        </w:tc>
        <w:tc>
          <w:tcPr>
            <w:tcW w:w="2938" w:type="dxa"/>
            <w:noWrap/>
          </w:tcPr>
          <w:p w14:paraId="71A0C721" w14:textId="7EB979A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not significantly associated with 30-day mortality in the multivariate analysis [OR not given], but was associated with increased LoS in univariate comparison [11.5 vs 6, p=0.01].</w:t>
            </w:r>
          </w:p>
        </w:tc>
        <w:tc>
          <w:tcPr>
            <w:tcW w:w="1679" w:type="dxa"/>
            <w:noWrap/>
          </w:tcPr>
          <w:p w14:paraId="400435E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retrospective nature, choice of severity index</w:t>
            </w:r>
          </w:p>
        </w:tc>
        <w:tc>
          <w:tcPr>
            <w:tcW w:w="794" w:type="dxa"/>
          </w:tcPr>
          <w:p w14:paraId="483E9401" w14:textId="0E644D6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4232E3C" w14:textId="23C0BF69" w:rsidTr="000D3D8B">
        <w:trPr>
          <w:trHeight w:val="288"/>
        </w:trPr>
        <w:tc>
          <w:tcPr>
            <w:tcW w:w="704" w:type="dxa"/>
            <w:noWrap/>
          </w:tcPr>
          <w:p w14:paraId="3E1625D2" w14:textId="74D0E92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"10.1097/INF.0000000000000339", "ISBN" : "0000000000000", "ISSN" : "1532-0987", "PMID" : "24642515", "abstract" : "BACKGROUND:: Bloodstream infections caused by multidrug-resistant Gram-negative (MDRGN) bacteria represent a significant cause of morbidity and mortality. Prompt diagnosis and appropriate empiric treatment are the most important determinants of patient outcome. The objective of our study was to assess the epidemiology and clinical outcome of MDRGN sepsis in a tertiary-care pediatric hospital during a 12-month period.\\n\\nMETHODS:: It was a retrospective, observational study of MDRGN bacteremia including all patients less than 18 years of age, hospitalized during 2011, with documented bacteremia caused by Enterobacteriacae or non-fermentative bacteria.\\n\\nRESULTS:: Overall, 136 blood cultures in 119 patients were included. The median age of patients was 1.1 years. 86.3% of patients had an underlying disease. The cumulative incidence of Gram-negative bloodstream infections was 5.4/1,000 hospital-admissions and the infection rate was 0.65/1,000 hospital-days. Most frequently isolated strains were Klebsiella pneumoniae, Escherichia coli and Pseudomonas aeruginosa. 67.6% of infections were hospital-acquired. The percentage of multidrug-resistant (MDR) organisms among isolated species was 39%. The crude rate of mortality was 16% and sepsis-related mortality was 9.2%. The mortality rate among patients with an antibiotic-resistant isolate was 22.6%. Factors significantly associated with sepsis-related mortality were antibiotic resistance (OR: 4.26, CI 1.07-16.9) and hospital acquisition of infection (OR: 1.13, CI 1.05-1.22).\\n\\nCONCLUSIONS:: This study demonstrates the high mortality of hospital-acquired MDRGN bacteremia in children. International networks focusing on clinical management and outcomes of MDRGN in children are required. Study of novel antibiotics active against Gram-negative bacteria should include children early in the clinical trial development programs.", "author" : [ { "dropping-particle" : "", "family" : "Folgori", "given" : "Laura", "non-dropping-particle" : "", "parse-names" : false, "suffix" : "" }, { "dropping-particle" : "", "family" : "Livadiotti", "given" : "Susanna", "non-dropping-particle" : "", "parse-names" : false, "suffix" : "" }, { "dropping-particle" : "", "family" : "Carletti", "given" : "Michaela", "non-dropping-particle" : "", "parse-names" : false, "suffix" : "" }, { "dropping-particle" : "", "family" : "Bielicki", "given" : "Julia", "non-dropping-particle" : "", "parse-names" : false, "suffix" : "" }, { "dropping-particle" : "", "family" : "Pontrelli", "given" : "Giuseppe", "non-dropping-particle" : "", "parse-names" : false, "suffix" : "" }, { "dropping-particle" : "", "family" : "Degli Atti", "given" : "Marta Luisa Ciofi", "non-dropping-particle" : "", "parse-names" : false, "suffix" : "" }, { "dropping-particle" : "", "family" : "Bertaina", "given" : "Chiara", "non-dropping-particle" : "", "parse-names" : false, "suffix" : "" }, { "dropping-particle" : "", "family" : "Lucignano", "given" : "Barbara", "non-dropping-particle" : "", "parse-names" : false, "suffix" : "" }, { "dropping-particle" : "", "family" : "Ranno", "given" : "Stefania", "non-dropping-particle" : "", "parse-names" : false, "suffix" : "" }, { "dropping-particle" : "", "family" : "Carretto", "given" : "Edoardo", "non-dropping-particle" : "", "parse-names" : false, "suffix" : "" }, { "dropping-particle" : "", "family" : "Muraca", "given" : "Maurizio", "non-dropping-particle" : "", "parse-names" : false, "suffix" : "" }, { "dropping-particle" : "", "family" : "Sharland", "given" : "Mike", "non-dropping-particle" : "", "parse-names" : false, "suffix" : "" }, { "dropping-particle" : "", "family" : "Bernaschi", "given" : "Paola", "non-dropping-particle" : "", "parse-names" : false, "suffix" : "" } ], "container-title" : "The Pediatric infectious disease journal", "id" : "ITEM-1", "issue" : "9", "issued" : { "date-parts" : [ [ "2014" ] ] }, "page" : "929-932", "title" : "Epidemiology and Clinical Outcomes of Multidrug-Resistant Gram-Negative Bloodstream Infections in a European Tertiary Pediatric Hospital during a 12-Month Period.", "type" : "article-journal", "volume" : "33" }, "uris" : [ "http://www.mendeley.com/documents/?uuid=3bc01ae8-9fa2-4f9a-8a23-c60eb88b57d7" ] } ], "mendeley" : { "formattedCitation" : "[60]", "plainTextFormattedCitation" : "[60]", "previouslyFormattedCitation" : "(Folgori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[60]</w:t>
            </w:r>
            <w:r w:rsidRPr="007E41D4">
              <w:rPr>
                <w:rFonts w:ascii="Times New Roman" w:eastAsia="Times New Roman" w:hAnsi="Times New Roman" w:cs="Times New Roman"/>
                <w:color w:val="000000"/>
                <w:sz w:val="15"/>
                <w:szCs w:val="15"/>
                <w:lang w:eastAsia="en-GB"/>
              </w:rPr>
              <w:fldChar w:fldCharType="end"/>
            </w:r>
          </w:p>
        </w:tc>
        <w:tc>
          <w:tcPr>
            <w:tcW w:w="1017" w:type="dxa"/>
          </w:tcPr>
          <w:p w14:paraId="552C796E" w14:textId="457AD83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Resistant Gram-negative bacteremia</w:t>
            </w:r>
          </w:p>
        </w:tc>
        <w:tc>
          <w:tcPr>
            <w:tcW w:w="1017" w:type="dxa"/>
          </w:tcPr>
          <w:p w14:paraId="6C983BA6" w14:textId="035DC89A" w:rsidR="000E233B" w:rsidRPr="007E41D4" w:rsidRDefault="0063321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w:t>
            </w:r>
            <w:r w:rsidR="000E233B" w:rsidRPr="007E41D4">
              <w:rPr>
                <w:rFonts w:ascii="Times New Roman" w:hAnsi="Times New Roman" w:cs="Times New Roman"/>
                <w:color w:val="000000"/>
                <w:sz w:val="15"/>
                <w:szCs w:val="15"/>
              </w:rPr>
              <w:t xml:space="preserve"> Gram-negative bacteremia</w:t>
            </w:r>
          </w:p>
        </w:tc>
        <w:tc>
          <w:tcPr>
            <w:tcW w:w="1017" w:type="dxa"/>
            <w:noWrap/>
          </w:tcPr>
          <w:p w14:paraId="4195BFF6" w14:textId="4E534C0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(crude and sepsis-related) and LoS</w:t>
            </w:r>
          </w:p>
        </w:tc>
        <w:tc>
          <w:tcPr>
            <w:tcW w:w="931" w:type="dxa"/>
            <w:noWrap/>
          </w:tcPr>
          <w:p w14:paraId="28F2295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Italy</w:t>
            </w:r>
          </w:p>
        </w:tc>
        <w:tc>
          <w:tcPr>
            <w:tcW w:w="979" w:type="dxa"/>
            <w:noWrap/>
          </w:tcPr>
          <w:p w14:paraId="6D28DAC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&lt;18 years old</w:t>
            </w:r>
          </w:p>
        </w:tc>
        <w:tc>
          <w:tcPr>
            <w:tcW w:w="1212" w:type="dxa"/>
            <w:noWrap/>
          </w:tcPr>
          <w:p w14:paraId="535ECF6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7476FA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Variable significance tests and unadjusted odds ratios</w:t>
            </w:r>
          </w:p>
        </w:tc>
        <w:tc>
          <w:tcPr>
            <w:tcW w:w="1959" w:type="dxa"/>
            <w:noWrap/>
          </w:tcPr>
          <w:p w14:paraId="0A93D76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119 patients, 136 blood isolates; 53 MDR, 33 ESBL, 22 carbapenem resistant </w:t>
            </w:r>
          </w:p>
        </w:tc>
        <w:tc>
          <w:tcPr>
            <w:tcW w:w="2938" w:type="dxa"/>
            <w:noWrap/>
          </w:tcPr>
          <w:p w14:paraId="64BA5936" w14:textId="29807AE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significantly associated with sepsis-related mortality [OR= 4.26 (95% CI;1.07-16.9)]. Multidrug resistance was associated with a longer average LoS but this was not significant [90.9 days vs 71.4 days, p-value = 0.093]</w:t>
            </w:r>
          </w:p>
        </w:tc>
        <w:tc>
          <w:tcPr>
            <w:tcW w:w="1679" w:type="dxa"/>
            <w:noWrap/>
          </w:tcPr>
          <w:p w14:paraId="5BFD569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w:t>
            </w:r>
          </w:p>
        </w:tc>
        <w:tc>
          <w:tcPr>
            <w:tcW w:w="794" w:type="dxa"/>
          </w:tcPr>
          <w:p w14:paraId="347BD8D7" w14:textId="38F9B76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49FD8979" w14:textId="0E3A84B4" w:rsidTr="000D3D8B">
        <w:trPr>
          <w:trHeight w:val="288"/>
        </w:trPr>
        <w:tc>
          <w:tcPr>
            <w:tcW w:w="704" w:type="dxa"/>
          </w:tcPr>
          <w:p w14:paraId="54B15F7B" w14:textId="3517D300"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"10.1017/ice.2014.3", "ISSN" : "1559-6834", "PMID" : "25627761", "abstract" : "OBJECTIVE To determine the frequency, risk factors, and outcomes for vancomycin-resistant Enterococcus (VRE) colonization and infection in patients with newly diagnosed acute leukemia. DESIGN Retrospective clinical study with VRE molecular strain typing. SETTING A regional referral center for acute leukemia. PATIENTS Two hundred fourteen consecutive patients with newly diagnosed acute leukemia between 2006 and 2012. METHODS All patients had a culture of first stool and weekly surveillance for VRE. Clinical data were abstracted from the Intermountain Healthcare electronic data warehouse. VRE molecular typing was performed utilizing the semi-automated DiversiLab System. RESULTS The rate of VRE colonization was directly proportional to length of stay and was higher in patients with acute lymphoblastic leukemia. Risk factors associated with colonization include administration of corticosteroids (P=0.004) and carbapenems (P=0.009). Neither a colonized prior room occupant nor an increased unit colonization pressure affected colonization risk. Colonized patients with acute myelogenous leukemia had an increased risk of VRE bloodstream infection (BSI, P=0.002). Other risk factors for VRE BSI include severe neutropenia (P=0.04) and diarrhea (P=0.008). Fifty-eight percent of BSI isolates were identical or related by molecular typing. Eighty-nine percent of bloodstream isolates were identical or related to stool isolates identified by surveillance cultures. VRE BSI was associated with increased costs (P=0.0003) and possibly mortality. CONCLUSIONS VRE colonization has important consequences for patients with acute myelogenous leukemia undergoing induction therapy. For febrile neutropenic patients with acute myelogenous leukemia, use of empirical antibiotic regimens that avoid carbapenems and include VRE coverage may be helpful in decreasing the risks associated with VRE BSI.", "author" : [ { "dropping-particle" : "", "family" : "Ford", "given" : "Clyde D", "non-dropping-particle" : "", "parse-names" : false, "suffix" : "" }, { "dropping-particle" : "", "family" : "Lopansri", "given" : "Bert K", "non-dropping-particle" : "", "parse-names" : false, "suffix" : "" }, { "dropping-particle" : "", "family" : "Haydoura", "given" : "Souha", "non-dropping-particle" : "", "parse-names" : false, "suffix" : "" }, { "dropping-particle" : "", "family" : "Snow", "given" : "Greg", "non-dropping-particle" : "", "parse-names" : false, "suffix" : "" }, { "dropping-particle" : "", "family" : "Dascomb", "given" : "Kristin K", "non-dropping-particle" : "", "parse-names" : false, "suffix" : "" }, { "dropping-particle" : "", "family" : "Asch", "given" : "Julie", "non-dropping-particle" : "", "parse-names" : false, "suffix" : "" }, { "dropping-particle" : "", "family" : "Bo Petersen", "given" : "Finn", "non-dropping-particle" : "", "parse-names" : false, "suffix" : "" }, { "dropping-particle" : "", "family" : "Burke", "given" : "John P", "non-dropping-particle" : "", "parse-names" : false, "suffix" : "" } ], "container-title" : "Infection control and hospital epidemiology", "id" : "ITEM-1", "issue" : "1", "issued" : { "date-parts" : [ [ "2015" ] ] }, "page" : "47-53", "title" : "Frequency, risk factors, and outcomes of vancomycin-resistant Enterococcus colonization and infection in patients with newly diagnosed acute leukemia: different patterns in patients with acute myelogenous and acute lymphoblastic leukemia.", "type" : "article-journal", "volume" : "36" }, "uris" : [ "http://www.mendeley.com/documents/?uuid=0c4329d1-9b7e-4521-871f-f638b2abd43a" ] } ], "mendeley" : { "formattedCitation" : "[61]", "plainTextFormattedCitation" : "[61]", "previouslyFormattedCitation" : "(Clyde D Ford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[61]</w:t>
            </w:r>
            <w:r w:rsidRPr="007E41D4">
              <w:rPr>
                <w:rFonts w:ascii="Times New Roman" w:eastAsia="Times New Roman" w:hAnsi="Times New Roman" w:cs="Times New Roman"/>
                <w:color w:val="000000"/>
                <w:sz w:val="15"/>
                <w:szCs w:val="15"/>
                <w:lang w:eastAsia="en-GB"/>
              </w:rPr>
              <w:fldChar w:fldCharType="end"/>
            </w:r>
          </w:p>
        </w:tc>
        <w:tc>
          <w:tcPr>
            <w:tcW w:w="1017" w:type="dxa"/>
          </w:tcPr>
          <w:p w14:paraId="4F4F0280" w14:textId="10958582" w:rsidR="000E233B" w:rsidRPr="007E41D4" w:rsidRDefault="0063321B" w:rsidP="007E41D4">
            <w:pPr>
              <w:rPr>
                <w:rFonts w:ascii="Times New Roman" w:eastAsia="Times New Roman" w:hAnsi="Times New Roman" w:cs="Times New Roman"/>
                <w:color w:val="000000"/>
                <w:sz w:val="15"/>
                <w:szCs w:val="15"/>
                <w:lang w:eastAsia="en-GB"/>
              </w:rPr>
            </w:pPr>
            <w:r w:rsidRPr="0063321B">
              <w:rPr>
                <w:rFonts w:ascii="Times New Roman" w:hAnsi="Times New Roman" w:cs="Times New Roman"/>
                <w:color w:val="000000"/>
                <w:sz w:val="15"/>
                <w:szCs w:val="15"/>
              </w:rPr>
              <w:t>VRE</w:t>
            </w:r>
            <w:r w:rsidR="000E233B" w:rsidRPr="007E41D4">
              <w:rPr>
                <w:rFonts w:ascii="Times New Roman" w:hAnsi="Times New Roman" w:cs="Times New Roman"/>
                <w:color w:val="000000"/>
                <w:sz w:val="15"/>
                <w:szCs w:val="15"/>
              </w:rPr>
              <w:t xml:space="preserve"> bloodstream infection</w:t>
            </w:r>
          </w:p>
        </w:tc>
        <w:tc>
          <w:tcPr>
            <w:tcW w:w="1017" w:type="dxa"/>
          </w:tcPr>
          <w:p w14:paraId="3F4CCD2F" w14:textId="6281D43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63321B" w:rsidRPr="0063321B">
              <w:rPr>
                <w:rFonts w:ascii="Times New Roman" w:hAnsi="Times New Roman" w:cs="Times New Roman"/>
                <w:color w:val="000000"/>
                <w:sz w:val="15"/>
                <w:szCs w:val="15"/>
              </w:rPr>
              <w:t>VRE</w:t>
            </w:r>
            <w:r w:rsidRPr="007E41D4">
              <w:rPr>
                <w:rFonts w:ascii="Times New Roman" w:hAnsi="Times New Roman" w:cs="Times New Roman"/>
                <w:color w:val="000000"/>
                <w:sz w:val="15"/>
                <w:szCs w:val="15"/>
              </w:rPr>
              <w:t xml:space="preserve"> bloodstream infection"</w:t>
            </w:r>
          </w:p>
        </w:tc>
        <w:tc>
          <w:tcPr>
            <w:tcW w:w="1017" w:type="dxa"/>
            <w:noWrap/>
          </w:tcPr>
          <w:p w14:paraId="6CFC4C34" w14:textId="2735355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&amp; hospital cost</w:t>
            </w:r>
          </w:p>
        </w:tc>
        <w:tc>
          <w:tcPr>
            <w:tcW w:w="931" w:type="dxa"/>
            <w:noWrap/>
          </w:tcPr>
          <w:p w14:paraId="26045AE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101F4A7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Acute leukaemia patients</w:t>
            </w:r>
          </w:p>
        </w:tc>
        <w:tc>
          <w:tcPr>
            <w:tcW w:w="1212" w:type="dxa"/>
            <w:noWrap/>
          </w:tcPr>
          <w:p w14:paraId="1B78CA8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(regional referral centre)</w:t>
            </w:r>
          </w:p>
        </w:tc>
        <w:tc>
          <w:tcPr>
            <w:tcW w:w="1120" w:type="dxa"/>
            <w:noWrap/>
          </w:tcPr>
          <w:p w14:paraId="03FEEE0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 and  Cox proportional hazards models</w:t>
            </w:r>
          </w:p>
        </w:tc>
        <w:tc>
          <w:tcPr>
            <w:tcW w:w="1959" w:type="dxa"/>
            <w:noWrap/>
          </w:tcPr>
          <w:p w14:paraId="65FE002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15 resistant cases and 45 controls</w:t>
            </w:r>
          </w:p>
        </w:tc>
        <w:tc>
          <w:tcPr>
            <w:tcW w:w="2938" w:type="dxa"/>
            <w:noWrap/>
          </w:tcPr>
          <w:p w14:paraId="5C586C79" w14:textId="0030F4A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Impact on survival was not significant (HR= 1.9 [95% CI, 0.87–5.1], p=0.1). Total median hospital costs were significantly higher for patients with resistant infections ($172,000 vs. $86,000, p= 0.0003), largely due to increased median LoS (42 vs. 29 days, p= 0.0005). (Year of USD unclear, taken as last study year – 2012)</w:t>
            </w:r>
          </w:p>
        </w:tc>
        <w:tc>
          <w:tcPr>
            <w:tcW w:w="1679" w:type="dxa"/>
            <w:noWrap/>
          </w:tcPr>
          <w:p w14:paraId="4746406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institutional practice and molecular typing methodology</w:t>
            </w:r>
          </w:p>
        </w:tc>
        <w:tc>
          <w:tcPr>
            <w:tcW w:w="794" w:type="dxa"/>
          </w:tcPr>
          <w:p w14:paraId="7601A3A3" w14:textId="5EFE3F4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0FBBDBA6" w14:textId="37EF9189" w:rsidTr="000D3D8B">
        <w:trPr>
          <w:trHeight w:val="288"/>
        </w:trPr>
        <w:tc>
          <w:tcPr>
            <w:tcW w:w="704" w:type="dxa"/>
            <w:noWrap/>
          </w:tcPr>
          <w:p w14:paraId="1E8FB9E8" w14:textId="0C964CA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"10.1111/tid.12433", "ISSN" : "1399-3062", "PMID" : "26256692", "abstract" : "BACKGROUND: Although several studies have documented adverse outcomes for vancomycin-resistant Enterococcus (VRE) colonization and infection in allogeneic hematopoietic stem cell transplantation (allo-HSCT) recipients, data are inadequate for patients undergoing autologous (auto-)HSCT.\\n\\nMETHODS: We conducted a retrospective cohort study of 300 consecutive patients receiving an auto-HSCT between 2006 and 2014. Patients had stool cultures for VRE on admission and weekly during hospitalization.\\n\\nRESULTS: Thirty-six percent of patients had VRE gastrointestinal (GI) colonization and 3% developed a VRE bloodstream infection (BSI), all of whom were colonized. VRE strain typing of BSI isolates showed that some patients shared identical patterns. Rates of colonization and BSI in colonized patients were similar to simultaneous patients undergoing allo-HSCT, except that the latter had a higher rate of colonization at admission. A diagnosis of lymphoma was associated with an increased risk of colonization. VRE BSI was associated with longer lengths of stay and possibly higher costs, but no decrease in overall survival, and colonized patients had no VRE infections during the year following discharge. Repeat stool cultures in patients subsequently undergoing allo-HSCT suggested that most, if not all, VRE-positive auto-HSCT patients lose their detectable GI colonization within a few months of discharge.\\n\\nCONCLUSION: VRE colonization is frequent but carries a low risk for infection in patients undergoing auto-HSCT. However, these patients can serve as reservoirs for transmission to higher risk patients. Moreover, patients may remain colonized if proceeding to an allo-HSCT shortly after auto-HSCT, potentially increasing the risk of the allogeneic procedure.", "author" : [ { "dropping-particle" : "", "family" : "Ford", "given" : "C D", "non-dropping-particle" : "", "parse-names" : false, "suffix" : "" }, { "dropping-particle" : "", "family" : "Lopansri", "given" : "B K", "non-dropping-particle" : "", "parse-names" : false, "suffix" : "" }, { "dropping-particle" : "", "family" : "Gazdik", "given" : "M a", "non-dropping-particle" : "", "parse-names" : false, "suffix" : "" }, { "dropping-particle" : "", "family" : "Snow", "given" : "G L", "non-dropping-particle" : "", "parse-names" : false, "suffix" : "" }, { "dropping-particle" : "", "family" : "Webb", "given" : "B J", "non-dropping-particle" : "", "parse-names" : false, "suffix" : "" }, { "dropping-particle" : "", "family" : "Konopa", "given" : "K L", "non-dropping-particle" : "", "parse-names" : false, "suffix" : "" }, { "dropping-particle" : "", "family" : "Petersen", "given" : "F B", "non-dropping-particle" : "", "parse-names" : false, "suffix" : "" } ], "container-title" : "Transplant infectious disease : an official journal of the Transplantation Society", "id" : "ITEM-1", "issued" : { "date-parts" : [ [ "2015" ] ] }, "page" : "688-94", "title" : "The clinical impact of vancomycin-resistant Enterococcus colonization and bloodstream infection in patients undergoing autologous transplantation.", "type" : "article-journal", "volume" : "17" }, "uris" : [ "http://www.mendeley.com/documents/?uuid=688b1699-f10d-443f-83f9-e57c596d29e1" ] } ], "mendeley" : { "formattedCitation" : "[62]", "plainTextFormattedCitation" : "[62]", "previouslyFormattedCitation" : "(C D Ford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[62]</w:t>
            </w:r>
            <w:r w:rsidRPr="007E41D4">
              <w:rPr>
                <w:rFonts w:ascii="Times New Roman" w:eastAsia="Times New Roman" w:hAnsi="Times New Roman" w:cs="Times New Roman"/>
                <w:color w:val="000000"/>
                <w:sz w:val="15"/>
                <w:szCs w:val="15"/>
                <w:lang w:eastAsia="en-GB"/>
              </w:rPr>
              <w:fldChar w:fldCharType="end"/>
            </w:r>
          </w:p>
        </w:tc>
        <w:tc>
          <w:tcPr>
            <w:tcW w:w="1017" w:type="dxa"/>
          </w:tcPr>
          <w:p w14:paraId="50B9BAE5" w14:textId="3FE56B9A" w:rsidR="000E233B" w:rsidRPr="007E41D4" w:rsidRDefault="0063321B" w:rsidP="007E41D4">
            <w:pPr>
              <w:rPr>
                <w:rFonts w:ascii="Times New Roman" w:eastAsia="Times New Roman" w:hAnsi="Times New Roman" w:cs="Times New Roman"/>
                <w:color w:val="000000"/>
                <w:sz w:val="15"/>
                <w:szCs w:val="15"/>
                <w:lang w:eastAsia="en-GB"/>
              </w:rPr>
            </w:pPr>
            <w:r w:rsidRPr="0063321B">
              <w:rPr>
                <w:rFonts w:ascii="Times New Roman" w:hAnsi="Times New Roman" w:cs="Times New Roman"/>
                <w:color w:val="000000"/>
                <w:sz w:val="15"/>
                <w:szCs w:val="15"/>
              </w:rPr>
              <w:t>VRE</w:t>
            </w:r>
            <w:r w:rsidR="000E233B" w:rsidRPr="007E41D4">
              <w:rPr>
                <w:rFonts w:ascii="Times New Roman" w:hAnsi="Times New Roman" w:cs="Times New Roman"/>
                <w:color w:val="000000"/>
                <w:sz w:val="15"/>
                <w:szCs w:val="15"/>
              </w:rPr>
              <w:t xml:space="preserve"> blood stream infecti</w:t>
            </w:r>
            <w:r>
              <w:rPr>
                <w:rFonts w:ascii="Times New Roman" w:hAnsi="Times New Roman" w:cs="Times New Roman"/>
                <w:color w:val="000000"/>
                <w:sz w:val="15"/>
                <w:szCs w:val="15"/>
              </w:rPr>
              <w:t>o</w:t>
            </w:r>
            <w:r w:rsidR="000E233B" w:rsidRPr="007E41D4">
              <w:rPr>
                <w:rFonts w:ascii="Times New Roman" w:hAnsi="Times New Roman" w:cs="Times New Roman"/>
                <w:color w:val="000000"/>
                <w:sz w:val="15"/>
                <w:szCs w:val="15"/>
              </w:rPr>
              <w:t>n</w:t>
            </w:r>
          </w:p>
        </w:tc>
        <w:tc>
          <w:tcPr>
            <w:tcW w:w="1017" w:type="dxa"/>
          </w:tcPr>
          <w:p w14:paraId="3DFED628" w14:textId="5259A3E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63321B" w:rsidRPr="0063321B">
              <w:rPr>
                <w:rFonts w:ascii="Times New Roman" w:hAnsi="Times New Roman" w:cs="Times New Roman"/>
                <w:color w:val="000000"/>
                <w:sz w:val="15"/>
                <w:szCs w:val="15"/>
              </w:rPr>
              <w:t>VRE</w:t>
            </w:r>
            <w:r w:rsidRPr="007E41D4">
              <w:rPr>
                <w:rFonts w:ascii="Times New Roman" w:hAnsi="Times New Roman" w:cs="Times New Roman"/>
                <w:color w:val="000000"/>
                <w:sz w:val="15"/>
                <w:szCs w:val="15"/>
              </w:rPr>
              <w:t xml:space="preserve"> bloodstream infection"</w:t>
            </w:r>
          </w:p>
        </w:tc>
        <w:tc>
          <w:tcPr>
            <w:tcW w:w="1017" w:type="dxa"/>
            <w:noWrap/>
          </w:tcPr>
          <w:p w14:paraId="28EF7B1B" w14:textId="006857D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LoS and hospital cost</w:t>
            </w:r>
          </w:p>
        </w:tc>
        <w:tc>
          <w:tcPr>
            <w:tcW w:w="931" w:type="dxa"/>
            <w:noWrap/>
          </w:tcPr>
          <w:p w14:paraId="06528CE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27F5634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Allogeneic hematopoietic stem cell transplantation recipients</w:t>
            </w:r>
          </w:p>
        </w:tc>
        <w:tc>
          <w:tcPr>
            <w:tcW w:w="1212" w:type="dxa"/>
            <w:noWrap/>
          </w:tcPr>
          <w:p w14:paraId="0BEF367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3098D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 - not clear for outcomes</w:t>
            </w:r>
          </w:p>
        </w:tc>
        <w:tc>
          <w:tcPr>
            <w:tcW w:w="1959" w:type="dxa"/>
            <w:noWrap/>
          </w:tcPr>
          <w:p w14:paraId="5097CD3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Out of 308 total; No VRE colonisation or BSI = 283, VRE colonisation without BSI= 201,  VRE colonisation with BSI =13,  VRE BSI without colonisation=1</w:t>
            </w:r>
          </w:p>
        </w:tc>
        <w:tc>
          <w:tcPr>
            <w:tcW w:w="2938" w:type="dxa"/>
            <w:noWrap/>
          </w:tcPr>
          <w:p w14:paraId="6AA88F52" w14:textId="5E3647B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significant differences were seen in 3-month mortality with and without VRE BSI (0% vs. 2.1%, respectively). Median LoS was significantly longer for patients with VRE BSI than for colonised patients without BSI (24 vs. 20.5 days, p = 0.04). Median costs were not significantly higher with VRE BSI ($61,151 vs. $54,992, p=0.34). VRE colonised and non-colonised patients without VRE BSI had no significant difference in LoS and there was no differences in 1-year survival (92% vs. 90% for VRE-positive and VRE-negative patients). [Comparators were not always clear].</w:t>
            </w:r>
          </w:p>
        </w:tc>
        <w:tc>
          <w:tcPr>
            <w:tcW w:w="1679" w:type="dxa"/>
            <w:noWrap/>
          </w:tcPr>
          <w:p w14:paraId="5F8F1C8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single centre and potential testing issues</w:t>
            </w:r>
          </w:p>
        </w:tc>
        <w:tc>
          <w:tcPr>
            <w:tcW w:w="794" w:type="dxa"/>
          </w:tcPr>
          <w:p w14:paraId="7CAF0F34" w14:textId="5ACED54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5E4B5433" w14:textId="62E7474F" w:rsidTr="000D3D8B">
        <w:trPr>
          <w:trHeight w:val="288"/>
        </w:trPr>
        <w:tc>
          <w:tcPr>
            <w:tcW w:w="704" w:type="dxa"/>
            <w:noWrap/>
          </w:tcPr>
          <w:p w14:paraId="34E634C4" w14:textId="64AC716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"10.5694/mja13.11342", "ISSN" : "0025729X", "author" : [ { "dropping-particle" : "", "family" : "Francis", "given" : "Joshua R", "non-dropping-particle" : "", "parse-names" : false, "suffix" : "" }, { "dropping-particle" : "", "family" : "Blyth", "given" : "Christopher C", "non-dropping-particle" : "", "parse-names" : false, "suffix" : "" }, { "dropping-particle" : "", "family" : "Colby", "given" : "Sarah", "non-dropping-particle" : "", "parse-names" : false, "suffix" : "" }, { "dropping-particle" : "", "family" : "Fagan", "given" : "Joanna M", "non-dropping-particle" : "", "parse-names" : false, "suffix" : "" }, { "dropping-particle" : "", "family" : "Waring", "given" : "Justin", "non-dropping-particle" : "", "parse-names" : false, "suffix" : "" } ], "container-title" : "The Medical Journal of Australia", "id" : "ITEM-1", "issue" : "6", "issued" : { "date-parts" : [ [ "2014" ] ] }, "page" : "328-332", "title" : "Multidrug-resistant tuberculosis in Western Australia, 1998\u20132012", "type" : "article-journal", "volume" : "200" }, "uris" : [ "http://www.mendeley.com/documents/?uuid=8a6acfba-613e-4f79-a96e-98d9b26f545e" ] } ], "mendeley" : { "formattedCitation" : "[63]", "plainTextFormattedCitation" : "[63]", "previouslyFormattedCitation" : "(Francis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[63]</w:t>
            </w:r>
            <w:r w:rsidRPr="007E41D4">
              <w:rPr>
                <w:rFonts w:ascii="Times New Roman" w:eastAsia="Times New Roman" w:hAnsi="Times New Roman" w:cs="Times New Roman"/>
                <w:color w:val="000000"/>
                <w:sz w:val="15"/>
                <w:szCs w:val="15"/>
                <w:lang w:eastAsia="en-GB"/>
              </w:rPr>
              <w:fldChar w:fldCharType="end"/>
            </w:r>
          </w:p>
        </w:tc>
        <w:tc>
          <w:tcPr>
            <w:tcW w:w="1017" w:type="dxa"/>
          </w:tcPr>
          <w:p w14:paraId="4224E8AA" w14:textId="794832D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tuberculosis</w:t>
            </w:r>
          </w:p>
        </w:tc>
        <w:tc>
          <w:tcPr>
            <w:tcW w:w="1017" w:type="dxa"/>
          </w:tcPr>
          <w:p w14:paraId="364E8F22" w14:textId="331E9D0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 tuberculosis</w:t>
            </w:r>
          </w:p>
        </w:tc>
        <w:tc>
          <w:tcPr>
            <w:tcW w:w="1017" w:type="dxa"/>
            <w:noWrap/>
          </w:tcPr>
          <w:p w14:paraId="036EC9AB" w14:textId="746A8A7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Days treated and clinical outcomes (hospitalisation, adverse events, </w:t>
            </w:r>
            <w:r w:rsidRPr="007E41D4">
              <w:rPr>
                <w:rFonts w:ascii="Times New Roman" w:eastAsia="Times New Roman" w:hAnsi="Times New Roman" w:cs="Times New Roman"/>
                <w:color w:val="000000"/>
                <w:sz w:val="15"/>
                <w:szCs w:val="15"/>
                <w:lang w:eastAsia="en-GB"/>
              </w:rPr>
              <w:lastRenderedPageBreak/>
              <w:t>treatment success)</w:t>
            </w:r>
          </w:p>
        </w:tc>
        <w:tc>
          <w:tcPr>
            <w:tcW w:w="931" w:type="dxa"/>
            <w:noWrap/>
          </w:tcPr>
          <w:p w14:paraId="4C3B5A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Australia</w:t>
            </w:r>
          </w:p>
        </w:tc>
        <w:tc>
          <w:tcPr>
            <w:tcW w:w="979" w:type="dxa"/>
            <w:noWrap/>
          </w:tcPr>
          <w:p w14:paraId="1C01F46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20A2B9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surveillance system</w:t>
            </w:r>
          </w:p>
        </w:tc>
        <w:tc>
          <w:tcPr>
            <w:tcW w:w="1120" w:type="dxa"/>
            <w:noWrap/>
          </w:tcPr>
          <w:p w14:paraId="2B37630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 and significance tests</w:t>
            </w:r>
          </w:p>
        </w:tc>
        <w:tc>
          <w:tcPr>
            <w:tcW w:w="1959" w:type="dxa"/>
            <w:noWrap/>
          </w:tcPr>
          <w:p w14:paraId="06DFB4B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16 cases matched to 3 controls each</w:t>
            </w:r>
          </w:p>
        </w:tc>
        <w:tc>
          <w:tcPr>
            <w:tcW w:w="2938" w:type="dxa"/>
            <w:noWrap/>
          </w:tcPr>
          <w:p w14:paraId="4F251697" w14:textId="2B901D3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associated with longer treatment (mean, 597 v 229 days, no p-value or significance test value given), hospitalisation (p&lt;0.001) and adverse effects (p&lt;0.001). There was no significant difference in treatment success, and there were no deaths.</w:t>
            </w:r>
          </w:p>
        </w:tc>
        <w:tc>
          <w:tcPr>
            <w:tcW w:w="1679" w:type="dxa"/>
            <w:noWrap/>
          </w:tcPr>
          <w:p w14:paraId="5CE0829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Small sample size </w:t>
            </w:r>
          </w:p>
        </w:tc>
        <w:tc>
          <w:tcPr>
            <w:tcW w:w="794" w:type="dxa"/>
          </w:tcPr>
          <w:p w14:paraId="5DA780A2" w14:textId="4BD98F2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60A14BB7" w14:textId="7DFEA602" w:rsidTr="000D3D8B">
        <w:trPr>
          <w:trHeight w:val="288"/>
        </w:trPr>
        <w:tc>
          <w:tcPr>
            <w:tcW w:w="704" w:type="dxa"/>
            <w:noWrap/>
          </w:tcPr>
          <w:p w14:paraId="0AEA01D8" w14:textId="75B3E75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"10.1111/tid.12210", "ISSN" : "13982273", "author" : [ { "dropping-particle" : "", "family" : "Freire", "given" : "M.P.", "non-dropping-particle" : "", "parse-names" : false, "suffix" : "" }, { "dropping-particle" : "", "family" : "Heijden", "given" : "I.M.", "non-dropping-particle" : "Van Der", "parse-names" : false, "suffix" : "" }, { "dropping-particle" : "", "family" : "Prado", "given" : "G.V.B.", "non-dropping-particle" : "do", "parse-names" : false, "suffix" : "" }, { "dropping-particle" : "", "family" : "Cavalcante", "given" : "L.S.", "non-dropping-particle" : "", "parse-names" : false, "suffix" : "" }, { "dropping-particle" : "", "family" : "Boszczowski", "given" : "I.", "non-dropping-particle" : "", "parse-names" : false, "suffix" : "" }, { "dropping-particle" : "", "family" : "Bonazzi", "given" : "P.R.", "non-dropping-particle" : "", "parse-names" : false, "suffix" : "" }, { "dropping-particle" : "", "family" : "Rossi", "given" : "F.", "non-dropping-particle" : "", "parse-names" : false, "suffix" : "" }, { "dropping-particle" : "", "family" : "Guimar\u00e3es", "given" : "T.", "non-dropping-particle" : "", "parse-names" : false, "suffix" : "" }, { "dropping-particle" : "", "family" : "D'Albuquerque", "given" : "L.a.C.", "non-dropping-particle" : "", "parse-names" : false, "suffix" : "" }, { "dropping-particle" : "", "family" : "Costa", "given" : "S.F.", "non-dropping-particle" : "", "parse-names" : false, "suffix" : "" }, { "dropping-particle" : "", "family" : "Abdala", "given" : "E.", "non-dropping-particle" : "", "parse-names" : false, "suffix" : "" } ], "container-title" : "Transplant Infectious Disease", "id" : "ITEM-1", "issue" : "3", "issued" : { "date-parts" : [ [ "2014" ] ] }, "page" : "369-378", "title" : "Polymyxin use as a risk factor for colonization or infection with polymyxin-resistant &lt;i&gt;Acinetobacter baumannii&lt;/i&gt; after liver transplantation", "type" : "article-journal", "volume" : "16" }, "uris" : [ "http://www.mendeley.com/documents/?uuid=ca6c8918-476f-4283-ac19-29c530e7c2ed" ] } ], "mendeley" : { "formattedCitation" : "[64]", "plainTextFormattedCitation" : "[64]", "previouslyFormattedCitation" : "(Freire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[64]</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6E1A22D8" w14:textId="564C582F" w:rsidR="000E233B" w:rsidRPr="007E41D4" w:rsidRDefault="000E233B" w:rsidP="0063321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Polymyxin-resistant </w:t>
            </w:r>
            <w:r w:rsidR="0063321B" w:rsidRPr="0063321B">
              <w:rPr>
                <w:rFonts w:ascii="Times New Roman" w:hAnsi="Times New Roman" w:cs="Times New Roman"/>
                <w:i/>
                <w:color w:val="000000"/>
                <w:sz w:val="15"/>
                <w:szCs w:val="15"/>
              </w:rPr>
              <w:t xml:space="preserve">A. </w:t>
            </w:r>
            <w:r w:rsidR="009F41BB">
              <w:rPr>
                <w:rFonts w:ascii="Times New Roman" w:hAnsi="Times New Roman" w:cs="Times New Roman"/>
                <w:i/>
                <w:color w:val="000000"/>
                <w:sz w:val="15"/>
                <w:szCs w:val="15"/>
              </w:rPr>
              <w:t>baumanni</w:t>
            </w:r>
            <w:r w:rsidR="0063321B" w:rsidRPr="0063321B">
              <w:rPr>
                <w:rFonts w:ascii="Times New Roman" w:hAnsi="Times New Roman" w:cs="Times New Roman"/>
                <w:i/>
                <w:color w:val="000000"/>
                <w:sz w:val="15"/>
                <w:szCs w:val="15"/>
              </w:rPr>
              <w:t xml:space="preserve">i </w:t>
            </w:r>
            <w:r w:rsidRPr="007E41D4">
              <w:rPr>
                <w:rFonts w:ascii="Times New Roman" w:hAnsi="Times New Roman" w:cs="Times New Roman"/>
                <w:color w:val="000000"/>
                <w:sz w:val="15"/>
                <w:szCs w:val="15"/>
              </w:rPr>
              <w:t xml:space="preserve"> infection</w:t>
            </w:r>
          </w:p>
        </w:tc>
        <w:tc>
          <w:tcPr>
            <w:tcW w:w="1017" w:type="dxa"/>
          </w:tcPr>
          <w:p w14:paraId="6E75DE17" w14:textId="2FAE863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Non-"Polymyxin-resistant </w:t>
            </w:r>
            <w:r w:rsidR="0063321B" w:rsidRPr="0063321B">
              <w:rPr>
                <w:rFonts w:ascii="Times New Roman" w:hAnsi="Times New Roman" w:cs="Times New Roman"/>
                <w:i/>
                <w:color w:val="000000"/>
                <w:sz w:val="15"/>
                <w:szCs w:val="15"/>
              </w:rPr>
              <w:t xml:space="preserve">A. </w:t>
            </w:r>
            <w:r w:rsidR="009F41BB">
              <w:rPr>
                <w:rFonts w:ascii="Times New Roman" w:hAnsi="Times New Roman" w:cs="Times New Roman"/>
                <w:i/>
                <w:color w:val="000000"/>
                <w:sz w:val="15"/>
                <w:szCs w:val="15"/>
              </w:rPr>
              <w:t>baumann</w:t>
            </w:r>
            <w:r w:rsidR="009F41BB" w:rsidRPr="009F41BB">
              <w:rPr>
                <w:rFonts w:ascii="Times New Roman" w:hAnsi="Times New Roman" w:cs="Times New Roman"/>
                <w:i/>
                <w:color w:val="000000"/>
                <w:sz w:val="15"/>
                <w:szCs w:val="15"/>
              </w:rPr>
              <w:t>i</w:t>
            </w:r>
            <w:r w:rsidR="0063321B" w:rsidRPr="0063321B">
              <w:rPr>
                <w:rFonts w:ascii="Times New Roman" w:hAnsi="Times New Roman" w:cs="Times New Roman"/>
                <w:i/>
                <w:color w:val="000000"/>
                <w:sz w:val="15"/>
                <w:szCs w:val="15"/>
              </w:rPr>
              <w:t xml:space="preserve">i </w:t>
            </w:r>
            <w:r w:rsidRPr="007E41D4">
              <w:rPr>
                <w:rFonts w:ascii="Times New Roman" w:hAnsi="Times New Roman" w:cs="Times New Roman"/>
                <w:color w:val="000000"/>
                <w:sz w:val="15"/>
                <w:szCs w:val="15"/>
              </w:rPr>
              <w:t xml:space="preserve"> infection"</w:t>
            </w:r>
          </w:p>
        </w:tc>
        <w:tc>
          <w:tcPr>
            <w:tcW w:w="1017" w:type="dxa"/>
            <w:noWrap/>
          </w:tcPr>
          <w:p w14:paraId="4184E972" w14:textId="7ED5E31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60-day mortality</w:t>
            </w:r>
          </w:p>
        </w:tc>
        <w:tc>
          <w:tcPr>
            <w:tcW w:w="931" w:type="dxa"/>
            <w:noWrap/>
          </w:tcPr>
          <w:p w14:paraId="22FC860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4CAE2BD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liver transplant patients</w:t>
            </w:r>
          </w:p>
        </w:tc>
        <w:tc>
          <w:tcPr>
            <w:tcW w:w="1212" w:type="dxa"/>
            <w:noWrap/>
          </w:tcPr>
          <w:p w14:paraId="50D559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3DE625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regression</w:t>
            </w:r>
          </w:p>
        </w:tc>
        <w:tc>
          <w:tcPr>
            <w:tcW w:w="1959" w:type="dxa"/>
            <w:noWrap/>
          </w:tcPr>
          <w:p w14:paraId="256FA6A8" w14:textId="2BA7526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7 cases with Polymyxin-resistant </w:t>
            </w:r>
            <w:r w:rsidR="0063321B" w:rsidRPr="0063321B">
              <w:rPr>
                <w:rFonts w:ascii="Times New Roman" w:eastAsia="Times New Roman" w:hAnsi="Times New Roman" w:cs="Times New Roman"/>
                <w:i/>
                <w:color w:val="000000"/>
                <w:sz w:val="15"/>
                <w:szCs w:val="15"/>
                <w:lang w:eastAsia="en-GB"/>
              </w:rPr>
              <w:t xml:space="preserve">A. </w:t>
            </w:r>
            <w:r w:rsidR="009F41BB" w:rsidRPr="009F41BB">
              <w:rPr>
                <w:rFonts w:ascii="Times New Roman" w:eastAsia="Times New Roman" w:hAnsi="Times New Roman" w:cs="Times New Roman"/>
                <w:i/>
                <w:color w:val="000000"/>
                <w:sz w:val="15"/>
                <w:szCs w:val="15"/>
                <w:lang w:eastAsia="en-GB"/>
              </w:rPr>
              <w:t>baumannii</w:t>
            </w:r>
            <w:r w:rsidR="0063321B" w:rsidRPr="0063321B">
              <w:rPr>
                <w:rFonts w:ascii="Times New Roman" w:eastAsia="Times New Roman" w:hAnsi="Times New Roman" w:cs="Times New Roman"/>
                <w:i/>
                <w:color w:val="000000"/>
                <w:sz w:val="15"/>
                <w:szCs w:val="15"/>
                <w:lang w:eastAsia="en-GB"/>
              </w:rPr>
              <w:t xml:space="preserve"> </w:t>
            </w:r>
            <w:r w:rsidRPr="007E41D4">
              <w:rPr>
                <w:rFonts w:ascii="Times New Roman" w:eastAsia="Times New Roman" w:hAnsi="Times New Roman" w:cs="Times New Roman"/>
                <w:color w:val="000000"/>
                <w:sz w:val="15"/>
                <w:szCs w:val="15"/>
                <w:lang w:eastAsia="en-GB"/>
              </w:rPr>
              <w:t>, 65 patients in total</w:t>
            </w:r>
          </w:p>
        </w:tc>
        <w:tc>
          <w:tcPr>
            <w:tcW w:w="2938" w:type="dxa"/>
            <w:noWrap/>
          </w:tcPr>
          <w:p w14:paraId="475948F5" w14:textId="4D10887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Polymyxin-resistant </w:t>
            </w:r>
            <w:r w:rsidR="0063321B" w:rsidRPr="0063321B">
              <w:rPr>
                <w:rFonts w:ascii="Times New Roman" w:eastAsia="Times New Roman" w:hAnsi="Times New Roman" w:cs="Times New Roman"/>
                <w:i/>
                <w:color w:val="000000"/>
                <w:sz w:val="15"/>
                <w:szCs w:val="15"/>
                <w:lang w:eastAsia="en-GB"/>
              </w:rPr>
              <w:t xml:space="preserve">A. </w:t>
            </w:r>
            <w:r w:rsidR="009F41BB" w:rsidRPr="009F41BB">
              <w:rPr>
                <w:rFonts w:ascii="Times New Roman" w:eastAsia="Times New Roman" w:hAnsi="Times New Roman" w:cs="Times New Roman"/>
                <w:i/>
                <w:color w:val="000000"/>
                <w:sz w:val="15"/>
                <w:szCs w:val="15"/>
                <w:lang w:eastAsia="en-GB"/>
              </w:rPr>
              <w:t>baumannii</w:t>
            </w:r>
            <w:r w:rsidR="0063321B" w:rsidRPr="0063321B">
              <w:rPr>
                <w:rFonts w:ascii="Times New Roman" w:eastAsia="Times New Roman" w:hAnsi="Times New Roman" w:cs="Times New Roman"/>
                <w:i/>
                <w:color w:val="000000"/>
                <w:sz w:val="15"/>
                <w:szCs w:val="15"/>
                <w:lang w:eastAsia="en-GB"/>
              </w:rPr>
              <w:t xml:space="preserve"> </w:t>
            </w:r>
            <w:r w:rsidRPr="007E41D4">
              <w:rPr>
                <w:rFonts w:ascii="Times New Roman" w:eastAsia="Times New Roman" w:hAnsi="Times New Roman" w:cs="Times New Roman"/>
                <w:color w:val="000000"/>
                <w:sz w:val="15"/>
                <w:szCs w:val="15"/>
                <w:lang w:eastAsia="en-GB"/>
              </w:rPr>
              <w:t xml:space="preserve"> was associated with mortality [HR= 1.03 (95% CI; 1.01–1.05), p=0.03]</w:t>
            </w:r>
          </w:p>
        </w:tc>
        <w:tc>
          <w:tcPr>
            <w:tcW w:w="1679" w:type="dxa"/>
            <w:noWrap/>
          </w:tcPr>
          <w:p w14:paraId="4750B5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None stated clearly</w:t>
            </w:r>
          </w:p>
        </w:tc>
        <w:tc>
          <w:tcPr>
            <w:tcW w:w="794" w:type="dxa"/>
          </w:tcPr>
          <w:p w14:paraId="2D338ECB" w14:textId="74560DD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256C126" w14:textId="2DF9C329" w:rsidTr="000D3D8B">
        <w:trPr>
          <w:trHeight w:val="288"/>
        </w:trPr>
        <w:tc>
          <w:tcPr>
            <w:tcW w:w="704" w:type="dxa"/>
            <w:noWrap/>
          </w:tcPr>
          <w:p w14:paraId="26E28E2A" w14:textId="75DF7C9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"10.1016/j.ajic.2015.03.033", "ISBN" : "0196-6553", "ISSN" : "15273296", "PMID" : "25960385", "abstract" : "Background The aim of this study was to explore the risk factors for developing bacteremia caused by extensive drug-resistant (XDR) Acinetobacter baumannii and the associated mortality in geriatric inpatients. Methods We conducted a retrospective study of 125 patients with A baumannii bacteremia between October 2008 and December 2013 at a medical center in China. Results The 30-day hospital mortality rate was 55.2%. XDR A baumannii was detected in 31.2% of all cases. A logistic regression analysis suggested that chronic obstructive pulmonary disease, a bedridden status, and central venous catheters were associated with bacteremia caused by XDR A baumannii, with adjusted odds ratios (aORs) and 95% confidence intervals (CIs) of 2.59 (1.01-6.64), 4.08 (1.39-12.01), and 9.52 (1.90-47.56), respectively. Furthermore, intensive care unit (ICU) stay, bacteremia caused by XDR A baumannii, concurrent fungal infection, and age (70-80 years old and &gt;80 years old) were associated with mortality, with aORs and 95% CIs of 3.16 (1.29-7.73), 4.01 (1.46-11.04), 3.20 (1.28-7.98), 4.31 (1.44-12.92), and 5.46 (1.94-15.35), respectively. Conclusion Bacteremia is associated with a high 30-day hospital mortality rate in geriatric inpatients. Furthermore, ICU stay, bacteremia caused by XDR A baumannii, concurrent fungal infection, and age are associated with increased mortality in geriatric inpatients with A baumannii bacteremia.", "author" : [ { "dropping-particle" : "", "family" : "Fu", "given" : "Qiang", "non-dropping-particle" : "", "parse-names" : false, "suffix" : "" }, { "dropping-particle" : "", "family" : "Ye", "given" : "Huan", "non-dropping-particle" : "", "parse-names" : false, "suffix" : "" }, { "dropping-particle" : "", "family" : "Liu", "given" : "Shumei", "non-dropping-particle" : "", "parse-names" : false, "suffix" : "" } ], "container-title" : "American Journal of Infection Control", "id" : "ITEM-1", "issue" : "8", "issued" : { "date-parts" : [ [ "2015" ] ] }, "page" : "857-860", "publisher" : "Elsevier Inc", "title" : "Risk factors for extensive drug-resistance and mortality in geriatric inpatients with bacteremia caused by Acinetobacter baumannii", "type" : "article-journal", "volume" : "43" }, "uris" : [ "http://www.mendeley.com/documents/?uuid=0d96c5c9-9a8b-4278-92af-26f424e1cd16" ] } ], "mendeley" : { "formattedCitation" : "[65]", "plainTextFormattedCitation" : "[65]", "previouslyFormattedCitation" : "(Fu, Ye and Liu,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[65]</w:t>
            </w:r>
            <w:r w:rsidRPr="007E41D4">
              <w:rPr>
                <w:rFonts w:ascii="Times New Roman" w:eastAsia="Times New Roman" w:hAnsi="Times New Roman" w:cs="Times New Roman"/>
                <w:color w:val="000000"/>
                <w:sz w:val="15"/>
                <w:szCs w:val="15"/>
                <w:lang w:eastAsia="en-GB"/>
              </w:rPr>
              <w:fldChar w:fldCharType="end"/>
            </w:r>
          </w:p>
        </w:tc>
        <w:tc>
          <w:tcPr>
            <w:tcW w:w="1017" w:type="dxa"/>
          </w:tcPr>
          <w:p w14:paraId="52512EF0" w14:textId="414F6BA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XDR </w:t>
            </w:r>
            <w:r w:rsidR="0063321B" w:rsidRPr="0063321B">
              <w:rPr>
                <w:rFonts w:ascii="Times New Roman" w:hAnsi="Times New Roman" w:cs="Times New Roman"/>
                <w:i/>
                <w:color w:val="000000"/>
                <w:sz w:val="15"/>
                <w:szCs w:val="15"/>
              </w:rPr>
              <w:t xml:space="preserve">A. </w:t>
            </w:r>
            <w:r w:rsidR="009F41BB">
              <w:rPr>
                <w:rFonts w:ascii="Times New Roman" w:hAnsi="Times New Roman" w:cs="Times New Roman"/>
                <w:i/>
                <w:color w:val="000000"/>
                <w:sz w:val="15"/>
                <w:szCs w:val="15"/>
              </w:rPr>
              <w:t>baumanni</w:t>
            </w:r>
            <w:r w:rsidR="0063321B" w:rsidRPr="0063321B">
              <w:rPr>
                <w:rFonts w:ascii="Times New Roman" w:hAnsi="Times New Roman" w:cs="Times New Roman"/>
                <w:i/>
                <w:color w:val="000000"/>
                <w:sz w:val="15"/>
                <w:szCs w:val="15"/>
              </w:rPr>
              <w:t xml:space="preserve">i </w:t>
            </w:r>
            <w:r w:rsidRPr="007E41D4">
              <w:rPr>
                <w:rFonts w:ascii="Times New Roman" w:hAnsi="Times New Roman" w:cs="Times New Roman"/>
                <w:color w:val="000000"/>
                <w:sz w:val="15"/>
                <w:szCs w:val="15"/>
              </w:rPr>
              <w:t xml:space="preserve"> bacteremia</w:t>
            </w:r>
          </w:p>
        </w:tc>
        <w:tc>
          <w:tcPr>
            <w:tcW w:w="1017" w:type="dxa"/>
          </w:tcPr>
          <w:p w14:paraId="4278F7B2" w14:textId="3DEB1F5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Non-XDR </w:t>
            </w:r>
            <w:r w:rsidR="0063321B" w:rsidRPr="0063321B">
              <w:rPr>
                <w:rFonts w:ascii="Times New Roman" w:hAnsi="Times New Roman" w:cs="Times New Roman"/>
                <w:i/>
                <w:color w:val="000000"/>
                <w:sz w:val="15"/>
                <w:szCs w:val="15"/>
              </w:rPr>
              <w:t xml:space="preserve">A. </w:t>
            </w:r>
            <w:r w:rsidR="009F41BB">
              <w:rPr>
                <w:rFonts w:ascii="Times New Roman" w:hAnsi="Times New Roman" w:cs="Times New Roman"/>
                <w:i/>
                <w:color w:val="000000"/>
                <w:sz w:val="15"/>
                <w:szCs w:val="15"/>
              </w:rPr>
              <w:t>baumanni</w:t>
            </w:r>
            <w:r w:rsidR="0063321B" w:rsidRPr="0063321B">
              <w:rPr>
                <w:rFonts w:ascii="Times New Roman" w:hAnsi="Times New Roman" w:cs="Times New Roman"/>
                <w:i/>
                <w:color w:val="000000"/>
                <w:sz w:val="15"/>
                <w:szCs w:val="15"/>
              </w:rPr>
              <w:t xml:space="preserve">i </w:t>
            </w:r>
            <w:r w:rsidRPr="007E41D4">
              <w:rPr>
                <w:rFonts w:ascii="Times New Roman" w:hAnsi="Times New Roman" w:cs="Times New Roman"/>
                <w:color w:val="000000"/>
                <w:sz w:val="15"/>
                <w:szCs w:val="15"/>
              </w:rPr>
              <w:t xml:space="preserve"> bacteremia</w:t>
            </w:r>
          </w:p>
        </w:tc>
        <w:tc>
          <w:tcPr>
            <w:tcW w:w="1017" w:type="dxa"/>
            <w:noWrap/>
          </w:tcPr>
          <w:p w14:paraId="00BF935C" w14:textId="3AD6188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5084DE2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China</w:t>
            </w:r>
          </w:p>
        </w:tc>
        <w:tc>
          <w:tcPr>
            <w:tcW w:w="979" w:type="dxa"/>
            <w:noWrap/>
          </w:tcPr>
          <w:p w14:paraId="144A6A3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Elderly</w:t>
            </w:r>
          </w:p>
        </w:tc>
        <w:tc>
          <w:tcPr>
            <w:tcW w:w="1212" w:type="dxa"/>
            <w:noWrap/>
          </w:tcPr>
          <w:p w14:paraId="05D87C5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D270BB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Variable significance tests and logistic regression</w:t>
            </w:r>
          </w:p>
        </w:tc>
        <w:tc>
          <w:tcPr>
            <w:tcW w:w="1959" w:type="dxa"/>
            <w:noWrap/>
          </w:tcPr>
          <w:p w14:paraId="3DF8695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39 resistance cases, 86 controls</w:t>
            </w:r>
          </w:p>
        </w:tc>
        <w:tc>
          <w:tcPr>
            <w:tcW w:w="2938" w:type="dxa"/>
            <w:noWrap/>
          </w:tcPr>
          <w:p w14:paraId="7DEDA828" w14:textId="270BB09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XDR was found to be independently associated with 30-day risk of mortality in hospital [OR = 4.01 (95% CI; 1.46 - 11.04), p=0.01]</w:t>
            </w:r>
          </w:p>
        </w:tc>
        <w:tc>
          <w:tcPr>
            <w:tcW w:w="1679" w:type="dxa"/>
            <w:noWrap/>
          </w:tcPr>
          <w:p w14:paraId="2159154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w:t>
            </w:r>
          </w:p>
        </w:tc>
        <w:tc>
          <w:tcPr>
            <w:tcW w:w="794" w:type="dxa"/>
          </w:tcPr>
          <w:p w14:paraId="61C0C553" w14:textId="245D7A7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8E8D9F4" w14:textId="3B5EDB4B" w:rsidTr="000D3D8B">
        <w:trPr>
          <w:trHeight w:val="288"/>
        </w:trPr>
        <w:tc>
          <w:tcPr>
            <w:tcW w:w="704" w:type="dxa"/>
            <w:noWrap/>
          </w:tcPr>
          <w:p w14:paraId="553C6E80" w14:textId="5AF1745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"10.3201/eid2003.131083", "ISBN" : "6777776077607", "ISSN" : "10806040", "PMID" : "24565645", "abstract" : "Multidrug- (MDR) and extensively drug-resistant tuberculosis (XDR TB) are commonly associated with Beijing strains. However, in KwaZulu-Natal, South Africa, which has among the highest incidence and mortality for MDR and XDR TB, data suggest that non-Beijing strains are driving the epidemic. We conducted a retrospective study to characterize the strain prevalence among drug-susceptible, MDR, and XDR TB cases and determine associations between strain type and survival. Among 297 isolates from 2005-2006, 49 spoligotype patterns were found. Predominant strains were Beijing (ST1) among drug-susceptible isolates (27%), S/Quebec (ST34) in MDR TB (34%) and LAM4/KZN (ST60) in XDR TB (89%). More than 90% of patients were HIV co-infected. MDR TB and XDR TB were independently associated with mortality, but TB strain type was not. We conclude that, although Beijing strain was common among drug-susceptible TB, other strains predominated among MDR TB and XDR TB cases. Drug-resistance was a stronger predictor of survival than strain type.", "author" : [ { "dropping-particle" : "", "family" : "Gandhi", "given" : "Neel R.", "non-dropping-particle" : "", "parse-names" : false, "suffix" : "" }, { "dropping-particle" : "", "family" : "Brust", "given" : "James C M", "non-dropping-particle" : "", "parse-names" : false, "suffix" : "" }, { "dropping-particle" : "", "family" : "Moodley", "given" : "Prashini", "non-dropping-particle" : "", "parse-names" : false, "suffix" : "" }, { "dropping-particle" : "", "family" : "Weissman", "given" : "Darren", "non-dropping-particle" : "", "parse-names" : false, "suffix" : "" }, { "dropping-particle" : "", "family" : "Heo", "given" : "Moonseong", "non-dropping-particle" : "", "parse-names" : false, "suffix" : "" }, { "dropping-particle" : "", "family" : "Ning", "given" : "Yuming", "non-dropping-particle" : "", "parse-names" : false, "suffix" : "" }, { "dropping-particle" : "", "family" : "Moll", "given" : "Anthony P.", "non-dropping-particle" : "", "parse-names" : false, "suffix" : "" }, { "dropping-particle" : "", "family" : "Friedland", "given" : "Gerald H.", "non-dropping-particle" : "", "parse-names" : false, "suffix" : "" }, { "dropping-particle" : "", "family" : "Sturm", "given" : "A. Willem", "non-dropping-particle" : "", "parse-names" : false, "suffix" : "" }, { "dropping-particle" : "", "family" : "Shah", "given" : "N. Sarita", "non-dropping-particle" : "", "parse-names" : false, "suffix" : "" } ], "container-title" : "Emerging Infectious Diseases", "id" : "ITEM-1", "issue" : "3", "issued" : { "date-parts" : [ [ "2014" ] ] }, "page" : "426-433", "title" : "Minimal diversity of drug-resistant Mycobacterium tuberculosis strains, South Africa", "type" : "article-journal", "volume" : "20" }, "uris" : [ "http://www.mendeley.com/documents/?uuid=a01c7716-82df-4f39-a74a-e55756893ba0" ] } ], "mendeley" : { "formattedCitation" : "[66]", "plainTextFormattedCitation" : "[66]", "previouslyFormattedCitation" : "(Gandhi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[66]</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1E12A2C0" w14:textId="43A0B26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&amp; XDR tuberculosis</w:t>
            </w:r>
          </w:p>
        </w:tc>
        <w:tc>
          <w:tcPr>
            <w:tcW w:w="1017" w:type="dxa"/>
          </w:tcPr>
          <w:p w14:paraId="1FAED849" w14:textId="3A28618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Drug-susceptible tuberculosis</w:t>
            </w:r>
          </w:p>
        </w:tc>
        <w:tc>
          <w:tcPr>
            <w:tcW w:w="1017" w:type="dxa"/>
            <w:noWrap/>
          </w:tcPr>
          <w:p w14:paraId="51A0E346" w14:textId="35C3480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243BC9C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Africa</w:t>
            </w:r>
          </w:p>
        </w:tc>
        <w:tc>
          <w:tcPr>
            <w:tcW w:w="979" w:type="dxa"/>
            <w:noWrap/>
          </w:tcPr>
          <w:p w14:paraId="24B8868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560CA09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D7A5EC8" w14:textId="002DB26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Bivariate and Multivariable analysis using product limit estimates</w:t>
            </w:r>
            <w:r w:rsidRPr="007E41D4">
              <w:rPr>
                <w:rFonts w:ascii="Times New Roman" w:eastAsia="Times New Roman" w:hAnsi="Times New Roman" w:cs="Times New Roman"/>
                <w:color w:val="000000"/>
                <w:sz w:val="15"/>
                <w:szCs w:val="15"/>
                <w:lang w:eastAsia="en-GB"/>
              </w:rPr>
              <w:br/>
              <w:t xml:space="preserve">and Cox proportional hazards analysis. To account for missing CD4 counts for multivariable analysis, performed multiple imputation using a Markov Chain Monte Carlo method </w:t>
            </w:r>
          </w:p>
        </w:tc>
        <w:tc>
          <w:tcPr>
            <w:tcW w:w="1959" w:type="dxa"/>
            <w:noWrap/>
          </w:tcPr>
          <w:p w14:paraId="1A92FDE5" w14:textId="3CA0C7D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227 patients who contributed 297 TB isolates for this study. Eighty-six (38%) patients had drug-susceptible TB, 67 (30%) had MDR TB; and 74 (33%) had XDR-TB.</w:t>
            </w:r>
          </w:p>
        </w:tc>
        <w:tc>
          <w:tcPr>
            <w:tcW w:w="2938" w:type="dxa"/>
            <w:noWrap/>
          </w:tcPr>
          <w:p w14:paraId="1422E880" w14:textId="7896A3A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TB and XDR TB remained independently associated with mortality [MDR HR= 3.37, p&lt;0.0001; XDR HR =6.75, p&lt;0.0001]</w:t>
            </w:r>
          </w:p>
        </w:tc>
        <w:tc>
          <w:tcPr>
            <w:tcW w:w="1679" w:type="dxa"/>
            <w:noWrap/>
          </w:tcPr>
          <w:p w14:paraId="1A3E33B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selection bias, potential bias from nearby outbreak</w:t>
            </w:r>
          </w:p>
        </w:tc>
        <w:tc>
          <w:tcPr>
            <w:tcW w:w="794" w:type="dxa"/>
          </w:tcPr>
          <w:p w14:paraId="410F936E" w14:textId="3130428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41A8082A" w14:textId="0D97ABDF" w:rsidTr="000D3D8B">
        <w:trPr>
          <w:trHeight w:val="288"/>
        </w:trPr>
        <w:tc>
          <w:tcPr>
            <w:tcW w:w="704" w:type="dxa"/>
            <w:noWrap/>
          </w:tcPr>
          <w:p w14:paraId="67FE17D7" w14:textId="1B948477"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"10.1016/j.ijid.2015.06.014", "ISSN" : "18783511", "PMID" : "26129972", "abstract" : "Background: A. baumannii is an important nosocomial pathogen associated with high mortality, morbidity and medical cost. Aim: The aim of this study was to investigate risk factors for MDR A. baumannii bacteremia and also evaluate cost of hospitalization of these patients. Methods: Study was conducted in Ankara Atat??rk Training and Research Hospital. Patients who were hospitalized in ICU and diagnosed for nosocomial blood stream infection (BSI) between January 2007 and December 2010 were checked retrospectively. Patients with nosocomial BSI caused by multidrug resistant A. baumannii were compared with the patients who had BSI caused by other Gram-negative microorganisms in terms of risk factors, mortality and medical costs. Findings: In multivariate analysis previous use of carbapenem, quinolone and metronidazole, and SAPS II score were found as independent risk factors. In case group; immunosupression, SAPS II score, and hospital stay until infection were independently associated with mortality in multivariate analysis. Conclusion: Our results suggest that the occurrence of MDR A.baumannii bacteremia was related with the usage of the wide spectrum antibiotics, and mortality rates were increased in patients that high SAPS II scores, long term hospitalization. Infection control procedures and limited antibiotic usage are very important for prevent nosocomial infections.", "author" : [ { "dropping-particle" : "", "family" : "Gulen", "given" : "Tugba Arslan", "non-dropping-particle" : "", "parse-names" : false, "suffix" : "" }, { "dropping-particle" : "", "family" : "Guner", "given" : "Rahmet", "non-dropping-particle" : "", "parse-names" : false, "suffix" : "" }, { "dropping-particle" : "", "family" : "Celikbilek", "given" : "Nevreste", "non-dropping-particle" : "", "parse-names" : false, "suffix" : "" }, { "dropping-particle" : "", "family" : "Keske", "given" : "Siran", "non-dropping-particle" : "", "parse-names" : false, "suffix" : "" }, { "dropping-particle" : "", "family" : "Tasyaran", "given" : "Mehmet", "non-dropping-particle" : "", "parse-names" : false, "suffix" : "" } ], "container-title" : "International Journal of Infectious Diseases", "id" : "ITEM-1", "issued" : { "date-parts" : [ [ "2015" ] ] }, "page" : "32-35", "publisher" : "International Society for Infectious Diseases", "title" : "Clinical importance and cost of bacteremia caused by nosocomial multi drug resistant acinetobacter baumannii", "type" : "article-journal", "volume" : "38" }, "uris" : [ "http://www.mendeley.com/documents/?uuid=f7632bca-8530-4bda-be8b-16c8704ff7d8" ] } ], "mendeley" : { "formattedCitation" : "[67]", "plainTextFormattedCitation" : "[67]", "previouslyFormattedCitation" : "(Gulen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[67]</w:t>
            </w:r>
            <w:r w:rsidRPr="007E41D4">
              <w:rPr>
                <w:rFonts w:ascii="Times New Roman" w:eastAsia="Times New Roman" w:hAnsi="Times New Roman" w:cs="Times New Roman"/>
                <w:color w:val="000000"/>
                <w:sz w:val="15"/>
                <w:szCs w:val="15"/>
                <w:lang w:eastAsia="en-GB"/>
              </w:rPr>
              <w:fldChar w:fldCharType="end"/>
            </w:r>
          </w:p>
        </w:tc>
        <w:tc>
          <w:tcPr>
            <w:tcW w:w="1017" w:type="dxa"/>
          </w:tcPr>
          <w:p w14:paraId="60E400E0" w14:textId="33A3EF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Nosocomial MDR </w:t>
            </w:r>
            <w:r w:rsidR="0063321B" w:rsidRPr="0063321B">
              <w:rPr>
                <w:rFonts w:ascii="Times New Roman" w:hAnsi="Times New Roman" w:cs="Times New Roman"/>
                <w:i/>
                <w:color w:val="000000"/>
                <w:sz w:val="15"/>
                <w:szCs w:val="15"/>
              </w:rPr>
              <w:t xml:space="preserve">A. </w:t>
            </w:r>
            <w:r w:rsidR="009F41BB">
              <w:rPr>
                <w:rFonts w:ascii="Times New Roman" w:hAnsi="Times New Roman" w:cs="Times New Roman"/>
                <w:i/>
                <w:color w:val="000000"/>
                <w:sz w:val="15"/>
                <w:szCs w:val="15"/>
              </w:rPr>
              <w:t>baumanni</w:t>
            </w:r>
            <w:r w:rsidR="0063321B" w:rsidRPr="0063321B">
              <w:rPr>
                <w:rFonts w:ascii="Times New Roman" w:hAnsi="Times New Roman" w:cs="Times New Roman"/>
                <w:i/>
                <w:color w:val="000000"/>
                <w:sz w:val="15"/>
                <w:szCs w:val="15"/>
              </w:rPr>
              <w:t xml:space="preserve">i </w:t>
            </w:r>
            <w:r w:rsidRPr="007E41D4">
              <w:rPr>
                <w:rFonts w:ascii="Times New Roman" w:hAnsi="Times New Roman" w:cs="Times New Roman"/>
                <w:color w:val="000000"/>
                <w:sz w:val="15"/>
                <w:szCs w:val="15"/>
              </w:rPr>
              <w:t xml:space="preserve"> blood stream infection</w:t>
            </w:r>
          </w:p>
        </w:tc>
        <w:tc>
          <w:tcPr>
            <w:tcW w:w="1017" w:type="dxa"/>
          </w:tcPr>
          <w:p w14:paraId="166C8CC3" w14:textId="4AE3321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Nosocomial susceptible </w:t>
            </w:r>
            <w:r w:rsidR="0063321B" w:rsidRPr="0063321B">
              <w:rPr>
                <w:rFonts w:ascii="Times New Roman" w:hAnsi="Times New Roman" w:cs="Times New Roman"/>
                <w:i/>
                <w:color w:val="000000"/>
                <w:sz w:val="15"/>
                <w:szCs w:val="15"/>
              </w:rPr>
              <w:t xml:space="preserve">A. </w:t>
            </w:r>
            <w:r w:rsidR="009F41BB">
              <w:rPr>
                <w:rFonts w:ascii="Times New Roman" w:hAnsi="Times New Roman" w:cs="Times New Roman"/>
                <w:i/>
                <w:color w:val="000000"/>
                <w:sz w:val="15"/>
                <w:szCs w:val="15"/>
              </w:rPr>
              <w:t>baumanni</w:t>
            </w:r>
            <w:r w:rsidR="0063321B" w:rsidRPr="0063321B">
              <w:rPr>
                <w:rFonts w:ascii="Times New Roman" w:hAnsi="Times New Roman" w:cs="Times New Roman"/>
                <w:i/>
                <w:color w:val="000000"/>
                <w:sz w:val="15"/>
                <w:szCs w:val="15"/>
              </w:rPr>
              <w:t xml:space="preserve">i </w:t>
            </w:r>
            <w:r w:rsidRPr="007E41D4">
              <w:rPr>
                <w:rFonts w:ascii="Times New Roman" w:hAnsi="Times New Roman" w:cs="Times New Roman"/>
                <w:color w:val="000000"/>
                <w:sz w:val="15"/>
                <w:szCs w:val="15"/>
              </w:rPr>
              <w:t xml:space="preserve"> blood stream infection</w:t>
            </w:r>
          </w:p>
        </w:tc>
        <w:tc>
          <w:tcPr>
            <w:tcW w:w="1017" w:type="dxa"/>
            <w:noWrap/>
          </w:tcPr>
          <w:p w14:paraId="1596634A" w14:textId="11AC34A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Total hospitalisation cost and antibiotic cost</w:t>
            </w:r>
          </w:p>
        </w:tc>
        <w:tc>
          <w:tcPr>
            <w:tcW w:w="931" w:type="dxa"/>
            <w:noWrap/>
          </w:tcPr>
          <w:p w14:paraId="456BD5B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Turkey</w:t>
            </w:r>
          </w:p>
        </w:tc>
        <w:tc>
          <w:tcPr>
            <w:tcW w:w="979" w:type="dxa"/>
            <w:noWrap/>
          </w:tcPr>
          <w:p w14:paraId="54F394E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FA4CC5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 Intensive Care (GICU) and Neurology-Neurosurgery Intensive Care (NNICU) Units in 1 hospital</w:t>
            </w:r>
          </w:p>
        </w:tc>
        <w:tc>
          <w:tcPr>
            <w:tcW w:w="1120" w:type="dxa"/>
            <w:noWrap/>
          </w:tcPr>
          <w:p w14:paraId="1041198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Variable significance tests, Regression and Kaplan-Meier survival analysis</w:t>
            </w:r>
          </w:p>
        </w:tc>
        <w:tc>
          <w:tcPr>
            <w:tcW w:w="1959" w:type="dxa"/>
            <w:noWrap/>
          </w:tcPr>
          <w:p w14:paraId="2C7E032D" w14:textId="62D6967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41 resistant cases, 45 non-</w:t>
            </w:r>
            <w:r w:rsidR="0063321B" w:rsidRPr="0063321B">
              <w:rPr>
                <w:rFonts w:ascii="Times New Roman" w:eastAsia="Times New Roman" w:hAnsi="Times New Roman" w:cs="Times New Roman"/>
                <w:i/>
                <w:color w:val="000000"/>
                <w:sz w:val="15"/>
                <w:szCs w:val="15"/>
                <w:lang w:eastAsia="en-GB"/>
              </w:rPr>
              <w:t xml:space="preserve">A. </w:t>
            </w:r>
            <w:r w:rsidR="009F41BB">
              <w:rPr>
                <w:rFonts w:ascii="Times New Roman" w:eastAsia="Times New Roman" w:hAnsi="Times New Roman" w:cs="Times New Roman"/>
                <w:i/>
                <w:color w:val="000000"/>
                <w:sz w:val="15"/>
                <w:szCs w:val="15"/>
                <w:lang w:eastAsia="en-GB"/>
              </w:rPr>
              <w:t>baumanni</w:t>
            </w:r>
            <w:r w:rsidR="0063321B" w:rsidRPr="0063321B">
              <w:rPr>
                <w:rFonts w:ascii="Times New Roman" w:eastAsia="Times New Roman" w:hAnsi="Times New Roman" w:cs="Times New Roman"/>
                <w:i/>
                <w:color w:val="000000"/>
                <w:sz w:val="15"/>
                <w:szCs w:val="15"/>
                <w:lang w:eastAsia="en-GB"/>
              </w:rPr>
              <w:t xml:space="preserve">i </w:t>
            </w:r>
            <w:r w:rsidRPr="007E41D4">
              <w:rPr>
                <w:rFonts w:ascii="Times New Roman" w:eastAsia="Times New Roman" w:hAnsi="Times New Roman" w:cs="Times New Roman"/>
                <w:color w:val="000000"/>
                <w:sz w:val="15"/>
                <w:szCs w:val="15"/>
                <w:lang w:eastAsia="en-GB"/>
              </w:rPr>
              <w:t xml:space="preserve"> controls</w:t>
            </w:r>
          </w:p>
        </w:tc>
        <w:tc>
          <w:tcPr>
            <w:tcW w:w="2938" w:type="dxa"/>
            <w:noWrap/>
          </w:tcPr>
          <w:p w14:paraId="794C9DBA" w14:textId="0F98041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Resistant </w:t>
            </w:r>
            <w:r w:rsidR="0063321B" w:rsidRPr="0063321B">
              <w:rPr>
                <w:rFonts w:ascii="Times New Roman" w:eastAsia="Times New Roman" w:hAnsi="Times New Roman" w:cs="Times New Roman"/>
                <w:i/>
                <w:color w:val="000000"/>
                <w:sz w:val="15"/>
                <w:szCs w:val="15"/>
                <w:lang w:eastAsia="en-GB"/>
              </w:rPr>
              <w:t xml:space="preserve">A. </w:t>
            </w:r>
            <w:r w:rsidR="009F41BB">
              <w:rPr>
                <w:rFonts w:ascii="Times New Roman" w:eastAsia="Times New Roman" w:hAnsi="Times New Roman" w:cs="Times New Roman"/>
                <w:i/>
                <w:color w:val="000000"/>
                <w:sz w:val="15"/>
                <w:szCs w:val="15"/>
                <w:lang w:eastAsia="en-GB"/>
              </w:rPr>
              <w:t>baumanni</w:t>
            </w:r>
            <w:r w:rsidR="0063321B" w:rsidRPr="0063321B">
              <w:rPr>
                <w:rFonts w:ascii="Times New Roman" w:eastAsia="Times New Roman" w:hAnsi="Times New Roman" w:cs="Times New Roman"/>
                <w:i/>
                <w:color w:val="000000"/>
                <w:sz w:val="15"/>
                <w:szCs w:val="15"/>
                <w:lang w:eastAsia="en-GB"/>
              </w:rPr>
              <w:t xml:space="preserve">i </w:t>
            </w:r>
            <w:r w:rsidRPr="007E41D4">
              <w:rPr>
                <w:rFonts w:ascii="Times New Roman" w:eastAsia="Times New Roman" w:hAnsi="Times New Roman" w:cs="Times New Roman"/>
                <w:color w:val="000000"/>
                <w:sz w:val="15"/>
                <w:szCs w:val="15"/>
                <w:lang w:eastAsia="en-GB"/>
              </w:rPr>
              <w:t xml:space="preserve"> infection was not significantly associated with a difference between mean total hospitalisation cost compared to sensitive infections (35277 USD vs 20398 USD) and not significantly associated with a difference between mean antibiotic cost (1052 USD vs 836 USD)</w:t>
            </w:r>
          </w:p>
        </w:tc>
        <w:tc>
          <w:tcPr>
            <w:tcW w:w="1679" w:type="dxa"/>
            <w:noWrap/>
          </w:tcPr>
          <w:p w14:paraId="0B4BD4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None stated clearly</w:t>
            </w:r>
          </w:p>
        </w:tc>
        <w:tc>
          <w:tcPr>
            <w:tcW w:w="794" w:type="dxa"/>
          </w:tcPr>
          <w:p w14:paraId="0EA93360" w14:textId="2376302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4D49F8B5" w14:textId="0C24A78B" w:rsidTr="000D3D8B">
        <w:trPr>
          <w:trHeight w:val="288"/>
        </w:trPr>
        <w:tc>
          <w:tcPr>
            <w:tcW w:w="704" w:type="dxa"/>
            <w:noWrap/>
          </w:tcPr>
          <w:p w14:paraId="664E09CC" w14:textId="20CF75F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"10.1016/j.jiac.2014.08.012", "ISSN" : "1341321X", "author" : [ { "dropping-particle" : "", "family" : "G\u00fcrntke", "given" : "Stephan", "non-dropping-particle" : "", "parse-names" : false, "suffix" : "" }, { "dropping-particle" : "", "family" : "Kohler", "given" : "Christian", "non-dropping-particle" : "", "parse-names" : false, "suffix" : "" }, { "dropping-particle" : "", "family" : "Steinmetz", "given" : "Ivo", "non-dropping-particle" : "", "parse-names" : false, "suffix" : "" }, { "dropping-particle" : "", "family" : "Pfeifer", "given" : "Yvonne", "non-dropping-particle" : "", "parse-names" : false, "suffix" : "" }, { "dropping-particle" : "", "family" : "Eller", "given" : "Christoph", "non-dropping-particle" : "", "parse-names" : false, "suffix" : "" }, { "dropping-particle" : "", "family" : "Gastmeier", "given" : "Petra", "non-dropping-particle" : "", "parse-names" : false, "suffix" : "" }, { "dropping-particle" : "", "family" : "Schwab", "given" : "Frank", "non-dropping-particle" : "", "parse-names" : false, "suffix" : "" }, { "dropping-particle" : "", "family" : "Leistner", "given" : "Rasmus", "non-dropping-particle" : "", "parse-names" : false, "suffix" : "" } ], "container-title" : "Journal of Infection and Chemotherapy", "id" : "ITEM-1", "issue" : "12", "issued" : { "date-parts" : [ [ "2014" ] ] }, "page" : "817-819", "publisher" : "Elsevier Ltd", "title" : "Molecular epidemiology of extended-spectrum beta-lactamase (ESBL)-positive Klebsiella pneumoniae from bloodstream infections and risk factors for mortality", "type" : "article-journal", "volume" : "20" }, "uris" : [ "http://www.mendeley.com/documents/?uuid=136c3f93-0cba-40c6-86c3-ed17ab34006c" ] } ], "mendeley" : { "formattedCitation" : "[68]", "plainTextFormattedCitation" : "[68]", "previouslyFormattedCitation" : "(G\u00fcrntke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[68]</w:t>
            </w:r>
            <w:r w:rsidRPr="007E41D4">
              <w:rPr>
                <w:rFonts w:ascii="Times New Roman" w:eastAsia="Times New Roman" w:hAnsi="Times New Roman" w:cs="Times New Roman"/>
                <w:color w:val="000000"/>
                <w:sz w:val="15"/>
                <w:szCs w:val="15"/>
                <w:lang w:eastAsia="en-GB"/>
              </w:rPr>
              <w:fldChar w:fldCharType="end"/>
            </w:r>
          </w:p>
        </w:tc>
        <w:tc>
          <w:tcPr>
            <w:tcW w:w="1017" w:type="dxa"/>
          </w:tcPr>
          <w:p w14:paraId="46172BCF" w14:textId="0BEDD20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ESBL</w:t>
            </w:r>
            <w:r w:rsidR="0063321B">
              <w:rPr>
                <w:rFonts w:ascii="Times New Roman" w:hAnsi="Times New Roman" w:cs="Times New Roman"/>
                <w:color w:val="000000"/>
                <w:sz w:val="15"/>
                <w:szCs w:val="15"/>
              </w:rPr>
              <w:t>-</w:t>
            </w:r>
            <w:r w:rsidRPr="007E41D4">
              <w:rPr>
                <w:rFonts w:ascii="Times New Roman" w:hAnsi="Times New Roman" w:cs="Times New Roman"/>
                <w:color w:val="000000"/>
                <w:sz w:val="15"/>
                <w:szCs w:val="15"/>
              </w:rPr>
              <w:t xml:space="preserve"> producing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BSI</w:t>
            </w:r>
          </w:p>
        </w:tc>
        <w:tc>
          <w:tcPr>
            <w:tcW w:w="1017" w:type="dxa"/>
          </w:tcPr>
          <w:p w14:paraId="68A9124A" w14:textId="210DFB3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BSI</w:t>
            </w:r>
          </w:p>
        </w:tc>
        <w:tc>
          <w:tcPr>
            <w:tcW w:w="1017" w:type="dxa"/>
            <w:noWrap/>
          </w:tcPr>
          <w:p w14:paraId="17551751" w14:textId="5D60E11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 total LoS, LoS before BSI onset and LoS after BSI onset (median days)</w:t>
            </w:r>
          </w:p>
        </w:tc>
        <w:tc>
          <w:tcPr>
            <w:tcW w:w="931" w:type="dxa"/>
            <w:noWrap/>
          </w:tcPr>
          <w:p w14:paraId="366C3C2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714D0AD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3A6F14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682990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model for mortality and significance tests for LoS</w:t>
            </w:r>
          </w:p>
        </w:tc>
        <w:tc>
          <w:tcPr>
            <w:tcW w:w="1959" w:type="dxa"/>
            <w:noWrap/>
          </w:tcPr>
          <w:p w14:paraId="7B35FE9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66 ESBL + cases and 286 ESBL - controls</w:t>
            </w:r>
          </w:p>
        </w:tc>
        <w:tc>
          <w:tcPr>
            <w:tcW w:w="2938" w:type="dxa"/>
            <w:noWrap/>
          </w:tcPr>
          <w:p w14:paraId="61746DD2" w14:textId="2F8D662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ESBL + did not significantly impact in-hospital mortality (HR=0.629(95% CI; 0.36-1.10), p= 0.101, and HR=0.854 (95% CI; 0.49-1.48), p = 0.573 for two model types). ESBL + did have a significant impact on total LoS, LoS before BSI onset and LoS after onset (ESBL +, ESBL - and p-value respectively); 44(26-82) vs 24(11-46) with p&lt;0.001, 23(2-51) vs 5(0-17) with p&lt;0.001 and 18(9-42) vs 12(7-25) with p=0.027.</w:t>
            </w:r>
          </w:p>
        </w:tc>
        <w:tc>
          <w:tcPr>
            <w:tcW w:w="1679" w:type="dxa"/>
            <w:noWrap/>
          </w:tcPr>
          <w:p w14:paraId="4AA60D7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Missing potentially important factors from the analysis, such as inappropriate therapy</w:t>
            </w:r>
          </w:p>
        </w:tc>
        <w:tc>
          <w:tcPr>
            <w:tcW w:w="794" w:type="dxa"/>
          </w:tcPr>
          <w:p w14:paraId="753C45C7" w14:textId="0823327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2E36523F" w14:textId="77777777" w:rsidTr="000D3D8B">
        <w:trPr>
          <w:trHeight w:val="288"/>
        </w:trPr>
        <w:tc>
          <w:tcPr>
            <w:tcW w:w="704" w:type="dxa"/>
            <w:noWrap/>
          </w:tcPr>
          <w:p w14:paraId="5FF6AFD4" w14:textId="08D90F4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fldChar w:fldCharType="begin" w:fldLock="1"/>
            </w:r>
            <w:r w:rsidR="00583C6E">
              <w:rPr>
                <w:rFonts w:ascii="Times New Roman" w:hAnsi="Times New Roman" w:cs="Times New Roman"/>
                <w:sz w:val="15"/>
                <w:szCs w:val="15"/>
              </w:rPr>
              <w:instrText>ADDIN CSL_CITATION { "citationItems" : [ { "id" : "ITEM-1", "itemData" : { "DOI" : "10.1016/j.ijantimicag.2013.07.018", "ISBN" : "1872-7913 (Electronic)\\r0924-8579 (Linking)", "ISSN" : "09248579", "PMID" : "24071027", "abstract" : "Patients with cancer can be vulnerable to infection with antimicrobial-resistant pathogens such as extended-spectrum \u03b2-lactamase (ESBL)-producing Enterobacteriaceae. A cohort study was performed to evaluate the epidemiology and impact of ESBL-producing Escherichia coli (ESBL-EC) bacteraemia on the outcomes of adult patients with cancer. During the 2.5-year study period, a total of 350 cases of E. Coli bacteraemia were documented in cancer patients, of which 95 (27.1%) were due to ESBL-EC. Significant factors associated with ESBL-EC bacteraemia were liver disease, immunosuppressant use, recent surgery, and prior use of cephalosporins or fluoroquinolones. The overall 30-day mortality rate was 14.9% (52/350), and the mortality rate was higher in patients with ESBL-EC than in those without ESBL-EC (22.1% vs.12.2%; P = 0.02). Multivariate analysis showed that ESBL-EC was an independent risk factor for mortality (odds ratio = 3.01, 95% confidence interval 1.45-6.28; P = 0.003), along with the presence of septic shock, mechanical ventilation, the severity of underlying diseases, and pneumonia as a source of bacteraemia. Of the 69 isolates in which ESBLs and their molecular relationships were studied, 68 (98.6%) produced CTX-M-type and 51 (73.9%) produced CTX-M-14 and/or CTX-M-15. Twenty-four sequence types (STs) were identified among CTX-M-14- and CTX-M-15-producing E. Coli isolates, with ST131 being the most prevalent (12/51; 23.5%). In conclusion, this study confirms that CTX-M-producing E. Coli and ST131, which have been shown to be an emerging public health threat, are widely prevalent in cancer patients and can adversely affect the outcome of E. Coli bacteraemia in these patients. \u00a9 2013 Elsevier B.V. and the International Society of Chemotherapy.", "author" : [ { "dropping-particle" : "", "family" : "Ha", "given" : "Young Eun", "non-dropping-particle" : "", "parse-names" : false, "suffix" : "" }, { "dropping-particle" : "", "family" : "Kang", "given" : "Cheol-In In", "non-dropping-particle" : "", "parse-names" : false, "suffix" : "" }, { "dropping-particle" : "", "family" : "Cha", "given" : "Min Kyeong", "non-dropping-particle" : "", "parse-names" : false, "suffix" : "" }, { "dropping-particle" : "", "family" : "Park", "given" : "So Yeon", "non-dropping-particle" : "", "parse-names" : false, "suffix" : "" }, { "dropping-particle" : "", "family" : "Wi", "given" : "Yu Mi", "non-dropping-particle" : "", "parse-names" : false, "suffix" : "" }, { "dropping-particle" : "", "family" : "Chung", "given" : "Doo Ryeon", "non-dropping-particle" : "", "parse-names" : false, "suffix" : "" }, { "dropping-particle" : "", "family" : "Peck", "given" : "Kyong Ran", "non-dropping-particle" : "", "parse-names" : false, "suffix" : "" }, { "dropping-particle" : "", "family" : "Lee", "given" : "Nam Yong", "non-dropping-particle" : "", "parse-names" : false, "suffix" : "" }, { "dropping-particle" : "", "family" : "Song", "given" : "Jae-Hoon Hoon", "non-dropping-particle" : "", "parse-names" : false, "suffix" : "" } ], "container-title" : "International Journal of Antimicrobial Agents", "id" : "ITEM-1", "issue" : "5", "issued" : { "date-parts" : [ [ "2015", "10", "11" ] ] }, "note" : "From Duplicate 2 (Epidemiology and clinical outcomes of bloodstream infections caused by extended-spectrum \u03b2-lactamase-producing Escherichia coli in patients with cancer - Ha, Young Eun; Kang, Cheol-In; Cha, Min Kyeong; Park, So Yeon; Wi, Yu Mi; Chung, Doo Ryeon; Peck, Kyong Ran; Lee, Nam Yong; Song, Jae-Hoon)\n\ndoi: 10.1016/j.ijantimicag.2013.07.018", "page" : "403-409", "publisher" : "Elsevier", "title" : "Epidemiology and clinical outcomes of bloodstream infections caused by extended-spectrum \u03b2-lactamase-producing Escherichia coli in patients with cancer", "type" : "article-journal", "volume" : "42" }, "uris" : [ "http://www.mendeley.com/documents/?uuid=7b1fa7e8-3eb9-4062-ab14-b9e4f5632f34" ] } ], "mendeley" : { "formattedCitation" : "[69]", "plainTextFormattedCitation" : "[69]", "previouslyFormattedCitation" : "(Ha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[69]</w:t>
            </w:r>
            <w:r w:rsidRPr="007E41D4">
              <w:rPr>
                <w:rFonts w:ascii="Times New Roman" w:hAnsi="Times New Roman" w:cs="Times New Roman"/>
                <w:sz w:val="15"/>
                <w:szCs w:val="15"/>
              </w:rPr>
              <w:fldChar w:fldCharType="end"/>
            </w:r>
          </w:p>
        </w:tc>
        <w:tc>
          <w:tcPr>
            <w:tcW w:w="1017" w:type="dxa"/>
          </w:tcPr>
          <w:p w14:paraId="32E03023" w14:textId="326B4D0E"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ESBL-positive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bacteraemia</w:t>
            </w:r>
          </w:p>
        </w:tc>
        <w:tc>
          <w:tcPr>
            <w:tcW w:w="1017" w:type="dxa"/>
          </w:tcPr>
          <w:p w14:paraId="6FFF204C" w14:textId="67DF3D90"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bacteraemia</w:t>
            </w:r>
          </w:p>
        </w:tc>
        <w:tc>
          <w:tcPr>
            <w:tcW w:w="1017" w:type="dxa"/>
            <w:noWrap/>
          </w:tcPr>
          <w:p w14:paraId="259F0EDE" w14:textId="392F8B4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30-day  mortality</w:t>
            </w:r>
          </w:p>
        </w:tc>
        <w:tc>
          <w:tcPr>
            <w:tcW w:w="931" w:type="dxa"/>
            <w:noWrap/>
          </w:tcPr>
          <w:p w14:paraId="620A189D" w14:textId="35ACB3E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South Korea</w:t>
            </w:r>
          </w:p>
        </w:tc>
        <w:tc>
          <w:tcPr>
            <w:tcW w:w="979" w:type="dxa"/>
            <w:noWrap/>
          </w:tcPr>
          <w:p w14:paraId="385F2131" w14:textId="3D7E0ED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Cancer patients, &gt;= 16 years old</w:t>
            </w:r>
          </w:p>
        </w:tc>
        <w:tc>
          <w:tcPr>
            <w:tcW w:w="1212" w:type="dxa"/>
            <w:noWrap/>
          </w:tcPr>
          <w:p w14:paraId="34892CB1" w14:textId="36D9167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cancer centre</w:t>
            </w:r>
          </w:p>
        </w:tc>
        <w:tc>
          <w:tcPr>
            <w:tcW w:w="1120" w:type="dxa"/>
            <w:noWrap/>
          </w:tcPr>
          <w:p w14:paraId="0D845E9E" w14:textId="4F8B548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2A2E7E7C" w14:textId="2F37367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95 ESBL-positive, 255 ESBL-negative cases</w:t>
            </w:r>
          </w:p>
        </w:tc>
        <w:tc>
          <w:tcPr>
            <w:tcW w:w="2938" w:type="dxa"/>
            <w:noWrap/>
          </w:tcPr>
          <w:p w14:paraId="54B71F88" w14:textId="33C4F9B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ESBL production was found to significantly impact mortality in the multivariate analysis [ESBL-</w:t>
            </w:r>
            <w:r w:rsidRPr="007E41D4">
              <w:rPr>
                <w:rFonts w:ascii="Times New Roman" w:hAnsi="Times New Roman" w:cs="Times New Roman"/>
                <w:i/>
                <w:sz w:val="15"/>
                <w:szCs w:val="15"/>
              </w:rPr>
              <w:t>E. coli</w:t>
            </w:r>
            <w:r w:rsidRPr="007E41D4">
              <w:rPr>
                <w:rFonts w:ascii="Times New Roman" w:hAnsi="Times New Roman" w:cs="Times New Roman"/>
                <w:sz w:val="15"/>
                <w:szCs w:val="15"/>
              </w:rPr>
              <w:t xml:space="preserve"> bacteraemia [OR = 3.01 (95% CI; 1.45–6.28), p = 0.003].In the multivariate analyses of each subgroup (e.g. patients with solid tumours) ESBL production was consistently found to be an independent risk factor of mortality.</w:t>
            </w:r>
          </w:p>
        </w:tc>
        <w:tc>
          <w:tcPr>
            <w:tcW w:w="1679" w:type="dxa"/>
            <w:noWrap/>
          </w:tcPr>
          <w:p w14:paraId="10417EFF" w14:textId="159F506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Retrospective and observational nature, missing data on potential factors, generalisability</w:t>
            </w:r>
          </w:p>
        </w:tc>
        <w:tc>
          <w:tcPr>
            <w:tcW w:w="794" w:type="dxa"/>
          </w:tcPr>
          <w:p w14:paraId="3BB1C744" w14:textId="1BDBA26F"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0.67</w:t>
            </w:r>
          </w:p>
        </w:tc>
      </w:tr>
      <w:tr w:rsidR="000E233B" w:rsidRPr="007E41D4" w14:paraId="61EB093B" w14:textId="244DCBAC" w:rsidTr="000D3D8B">
        <w:trPr>
          <w:trHeight w:val="288"/>
        </w:trPr>
        <w:tc>
          <w:tcPr>
            <w:tcW w:w="704" w:type="dxa"/>
            <w:noWrap/>
          </w:tcPr>
          <w:p w14:paraId="29D7181D" w14:textId="2A40C91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"10.1097/INF.0b013e31828aebc8", "ISSN" : "0891-3668", "author" : [ { "dropping-particle" : "", "family" : "Haeusler", "given" : "Gabrielle M.", "non-dropping-particle" : "", "parse-names" : false, "suffix" : "" }, { "dropping-particle" : "", "family" : "Mechinaud", "given" : "Francoise", "non-dropping-particle" : "", "parse-names" : false, "suffix" : "" }, { "dropping-particle" : "", "family" : "Daley", "given" : "Andrew J.", "non-dropping-particle" : "", "parse-names" : false, "suffix" : "" }, { "dropping-particle" : "", "family" : "Starr", "given" : "Mike", "non-dropping-particle" : "", "parse-names" : false, "suffix" : "" }, { "dropping-particle" : "", "family" : "Shann", "given" : "Frank", "non-dropping-particle" : "", "parse-names" : false, "suffix" : "" }, { "dropping-particle" : "", "family" : "Connell", "given" : "Thomas G.", "non-dropping-particle" : "", "parse-names" : false, "suffix" : "" }, { "dropping-particle" : "", "family" : "Bryant", "given" : "Penelope a.", "non-dropping-particle" : "", "parse-names" : false, "suffix" : "" }, { "dropping-particle" : "", "family" : "Donath", "given" : "Susan", "non-dropping-particle" : "", "parse-names" : false, "suffix" : "" }, { "dropping-particle" : "", "family" : "Curtis", "given" : "Nigel", "non-dropping-particle" : "", "parse-names" : false, "suffix" : "" } ], "container-title" : "The Pediatric Infectious Disease Journal", "id" : "ITEM-1", "issue" : "7", "issued" : { "date-parts" : [ [ "2013" ] ] }, "page" : "723-726", "title" : "Antibiotic-resistant Gram-negative Bacteremia in Pediatric Oncology Patients\u2014Risk Factors and Outcomes", "type" : "article-journal", "volume" : "32" }, "uris" : [ "http://www.mendeley.com/documents/?uuid=2bc46882-14ae-4cb7-ae69-7030e48fdf63" ] } ], "mendeley" : { "formattedCitation" : "[70]", "plainTextFormattedCitation" : "[70]", "previouslyFormattedCitation" : "(Haeusler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[70]</w:t>
            </w:r>
            <w:r w:rsidRPr="007E41D4">
              <w:rPr>
                <w:rFonts w:ascii="Times New Roman" w:eastAsia="Times New Roman" w:hAnsi="Times New Roman" w:cs="Times New Roman"/>
                <w:color w:val="000000"/>
                <w:sz w:val="15"/>
                <w:szCs w:val="15"/>
                <w:lang w:eastAsia="en-GB"/>
              </w:rPr>
              <w:fldChar w:fldCharType="end"/>
            </w:r>
          </w:p>
        </w:tc>
        <w:tc>
          <w:tcPr>
            <w:tcW w:w="1017" w:type="dxa"/>
          </w:tcPr>
          <w:p w14:paraId="638171DE" w14:textId="0BF9AB4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Resistant Gram-negative  bacteraemia</w:t>
            </w:r>
          </w:p>
        </w:tc>
        <w:tc>
          <w:tcPr>
            <w:tcW w:w="1017" w:type="dxa"/>
          </w:tcPr>
          <w:p w14:paraId="3757662D" w14:textId="2383F90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 Gram-negative  bacteraemia</w:t>
            </w:r>
          </w:p>
        </w:tc>
        <w:tc>
          <w:tcPr>
            <w:tcW w:w="1017" w:type="dxa"/>
            <w:noWrap/>
          </w:tcPr>
          <w:p w14:paraId="0A0491B5" w14:textId="2986E6F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Infection-related mortality and 30-day all-cause mortality, LoS</w:t>
            </w:r>
          </w:p>
        </w:tc>
        <w:tc>
          <w:tcPr>
            <w:tcW w:w="931" w:type="dxa"/>
            <w:noWrap/>
          </w:tcPr>
          <w:p w14:paraId="6C56953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Australia</w:t>
            </w:r>
          </w:p>
        </w:tc>
        <w:tc>
          <w:tcPr>
            <w:tcW w:w="979" w:type="dxa"/>
            <w:noWrap/>
          </w:tcPr>
          <w:p w14:paraId="50A704E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Paediatric oncology patients</w:t>
            </w:r>
          </w:p>
        </w:tc>
        <w:tc>
          <w:tcPr>
            <w:tcW w:w="1212" w:type="dxa"/>
            <w:noWrap/>
          </w:tcPr>
          <w:p w14:paraId="32739BB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82A4D45" w14:textId="3A79923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for categorical risk factors and outcomes. Significance tests used to estimate P values for continuous risk factors and outcomes.</w:t>
            </w:r>
          </w:p>
        </w:tc>
        <w:tc>
          <w:tcPr>
            <w:tcW w:w="1959" w:type="dxa"/>
            <w:noWrap/>
          </w:tcPr>
          <w:p w14:paraId="29E31EF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42 resistant cases, 238 non-resistant cases</w:t>
            </w:r>
          </w:p>
        </w:tc>
        <w:tc>
          <w:tcPr>
            <w:tcW w:w="2938" w:type="dxa"/>
            <w:noWrap/>
          </w:tcPr>
          <w:p w14:paraId="0927CDD7" w14:textId="4A16971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There was a significant increase in the median hospital LOS in episodes of AR GN bacteraemia compared with non-AR GN bacteraemia (23.5 versus 14.0 days, p = 0.0007). There was not a significant increase in infection-related (OR 5.7, 95% CI: 0.3–95.9, p=0.22) and all-cause mortality (OR 1.8, 95% CI: 0.5–6.7, p=0.42) in this group</w:t>
            </w:r>
          </w:p>
        </w:tc>
        <w:tc>
          <w:tcPr>
            <w:tcW w:w="1679" w:type="dxa"/>
            <w:noWrap/>
          </w:tcPr>
          <w:p w14:paraId="571057F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and single centre</w:t>
            </w:r>
          </w:p>
        </w:tc>
        <w:tc>
          <w:tcPr>
            <w:tcW w:w="794" w:type="dxa"/>
          </w:tcPr>
          <w:p w14:paraId="578B3A02" w14:textId="4953222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54DF693" w14:textId="133D453B" w:rsidTr="000D3D8B">
        <w:trPr>
          <w:trHeight w:val="288"/>
        </w:trPr>
        <w:tc>
          <w:tcPr>
            <w:tcW w:w="704" w:type="dxa"/>
            <w:noWrap/>
          </w:tcPr>
          <w:p w14:paraId="10CDF873" w14:textId="6027521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"10.1089/mdr.2014.0092", "ISSN" : "1931-8448", "PMID" : "25398058", "abstract" : "This retrospective study was conducted to evaluate clinical outcomes of bacteremia caused by extended-spectrum \u03b2-lactamase (ESBL)-producing Escherichia coli and Klebsiella pneumoniae and their antibiotic susceptibilities in febrile neutropenic children. Clinical characteristics, prognosis, and antibiotic susceptibilities were reviewed and compared between febrile neutropenic children with bacteremia caused by ESBL-producing and non-ESBL-producing E. coli and K. pneumoniae. A total of 61 episodes of E. coli and K. pneumoniae bacteremia, including 21 episodes (34.4%) due to ESBL-producing strains, were diagnosed. There was no significant factor associated with bacteremia by ESBL-producing strains. Empirical antibiotics were appropriate in 85.7% of the ESBL group and 95.0% of the non-ESBL group. In the entire study population, seven deaths (11.5%), including three deaths (4.9%) due to E. coli and K. pneumoniae bacteremia, occurred. The complication and mortality rates were not significantly different between the two groups. Antibiotic susceptibility rates were significantly lower in the ESBL group than in the non-ESBL group in most antibiotics. Although 52.4% and 66.7% of the ESBL-producing isolates were susceptible to piperacillin/tazobactam and cefepime, respectively, 96.7% of all the isolates and 90.5% of the ESBL-producing isolates were susceptible to piperacillin/tazobactam or cefepime in combination with aminoglycoside. In conclusion, the ESBL group did not show a significantly unfavorable outcome, and empirical therapy with piperacillin/tazobactam or cefepime in combination with aminoglycoside might be more useful for febrile neutropenic children, instead of \u03b2-lactam monotherapy in institutions with high prevalence of ESBL-producing E. coli and K. pneumoniae.", "author" : [ { "dropping-particle" : "", "family" : "Han", "given" : "Seung Beom", "non-dropping-particle" : "", "parse-names" : false, "suffix" : "" }, { "dropping-particle" : "", "family" : "Jung", "given" : "Seung Won", "non-dropping-particle" : "", "parse-names" : false, "suffix" : "" }, { "dropping-particle" : "", "family" : "Bae", "given" : "E Young", "non-dropping-particle" : "", "parse-names" : false, "suffix" : "" }, { "dropping-particle" : "", "family" : "Lee", "given" : "Jae Wook", "non-dropping-particle" : "", "parse-names" : false, "suffix" : "" }, { "dropping-particle" : "", "family" : "Lee", "given" : "Dong-Gun", "non-dropping-particle" : "", "parse-names" : false, "suffix" : "" }, { "dropping-particle" : "", "family" : "Chung", "given" : "Nack-Gyun", "non-dropping-particle" : "", "parse-names" : false, "suffix" : "" }, { "dropping-particle" : "", "family" : "Jeong", "given" : "Dae Chul", "non-dropping-particle" : "", "parse-names" : false, "suffix" : "" }, { "dropping-particle" : "", "family" : "Cho", "given" : "Bin", "non-dropping-particle" : "", "parse-names" : false, "suffix" : "" }, { "dropping-particle" : "", "family" : "Kang", "given" : "Jin Han", "non-dropping-particle" : "", "parse-names" : false, "suffix" : "" }, { "dropping-particle" : "", "family" : "Kim", "given" : "Hack-Ki", "non-dropping-particle" : "", "parse-names" : false, "suffix" : "" }, { "dropping-particle" : "", "family" : "Park", "given" : "Yeon-Joon", "non-dropping-particle" : "", "parse-names" : false, "suffix" : "" } ], "container-title" : "Microbial drug resistance (Larchmont, N.Y.)", "id" : "ITEM-1", "issue" : "2", "issued" : { "date-parts" : [ [ "2015" ] ] }, "page" : "244-51", "title" : "Extended-spectrum \u03b2-lactamase-producing Escherichia coli and Klebsiella pneumoniae bacteremia in febrile neutropenic children.", "type" : "article-journal", "volume" : "21" }, "uris" : [ "http://www.mendeley.com/documents/?uuid=e716f7b3-182b-4de0-b1b5-9fe5e8b6469c" ] } ], "mendeley" : { "formattedCitation" : "[71]", "plainTextFormattedCitation" : "[71]", "previouslyFormattedCitation" : "(Han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[71]</w:t>
            </w:r>
            <w:r w:rsidRPr="007E41D4">
              <w:rPr>
                <w:rFonts w:ascii="Times New Roman" w:eastAsia="Times New Roman" w:hAnsi="Times New Roman" w:cs="Times New Roman"/>
                <w:color w:val="000000"/>
                <w:sz w:val="15"/>
                <w:szCs w:val="15"/>
                <w:lang w:eastAsia="en-GB"/>
              </w:rPr>
              <w:fldChar w:fldCharType="end"/>
            </w:r>
          </w:p>
        </w:tc>
        <w:tc>
          <w:tcPr>
            <w:tcW w:w="1017" w:type="dxa"/>
          </w:tcPr>
          <w:p w14:paraId="5382CAA9" w14:textId="41C7C20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ESBL-producing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and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bacteremia</w:t>
            </w:r>
          </w:p>
        </w:tc>
        <w:tc>
          <w:tcPr>
            <w:tcW w:w="1017" w:type="dxa"/>
          </w:tcPr>
          <w:p w14:paraId="6C030460" w14:textId="3F6B1A3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and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bacteremia</w:t>
            </w:r>
          </w:p>
        </w:tc>
        <w:tc>
          <w:tcPr>
            <w:tcW w:w="1017" w:type="dxa"/>
            <w:noWrap/>
          </w:tcPr>
          <w:p w14:paraId="309096AA" w14:textId="2EF79B0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Crude &amp; attributable mortality</w:t>
            </w:r>
          </w:p>
        </w:tc>
        <w:tc>
          <w:tcPr>
            <w:tcW w:w="931" w:type="dxa"/>
            <w:noWrap/>
          </w:tcPr>
          <w:p w14:paraId="35F0D0D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7288ED8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Febrile neutropenic patients &lt;20 years old after anticancer chemotherapy or hematopoietic cell transplantation</w:t>
            </w:r>
          </w:p>
        </w:tc>
        <w:tc>
          <w:tcPr>
            <w:tcW w:w="1212" w:type="dxa"/>
            <w:noWrap/>
          </w:tcPr>
          <w:p w14:paraId="0A0DF01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3C0B9A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239E71C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20 ESBL-producing cases and 40 non-ESBL-producing group</w:t>
            </w:r>
          </w:p>
        </w:tc>
        <w:tc>
          <w:tcPr>
            <w:tcW w:w="2938" w:type="dxa"/>
            <w:noWrap/>
          </w:tcPr>
          <w:p w14:paraId="1080287B" w14:textId="2E5768E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Clinical outcomes did not significantly differ between the ESBL-producing and non-ESBL-producing cases (p-value for crude mortality was 0.683 and for attributable mortality was 1)</w:t>
            </w:r>
          </w:p>
        </w:tc>
        <w:tc>
          <w:tcPr>
            <w:tcW w:w="1679" w:type="dxa"/>
            <w:noWrap/>
          </w:tcPr>
          <w:p w14:paraId="1F9D9ED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testing bias, change in treatment between groups</w:t>
            </w:r>
          </w:p>
        </w:tc>
        <w:tc>
          <w:tcPr>
            <w:tcW w:w="794" w:type="dxa"/>
          </w:tcPr>
          <w:p w14:paraId="3095AE7E" w14:textId="1552B4E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52C649DB" w14:textId="7953EB3E" w:rsidTr="000D3D8B">
        <w:trPr>
          <w:trHeight w:val="288"/>
        </w:trPr>
        <w:tc>
          <w:tcPr>
            <w:tcW w:w="704" w:type="dxa"/>
            <w:noWrap/>
          </w:tcPr>
          <w:p w14:paraId="5AF947EF" w14:textId="48CC4FC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"10.1186/1471-2334-14-513", "ISSN" : "1471-2334", "PMID" : "25245620", "abstract" : "BACKGROUND: Antimicrobial resistance is an increasing concern in ICUs worldwide. Infection with an antibiotic resistant (ABR) strain of an organism is associated with greater mortality than infection with the non-resistant strain, but there are few data assessing whether being admitted to an intensive care unit (ICU) with high levels of antimicrobial resistance is associated with a worse outcome than being admitted to an ICU with low rates of resistance. The aim of this study was, therefore, to compare the characteristics of infections and antibiotic treatments and patient outcomes in patients admitted to ICUs in countries considered as having high levels of antibiotic resistance and those admitted to ICUs in countries considered as having low levels of antibiotic resistance.\\n\\nMETHODS: Data from the large, international EPIC II one-day point prevalence study on infections in patients hospitalized in ICUs were used. For the current study, we compared the data obtained from patients from two groups of countries: countries with reported MRSA rates of\u2009\u2265\u200925% (highABR: Greece, Israel, Italy, Malta, Portugal, Spain, and Turkey) and countries with MRSA rates of\u2009&lt;\u20095% (lowABR: Denmark, Finland, Netherlands, Norway, and Sweden).\\n\\nRESULTS: On the study day, 1187/2204 (53.9%) patients in the HighABR ICUs were infected and 255/558 (45.7%) in the LowABR ICUs (P\u2009&lt;\u20090.01). Patients in the HighABR ICUs were more severely ill than those in the LowABR ICUs, as reflected by a higher SAPS II score (35.6 vs 32.7, P\u2009&lt;\u20090.05) and had longer median ICU (12 days vs 5 days) and hospital (24 days vs 16 days) lengths of stay. They also had higher crude ICU (20.0% vs 15.4%) and hospital (27.0% vs 21.5%) mortality rates (both P\u2009&lt;\u20090.05). However, after multivariable adjustment and matched pair analysis there were no differences in ICU or hospital mortality rates between High or LowABR ICU patients overall or among those with infections.\\n\\nCONCLUSIONS: Being hospitalized in an ICU in a region with high levels of antimicrobial resistance is not associated per se with a worse outcome.", "author" : [ { "dropping-particle" : "", "family" : "Hanberger", "given" : "H\u00e5kan", "non-dropping-particle" : "", "parse-names" : false, "suffix" : "" }, { "dropping-particle" : "", "family" : "Antonelli", "given" : "Massimo", "non-dropping-particle" : "", "parse-names" : false, "suffix" : "" }, { "dropping-particle" : "", "family" : "Holmbom", "given" : "Martin", "non-dropping-particle" : "", "parse-names" : false, "suffix" : "" }, { "dropping-particle" : "", "family" : "Lipman", "given" : "Jeffrey", "non-dropping-particle" : "", "parse-names" : false, "suffix" : "" }, { "dropping-particle" : "", "family" : "Pickkers", "given" : "Peter", "non-dropping-particle" : "", "parse-names" : false, "suffix" : "" }, { "dropping-particle" : "", "family" : "Leone", "given" : "Marc", "non-dropping-particle" : "", "parse-names" : false, "suffix" : "" }, { "dropping-particle" : "", "family" : "Rello", "given" : "Jordi", "non-dropping-particle" : "", "parse-names" : false, "suffix" : "" }, { "dropping-particle" : "", "family" : "Sakr", "given" : "Yasser", "non-dropping-particle" : "", "parse-names" : false, "suffix" : "" }, { "dropping-particle" : "", "family" : "Walther", "given" : "Sten M", "non-dropping-particle" : "", "parse-names" : false, "suffix" : "" }, { "dropping-particle" : "", "family" : "Vanhems", "given" : "Philippe", "non-dropping-particle" : "", "parse-names" : false, "suffix" : "" }, { "dropping-particle" : "", "family" : "Vincent", "given" : "Jean-Louis", "non-dropping-particle" : "", "parse-names" : false, "suffix" : "" } ], "container-title" : "BMC Infectious Diseases", "id" : "ITEM-1", "issue" : "1", "issued" : { "date-parts" : [ [ "2014" ] ] }, "page" : "513", "title" : "Infections, antibiotic treatment and mortality in patients admitted to ICUs in countries considered to have high levels of antibiotic resistance compared to those with low levels", "type" : "article-journal", "volume" : "14" }, "uris" : [ "http://www.mendeley.com/documents/?uuid=bf401f66-9ad1-4440-bd40-5fb0cec09d20" ] } ], "mendeley" : { "formattedCitation" : "[72]", "plainTextFormattedCitation" : "[72]", "previouslyFormattedCitation" : "(Hanberger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[72]</w:t>
            </w:r>
            <w:r w:rsidRPr="007E41D4">
              <w:rPr>
                <w:rFonts w:ascii="Times New Roman" w:eastAsia="Times New Roman" w:hAnsi="Times New Roman" w:cs="Times New Roman"/>
                <w:color w:val="000000"/>
                <w:sz w:val="15"/>
                <w:szCs w:val="15"/>
                <w:lang w:eastAsia="en-GB"/>
              </w:rPr>
              <w:fldChar w:fldCharType="end"/>
            </w:r>
          </w:p>
        </w:tc>
        <w:tc>
          <w:tcPr>
            <w:tcW w:w="1017" w:type="dxa"/>
          </w:tcPr>
          <w:p w14:paraId="785B0F24" w14:textId="2DF4C32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High antibiotic resistance - Multiple types of resistance bacterial infections</w:t>
            </w:r>
          </w:p>
        </w:tc>
        <w:tc>
          <w:tcPr>
            <w:tcW w:w="1017" w:type="dxa"/>
          </w:tcPr>
          <w:p w14:paraId="08FE4C54" w14:textId="24C5FA4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Low antibiotic resistance - Multiple types of resistance bacterial infections</w:t>
            </w:r>
          </w:p>
        </w:tc>
        <w:tc>
          <w:tcPr>
            <w:tcW w:w="1017" w:type="dxa"/>
            <w:noWrap/>
          </w:tcPr>
          <w:p w14:paraId="2461F5DF" w14:textId="4ACBD6D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ICU and hospital mortality, ICU and hospital LoS</w:t>
            </w:r>
          </w:p>
        </w:tc>
        <w:tc>
          <w:tcPr>
            <w:tcW w:w="931" w:type="dxa"/>
            <w:noWrap/>
          </w:tcPr>
          <w:p w14:paraId="5D223F5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International</w:t>
            </w:r>
          </w:p>
        </w:tc>
        <w:tc>
          <w:tcPr>
            <w:tcW w:w="979" w:type="dxa"/>
            <w:noWrap/>
          </w:tcPr>
          <w:p w14:paraId="05E4791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Adults</w:t>
            </w:r>
          </w:p>
        </w:tc>
        <w:tc>
          <w:tcPr>
            <w:tcW w:w="1212" w:type="dxa"/>
            <w:noWrap/>
          </w:tcPr>
          <w:p w14:paraId="29075A8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1265 ICUs from 75 countries</w:t>
            </w:r>
          </w:p>
        </w:tc>
        <w:tc>
          <w:tcPr>
            <w:tcW w:w="1120" w:type="dxa"/>
            <w:noWrap/>
          </w:tcPr>
          <w:p w14:paraId="1A29A73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with both matching and propensity score models for mortality, significance tests for LoS</w:t>
            </w:r>
          </w:p>
        </w:tc>
        <w:tc>
          <w:tcPr>
            <w:tcW w:w="1959" w:type="dxa"/>
            <w:noWrap/>
          </w:tcPr>
          <w:p w14:paraId="4B00DA9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13796 total patients</w:t>
            </w:r>
          </w:p>
        </w:tc>
        <w:tc>
          <w:tcPr>
            <w:tcW w:w="2938" w:type="dxa"/>
            <w:noWrap/>
          </w:tcPr>
          <w:p w14:paraId="7ACDFAF6" w14:textId="2E607C3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found to be associated with mortality in any of the models (p&gt;0.3 for all), in-hospital mortality comparing high antibiotic resistance countries’ infected patients to low antibiotic resistance countries' patients was not significant [OR = 1.1 (95% CI; 0.77-1.58) p=0.606], countries with higher resistance versus countries with lower resistance did have significantly longer LoS outcomes (p&lt;0.001)</w:t>
            </w:r>
          </w:p>
        </w:tc>
        <w:tc>
          <w:tcPr>
            <w:tcW w:w="1679" w:type="dxa"/>
            <w:noWrap/>
          </w:tcPr>
          <w:p w14:paraId="4B21AD1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Missing data for some factors</w:t>
            </w:r>
          </w:p>
        </w:tc>
        <w:tc>
          <w:tcPr>
            <w:tcW w:w="794" w:type="dxa"/>
          </w:tcPr>
          <w:p w14:paraId="237490B4" w14:textId="20F296E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29F9FA00" w14:textId="49E00183" w:rsidTr="000D3D8B">
        <w:trPr>
          <w:trHeight w:val="288"/>
        </w:trPr>
        <w:tc>
          <w:tcPr>
            <w:tcW w:w="704" w:type="dxa"/>
            <w:noWrap/>
          </w:tcPr>
          <w:p w14:paraId="1C0C368B" w14:textId="5A2F2F3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"10.1128/AAC.02467-12", "ISSN" : "00664804", "abstract" : "Health care-associated infections, including Pseudomonas aeruginosa bloodstream infection, have been linked to delays in appropriate antibiotic therapy and an increased mortality rate. The objective of this study was to evaluate intrinsic virulence, bacterial resistance, and clinical outcomes of health care-associated bloodstream infections (HCABSIs) in comparison with those of community-acquired bloodstream infections (CABSIs) caused by P. aeruginosa.We conducted a retrospective multicenter study of consecutive P. aeruginosa bacteremia patients at two university-affiliated hospitals. Demographic, clinical, and treatment data were collected. Microbiologic analyses included in vitro susceptibility profiles and type III secretory (TTS) phenotypes. Sixty CABSI and 90 HCABSI episodes were analyzed. Patients with HCABSIs had more organ dysfunction at the time of bacteremia (P 0.05) and were more likely to have been exposed to antimicrobial therapy (P&lt;0.001) than those with CABSIs. Ninety-two percent of the carbapenem-resistant P. aeruginosa infections were characterized as HCABSIs. The 30-day mortality rate for CABSIs was 26% versus 36% for HCABSIs (P 0.38). The sequential organ failure assessment score at the time of bacteremia (hazard ratio [HR], 1.2; 95% confidence interval [CI], 1.1 to 1.3) and the TTS phenotype (HR 2.1; 95% CI, 1.1 to 3.9) were found to be independent predictors of the 30-day mortality rate. No mortality rate difference was observed between CABSIs and HCABSIs caused by P. aeruginosa. Severity of illness and expression of TTS proteins were the strongest predictors of the 30-day mortality rate due to P. aeruginosa bacteremia. Future P. aeruginosa bacteremia trials designed to neutralize TTS proteins are warranted. ? 2013, American Society for Microbiology. All Rights Reserved.", "author" : [ { "dropping-particle" : "", "family" : "Hattemer", "given" : "Angela", "non-dropping-particle" : "", "parse-names" : false, "suffix" : "" }, { "dropping-particle" : "", "family" : "Hauser", "given" : "Alan", "non-dropping-particle" : "", "parse-names" : false, "suffix" : "" }, { "dropping-particle" : "", "family" : "Diaz", "given" : "Maureen", "non-dropping-particle" : "", "parse-names" : false, "suffix" : "" }, { "dropping-particle" : "", "family" : "Scheetz", "given" : "Marc", "non-dropping-particle" : "", "parse-names" : false, "suffix" : "" }, { "dropping-particle" : "", "family" : "Shah", "given" : "Nirav", "non-dropping-particle" : "", "parse-names" : false, "suffix" : "" }, { "dropping-particle" : "", "family" : "Allen", "given" : "Jonathan P.", "non-dropping-particle" : "", "parse-names" : false, "suffix" : "" }, { "dropping-particle" : "", "family" : "Porhomayon", "given" : "Jahan", "non-dropping-particle" : "", "parse-names" : false, "suffix" : "" }, { "dropping-particle" : "", "family" : "El-Solh", "given" : "Ali A.", "non-dropping-particle" : "", "parse-names" : false, "suffix" : "" } ], "container-title" : "Antimicrobial Agents and Chemotherapy", "id" : "ITEM-1", "issue" : "8", "issued" : { "date-parts" : [ [ "2013" ] ] }, "page" : "3969-3975", "title" : "Bacterial and clinical characteristics of health care-and community-acquired bloodstream infections due to pseudomonas aeruginosa", "type" : "article-journal", "volume" : "57" }, "uris" : [ "http://www.mendeley.com/documents/?uuid=45f7d646-f434-4381-b8ae-4dc2ce362362" ] } ], "mendeley" : { "formattedCitation" : "[73]", "plainTextFormattedCitation" : "[73]", "previouslyFormattedCitation" : "(Hattemer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[73]</w:t>
            </w:r>
            <w:r w:rsidRPr="007E41D4">
              <w:rPr>
                <w:rFonts w:ascii="Times New Roman" w:eastAsia="Times New Roman" w:hAnsi="Times New Roman" w:cs="Times New Roman"/>
                <w:color w:val="000000"/>
                <w:sz w:val="15"/>
                <w:szCs w:val="15"/>
                <w:lang w:eastAsia="en-GB"/>
              </w:rPr>
              <w:fldChar w:fldCharType="end"/>
            </w:r>
          </w:p>
        </w:tc>
        <w:tc>
          <w:tcPr>
            <w:tcW w:w="1017" w:type="dxa"/>
          </w:tcPr>
          <w:p w14:paraId="138D33FB" w14:textId="6CE63EC7"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resistant community- and health care-associated </w:t>
            </w:r>
            <w:r w:rsidR="009F41BB" w:rsidRPr="009F41BB">
              <w:rPr>
                <w:rFonts w:ascii="Times New Roman" w:hAnsi="Times New Roman" w:cs="Times New Roman"/>
                <w:i/>
                <w:color w:val="000000"/>
                <w:sz w:val="15"/>
                <w:szCs w:val="15"/>
              </w:rPr>
              <w:t xml:space="preserve">P. </w:t>
            </w:r>
            <w:r w:rsidRPr="009F41BB">
              <w:rPr>
                <w:rFonts w:ascii="Times New Roman" w:hAnsi="Times New Roman" w:cs="Times New Roman"/>
                <w:i/>
                <w:color w:val="000000"/>
                <w:sz w:val="15"/>
                <w:szCs w:val="15"/>
              </w:rPr>
              <w:t>aeruginosa</w:t>
            </w:r>
            <w:r w:rsidRPr="007E41D4">
              <w:rPr>
                <w:rFonts w:ascii="Times New Roman" w:hAnsi="Times New Roman" w:cs="Times New Roman"/>
                <w:color w:val="000000"/>
                <w:sz w:val="15"/>
                <w:szCs w:val="15"/>
              </w:rPr>
              <w:t xml:space="preserve"> bacteremia</w:t>
            </w:r>
          </w:p>
        </w:tc>
        <w:tc>
          <w:tcPr>
            <w:tcW w:w="1017" w:type="dxa"/>
          </w:tcPr>
          <w:p w14:paraId="37C71E62" w14:textId="049BA099"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susceptible community- and health care-associated </w:t>
            </w:r>
            <w:r w:rsidRPr="009F41BB">
              <w:rPr>
                <w:rFonts w:ascii="Times New Roman" w:hAnsi="Times New Roman" w:cs="Times New Roman"/>
                <w:i/>
                <w:color w:val="000000"/>
                <w:sz w:val="15"/>
                <w:szCs w:val="15"/>
              </w:rPr>
              <w:t>P</w:t>
            </w:r>
            <w:r w:rsidR="009F41BB" w:rsidRPr="009F41BB">
              <w:rPr>
                <w:rFonts w:ascii="Times New Roman" w:hAnsi="Times New Roman" w:cs="Times New Roman"/>
                <w:i/>
                <w:color w:val="000000"/>
                <w:sz w:val="15"/>
                <w:szCs w:val="15"/>
              </w:rPr>
              <w:t xml:space="preserve">. </w:t>
            </w:r>
            <w:r w:rsidRPr="009F41BB">
              <w:rPr>
                <w:rFonts w:ascii="Times New Roman" w:hAnsi="Times New Roman" w:cs="Times New Roman"/>
                <w:i/>
                <w:color w:val="000000"/>
                <w:sz w:val="15"/>
                <w:szCs w:val="15"/>
              </w:rPr>
              <w:t>aeruginosa</w:t>
            </w:r>
            <w:r w:rsidRPr="007E41D4">
              <w:rPr>
                <w:rFonts w:ascii="Times New Roman" w:hAnsi="Times New Roman" w:cs="Times New Roman"/>
                <w:color w:val="000000"/>
                <w:sz w:val="15"/>
                <w:szCs w:val="15"/>
              </w:rPr>
              <w:t xml:space="preserve"> bacteremia</w:t>
            </w:r>
          </w:p>
        </w:tc>
        <w:tc>
          <w:tcPr>
            <w:tcW w:w="1017" w:type="dxa"/>
            <w:noWrap/>
          </w:tcPr>
          <w:p w14:paraId="47C9C5FE" w14:textId="1EC2F1E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22BD8E3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5D05D83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444519C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 hospitals</w:t>
            </w:r>
          </w:p>
        </w:tc>
        <w:tc>
          <w:tcPr>
            <w:tcW w:w="1120" w:type="dxa"/>
            <w:noWrap/>
          </w:tcPr>
          <w:p w14:paraId="29FA2EE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regression hazard model</w:t>
            </w:r>
          </w:p>
        </w:tc>
        <w:tc>
          <w:tcPr>
            <w:tcW w:w="1959" w:type="dxa"/>
            <w:noWrap/>
          </w:tcPr>
          <w:p w14:paraId="7DE5037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150 isolate total, 13 carbapenem resistant</w:t>
            </w:r>
          </w:p>
        </w:tc>
        <w:tc>
          <w:tcPr>
            <w:tcW w:w="2938" w:type="dxa"/>
            <w:noWrap/>
          </w:tcPr>
          <w:p w14:paraId="55C2DFFE" w14:textId="2BB9226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associated with a non-significant increase in 30-day mortality [HR=1.53, (95% CI;0.68-3.42),p=0.3]</w:t>
            </w:r>
          </w:p>
        </w:tc>
        <w:tc>
          <w:tcPr>
            <w:tcW w:w="1679" w:type="dxa"/>
            <w:noWrap/>
          </w:tcPr>
          <w:p w14:paraId="3018058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and potential impact from confounding factors</w:t>
            </w:r>
          </w:p>
        </w:tc>
        <w:tc>
          <w:tcPr>
            <w:tcW w:w="794" w:type="dxa"/>
          </w:tcPr>
          <w:p w14:paraId="31A6DA4E" w14:textId="1593CA0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1EFD5A8D" w14:textId="6911A266" w:rsidTr="000D3D8B">
        <w:trPr>
          <w:trHeight w:val="288"/>
        </w:trPr>
        <w:tc>
          <w:tcPr>
            <w:tcW w:w="704" w:type="dxa"/>
            <w:noWrap/>
          </w:tcPr>
          <w:p w14:paraId="75F8A744" w14:textId="7B77B9C0" w:rsidR="000E233B" w:rsidRPr="007E41D4" w:rsidRDefault="000E233B" w:rsidP="00583C6E">
            <w:pPr>
              <w:rPr>
                <w:rFonts w:ascii="Times New Roman" w:eastAsia="Times New Roman" w:hAnsi="Times New Roman" w:cs="Times New Roman"/>
                <w:color w:val="222222"/>
                <w:sz w:val="15"/>
                <w:szCs w:val="15"/>
                <w:lang w:eastAsia="en-GB"/>
              </w:rPr>
            </w:pPr>
            <w:r w:rsidRPr="007E41D4">
              <w:rPr>
                <w:rFonts w:ascii="Times New Roman" w:eastAsia="Times New Roman" w:hAnsi="Times New Roman" w:cs="Times New Roman"/>
                <w:color w:val="222222"/>
                <w:sz w:val="15"/>
                <w:szCs w:val="15"/>
                <w:lang w:eastAsia="en-GB"/>
              </w:rPr>
              <w:lastRenderedPageBreak/>
              <w:fldChar w:fldCharType="begin" w:fldLock="1"/>
            </w:r>
            <w:r w:rsidR="00583C6E">
              <w:rPr>
                <w:rFonts w:ascii="Times New Roman" w:eastAsia="Times New Roman" w:hAnsi="Times New Roman" w:cs="Times New Roman"/>
                <w:color w:val="222222"/>
                <w:sz w:val="15"/>
                <w:szCs w:val="15"/>
                <w:lang w:eastAsia="en-GB"/>
              </w:rPr>
              <w:instrText>ADDIN CSL_CITATION { "citationItems" : [ { "id" : "ITEM-1", "itemData" : { "DOI" : "10.1007/s10096-015-2452-4", "ISSN" : "1435-4373", "PMID" : "26205665", "abstract" : "The objective of this investigation was to identify risk factors for carbapenem-resistant Acinetobacter baumannii (CRAB) and its association with mortality. A population-based matched case-control study using the computerized database of Clalit Health Services (CHS) in the period between 2007 and 2012 was conducted. Hospitalized patients with CRAB colonization or infection were compared to hospitalized patients without evidence of A. baumannii, matched by age, ward of hospitalization, season, Charlson score, and length of hospitalization. Risk factors for CRAB isolation were searched for using multivariate analysis. Association of CRAB and other risk factors with mortality were assessed in the cohort. A total of 1190 patients with CRAB were matched to 1190 patients without CRAB. Low socioeconomic status was independently associated with CRAB isolation and CRAB bacteremia [odds ratio 2.18, 95% confidence interval (CI) 1.02-5]. Other risk factors were invasive procedures and bacteremia with other pathogens prior to CRAB isolation, and various comorbidities. Among all patients, CRAB isolation was independently associated with increased mortality (hazard ratio 2.33, 95% CI 2.08-2.6). Socioeconomic status is associated with health outcomes. Our population-based study revealed an almost doubled risk for CRAB in patients at lower socioeconomic status and an association with healthcare exposure. CRAB was associated with mortality and might become a risk indicator for complex morbidity and mortality.", "author" : [ { "dropping-particle" : "", "family" : "Henig", "given" : "O", "non-dropping-particle" : "", "parse-names" : false, "suffix" : "" }, { "dropping-particle" : "", "family" : "Weber", "given" : "G", "non-dropping-particle" : "", "parse-names" : false, "suffix" : "" }, { "dropping-particle" : "", "family" : "Hoshen", "given" : "M B", "non-dropping-particle" : "", "parse-names" : false, "suffix" : "" }, { "dropping-particle" : "", "family" : "Paul", "given" : "M", "non-dropping-particle" : "", "parse-names" : false, "suffix" : "" }, { "dropping-particle" : "", "family" : "German", "given" : "L", "non-dropping-particle" : "", "parse-names" : false, "suffix" : "" }, { "dropping-particle" : "", "family" : "Neuberger", "given" : "A", "non-dropping-particle" : "", "parse-names" : false, "suffix" : "" }, { "dropping-particle" : "", "family" : "Gluzman", "given" : "I", "non-dropping-particle" : "", "parse-names" : false, "suffix" : "" }, { "dropping-particle" : "", "family" : "Berlin", "given" : "A", "non-dropping-particle" : "", "parse-names" : false, "suffix" : "" }, { "dropping-particle" : "", "family" : "Shapira", "given" : "C", "non-dropping-particle" : "", "parse-names" : false, "suffix" : "" }, { "dropping-particle" : "", "family" : "Balicer", "given" : "R D", "non-dropping-particle" : "", "parse-names" : false, "suffix" : "" } ], "container-title" : "European journal of clinical microbiology &amp; infectious diseases : official publication of the European Society of Clinical Microbiology", "id" : "ITEM-1", "issue" : "10", "issued" : { "date-parts" : [ [ "2015" ] ] }, "page" : "2063-8", "title" : "Risk factors for and impact of carbapenem-resistant Acinetobacter baumannii colonization and infection: matched case-control study.", "type" : "article-journal", "volume" : "34" }, "uris" : [ "http://www.mendeley.com/documents/?uuid=1f620348-005e-4a64-bf42-f06a0c416e9c" ] } ], "mendeley" : { "formattedCitation" : "[74]", "plainTextFormattedCitation" : "[74]", "previouslyFormattedCitation" : "(Henig &lt;i&gt;et al.&lt;/i&gt;, 2015)" }, "properties" : { "noteIndex" : 0 }, "schema" : "https://github.com/citation-style-language/schema/raw/master/csl-citation.json" }</w:instrText>
            </w:r>
            <w:r w:rsidRPr="007E41D4">
              <w:rPr>
                <w:rFonts w:ascii="Times New Roman" w:eastAsia="Times New Roman" w:hAnsi="Times New Roman" w:cs="Times New Roman"/>
                <w:color w:val="222222"/>
                <w:sz w:val="15"/>
                <w:szCs w:val="15"/>
                <w:lang w:eastAsia="en-GB"/>
              </w:rPr>
              <w:fldChar w:fldCharType="separate"/>
            </w:r>
            <w:r w:rsidR="00583C6E" w:rsidRPr="00583C6E">
              <w:rPr>
                <w:rFonts w:ascii="Times New Roman" w:eastAsia="Times New Roman" w:hAnsi="Times New Roman" w:cs="Times New Roman"/>
                <w:noProof/>
                <w:color w:val="222222"/>
                <w:sz w:val="15"/>
                <w:szCs w:val="15"/>
                <w:lang w:eastAsia="en-GB"/>
              </w:rPr>
              <w:t>[74]</w:t>
            </w:r>
            <w:r w:rsidRPr="007E41D4">
              <w:rPr>
                <w:rFonts w:ascii="Times New Roman" w:eastAsia="Times New Roman" w:hAnsi="Times New Roman" w:cs="Times New Roman"/>
                <w:color w:val="222222"/>
                <w:sz w:val="15"/>
                <w:szCs w:val="15"/>
                <w:lang w:eastAsia="en-GB"/>
              </w:rPr>
              <w:fldChar w:fldCharType="end"/>
            </w:r>
          </w:p>
        </w:tc>
        <w:tc>
          <w:tcPr>
            <w:tcW w:w="1017" w:type="dxa"/>
          </w:tcPr>
          <w:p w14:paraId="18BA6C9D" w14:textId="08E514F8"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Carbapenem-resistant </w:t>
            </w:r>
            <w:r w:rsidR="0063321B" w:rsidRPr="0063321B">
              <w:rPr>
                <w:rFonts w:ascii="Times New Roman" w:hAnsi="Times New Roman" w:cs="Times New Roman"/>
                <w:i/>
                <w:color w:val="000000"/>
                <w:sz w:val="15"/>
                <w:szCs w:val="15"/>
              </w:rPr>
              <w:t xml:space="preserve">A. </w:t>
            </w:r>
            <w:r w:rsidR="009F41BB">
              <w:rPr>
                <w:rFonts w:ascii="Times New Roman" w:hAnsi="Times New Roman" w:cs="Times New Roman"/>
                <w:i/>
                <w:color w:val="000000"/>
                <w:sz w:val="15"/>
                <w:szCs w:val="15"/>
              </w:rPr>
              <w:t>bauman</w:t>
            </w:r>
            <w:r w:rsidR="009F41BB" w:rsidRPr="009F41BB">
              <w:rPr>
                <w:rFonts w:ascii="Times New Roman" w:hAnsi="Times New Roman" w:cs="Times New Roman"/>
                <w:i/>
                <w:color w:val="000000"/>
                <w:sz w:val="15"/>
                <w:szCs w:val="15"/>
              </w:rPr>
              <w:t>n</w:t>
            </w:r>
            <w:r w:rsidR="009F41BB" w:rsidRPr="0063321B">
              <w:rPr>
                <w:rFonts w:ascii="Times New Roman" w:hAnsi="Times New Roman" w:cs="Times New Roman"/>
                <w:i/>
                <w:color w:val="000000"/>
                <w:sz w:val="15"/>
                <w:szCs w:val="15"/>
              </w:rPr>
              <w:t>ii</w:t>
            </w:r>
            <w:r w:rsidR="0063321B" w:rsidRPr="0063321B">
              <w:rPr>
                <w:rFonts w:ascii="Times New Roman" w:hAnsi="Times New Roman" w:cs="Times New Roman"/>
                <w:i/>
                <w:color w:val="000000"/>
                <w:sz w:val="15"/>
                <w:szCs w:val="15"/>
              </w:rPr>
              <w:t xml:space="preserve"> </w:t>
            </w:r>
            <w:r w:rsidR="009F41BB">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t>colonization or infection</w:t>
            </w:r>
          </w:p>
        </w:tc>
        <w:tc>
          <w:tcPr>
            <w:tcW w:w="1017" w:type="dxa"/>
          </w:tcPr>
          <w:p w14:paraId="3869F9CD" w14:textId="5DEDFFB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Non-exposure hospital patients</w:t>
            </w:r>
          </w:p>
        </w:tc>
        <w:tc>
          <w:tcPr>
            <w:tcW w:w="1017" w:type="dxa"/>
            <w:noWrap/>
          </w:tcPr>
          <w:p w14:paraId="2E92F86E" w14:textId="6CE56BE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Mortality </w:t>
            </w:r>
          </w:p>
        </w:tc>
        <w:tc>
          <w:tcPr>
            <w:tcW w:w="931" w:type="dxa"/>
            <w:noWrap/>
          </w:tcPr>
          <w:p w14:paraId="5751524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Israel</w:t>
            </w:r>
          </w:p>
        </w:tc>
        <w:tc>
          <w:tcPr>
            <w:tcW w:w="979" w:type="dxa"/>
            <w:noWrap/>
          </w:tcPr>
          <w:p w14:paraId="65CF329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58D54DF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Network of hospitals, outpatient clinics and long term care facilities</w:t>
            </w:r>
          </w:p>
        </w:tc>
        <w:tc>
          <w:tcPr>
            <w:tcW w:w="1120" w:type="dxa"/>
            <w:noWrap/>
          </w:tcPr>
          <w:p w14:paraId="0A1C8E3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Kaplan-Meier survival analysis and Cox proportional hazards model</w:t>
            </w:r>
          </w:p>
        </w:tc>
        <w:tc>
          <w:tcPr>
            <w:tcW w:w="1959" w:type="dxa"/>
            <w:noWrap/>
          </w:tcPr>
          <w:p w14:paraId="0487ADA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1190 resistant cases and 1190 controls</w:t>
            </w:r>
          </w:p>
        </w:tc>
        <w:tc>
          <w:tcPr>
            <w:tcW w:w="2938" w:type="dxa"/>
            <w:noWrap/>
          </w:tcPr>
          <w:p w14:paraId="641D3D20" w14:textId="5778A70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associated with increased mortality [HR = 2.33 (95 % CI; 2.08–2.6),p&lt;0.001].</w:t>
            </w:r>
          </w:p>
        </w:tc>
        <w:tc>
          <w:tcPr>
            <w:tcW w:w="1679" w:type="dxa"/>
            <w:noWrap/>
          </w:tcPr>
          <w:p w14:paraId="50BED89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Biases associated with matching technique</w:t>
            </w:r>
          </w:p>
        </w:tc>
        <w:tc>
          <w:tcPr>
            <w:tcW w:w="794" w:type="dxa"/>
          </w:tcPr>
          <w:p w14:paraId="64900881" w14:textId="61B930A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0.89</w:t>
            </w:r>
          </w:p>
        </w:tc>
      </w:tr>
      <w:tr w:rsidR="000E233B" w:rsidRPr="007E41D4" w14:paraId="67E1FDEA" w14:textId="04A33AD2" w:rsidTr="000D3D8B">
        <w:trPr>
          <w:trHeight w:val="288"/>
        </w:trPr>
        <w:tc>
          <w:tcPr>
            <w:tcW w:w="704" w:type="dxa"/>
            <w:noWrap/>
          </w:tcPr>
          <w:p w14:paraId="7887874B" w14:textId="0C1ED0F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"10.1007/s10096-014-2146-3", "ISSN" : "14354373", "PMID" : "24907852", "abstract" : "Bacteraemia of unknown origin is prevalent and has a high mortality rate. However, there are no recent reports focusing on this issue. From 2005 to 2011, all episodes of community onset bacteraemia of unknown origin (CO-BSI), diagnosed at a 700-bed university hospital were prospectively included. Risk factors for Enterobactericeae resistant to third-generation cephalosporins (3GCR-E), Pseudomonas aeruginosa, Staphylococcus aureus and Enterococcus spp, and predictors of mortality were assessed by logistic regression. Out of 4,598 consecutive episodes of CO-BSI, 745 (16.2 %) were of unknown origin. Risk factors for S. aureus were male gender (OR 2.26; 1.33-3.83), diabetes mellitus (OR 1.71; 1.01-2.91) and intravenous drug addiction (OR 17.24; 1.47-202); for P. aeruginosa were male gender (OR 2.19; 1.10-4.37) and health-care associated origin (OR 9.13; 3.23-25.83); for 3GCR-E was recent antibiotic exposure (OR 2.53; 1.47-4.35), while for enterococci, it was recent hospital admission (OR 3.02; 1.64-5.55). Seven and 30-day mortality were 8.1 % and 13.4 %, respectively. Age over 65 years (OR 2.13; 1.28-3.55), an ultimately or rapidly fatal underlying disease (OR 4.15; 2.23-7.60), bone marrow transplantation (OR 4.07; 1.24-13.31), absence of fever (OR 4.45; 2.25-8.81), shock on presentation (OR 10.48; 6.05-18.15) and isolation of S. aureus (OR 2.01; 1.00-4.04) were independently associated with mortality. In patients with bacteraemia of unknown origin, a limited number of clinical characteristics may be useful to predict its aetiology and to choose the appropriate empirical treatment. Although no modifiable prognostic factors have been found, management optimization of S. aureus should be considered a priority in this setting.", "author" : [ { "dropping-particle" : "", "family" : "Hernandez", "given" : "C.", "non-dropping-particle" : "", "parse-names" : false, "suffix" : "" }, { "dropping-particle" : "", "family" : "Cobos-Trigueros", "given" : "N.", "non-dropping-particle" : "", "parse-names" : false, "suffix" : "" }, { "dropping-particle" : "", "family" : "Feher", "given" : "C.", "non-dropping-particle" : "", "parse-names" : false, "suffix" : "" }, { "dropping-particle" : "", "family" : "Morata", "given" : "L.", "non-dropping-particle" : "", "parse-names" : false, "suffix" : "" }, { "dropping-particle" : "", "family" : "La Calle", "given" : "C.", "non-dropping-particle" : "De", "parse-names" : false, "suffix" : "" }, { "dropping-particle" : "", "family" : "Marco", "given" : "F.", "non-dropping-particle" : "", "parse-names" : false, "suffix" : "" }, { "dropping-particle" : "", "family" : "Almela", "given" : "M.", "non-dropping-particle" : "", "parse-names" : false, "suffix" : "" }, { "dropping-particle" : "", "family" : "Soriano", "given" : "A.", "non-dropping-particle" : "", "parse-names" : false, "suffix" : "" }, { "dropping-particle" : "", "family" : "Mensa", "given" : "J.", "non-dropping-particle" : "", "parse-names" : false, "suffix" : "" }, { "dropping-particle" : "", "family" : "Rio", "given" : "A.", "non-dropping-particle" : "Del", "parse-names" : false, "suffix" : "" }, { "dropping-particle" : "", "family" : "Martinez", "given" : "J. A.", "non-dropping-particle" : "", "parse-names" : false, "suffix" : "" } ], "container-title" : "European Journal of Clinical Microbiology and Infectious Diseases", "id" : "ITEM-1", "issue" : "11", "issued" : { "date-parts" : [ [ "2014" ] ] }, "page" : "1973-1980", "title" : "Community-onset bacteraemia of unknown origin: clinical characteristics, epidemiology and outcome", "type" : "article-journal", "volume" : "33" }, "uris" : [ "http://www.mendeley.com/documents/?uuid=e8c047b1-c943-4715-b34d-6cf38b1a628e" ] } ], "mendeley" : { "formattedCitation" : "[75]", "plainTextFormattedCitation" : "[75]", "previouslyFormattedCitation" : "(Hernandez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[75]</w:t>
            </w:r>
            <w:r w:rsidRPr="007E41D4">
              <w:rPr>
                <w:rFonts w:ascii="Times New Roman" w:eastAsia="Times New Roman" w:hAnsi="Times New Roman" w:cs="Times New Roman"/>
                <w:color w:val="000000"/>
                <w:sz w:val="15"/>
                <w:szCs w:val="15"/>
                <w:lang w:eastAsia="en-GB"/>
              </w:rPr>
              <w:fldChar w:fldCharType="end"/>
            </w:r>
          </w:p>
        </w:tc>
        <w:tc>
          <w:tcPr>
            <w:tcW w:w="1017" w:type="dxa"/>
          </w:tcPr>
          <w:p w14:paraId="7A59163B" w14:textId="66ED4F0E"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Third-generation cephalosporin resistant Enterobacteriaceae community-onset bacteremia</w:t>
            </w:r>
          </w:p>
        </w:tc>
        <w:tc>
          <w:tcPr>
            <w:tcW w:w="1017" w:type="dxa"/>
          </w:tcPr>
          <w:p w14:paraId="40DBD726" w14:textId="0E783BBE"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Non-exposure community-onset bacteremia</w:t>
            </w:r>
          </w:p>
        </w:tc>
        <w:tc>
          <w:tcPr>
            <w:tcW w:w="1017" w:type="dxa"/>
            <w:noWrap/>
          </w:tcPr>
          <w:p w14:paraId="776FC5B0" w14:textId="54A108C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7-day, 30-day related mortality </w:t>
            </w:r>
          </w:p>
        </w:tc>
        <w:tc>
          <w:tcPr>
            <w:tcW w:w="931" w:type="dxa"/>
            <w:noWrap/>
          </w:tcPr>
          <w:p w14:paraId="15FFF67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Spain</w:t>
            </w:r>
          </w:p>
        </w:tc>
        <w:tc>
          <w:tcPr>
            <w:tcW w:w="979" w:type="dxa"/>
            <w:noWrap/>
          </w:tcPr>
          <w:p w14:paraId="179EF1A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w:t>
            </w:r>
          </w:p>
        </w:tc>
        <w:tc>
          <w:tcPr>
            <w:tcW w:w="1212" w:type="dxa"/>
            <w:noWrap/>
          </w:tcPr>
          <w:p w14:paraId="47A92C8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401EB60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7539E2B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44 third-generation cephalosporin resistant Enterobacteriaceae cases out of 745 total cases</w:t>
            </w:r>
          </w:p>
        </w:tc>
        <w:tc>
          <w:tcPr>
            <w:tcW w:w="2938" w:type="dxa"/>
            <w:noWrap/>
          </w:tcPr>
          <w:p w14:paraId="48BC4F57" w14:textId="6A8BD19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Third-generation cephalosporin resistant Enterobacteriaceae had the lowest 7-day mortality compared to all other microorganisms (p= 0.07) or to third-generation cephalosporin susceptible Enterobacteriaceae (p=0.08). For 30-day mortality third-generation cephalosporin resistant Enterobacteriaceae was seen as a protective factor [OR= 0.06, (95% CI; 0.01–0.77)]</w:t>
            </w:r>
          </w:p>
        </w:tc>
        <w:tc>
          <w:tcPr>
            <w:tcW w:w="1679" w:type="dxa"/>
            <w:noWrap/>
          </w:tcPr>
          <w:p w14:paraId="7B3C9EF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Single centre, small sample size and potential issues with case definition/exclusion</w:t>
            </w:r>
          </w:p>
        </w:tc>
        <w:tc>
          <w:tcPr>
            <w:tcW w:w="794" w:type="dxa"/>
          </w:tcPr>
          <w:p w14:paraId="05144ABB" w14:textId="188D2C0D"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0.78</w:t>
            </w:r>
          </w:p>
        </w:tc>
      </w:tr>
      <w:tr w:rsidR="000E233B" w:rsidRPr="007E41D4" w14:paraId="3497BDB5" w14:textId="7683A380" w:rsidTr="000D3D8B">
        <w:trPr>
          <w:trHeight w:val="288"/>
        </w:trPr>
        <w:tc>
          <w:tcPr>
            <w:tcW w:w="704" w:type="dxa"/>
            <w:noWrap/>
          </w:tcPr>
          <w:p w14:paraId="63D6F2F1" w14:textId="38448F0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"10.1016/j.jinf.2014.09.002", "ISSN" : "1532-2742", "PMID" : "25224642", "abstract" : "OBJECTIVES: To evaluate characteristics and prognostic factors of community-onset bloodstream infection (Co-BSI) in elderly patients (\u226565 years). METHODS: Analysis of a prospective series of Co-BSI at a tertiary hospital (2005-2011). Predictors of 30-day mortality were established by logistic regression analysis. RESULTS: A total of 2605 episodes of Co-BSI were identified and empirical antibiotic treatment was inappropriate in 404 (15.5%). Thirty-day mortality was 11.4% and was independently associated with age (75-84 years OR 1.9, 1.37-2.65; \u226585 OR 2.84, 1.92-4.19), previous hospitalization (OR 1.45, 1.05-1.99), a fatal underlying disease (OR 2.80, 2.09-3.76), neutropenia (OR 2.61, 1.54-4.42), absence of fever (OR 1.99, 1.26-3.12), shock (OR 7.96, 5.82-10.88), inappropriate empirical treatment (OR 1.48, 1.02-2.12), isolation of Staphylococcus aureus (methicillin-resistant OR 2.83, 1.38-5.78; methicillin-susceptible OR 3.24, 1.98-5.32), enterococci (OR 2.03, 1.15-3.60) or Enterobacteriaceae resistant to third-generation cephalosporin (3GCR-E) (OR 1.97, 1.16-3.33) and having endovascular non-catheter (OR 4.65, 2.52-8.61), abdominal (OR 3.65, 2.12-6.28), skin/soft tissue (OR 3.45, 1.88-6.32), respiratory (OR 2.81, 1.75-4.50) or unknown (OR 1.84, 1.18-2.88) source. CONCLUSIONS: Age is a prognostic factor and appropriateness of empirical treatment is the only modifiable variable. S. aureus, enterococci and 3GCR-E may be the microorganisms with major prognostic significance; hence efforts should be made to improve their management.", "author" : [ { "dropping-particle" : "", "family" : "Hern\u00e1ndez", "given" : "Cristina", "non-dropping-particle" : "", "parse-names" : false, "suffix" : "" }, { "dropping-particle" : "", "family" : "Feher", "given" : "Csaba", "non-dropping-particle" : "", "parse-names" : false, "suffix" : "" }, { "dropping-particle" : "", "family" : "Soriano", "given" : "Alex", "non-dropping-particle" : "", "parse-names" : false, "suffix" : "" }, { "dropping-particle" : "", "family" : "Marco", "given" : "Francesc", "non-dropping-particle" : "", "parse-names" : false, "suffix" : "" }, { "dropping-particle" : "", "family" : "Almela", "given" : "Manel", "non-dropping-particle" : "", "parse-names" : false, "suffix" : "" }, { "dropping-particle" : "", "family" : "Cobos-Trigueros", "given" : "Nazaret", "non-dropping-particle" : "", "parse-names" : false, "suffix" : "" }, { "dropping-particle" : "", "family" : "La Calle", "given" : "Cristina", "non-dropping-particle" : "De", "parse-names" : false, "suffix" : "" }, { "dropping-particle" : "", "family" : "Morata", "given" : "Laura", "non-dropping-particle" : "", "parse-names" : false, "suffix" : "" }, { "dropping-particle" : "", "family" : "Mensa", "given" : "Josep", "non-dropping-particle" : "", "parse-names" : false, "suffix" : "" }, { "dropping-particle" : "", "family" : "Martinez", "given" : "Jose Antonio", "non-dropping-particle" : "", "parse-names" : false, "suffix" : "" } ], "container-title" : "The Journal of infection", "id" : "ITEM-1", "issue" : "2", "issued" : { "date-parts" : [ [ "2014" ] ] }, "page" : "135-143", "title" : "Clinical characteristics and outcome of elderly patients with community-onset bacteremia.", "type" : "article-journal", "volume" : "70" }, "uris" : [ "http://www.mendeley.com/documents/?uuid=2ecf37ed-6eb3-45da-b60b-d120e723c1c7" ] } ], "mendeley" : { "formattedCitation" : "[76]", "plainTextFormattedCitation" : "[76]", "previouslyFormattedCitation" : "(Hern\u00e1ndez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[76]</w:t>
            </w:r>
            <w:r w:rsidRPr="007E41D4">
              <w:rPr>
                <w:rFonts w:ascii="Times New Roman" w:eastAsia="Times New Roman" w:hAnsi="Times New Roman" w:cs="Times New Roman"/>
                <w:color w:val="000000"/>
                <w:sz w:val="15"/>
                <w:szCs w:val="15"/>
                <w:lang w:eastAsia="en-GB"/>
              </w:rPr>
              <w:fldChar w:fldCharType="end"/>
            </w:r>
          </w:p>
        </w:tc>
        <w:tc>
          <w:tcPr>
            <w:tcW w:w="1017" w:type="dxa"/>
          </w:tcPr>
          <w:p w14:paraId="6C855EAF" w14:textId="38FEB2F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Methicillin-resistant and third-generation cephalosporin resistant </w:t>
            </w:r>
            <w:r w:rsidRPr="009F41BB">
              <w:rPr>
                <w:rFonts w:ascii="Times New Roman" w:hAnsi="Times New Roman" w:cs="Times New Roman"/>
                <w:color w:val="000000"/>
                <w:sz w:val="15"/>
                <w:szCs w:val="15"/>
              </w:rPr>
              <w:t>Enterobacteriaceae</w:t>
            </w:r>
            <w:r w:rsidRPr="009F41B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community-onset bacteremia</w:t>
            </w:r>
          </w:p>
        </w:tc>
        <w:tc>
          <w:tcPr>
            <w:tcW w:w="1017" w:type="dxa"/>
          </w:tcPr>
          <w:p w14:paraId="53EF2438" w14:textId="3598B23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Non-exposure community-onset bacteremia</w:t>
            </w:r>
          </w:p>
        </w:tc>
        <w:tc>
          <w:tcPr>
            <w:tcW w:w="1017" w:type="dxa"/>
            <w:noWrap/>
          </w:tcPr>
          <w:p w14:paraId="63F4BFE0" w14:textId="4CD9A08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3F71EAF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1050B3F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65 years old</w:t>
            </w:r>
          </w:p>
        </w:tc>
        <w:tc>
          <w:tcPr>
            <w:tcW w:w="1212" w:type="dxa"/>
            <w:noWrap/>
          </w:tcPr>
          <w:p w14:paraId="0315E71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A4E888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w:t>
            </w:r>
          </w:p>
        </w:tc>
        <w:tc>
          <w:tcPr>
            <w:tcW w:w="1959" w:type="dxa"/>
            <w:noWrap/>
          </w:tcPr>
          <w:p w14:paraId="31D8D84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Total sample was 2605, 52 MRSA cases and 166 third-generation cephalosporin resistant Enterobacteriaceae cases</w:t>
            </w:r>
          </w:p>
        </w:tc>
        <w:tc>
          <w:tcPr>
            <w:tcW w:w="2938" w:type="dxa"/>
            <w:noWrap/>
          </w:tcPr>
          <w:p w14:paraId="66EEB4FF" w14:textId="3D5201C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 the multivariable analysis; MRSA had OR= 2.83 (95% CI; 1.38-5.78) and third generation cephalosporin resistant Enterobacteriaceae cases had OR= 1.96 (95% CI; 1.16-3.32)</w:t>
            </w:r>
          </w:p>
        </w:tc>
        <w:tc>
          <w:tcPr>
            <w:tcW w:w="1679" w:type="dxa"/>
            <w:noWrap/>
          </w:tcPr>
          <w:p w14:paraId="6EA28F3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missing data on potentially important factors</w:t>
            </w:r>
          </w:p>
        </w:tc>
        <w:tc>
          <w:tcPr>
            <w:tcW w:w="794" w:type="dxa"/>
          </w:tcPr>
          <w:p w14:paraId="33244EDA" w14:textId="7ADFA1F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E073086" w14:textId="12F1C3A9" w:rsidTr="000D3D8B">
        <w:trPr>
          <w:trHeight w:val="288"/>
        </w:trPr>
        <w:tc>
          <w:tcPr>
            <w:tcW w:w="704" w:type="dxa"/>
            <w:noWrap/>
          </w:tcPr>
          <w:p w14:paraId="3C558A51" w14:textId="37D987F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"10.1089/sur.2012.166", "ISSN" : "1096-2964", "PMID" : "24116739", "author" : [ { "dropping-particle" : "", "family" : "Hill", "given" : "David M.", "non-dropping-particle" : "", "parse-names" : false, "suffix" : "" }, { "dropping-particle" : "", "family" : "Schroeppel", "given" : "Thomas J.", "non-dropping-particle" : "", "parse-names" : false, "suffix" : "" }, { "dropping-particle" : "", "family" : "Magnotti", "given" : "Louis J.", "non-dropping-particle" : "", "parse-names" : false, "suffix" : "" }, { "dropping-particle" : "", "family" : "Clement", "given" : "L. Paige", "non-dropping-particle" : "", "parse-names" : false, "suffix" : "" }, { "dropping-particle" : "", "family" : "Sharpe", "given" : "John P.", "non-dropping-particle" : "", "parse-names" : false, "suffix" : "" }, { "dropping-particle" : "", "family" : "Fischer", "given" : "Peter E.", "non-dropping-particle" : "", "parse-names" : false, "suffix" : "" }, { "dropping-particle" : "", "family" : "Weinberg", "given" : "Jordan A.", "non-dropping-particle" : "", "parse-names" : false, "suffix" : "" }, { "dropping-particle" : "", "family" : "Croce", "given" : "Martin A.", "non-dropping-particle" : "", "parse-names" : false, "suffix" : "" }, { "dropping-particle" : "", "family" : "Fabian", "given" : "Timothy C.", "non-dropping-particle" : "", "parse-names" : false, "suffix" : "" } ], "container-title" : "Surgical Infections", "id" : "ITEM-1", "issue" : "6", "issued" : { "date-parts" : [ [ "2013" ] ] }, "page" : "520-524", "title" : "Methicillin-Resistant &lt;i&gt;Staphylococcus aureus&lt;/i&gt; in Early Ventilator-Associated Pneumonia: Cause for Concern?", "type" : "article-journal", "volume" : "14" }, "uris" : [ "http://www.mendeley.com/documents/?uuid=9f46a0d1-8952-4b9e-a940-2c84ede8d460" ] } ], "mendeley" : { "formattedCitation" : "[77]", "plainTextFormattedCitation" : "[77]", "previouslyFormattedCitation" : "(Hill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[77]</w:t>
            </w:r>
            <w:r w:rsidRPr="007E41D4">
              <w:rPr>
                <w:rFonts w:ascii="Times New Roman" w:eastAsia="Times New Roman" w:hAnsi="Times New Roman" w:cs="Times New Roman"/>
                <w:color w:val="000000"/>
                <w:sz w:val="15"/>
                <w:szCs w:val="15"/>
                <w:lang w:eastAsia="en-GB"/>
              </w:rPr>
              <w:fldChar w:fldCharType="end"/>
            </w:r>
          </w:p>
        </w:tc>
        <w:tc>
          <w:tcPr>
            <w:tcW w:w="1017" w:type="dxa"/>
          </w:tcPr>
          <w:p w14:paraId="16E653A9" w14:textId="1716EE55"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Ventilator Associated Pneumonia</w:t>
            </w:r>
          </w:p>
        </w:tc>
        <w:tc>
          <w:tcPr>
            <w:tcW w:w="1017" w:type="dxa"/>
          </w:tcPr>
          <w:p w14:paraId="682BB432" w14:textId="3DF947F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Non-exposure Ventilator Associated Pneumonia</w:t>
            </w:r>
          </w:p>
        </w:tc>
        <w:tc>
          <w:tcPr>
            <w:tcW w:w="1017" w:type="dxa"/>
            <w:noWrap/>
          </w:tcPr>
          <w:p w14:paraId="246569A5" w14:textId="184D4A6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Ventilator days, ICU LoS, hospital LoS, and mortality</w:t>
            </w:r>
          </w:p>
        </w:tc>
        <w:tc>
          <w:tcPr>
            <w:tcW w:w="931" w:type="dxa"/>
            <w:noWrap/>
          </w:tcPr>
          <w:p w14:paraId="6192A6D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5218A13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trauma patients</w:t>
            </w:r>
          </w:p>
        </w:tc>
        <w:tc>
          <w:tcPr>
            <w:tcW w:w="1212" w:type="dxa"/>
            <w:noWrap/>
          </w:tcPr>
          <w:p w14:paraId="15EE6E0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specialist centre</w:t>
            </w:r>
          </w:p>
        </w:tc>
        <w:tc>
          <w:tcPr>
            <w:tcW w:w="1120" w:type="dxa"/>
            <w:noWrap/>
          </w:tcPr>
          <w:p w14:paraId="7700370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 for all outcomes except multivariate regression for mortality</w:t>
            </w:r>
          </w:p>
        </w:tc>
        <w:tc>
          <w:tcPr>
            <w:tcW w:w="1959" w:type="dxa"/>
            <w:noWrap/>
          </w:tcPr>
          <w:p w14:paraId="5E4C90CA" w14:textId="131AD6B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997 Ventilator Associated Pneumonia episodes</w:t>
            </w:r>
            <w:r w:rsidR="00CC3BF8">
              <w:rPr>
                <w:rFonts w:ascii="Times New Roman" w:eastAsia="Times New Roman" w:hAnsi="Times New Roman" w:cs="Times New Roman"/>
                <w:color w:val="000000"/>
                <w:sz w:val="15"/>
                <w:szCs w:val="15"/>
                <w:lang w:eastAsia="en-GB"/>
              </w:rPr>
              <w:t>, number of exposure cases unclear</w:t>
            </w:r>
          </w:p>
        </w:tc>
        <w:tc>
          <w:tcPr>
            <w:tcW w:w="2938" w:type="dxa"/>
            <w:noWrap/>
          </w:tcPr>
          <w:p w14:paraId="3A5B6F86" w14:textId="6683075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associated with different outcomes. Resistance was not an independent predictor of mortality [OR= 0.815, (p = 0.59)]. ICU LoS was 24 vs 23 days (p=0.804) and hospital LoS was 34 vs 35 days (p=0.756) for MRSA vs non-MRSA respectively</w:t>
            </w:r>
          </w:p>
        </w:tc>
        <w:tc>
          <w:tcPr>
            <w:tcW w:w="1679" w:type="dxa"/>
            <w:noWrap/>
          </w:tcPr>
          <w:p w14:paraId="60D22ED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issue</w:t>
            </w:r>
          </w:p>
        </w:tc>
        <w:tc>
          <w:tcPr>
            <w:tcW w:w="794" w:type="dxa"/>
          </w:tcPr>
          <w:p w14:paraId="5FEBE24A" w14:textId="7055B09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59CF672F" w14:textId="77551E0D" w:rsidTr="000D3D8B">
        <w:trPr>
          <w:trHeight w:val="288"/>
        </w:trPr>
        <w:tc>
          <w:tcPr>
            <w:tcW w:w="704" w:type="dxa"/>
            <w:noWrap/>
          </w:tcPr>
          <w:p w14:paraId="04DD68B7" w14:textId="0FC264F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"10.1093/jac/dkt234", "ISBN" : "1460-2091 (Electronic)\\r0305-7453 (Linking)", "ISSN" : "0305-7453", "PMID" : "23794604", "abstract" : "UNLABELLED: Received 29 November 2012; returned 20 February 2013; revised 16 May 2013; accepted 18 May 2013 OBJECTIVES: Raised vancomycin MICs have been associated with poor outcomes for methicillin-resistant Staphylococcus aureus (MRSA) bacteraemia in the USA and mainland Europe. We investigated if this also applies in the UK, where EMRSA-15 (clonal complex 22) dominates.\\n\\nMETHODS: Isolates from UK patients receiving vancomycin therapy for MRSA bacteraemia in 2008-10 were collected, along with clinical details. Outcomes (i.e. patient survival or bacteraemia resolution) were reported 28 days after vancomycin therapy ended. The relationship between clinical outcome and MIC--as determined by CLSI and BSAC agar dilution methods--was assessed.\\n\\nRESULTS: Among 228 MRSA bacteraemias, 82% were caused by EMRSA-15; 65% of the patients were male and the median age was 70.5 years. MICs correlated between methods, but CLSI agar dilution testing gave a mode at 1 mg/L with only 12% of results either side, whereas the BSAC method gave a mode straddling 0.7-1 mg/L with &lt;4% outliers. Twenty-three percent of patients died, with MRSA contributory in half; another 17% had unresolved bacteraemia at 28 days. Neither death nor unresolved bacteraemia was significantly associated with higher vancomycin MICs by either method. Rifampicin co-therapy had no quantifiable effect on outcome. The patient's age was the only significant correlate of patient outcome (P &lt; 0.01); the underlying medical condition of the patient was important for the resolution of bacteraemia (P &lt; 0.01), though not for overall mortality.\\n\\nCONCLUSIONS: Subtle vancomycin MIC differences did not correlate with worse outcomes for vancomycin monotherapy or for vancomycin/rifampicin co-therapy in MRSA bacteraemia. Regardless of the exact MIC-outcome relationship, detecting such small MIC differences seems unlikely to be reliable in routine laboratories.", "author" : [ { "dropping-particle" : "", "family" : "Hope", "given" : "R.", "non-dropping-particle" : "", "parse-names" : false, "suffix" : "" }, { "dropping-particle" : "", "family" : "Blackburn", "given" : "R. M.", "non-dropping-particle" : "", "parse-names" : false, "suffix" : "" }, { "dropping-particle" : "", "family" : "Verlander", "given" : "N. Q.", "non-dropping-particle" : "", "parse-names" : false, "suffix" : "" }, { "dropping-particle" : "", "family" : "Johnson", "given" : "a. P.", "non-dropping-particle" : "", "parse-names" : false, "suffix" : "" }, { "dropping-particle" : "", "family" : "Kearns", "given" : "a.", "non-dropping-particle" : "", "parse-names" : false, "suffix" : "" }, { "dropping-particle" : "", "family" : "Hill", "given" : "R.", "non-dropping-particle" : "", "parse-names" : false, "suffix" : "" }, { "dropping-particle" : "", "family" : "Hopkins", "given" : "S.", "non-dropping-particle" : "", "parse-names" : false, "suffix" : "" }, { "dropping-particle" : "", "family" : "Sheridan", "given" : "E.", "non-dropping-particle" : "", "parse-names" : false, "suffix" : "" }, { "dropping-particle" : "", "family" : "Livermore", "given" : "D. M.", "non-dropping-particle" : "", "parse-names" : false, "suffix" : "" }, { "dropping-particle" : "", "family" : "Scarborough", "given" : "M.", "non-dropping-particle" : "", "parse-names" : false, "suffix" : "" }, { "dropping-particle" : "", "family" : "Majumdar", "given" : "S.", "non-dropping-particle" : "", "parse-names" : false, "suffix" : "" }, { "dropping-particle" : "", "family" : "Cunniffe", "given" : "J.", "non-dropping-particle" : "", "parse-names" : false, "suffix" : "" }, { "dropping-particle" : "", "family" : "Farrington", "given" : "M.", "non-dropping-particle" : "", "parse-names" : false, "suffix" : "" }, { "dropping-particle" : "", "family" : "Gouliouris", "given" : "T.", "non-dropping-particle" : "", "parse-names" : false, "suffix" : "" }, { "dropping-particle" : "", "family" : "Marodi", "given" : "C.", "non-dropping-particle" : "", "parse-names" : false, "suffix" : "" }, { "dropping-particle" : "", "family" : "Godwin", "given" : "P.", "non-dropping-particle" : "", "parse-names" : false, "suffix" : "" }, { "dropping-particle" : "", "family" : "Tuck", "given" : "A.", "non-dropping-particle" : "", "parse-names" : false, "suffix" : "" }, { "dropping-particle" : "", "family" : "Warren", "given" : "R.", "non-dropping-particle" : "", "parse-names" : false, "suffix" : "" }, { "dropping-particle" : "", "family" : "Coe", "given" : "P.", "non-dropping-particle" : "", "parse-names" : false, "suffix" : "" }, { "dropping-particle" : "", "family" : "Hassan", "given" : "I.", "non-dropping-particle" : "", "parse-names" : false, "suffix" : "" }, { "dropping-particle" : "", "family" : "Mannion", "given" : "P.", "non-dropping-particle" : "", "parse-names" : false, "suffix" : "" }, { "dropping-particle" : "", "family" : "Loudon", "given" : "K.", "non-dropping-particle" : "", "parse-names" : false, "suffix" : "" }, { "dropping-particle" : "", "family" : "Youngs", "given" : "E.", "non-dropping-particle" : "", "parse-names" : false, "suffix" : "" }, { "dropping-particle" : "", "family" : "Johnson", "given" : "a. P.", "non-dropping-particle" : "", "parse-names" : false, "suffix" : "" }, { "dropping-particle" : "", "family" : "Lee", "given" : "M.", "non-dropping-particle" : "", "parse-names" : false, "suffix" : "" }, { "dropping-particle" : "", "family" : "Weston", "given" : "V.", "non-dropping-particle" : "", "parse-names" : false, "suffix" : "" }, { "dropping-particle" : "", "family" : "Guleri", "given" : "A.", "non-dropping-particle" : "", "parse-names" : false, "suffix" : "" }, { "dropping-particle" : "", "family" : "Howe", "given" : "R.", "non-dropping-particle" : "", "parse-names" : false, "suffix" : "" }, { "dropping-particle" : "", "family" : "Matthew", "given" : "D.", "non-dropping-particle" : "", "parse-names" : false, "suffix" : "" }, { "dropping-particle" : "", "family" : "Cotterill", "given" : "S.", "non-dropping-particle" : "", "parse-names" : false, "suffix" : "" }, { "dropping-particle" : "", "family" : "Todd", "given" : "N.", "non-dropping-particle" : "", "parse-names" : false, "suffix" : "" }, { "dropping-particle" : "", "family" : "Patel", "given" : "B.", "non-dropping-particle" : "", "parse-names" : false, "suffix" : "" }, { "dropping-particle" : "", "family" : "Mlangeni", "given" : "D.", "non-dropping-particle" : "", "parse-names" : false, "suffix" : "" }, { "dropping-particle" : "", "family" : "Stockley", "given" : "J. M.", "non-dropping-particle" : "", "parse-names" : false, "suffix" : "" }, { "dropping-particle" : "", "family" : "Spencer", "given" : "R.", "non-dropping-particle" : "", "parse-names" : false, "suffix" : "" }, { "dropping-particle" : "", "family" : "Gardner", "given" : "J.", "non-dropping-particle" : "", "parse-names" : false, "suffix" : "" }, { "dropping-particle" : "", "family" : "Thwaites", "given" : "G.", "non-dropping-particle" : "", "parse-names" : false, "suffix" : "" }, { "dropping-particle" : "", "family" : "Kirby", "given" : "a.", "non-dropping-particle" : "", "parse-names" : false, "suffix" : "" }, { "dropping-particle" : "", "family" : "Hopkins", "given" : "S.", "non-dropping-particle" : "", "parse-names" : false, "suffix" : "" }, { "dropping-particle" : "", "family" : "Crook", "given" : "D.", "non-dropping-particle" : "", "parse-names" : false, "suffix" : "" }, { "dropping-particle" : "", "family" : "Llewellyn", "given" : "M.", "non-dropping-particle" : "", "parse-names" : false, "suffix" : "" }, { "dropping-particle" : "", "family" : "Price", "given" : "J.", "non-dropping-particle" : "", "parse-names" : false, "suffix" : "" }, { "dropping-particle" : "", "family" : "Scarborough", "given" : "M.", "non-dropping-particle" : "", "parse-names" : false, "suffix" : "" }, { "dropping-particle" : "", "family" : "Morris Jones", "given" : "S.", "non-dropping-particle" : "", "parse-names" : false, "suffix" : "" }, { "dropping-particle" : "", "family" : "Tilley", "given" : "R.", "non-dropping-particle" : "", "parse-names" : false, "suffix" : "" } ], "container-title" : "Journal of Antimicrobial Chemotherapy", "id" : "ITEM-1", "issue" : "11", "issued" : { "date-parts" : [ [ "2013" ] ] }, "page" : "2641-2647", "title" : "Vancomycin MIC as a predictor of outcome in MRSA bacteraemia in the UK context", "type" : "article-journal", "volume" : "68" }, "uris" : [ "http://www.mendeley.com/documents/?uuid=ab3d08a1-e6b0-4270-a602-b6ce74f9d091" ] } ], "mendeley" : { "formattedCitation" : "[78]", "plainTextFormattedCitation" : "[78]", "previouslyFormattedCitation" : "(Hope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[78]</w:t>
            </w:r>
            <w:r w:rsidRPr="007E41D4">
              <w:rPr>
                <w:rFonts w:ascii="Times New Roman" w:eastAsia="Times New Roman" w:hAnsi="Times New Roman" w:cs="Times New Roman"/>
                <w:color w:val="000000"/>
                <w:sz w:val="15"/>
                <w:szCs w:val="15"/>
                <w:lang w:eastAsia="en-GB"/>
              </w:rPr>
              <w:fldChar w:fldCharType="end"/>
            </w:r>
          </w:p>
        </w:tc>
        <w:tc>
          <w:tcPr>
            <w:tcW w:w="1017" w:type="dxa"/>
          </w:tcPr>
          <w:p w14:paraId="1470029A" w14:textId="581998B0"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High vancomycin MICs in </w:t>
            </w:r>
            <w:r w:rsidR="0063321B">
              <w:rPr>
                <w:rFonts w:ascii="Times New Roman" w:hAnsi="Times New Roman" w:cs="Times New Roman"/>
                <w:color w:val="000000"/>
                <w:sz w:val="15"/>
                <w:szCs w:val="15"/>
              </w:rPr>
              <w:t>MRSA</w:t>
            </w:r>
            <w:r w:rsidR="009F41BB">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t>bacteraemia</w:t>
            </w:r>
          </w:p>
        </w:tc>
        <w:tc>
          <w:tcPr>
            <w:tcW w:w="1017" w:type="dxa"/>
          </w:tcPr>
          <w:p w14:paraId="51A0F96E" w14:textId="6903767F"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Low vancomycin MICs in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bacteraemia</w:t>
            </w:r>
          </w:p>
        </w:tc>
        <w:tc>
          <w:tcPr>
            <w:tcW w:w="1017" w:type="dxa"/>
            <w:noWrap/>
          </w:tcPr>
          <w:p w14:paraId="4A0F356E" w14:textId="6FACC22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28-day mortality</w:t>
            </w:r>
          </w:p>
        </w:tc>
        <w:tc>
          <w:tcPr>
            <w:tcW w:w="931" w:type="dxa"/>
            <w:noWrap/>
          </w:tcPr>
          <w:p w14:paraId="448197C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UK</w:t>
            </w:r>
          </w:p>
        </w:tc>
        <w:tc>
          <w:tcPr>
            <w:tcW w:w="979" w:type="dxa"/>
            <w:noWrap/>
          </w:tcPr>
          <w:p w14:paraId="3AA8667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96FAD6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24 hospitals </w:t>
            </w:r>
          </w:p>
        </w:tc>
        <w:tc>
          <w:tcPr>
            <w:tcW w:w="1120" w:type="dxa"/>
            <w:noWrap/>
          </w:tcPr>
          <w:p w14:paraId="7C5C683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Mixed-effects logistic regression models</w:t>
            </w:r>
          </w:p>
        </w:tc>
        <w:tc>
          <w:tcPr>
            <w:tcW w:w="1959" w:type="dxa"/>
            <w:noWrap/>
          </w:tcPr>
          <w:p w14:paraId="0017D6D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159 observations in analysis which we cite results from</w:t>
            </w:r>
          </w:p>
        </w:tc>
        <w:tc>
          <w:tcPr>
            <w:tcW w:w="2938" w:type="dxa"/>
            <w:noWrap/>
          </w:tcPr>
          <w:p w14:paraId="2D9A8293" w14:textId="2CB72288"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Death was not significantly associated with higher vancomycin</w:t>
            </w:r>
            <w:r w:rsidR="009F41BB">
              <w:rPr>
                <w:rFonts w:ascii="Times New Roman" w:eastAsia="Times New Roman" w:hAnsi="Times New Roman" w:cs="Times New Roman"/>
                <w:color w:val="000000"/>
                <w:sz w:val="15"/>
                <w:szCs w:val="15"/>
                <w:lang w:eastAsia="en-GB"/>
              </w:rPr>
              <w:t xml:space="preserve"> MICs by either method tested, for one </w:t>
            </w:r>
            <w:r w:rsidRPr="007E41D4">
              <w:rPr>
                <w:rFonts w:ascii="Times New Roman" w:eastAsia="Times New Roman" w:hAnsi="Times New Roman" w:cs="Times New Roman"/>
                <w:color w:val="000000"/>
                <w:sz w:val="15"/>
                <w:szCs w:val="15"/>
                <w:lang w:eastAsia="en-GB"/>
              </w:rPr>
              <w:t>method OR = 1.19 [95% CI; 0.22 - 6.39] for 1.4 or 2 MIC compared to 1 MIC.</w:t>
            </w:r>
          </w:p>
        </w:tc>
        <w:tc>
          <w:tcPr>
            <w:tcW w:w="1679" w:type="dxa"/>
            <w:noWrap/>
          </w:tcPr>
          <w:p w14:paraId="1B90144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Poor completion rate for some data</w:t>
            </w:r>
          </w:p>
        </w:tc>
        <w:tc>
          <w:tcPr>
            <w:tcW w:w="794" w:type="dxa"/>
          </w:tcPr>
          <w:p w14:paraId="176ECB84" w14:textId="2264505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4CBF90D1" w14:textId="108244EC" w:rsidTr="000D3D8B">
        <w:trPr>
          <w:trHeight w:val="1170"/>
        </w:trPr>
        <w:tc>
          <w:tcPr>
            <w:tcW w:w="704" w:type="dxa"/>
            <w:noWrap/>
          </w:tcPr>
          <w:p w14:paraId="04B6590F" w14:textId="1E27320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"10.1016/j.jhin.2015.06.018", "ISBN" : "1532-2939 (Electronic)\\r0195-6701 (Linking)", "ISSN" : "15322939", "PMID" : "26319590", "abstract" : "Background: In Italy, infections with carbapenem-resistant Klebsiella pneumoniae (CRKP) have increased markedly since 2009, creating unprecedented problems in healthcare settings and limiting treatment options for infected patients. Aim: To assess the attributable mortality due to CRKP in ten Italian hospitals and to describe the clinical characteristics of patients with an invasive CRKP and carbapenem-susceptible K. pneumoniae (CSKP) infection. Methods: We conducted a matched cohort study, and calculated crude and attributable mortality for CRKP. The attributable mortality was calculated by subtracting the crude mortality rate of the patients with CSKP from the crude mortality rate of the patients with CRKP. We also described the clinical characteristics of CRKP and CSKP patients and analysed the determinants of mortality by using conditional Poisson regression. Findings: The study included 98 patients, 49 with CRKP and 49 with CSKP. CRKP patients had undergone more invasive procedures and also tended to have more serious conditions, measured by higher Simplified Acute Physiology Score II. The attributable mortality of CRKP at 30 days was 41%. CRKP patients were three times more likely to die within 30 days [matched incidence rate ratio (mIRR): 3.0; 95% confidence interval (CI): 1.5-6.1]. Adjusting for potential confounders, the risk remained the same (adjusted mIRR: 3.0; 95% CI: 1.3-7.1). Conclusion: CRKP infection had a marked effect on patient mortality, even after adjusting for other patient characteristics. To control the spread of CRKP we recommend prioritization of control measures in hospitals where CRKP is found.", "author" : [ { "dropping-particle" : "", "family" : "Hoxha", "given" : "A.", "non-dropping-particle" : "", "parse-names" : false, "suffix" : "" }, { "dropping-particle" : "", "family" : "Karki", "given" : "T.", "non-dropping-particle" : "", "parse-names" : false, "suffix" : "" }, { "dropping-particle" : "", "family" : "Giambi", "given" : "C.", "non-dropping-particle" : "", "parse-names" : false, "suffix" : "" }, { "dropping-particle" : "", "family" : "Montano", "given" : "C.", "non-dropping-particle" : "", "parse-names" : false, "suffix" : "" }, { "dropping-particle" : "", "family" : "Sisto", "given" : "A.", "non-dropping-particle" : "", "parse-names" : false, "suffix" : "" }, { "dropping-particle" : "", "family" : "Bella", "given" : "A.", "non-dropping-particle" : "", "parse-names" : false, "suffix" : "" }, { "dropping-particle" : "", "family" : "D'Ancona", "given" : "F.", "non-dropping-particle" : "", "parse-names" : false, "suffix" : "" }, { "dropping-particle" : "", "family" : "Tura", "given" : "G. A.", "non-dropping-particle" : "", "parse-names" : false, "suffix" : "" }, { "dropping-particle" : "", "family" : "Rossi", "given" : "A.", "non-dropping-particle" : "", "parse-names" : false, "suffix" : "" }, { "dropping-particle" : "", "family" : "Pedna", "given" : "M. F.", "non-dropping-particle" : "", "parse-names" : false, "suffix" : "" }, { "dropping-particle" : "", "family" : "Minghetti", "given" : "M.", "non-dropping-particle" : "", "parse-names" : false, "suffix" : "" }, { "dropping-particle" : "", "family" : "Zoli", "given" : "M.", "non-dropping-particle" : "", "parse-names" : false, "suffix" : "" }, { "dropping-particle" : "", "family" : "Chiesa", "given" : "M.", "non-dropping-particle" : "", "parse-names" : false, "suffix" : "" }, { "dropping-particle" : "", "family" : "Carminati", "given" : "A.", "non-dropping-particle" : "", "parse-names" : false, "suffix" : "" }, { "dropping-particle" : "", "family" : "Ceccarelli", "given" : "P.", "non-dropping-particle" : "", "parse-names" : false, "suffix" : "" }, { "dropping-particle" : "", "family" : "Costa", "given" : "E.", "non-dropping-particle" : "", "parse-names" : false, "suffix" : "" }, { "dropping-particle" : "", "family" : "Tejada", "given" : "M.", "non-dropping-particle" : "", "parse-names" : false, "suffix" : "" }, { "dropping-particle" : "", "family" : "Castaldo", "given" : "F.", "non-dropping-particle" : "", "parse-names" : false, "suffix" : "" }, { "dropping-particle" : "", "family" : "Carpinelli", "given" : "L.", "non-dropping-particle" : "", "parse-names" : false, "suffix" : "" }, { "dropping-particle" : "", "family" : "Nelli", "given" : "M.", "non-dropping-particle" : "", "parse-names" : false, "suffix" : "" }, { "dropping-particle" : "", "family" : "Sansone", "given" : "P.", "non-dropping-particle" : "", "parse-names" : false, "suffix" : "" }, { "dropping-particle" : "", "family" : "Chiossone", "given" : "T.", "non-dropping-particle" : "", "parse-names" : false, "suffix" : "" }, { "dropping-particle" : "", "family" : "Cenderello", "given" : "N.", "non-dropping-particle" : "", "parse-names" : false, "suffix" : "" }, { "dropping-particle" : "", "family" : "Fabbri", "given" : "P.", "non-dropping-particle" : "", "parse-names" : false, "suffix" : "" }, { "dropping-particle" : "", "family" : "Crisalli", "given" : "M. P.", "non-dropping-particle" : "", "parse-names" : false, "suffix" : "" }, { "dropping-particle" : "", "family" : "Poli", "given" : "A.", "non-dropping-particle" : "", "parse-names" : false, "suffix" : "" }, { "dropping-particle" : "", "family" : "Fornai", "given" : "E.", "non-dropping-particle" : "", "parse-names" : false, "suffix" : "" }, { "dropping-particle" : "", "family" : "Niccolini", "given" : "F.", "non-dropping-particle" : "", "parse-names" : false, "suffix" : "" }, { "dropping-particle" : "", "family" : "Pecile", "given" : "P.", "non-dropping-particle" : "", "parse-names" : false, "suffix" : "" }, { "dropping-particle" : "", "family" : "Magistri", "given" : "L.", "non-dropping-particle" : "", "parse-names" : false, "suffix" : "" }, { "dropping-particle" : "", "family" : "Mantengoli", "given" : "E.", "non-dropping-particle" : "", "parse-names" : false, "suffix" : "" }, { "dropping-particle" : "", "family" : "Bianco", "given" : "I.", "non-dropping-particle" : "", "parse-names" : false, "suffix" : "" }, { "dropping-particle" : "", "family" : "Gambi", "given" : "A.", "non-dropping-particle" : "", "parse-names" : false, "suffix" : "" }, { "dropping-particle" : "", "family" : "Pompeo", "given" : "M. A.", "non-dropping-particle" : "", "parse-names" : false, "suffix" : "" }, { "dropping-particle" : "", "family" : "Silverj", "given" : "F.", "non-dropping-particle" : "", "parse-names" : false, "suffix" : "" }, { "dropping-particle" : "", "family" : "Girolamo", "given" : "A.", "non-dropping-particle" : "di", "parse-names" : false, "suffix" : "" }, { "dropping-particle" : "", "family" : "Vita", "given" : "F.", "non-dropping-particle" : "de", "parse-names" : false, "suffix" : "" }, { "dropping-particle" : "", "family" : "Argentieri", "given" : "A.", "non-dropping-particle" : "", "parse-names" : false, "suffix" : "" }, { "dropping-particle" : "", "family" : "Gatti", "given" : "S.", "non-dropping-particle" : "", "parse-names" : false, "suffix" : "" }, { "dropping-particle" : "", "family" : "Milano", "given" : "F.", "non-dropping-particle" : "", "parse-names" : false, "suffix" : "" }, { "dropping-particle" : "", "family" : "Franchino", "given" : "M.", "non-dropping-particle" : "", "parse-names" : false, "suffix" : "" }, { "dropping-particle" : "", "family" : "Siciliano", "given" : "C.", "non-dropping-particle" : "", "parse-names" : false, "suffix" : "" }, { "dropping-particle" : "", "family" : "Dusi", "given" : "P. A.", "non-dropping-particle" : "", "parse-names" : false, "suffix" : "" }, { "dropping-particle" : "", "family" : "Dotta", "given" : "M.", "non-dropping-particle" : "", "parse-names" : false, "suffix" : "" }, { "dropping-particle" : "", "family" : "Assensi", "given" : "M.", "non-dropping-particle" : "", "parse-names" : false, "suffix" : "" }, { "dropping-particle" : "", "family" : "Montoro", "given" : "S.", "non-dropping-particle" : "", "parse-names" : false, "suffix" : "" }, { "dropping-particle" : "", "family" : "Farina", "given" : "C.", "non-dropping-particle" : "", "parse-names" : false, "suffix" : "" }, { "dropping-particle" : "", "family" : "Cosentino", "given" : "M.", "non-dropping-particle" : "", "parse-names" : false, "suffix" : "" }, { "dropping-particle" : "", "family" : "Vailati", "given" : "F.", "non-dropping-particle" : "", "parse-names" : false, "suffix" : "" } ], "container-title" : "Journal of Hospital Infection", "id" : "ITEM-1", "issue" : "1", "issued" : { "date-parts" : [ [ "2016" ] ] }, "page" : "61-66", "title" : "Attributable mortality of carbapenem-resistant Klebsiella pneumoniae infections in a prospective matched cohort study in Italy, 2012-2013", "type" : "article-journal", "volume" : "92" }, "uris" : [ "http://www.mendeley.com/documents/?uuid=01a9d048-4b2c-4534-9128-74884486ae9a" ] } ], "mendeley" : { "formattedCitation" : "[79]", "plainTextFormattedCitation" : "[79]", "previouslyFormattedCitation" : "(Hoxha &lt;i&gt;et al.&lt;/i&gt;, 2016)"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[79]</w:t>
            </w:r>
            <w:r w:rsidRPr="007E41D4">
              <w:rPr>
                <w:rFonts w:ascii="Times New Roman" w:eastAsia="Times New Roman" w:hAnsi="Times New Roman" w:cs="Times New Roman"/>
                <w:color w:val="000000"/>
                <w:sz w:val="15"/>
                <w:szCs w:val="15"/>
                <w:lang w:eastAsia="en-GB"/>
              </w:rPr>
              <w:fldChar w:fldCharType="end"/>
            </w:r>
          </w:p>
        </w:tc>
        <w:tc>
          <w:tcPr>
            <w:tcW w:w="1017" w:type="dxa"/>
          </w:tcPr>
          <w:p w14:paraId="0545190D" w14:textId="6F048B68" w:rsidR="000E233B" w:rsidRPr="00CC3BF8" w:rsidRDefault="009F41B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w:t>
            </w:r>
            <w:r w:rsidR="000E233B" w:rsidRPr="007E41D4">
              <w:rPr>
                <w:rFonts w:ascii="Times New Roman" w:hAnsi="Times New Roman" w:cs="Times New Roman"/>
                <w:color w:val="000000"/>
                <w:sz w:val="15"/>
                <w:szCs w:val="15"/>
              </w:rPr>
              <w:t xml:space="preserve"> resistant </w:t>
            </w:r>
            <w:r w:rsidR="000E233B" w:rsidRPr="009F41BB">
              <w:rPr>
                <w:rFonts w:ascii="Times New Roman" w:hAnsi="Times New Roman" w:cs="Times New Roman"/>
                <w:i/>
                <w:color w:val="000000"/>
                <w:sz w:val="15"/>
                <w:szCs w:val="15"/>
              </w:rPr>
              <w:t>K</w:t>
            </w:r>
            <w:r w:rsidRPr="009F41BB">
              <w:rPr>
                <w:rFonts w:ascii="Times New Roman" w:hAnsi="Times New Roman" w:cs="Times New Roman"/>
                <w:i/>
                <w:color w:val="000000"/>
                <w:sz w:val="15"/>
                <w:szCs w:val="15"/>
              </w:rPr>
              <w:t xml:space="preserve">. </w:t>
            </w:r>
            <w:r w:rsidR="000E233B" w:rsidRPr="009F41BB">
              <w:rPr>
                <w:rFonts w:ascii="Times New Roman" w:hAnsi="Times New Roman" w:cs="Times New Roman"/>
                <w:i/>
                <w:color w:val="000000"/>
                <w:sz w:val="15"/>
                <w:szCs w:val="15"/>
              </w:rPr>
              <w:t>pnuemoniae</w:t>
            </w:r>
            <w:r w:rsidR="00CC3BF8">
              <w:rPr>
                <w:rFonts w:ascii="Times New Roman" w:hAnsi="Times New Roman" w:cs="Times New Roman"/>
                <w:i/>
                <w:color w:val="000000"/>
                <w:sz w:val="15"/>
                <w:szCs w:val="15"/>
              </w:rPr>
              <w:t xml:space="preserve"> </w:t>
            </w:r>
            <w:r w:rsidR="00CC3BF8">
              <w:rPr>
                <w:rFonts w:ascii="Times New Roman" w:hAnsi="Times New Roman" w:cs="Times New Roman"/>
                <w:color w:val="000000"/>
                <w:sz w:val="15"/>
                <w:szCs w:val="15"/>
              </w:rPr>
              <w:t>(CRKP)</w:t>
            </w:r>
          </w:p>
        </w:tc>
        <w:tc>
          <w:tcPr>
            <w:tcW w:w="1017" w:type="dxa"/>
          </w:tcPr>
          <w:p w14:paraId="06B26040" w14:textId="6AD1F116" w:rsidR="000E233B" w:rsidRPr="00CC3BF8" w:rsidRDefault="009F41B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w:t>
            </w:r>
            <w:r w:rsidR="000E233B" w:rsidRPr="007E41D4">
              <w:rPr>
                <w:rFonts w:ascii="Times New Roman" w:hAnsi="Times New Roman" w:cs="Times New Roman"/>
                <w:color w:val="000000"/>
                <w:sz w:val="15"/>
                <w:szCs w:val="15"/>
              </w:rPr>
              <w:t xml:space="preserve"> susceptible </w:t>
            </w:r>
            <w:r w:rsidR="000E233B" w:rsidRPr="009F41BB">
              <w:rPr>
                <w:rFonts w:ascii="Times New Roman" w:hAnsi="Times New Roman" w:cs="Times New Roman"/>
                <w:i/>
                <w:color w:val="000000"/>
                <w:sz w:val="15"/>
                <w:szCs w:val="15"/>
              </w:rPr>
              <w:t>K</w:t>
            </w:r>
            <w:r w:rsidRPr="009F41BB">
              <w:rPr>
                <w:rFonts w:ascii="Times New Roman" w:hAnsi="Times New Roman" w:cs="Times New Roman"/>
                <w:i/>
                <w:color w:val="000000"/>
                <w:sz w:val="15"/>
                <w:szCs w:val="15"/>
              </w:rPr>
              <w:t xml:space="preserve">. </w:t>
            </w:r>
            <w:r w:rsidR="000E233B" w:rsidRPr="009F41BB">
              <w:rPr>
                <w:rFonts w:ascii="Times New Roman" w:hAnsi="Times New Roman" w:cs="Times New Roman"/>
                <w:i/>
                <w:color w:val="000000"/>
                <w:sz w:val="15"/>
                <w:szCs w:val="15"/>
              </w:rPr>
              <w:t>pnuemoniae</w:t>
            </w:r>
            <w:r w:rsidR="00CC3BF8">
              <w:rPr>
                <w:rFonts w:ascii="Times New Roman" w:hAnsi="Times New Roman" w:cs="Times New Roman"/>
                <w:i/>
                <w:color w:val="000000"/>
                <w:sz w:val="15"/>
                <w:szCs w:val="15"/>
              </w:rPr>
              <w:t xml:space="preserve"> </w:t>
            </w:r>
            <w:r w:rsidR="00CC3BF8">
              <w:rPr>
                <w:rFonts w:ascii="Times New Roman" w:hAnsi="Times New Roman" w:cs="Times New Roman"/>
                <w:color w:val="000000"/>
                <w:sz w:val="15"/>
                <w:szCs w:val="15"/>
              </w:rPr>
              <w:t>(CSKP)</w:t>
            </w:r>
          </w:p>
        </w:tc>
        <w:tc>
          <w:tcPr>
            <w:tcW w:w="1017" w:type="dxa"/>
            <w:noWrap/>
          </w:tcPr>
          <w:p w14:paraId="62D55079" w14:textId="278DD1B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30-day crude mortality </w:t>
            </w:r>
          </w:p>
        </w:tc>
        <w:tc>
          <w:tcPr>
            <w:tcW w:w="931" w:type="dxa"/>
            <w:noWrap/>
          </w:tcPr>
          <w:p w14:paraId="2C7D1D2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Italy</w:t>
            </w:r>
          </w:p>
        </w:tc>
        <w:tc>
          <w:tcPr>
            <w:tcW w:w="979" w:type="dxa"/>
            <w:noWrap/>
          </w:tcPr>
          <w:p w14:paraId="56D544C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4EBC62A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10 hospitals</w:t>
            </w:r>
          </w:p>
        </w:tc>
        <w:tc>
          <w:tcPr>
            <w:tcW w:w="1120" w:type="dxa"/>
            <w:noWrap/>
          </w:tcPr>
          <w:p w14:paraId="2C2285A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Matched and Poisson regression</w:t>
            </w:r>
          </w:p>
        </w:tc>
        <w:tc>
          <w:tcPr>
            <w:tcW w:w="1959" w:type="dxa"/>
            <w:noWrap/>
          </w:tcPr>
          <w:p w14:paraId="436D31D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49 CRKP cases &amp; 49 CSKP cases</w:t>
            </w:r>
          </w:p>
        </w:tc>
        <w:tc>
          <w:tcPr>
            <w:tcW w:w="2938" w:type="dxa"/>
            <w:noWrap/>
          </w:tcPr>
          <w:p w14:paraId="4F1E5328" w14:textId="5278365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Resistance was associated with 30-day mortality [matched IRR = 3.0 (95% CI; 1.3 - 7.1) p=0.012] </w:t>
            </w:r>
          </w:p>
        </w:tc>
        <w:tc>
          <w:tcPr>
            <w:tcW w:w="1679" w:type="dxa"/>
            <w:noWrap/>
          </w:tcPr>
          <w:p w14:paraId="5969130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national generalisability issue, missing data on some factors</w:t>
            </w:r>
          </w:p>
        </w:tc>
        <w:tc>
          <w:tcPr>
            <w:tcW w:w="794" w:type="dxa"/>
          </w:tcPr>
          <w:p w14:paraId="709ACD86" w14:textId="7D6A2DE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61350315" w14:textId="7DCB8BEE" w:rsidTr="000D3D8B">
        <w:trPr>
          <w:trHeight w:val="288"/>
        </w:trPr>
        <w:tc>
          <w:tcPr>
            <w:tcW w:w="704" w:type="dxa"/>
            <w:noWrap/>
          </w:tcPr>
          <w:p w14:paraId="6C238594" w14:textId="73E793A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"10.1186/s12879-015-1215-2", "ISBN" : "1471-2334", "ISSN" : "1471-2334", "PMID" : "26497595", "abstract" : "BACKGROUND Staphylococcus aureus is one of most common pathogens in humans. Methicillin-resistant S. aureus (MRSA) accounts for 64 % of S. aureus bacteremia isolated in intensive care units (ICUs), and heteroresistant vancomycin-intermediates S. aureus (hVISA) is a phenotype of MRSA. However, studies focusing on the hVISA impact on critically ill patients are scarce. METHODS This was a retrospective study conducted in a tertiary medical center from January 2009 to December 2010. All adult patients in ICUs with MRSA bloodstream infection were eligible. A modified population analysis profile and area under the curve method was applied to all isolates to confirm hVISA phenotype. Multilocus sequence typing (MLST), staphylococcal cassette chromosome mec (SCCmec) and the accessory gene regulator (agr) typing were performed individually. Clinical outcomes including in-hospital mortality, length of stay in intensive care unit and hospital after MRSA bacteremia of the patients were also analyzed. RESULTS A total of 48 patients were enrolled and 14 patients were confirmed to have the hVISA phenotype. The prevalence of hVISA was 29.2 %. There was no difference in the age, sex, comorbidity, Charlson's comorbidity score and previous vancomycin therapy between the hVISA and VSSA groups. The hVISA group had a significantly higher in-hospital mortality than the VSSA group (13/14 versus 22/34; p = 0.046). All of the 14 hVISA patients had an MIC = 2 mg/L by E-test and this represented a significant association between high MIC and the development of hVISA (p &lt; 0.001). MLST analysis showed all the isolates in the hVISA group were ST239, while ST239 (14/34; 41.2 %) and ST5 (12/34; 35.3 %) were predominant in the VSSA group (p = 0.007). A comparison of the survivor and non-survivor group showed that the hVISA phenotype (OR 11.8; 95 % CI 1.1-126.99; p = 0.042) and sequential organ failure assessment (SOFA) score (OR 1.39; 95 % CI 1.07-1.81; p = 0.014) were independent factors significantly associated with in-hospital mortality. CONCLUSIONS Patients in ICUs with MRSA bacteremia may have a higher in-hospital mortality if they have the hVISA phenotype. SOFA score is also predictor of mortality.", "author" : [ { "dropping-particle" : "", "family" : "Hu", "given" : "Han-Chung", "non-dropping-particle" : "", "parse-names" : false, "suffix" : "" }, { "dropping-particle" : "", "family" : "Kao", "given" : "Kuo-Chin", "non-dropping-particle" : "", "parse-names" : false, "suffix" : "" }, { "dropping-particle" : "", "family" : "Chiu", "given" : "Li-Chung", "non-dropping-particle" : "", "parse-names" : false, "suffix" : "" }, { "dropping-particle" : "", "family" : "Chang", "given" : "Chih-Hao", "non-dropping-particle" : "", "parse-names" : false, "suffix" : "" }, { "dropping-particle" : "", "family" : "Hung", "given" : "Chen-Yiu", "non-dropping-particle" : "", "parse-names" : false, "suffix" : "" }, { "dropping-particle" : "", "family" : "Li", "given" : "Li-Fu", "non-dropping-particle" : "", "parse-names" : false, "suffix" : "" }, { "dropping-particle" : "", "family" : "Liu", "given" : "Tsui-Ping", "non-dropping-particle" : "", "parse-names" : false, "suffix" : "" }, { "dropping-particle" : "", "family" : "Lin", "given" : "Lee-Chung", "non-dropping-particle" : "", "parse-names" : false, "suffix" : "" }, { "dropping-particle" : "", "family" : "Chen", "given" : "Ning-Hung", "non-dropping-particle" : "", "parse-names" : false, "suffix" : "" }, { "dropping-particle" : "", "family" : "Huang", "given" : "Chung-Chi", "non-dropping-particle" : "", "parse-names" : false, "suffix" : "" }, { "dropping-particle" : "", "family" : "Yang", "given" : "Cheng-Ta", "non-dropping-particle" : "", "parse-names" : false, "suffix" : "" }, { "dropping-particle" : "", "family" : "Lu", "given" : "Jang-Jih", "non-dropping-particle" : "", "parse-names" : false, "suffix" : "" } ], "container-title" : "BMC infectious diseases", "id" : "ITEM-1", "issue" : "1", "issued" : { "date-parts" : [ [ "2015" ] ] }, "page" : "444", "title" : "Clinical outcomes and molecular typing of heterogenous vancomycin-intermediate Staphylococcus aureus bacteremia in patients in intensive care units.", "type" : "article-journal", "volume" : "15" }, "uris" : [ "http://www.mendeley.com/documents/?uuid=08f86fae-8e50-4b00-bf51-a7b548664735" ] } ], "mendeley" : { "formattedCitation" : "[80]", "plainTextFormattedCitation" : "[80]", "previouslyFormattedCitation" : "(Hu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[80]</w:t>
            </w:r>
            <w:r w:rsidRPr="007E41D4">
              <w:rPr>
                <w:rFonts w:ascii="Times New Roman" w:eastAsia="Times New Roman" w:hAnsi="Times New Roman" w:cs="Times New Roman"/>
                <w:color w:val="000000"/>
                <w:sz w:val="15"/>
                <w:szCs w:val="15"/>
                <w:lang w:eastAsia="en-GB"/>
              </w:rPr>
              <w:fldChar w:fldCharType="end"/>
            </w:r>
          </w:p>
        </w:tc>
        <w:tc>
          <w:tcPr>
            <w:tcW w:w="1017" w:type="dxa"/>
          </w:tcPr>
          <w:p w14:paraId="6BE56C7F" w14:textId="6DC1135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Vancomycin resistant in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bacteraemia</w:t>
            </w:r>
          </w:p>
        </w:tc>
        <w:tc>
          <w:tcPr>
            <w:tcW w:w="1017" w:type="dxa"/>
          </w:tcPr>
          <w:p w14:paraId="54C62C42" w14:textId="1F6EA62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Vancomycin susceptible in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bacteraemia</w:t>
            </w:r>
          </w:p>
        </w:tc>
        <w:tc>
          <w:tcPr>
            <w:tcW w:w="1017" w:type="dxa"/>
            <w:noWrap/>
          </w:tcPr>
          <w:p w14:paraId="09549D85" w14:textId="04232EC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In-hospital mortality, MRSA bacteraemia related mortality, </w:t>
            </w:r>
            <w:r w:rsidRPr="007E41D4">
              <w:rPr>
                <w:rFonts w:ascii="Times New Roman" w:eastAsia="Times New Roman" w:hAnsi="Times New Roman" w:cs="Times New Roman"/>
                <w:color w:val="000000"/>
                <w:sz w:val="15"/>
                <w:szCs w:val="15"/>
                <w:lang w:eastAsia="en-GB"/>
              </w:rPr>
              <w:lastRenderedPageBreak/>
              <w:t>length of ICU stay, length of hospital stay</w:t>
            </w:r>
          </w:p>
        </w:tc>
        <w:tc>
          <w:tcPr>
            <w:tcW w:w="931" w:type="dxa"/>
            <w:noWrap/>
          </w:tcPr>
          <w:p w14:paraId="0E2BB0D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Taiwan</w:t>
            </w:r>
          </w:p>
        </w:tc>
        <w:tc>
          <w:tcPr>
            <w:tcW w:w="979" w:type="dxa"/>
            <w:noWrap/>
          </w:tcPr>
          <w:p w14:paraId="3D2CD4F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7BF2066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0EEC89F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Logistic regression for in-hospital mortality, significance tests for </w:t>
            </w:r>
            <w:r w:rsidRPr="007E41D4">
              <w:rPr>
                <w:rFonts w:ascii="Times New Roman" w:eastAsia="Times New Roman" w:hAnsi="Times New Roman" w:cs="Times New Roman"/>
                <w:color w:val="000000"/>
                <w:sz w:val="15"/>
                <w:szCs w:val="15"/>
                <w:lang w:eastAsia="en-GB"/>
              </w:rPr>
              <w:lastRenderedPageBreak/>
              <w:t>attributable mortality and LoS outcomes</w:t>
            </w:r>
          </w:p>
        </w:tc>
        <w:tc>
          <w:tcPr>
            <w:tcW w:w="1959" w:type="dxa"/>
            <w:noWrap/>
          </w:tcPr>
          <w:p w14:paraId="2376906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14 hVISA, 34 VSSA</w:t>
            </w:r>
          </w:p>
        </w:tc>
        <w:tc>
          <w:tcPr>
            <w:tcW w:w="2938" w:type="dxa"/>
            <w:noWrap/>
          </w:tcPr>
          <w:p w14:paraId="168E323C" w14:textId="0C306CC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hVISA was not significantly associated with additional LoS [length of ICU stay after bacteraemia; 27.7 vs 31.5 mean days, p=0.629, hospital stay 32.6 vs 33.4 mean days (p=0.96) or attributable mortality (p=0.915) for sensitive vs resistant cases </w:t>
            </w:r>
            <w:r w:rsidRPr="007E41D4">
              <w:rPr>
                <w:rFonts w:ascii="Times New Roman" w:eastAsia="Times New Roman" w:hAnsi="Times New Roman" w:cs="Times New Roman"/>
                <w:color w:val="000000"/>
                <w:sz w:val="15"/>
                <w:szCs w:val="15"/>
                <w:lang w:eastAsia="en-GB"/>
              </w:rPr>
              <w:lastRenderedPageBreak/>
              <w:t xml:space="preserve">respectively]. hVISA was associated with in-hospital mortality [OR= 11.8 (95% CI; 1.1–126.99) p=0.042]. </w:t>
            </w:r>
          </w:p>
        </w:tc>
        <w:tc>
          <w:tcPr>
            <w:tcW w:w="1679" w:type="dxa"/>
            <w:noWrap/>
          </w:tcPr>
          <w:p w14:paraId="6829DC7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Retrospective nature, single site and small sample size</w:t>
            </w:r>
          </w:p>
        </w:tc>
        <w:tc>
          <w:tcPr>
            <w:tcW w:w="794" w:type="dxa"/>
          </w:tcPr>
          <w:p w14:paraId="04C42C37" w14:textId="6D7102F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548D0CDC" w14:textId="74E0EC1B" w:rsidTr="000D3D8B">
        <w:trPr>
          <w:trHeight w:val="288"/>
        </w:trPr>
        <w:tc>
          <w:tcPr>
            <w:tcW w:w="704" w:type="dxa"/>
            <w:noWrap/>
          </w:tcPr>
          <w:p w14:paraId="49C43736" w14:textId="4F8D80B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"10.1016/j.jmii.2012.08.029", "ISBN" : "1684-1182", "ISSN" : "1995-9133", "PMID" : "23200553", "abstract" : "BACKGROUND/PURPOSE: The emergence of carbapenem-resistant Enterobacteriaceae (CRE) is a cause for great concern. The aim of this study was to evaluate antimicrobial susceptibility, mechanisms of carbapenem-resistance in two members of the Enterobacteriaceae family (Escherichia coli and Klebsiella pneumoniae), and clinical outcomes of their infections. METHODS: The susceptibility tests of 16 E. coli and 60 K. pneumoniae isolates, collected from 2010 to 2011, were assessed. The minimal inhibitory concentrations of eight antimicrobial agents were assessed by the broth microdilution method according to the recommendations of the Clinical and Laboratory Standards Institute. The detection of beta-lactamase genes was performed by polymerase chain reaction. The genetic relatedness of these isolates was determined by pulsed-field gel electrophoresis (PFGE) fingerprinting. RESULTS: The carbapenemase genes bla(KPC-2) and bla(OxA) were detected in one and five K. pneumoniae isolates, respectively. The genetic combinations bla(SHV-5)-bla(DHA) and bla(SHV-5)-bla(CTx-M-G9) were prevalent in 45% and 26.7% of 60 K. pneumoniae isolates, respectively. The susceptibility rates of 60 K. pneumoniae isolates to colistin and tigecycline were 58.3% and 50.0%, respectively. The 30-day mortality rates of the patients treated with carbapenem, colistin, or tigecycline were as high as 60.6%. Nine clusters of K. pneumoniae isolates were identified by PFGE fingerprinting. CONCLUSION: The findings of carbapenemase genes in a few isolates and small clusters of CRE indicated the emerging problems in the hospital. The high mortality rates were observed in the patients treated by colistin and tigecycline, although they were the only alternative treatment options for CRE infections. Active surveillance and an effective infection control strategy should be implemented to control the spread of CRE infections.", "author" : [ { "dropping-particle" : "", "family" : "Huang", "given" : "Sz-Rung", "non-dropping-particle" : "", "parse-names" : false, "suffix" : "" }, { "dropping-particle" : "", "family" : "Liu", "given" : "Meei-Fang", "non-dropping-particle" : "", "parse-names" : false, "suffix" : "" }, { "dropping-particle" : "", "family" : "Lin", "given" : "Chin-Fu", "non-dropping-particle" : "", "parse-names" : false, "suffix" : "" }, { "dropping-particle" : "", "family" : "Shi", "given" : "Zhi-Yuan", "non-dropping-particle" : "", "parse-names" : false, "suffix" : "" } ], "container-title" : "Journal of microbiology, immunology, and infection", "id" : "ITEM-1", "issue" : "3", "issued" : { "date-parts" : [ [ "2014" ] ] }, "page" : "1-10", "publisher" : "Elsevier Taiwan LLC", "title" : "Molecular surveillance and clinical outcomes of carbapenem-resistant Escherichia coli and Klebsiella pneumoniae infections.", "type" : "article-journal", "volume" : "47" }, "uris" : [ "http://www.mendeley.com/documents/?uuid=b7714932-46d8-4138-84c8-4a3cebd96991" ] } ], "mendeley" : { "formattedCitation" : "[81]", "plainTextFormattedCitation" : "[81]", "previouslyFormattedCitation" : "(Huang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[81]</w:t>
            </w:r>
            <w:r w:rsidRPr="007E41D4">
              <w:rPr>
                <w:rFonts w:ascii="Times New Roman" w:eastAsia="Times New Roman" w:hAnsi="Times New Roman" w:cs="Times New Roman"/>
                <w:color w:val="000000"/>
                <w:sz w:val="15"/>
                <w:szCs w:val="15"/>
                <w:lang w:eastAsia="en-GB"/>
              </w:rPr>
              <w:fldChar w:fldCharType="end"/>
            </w:r>
          </w:p>
        </w:tc>
        <w:tc>
          <w:tcPr>
            <w:tcW w:w="1017" w:type="dxa"/>
          </w:tcPr>
          <w:p w14:paraId="5FBF9253" w14:textId="2B5120B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High imipenem MIC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&amp; </w:t>
            </w:r>
            <w:r w:rsidR="0063321B" w:rsidRPr="0063321B">
              <w:rPr>
                <w:rFonts w:ascii="Times New Roman" w:hAnsi="Times New Roman" w:cs="Times New Roman"/>
                <w:i/>
                <w:color w:val="000000"/>
                <w:sz w:val="15"/>
                <w:szCs w:val="15"/>
              </w:rPr>
              <w:t xml:space="preserve">K. pneumoniae </w:t>
            </w:r>
          </w:p>
        </w:tc>
        <w:tc>
          <w:tcPr>
            <w:tcW w:w="1017" w:type="dxa"/>
          </w:tcPr>
          <w:p w14:paraId="05A54C30" w14:textId="59CD204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Low imipenem MIC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&amp; </w:t>
            </w:r>
            <w:r w:rsidR="0063321B" w:rsidRPr="0063321B">
              <w:rPr>
                <w:rFonts w:ascii="Times New Roman" w:hAnsi="Times New Roman" w:cs="Times New Roman"/>
                <w:i/>
                <w:color w:val="000000"/>
                <w:sz w:val="15"/>
                <w:szCs w:val="15"/>
              </w:rPr>
              <w:t xml:space="preserve">K. pneumoniae </w:t>
            </w:r>
          </w:p>
        </w:tc>
        <w:tc>
          <w:tcPr>
            <w:tcW w:w="1017" w:type="dxa"/>
            <w:noWrap/>
          </w:tcPr>
          <w:p w14:paraId="5F1B8B50" w14:textId="519CC10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3EBC548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5A0492E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7C85183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8FEBD7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w:t>
            </w:r>
          </w:p>
        </w:tc>
        <w:tc>
          <w:tcPr>
            <w:tcW w:w="1959" w:type="dxa"/>
            <w:noWrap/>
          </w:tcPr>
          <w:p w14:paraId="7FB73CC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76 cases total</w:t>
            </w:r>
          </w:p>
        </w:tc>
        <w:tc>
          <w:tcPr>
            <w:tcW w:w="2938" w:type="dxa"/>
            <w:noWrap/>
          </w:tcPr>
          <w:p w14:paraId="33A42B49" w14:textId="653199E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There was no significant difference in the 30-day mortality rate between the group</w:t>
            </w:r>
            <w:r w:rsidRPr="007E41D4">
              <w:rPr>
                <w:rFonts w:ascii="Times New Roman" w:eastAsia="Times New Roman" w:hAnsi="Times New Roman" w:cs="Times New Roman"/>
                <w:color w:val="000000"/>
                <w:sz w:val="15"/>
                <w:szCs w:val="15"/>
                <w:lang w:eastAsia="en-GB"/>
              </w:rPr>
              <w:br/>
              <w:t>with an imipenem MIC &lt;= 1 mg/mL and the group with an imipenem MIC&gt; 4 mg/mL (p = 0.852).</w:t>
            </w:r>
          </w:p>
        </w:tc>
        <w:tc>
          <w:tcPr>
            <w:tcW w:w="1679" w:type="dxa"/>
            <w:noWrap/>
          </w:tcPr>
          <w:p w14:paraId="3C1D6CF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clear stated limitations</w:t>
            </w:r>
          </w:p>
        </w:tc>
        <w:tc>
          <w:tcPr>
            <w:tcW w:w="794" w:type="dxa"/>
          </w:tcPr>
          <w:p w14:paraId="73CEB580" w14:textId="238C83B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0390F982" w14:textId="5C15ECB4" w:rsidTr="000D3D8B">
        <w:trPr>
          <w:trHeight w:val="288"/>
        </w:trPr>
        <w:tc>
          <w:tcPr>
            <w:tcW w:w="704" w:type="dxa"/>
            <w:noWrap/>
          </w:tcPr>
          <w:p w14:paraId="42333421" w14:textId="63BD749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"10.1007/s10096-014-2131-x", "ISSN" : "14354373", "PMID" : "24838677", "abstract" : "Infections with methicillin-resistant Staphylococcus aureus (MRSA) are assumed to have a high economic impact due to increased hygienic measures and prolonged hospital length of stay. However, surveys on the real expenditure for the prevention and treatment of MRSA are scarce, in particular with regard to the German Diagnosis-Related Groups (G-DRG) payment system. The aim of our study is to empirically assess the additional cost for MRSA management measures and to identify the main cost drivers in the whole process from the hospital's point of view. We conducted a one-year retrospective analysis of MRSA-positive cases in a German university hospital and determined the cost of hygienic measures, laboratory costs, and opportunity costs due to isolation time and extended lengths of stay. A total of 182 cases were included in the analysis. The mean length of hospital stay was 22.75 days and the mean time in isolation was 17.08 days, respectively. Overall, the calculated MRSA-attributable costs were  8,673.04 per case, with opportunity costs making up, by far, the largest share (77.45 %). Our study provides a detailed up-to-date analysis of MRSA-attributed costs in a hospital. It allows a current comparison to previous studies worldwide. Moreover, it offers the prerequisites to investigate the adequate reimbursement of MRSA burden in the DRG payment system and to assess the efficiency of targeted hygienic measures in the prevention of MRSA.", "author" : [ { "dropping-particle" : "", "family" : "H\u00fcbner", "given" : "C.", "non-dropping-particle" : "", "parse-names" : false, "suffix" : "" }, { "dropping-particle" : "", "family" : "H\u00fcbner", "given" : "N. O.", "non-dropping-particle" : "", "parse-names" : false, "suffix" : "" }, { "dropping-particle" : "", "family" : "Hopert", "given" : "K.", "non-dropping-particle" : "", "parse-names" : false, "suffix" : "" }, { "dropping-particle" : "", "family" : "Maletzki", "given" : "S.", "non-dropping-particle" : "", "parse-names" : false, "suffix" : "" }, { "dropping-particle" : "", "family" : "Flessa", "given" : "S.", "non-dropping-particle" : "", "parse-names" : false, "suffix" : "" } ], "container-title" : "European Journal of Clinical Microbiology and Infectious Diseases", "id" : "ITEM-1", "issue" : "10", "issued" : { "date-parts" : [ [ "2014" ] ] }, "page" : "1817-1822", "title" : "Analysis of MRSA-attributed costs of hospitalized patients in Germany", "type" : "article-journal", "volume" : "33" }, "uris" : [ "http://www.mendeley.com/documents/?uuid=e56b1cd6-b5ed-4cc3-94e1-97c210cef1ee" ] } ], "mendeley" : { "formattedCitation" : "[82]", "plainTextFormattedCitation" : "[82]", "previouslyFormattedCitation" : "(H\u00fcbner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[82]</w:t>
            </w:r>
            <w:r w:rsidRPr="007E41D4">
              <w:rPr>
                <w:rFonts w:ascii="Times New Roman" w:eastAsia="Times New Roman" w:hAnsi="Times New Roman" w:cs="Times New Roman"/>
                <w:color w:val="000000"/>
                <w:sz w:val="15"/>
                <w:szCs w:val="15"/>
                <w:lang w:eastAsia="en-GB"/>
              </w:rPr>
              <w:fldChar w:fldCharType="end"/>
            </w:r>
          </w:p>
        </w:tc>
        <w:tc>
          <w:tcPr>
            <w:tcW w:w="1017" w:type="dxa"/>
          </w:tcPr>
          <w:p w14:paraId="3EFEA25A" w14:textId="19A25B5E"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colonization or infection</w:t>
            </w:r>
          </w:p>
        </w:tc>
        <w:tc>
          <w:tcPr>
            <w:tcW w:w="1017" w:type="dxa"/>
          </w:tcPr>
          <w:p w14:paraId="0F493827" w14:textId="54CAD0D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colonization or infection" of the same health resource groups</w:t>
            </w:r>
          </w:p>
        </w:tc>
        <w:tc>
          <w:tcPr>
            <w:tcW w:w="1017" w:type="dxa"/>
            <w:noWrap/>
          </w:tcPr>
          <w:p w14:paraId="29AA9AB0" w14:textId="3168747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Direct costs - hygienic management costs, laboratory cost and indirect costs - opportunity costs</w:t>
            </w:r>
          </w:p>
        </w:tc>
        <w:tc>
          <w:tcPr>
            <w:tcW w:w="931" w:type="dxa"/>
            <w:noWrap/>
          </w:tcPr>
          <w:p w14:paraId="10FD19A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58CDA24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3D6BD9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4033BD6B" w14:textId="046F673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Evidence synthesis &amp; Stepwise calculations; internal evidence on financial &amp; consumption data, also national reimbursement figures. Calculations applied based on cases seen at the hospital</w:t>
            </w:r>
          </w:p>
        </w:tc>
        <w:tc>
          <w:tcPr>
            <w:tcW w:w="1959" w:type="dxa"/>
            <w:noWrap/>
          </w:tcPr>
          <w:p w14:paraId="1BF685D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182 MRSA cases</w:t>
            </w:r>
          </w:p>
        </w:tc>
        <w:tc>
          <w:tcPr>
            <w:tcW w:w="2938" w:type="dxa"/>
            <w:noWrap/>
          </w:tcPr>
          <w:p w14:paraId="5B7A60E0" w14:textId="0454545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Additional LoS for MRSA cases was 2.46 days, compared with mean length of stay for the same group classification (as defined by resource usage group), resulting in an additional EUR 1,081.53 per case. In total, the opportunity costs were estimated to be EUR 6,717.44 per case. Overall, the MRSA-attributed costs were EUR 8,673.04.</w:t>
            </w:r>
          </w:p>
        </w:tc>
        <w:tc>
          <w:tcPr>
            <w:tcW w:w="1679" w:type="dxa"/>
            <w:noWrap/>
          </w:tcPr>
          <w:p w14:paraId="00E3594E" w14:textId="554A388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single centre, exclusion of certain costs (e.g. drug costs) and case definition bias (no difference between infected and colonized in study)</w:t>
            </w:r>
          </w:p>
        </w:tc>
        <w:tc>
          <w:tcPr>
            <w:tcW w:w="794" w:type="dxa"/>
          </w:tcPr>
          <w:p w14:paraId="5026A34F" w14:textId="60A6F62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0.48</w:t>
            </w:r>
          </w:p>
        </w:tc>
      </w:tr>
      <w:tr w:rsidR="000E233B" w:rsidRPr="007E41D4" w14:paraId="0C44029C" w14:textId="7553F971" w:rsidTr="000D3D8B">
        <w:trPr>
          <w:trHeight w:val="288"/>
        </w:trPr>
        <w:tc>
          <w:tcPr>
            <w:tcW w:w="704" w:type="dxa"/>
            <w:noWrap/>
          </w:tcPr>
          <w:p w14:paraId="6BC09D4B" w14:textId="11C76BE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"10.1016/j.diagmicrobio.2013.11.002", "ISSN" : "07328893", "PMID" : "24321352", "abstract" : "Treatment of Enterobacter infection is complicated due to its intrinsic resistance to cephalosporins. Medical records of 192 adults with cancer who had Enterobacter bacteremia were analyzed retrospectively to evaluate the risk factors for and the treatment outcomes in extended-spectrum cephalosporin (ESC)-resistant Enterobacter bacteremia in adults with cancer. The main outcome measure was 30-day mortality. Of the 192 patients, 53 (27.6%) had bloodstream infections caused by ESC-resistant Enterobacter species. Recent use of a third-generation cephalosporin, older age, tumor progression at last evaluation, recent surgery, and nosocomial acquisition were associated with ESC-resistant Enterobacter bacteremia. The 30-day mortality rate was significantly higher in the resistant group. Multivariate analysis showed that respiratory tract infection, tumor progression, septic shock at presentation, Enterobacter aerogenes as the culprit pathogen, and diabetes mellitus were independent risk factors for mortality. ESC resistance was significantly associated with mortality in patients with E. aerogenes bacteremia, although not in the overall patient population. \u00a9 2014 Elsevier Inc.", "author" : [ { "dropping-particle" : "", "family" : "Huh", "given" : "Kyungmin", "non-dropping-particle" : "", "parse-names" : false, "suffix" : "" }, { "dropping-particle" : "", "family" : "Kang", "given" : "Cheol In", "non-dropping-particle" : "", "parse-names" : false, "suffix" : "" }, { "dropping-particle" : "", "family" : "Kim", "given" : "Jungok", "non-dropping-particle" : "", "parse-names" : false, "suffix" : "" }, { "dropping-particle" : "", "family" : "Cho", "given" : "Sun Young", "non-dropping-particle" : "", "parse-names" : false, "suffix" : "" }, { "dropping-particle" : "", "family" : "Ha", "given" : "Young Eun", "non-dropping-particle" : "", "parse-names" : false, "suffix" : "" }, { "dropping-particle" : "", "family" : "Joo", "given" : "Eun Jeong", "non-dropping-particle" : "", "parse-names" : false, "suffix" : "" }, { "dropping-particle" : "", "family" : "Chung", "given" : "Doo Ryeon", "non-dropping-particle" : "", "parse-names" : false, "suffix" : "" }, { "dropping-particle" : "", "family" : "Lee", "given" : "Nam Yong", "non-dropping-particle" : "", "parse-names" : false, "suffix" : "" }, { "dropping-particle" : "", "family" : "Peck", "given" : "Kyong Ran", "non-dropping-particle" : "", "parse-names" : false, "suffix" : "" }, { "dropping-particle" : "", "family" : "Song", "given" : "Jae Hoon", "non-dropping-particle" : "", "parse-names" : false, "suffix" : "" } ], "container-title" : "Diagnostic Microbiology and Infectious Disease", "id" : "ITEM-1", "issue" : "2", "issued" : { "date-parts" : [ [ "2014" ] ] }, "page" : "172-177", "publisher" : "Elsevier Inc.", "title" : "Risk factors and treatment outcomes of bloodstream infection caused by extended-spectrum cephalosporin-resistant Enterobacter species in adults with cancer", "type" : "article-journal", "volume" : "78" }, "uris" : [ "http://www.mendeley.com/documents/?uuid=75a520db-798e-441a-8fa1-2f2ca5f940d4" ] } ], "mendeley" : { "formattedCitation" : "[83]", "plainTextFormattedCitation" : "[83]", "previouslyFormattedCitation" : "(Huh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[83]</w:t>
            </w:r>
            <w:r w:rsidRPr="007E41D4">
              <w:rPr>
                <w:rFonts w:ascii="Times New Roman" w:eastAsia="Times New Roman" w:hAnsi="Times New Roman" w:cs="Times New Roman"/>
                <w:color w:val="000000"/>
                <w:sz w:val="15"/>
                <w:szCs w:val="15"/>
                <w:lang w:eastAsia="en-GB"/>
              </w:rPr>
              <w:fldChar w:fldCharType="end"/>
            </w:r>
          </w:p>
        </w:tc>
        <w:tc>
          <w:tcPr>
            <w:tcW w:w="1017" w:type="dxa"/>
          </w:tcPr>
          <w:p w14:paraId="2B2C49E7" w14:textId="1481521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Extended-spectrum cephalosporin–resistant Enterobacter species</w:t>
            </w:r>
          </w:p>
        </w:tc>
        <w:tc>
          <w:tcPr>
            <w:tcW w:w="1017" w:type="dxa"/>
          </w:tcPr>
          <w:p w14:paraId="07508E84" w14:textId="6EFF1A9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Extended-spectrum cephalosporin–susceptible Enterobacter species</w:t>
            </w:r>
          </w:p>
        </w:tc>
        <w:tc>
          <w:tcPr>
            <w:tcW w:w="1017" w:type="dxa"/>
            <w:noWrap/>
          </w:tcPr>
          <w:p w14:paraId="7BB89BA9" w14:textId="06FBDCC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all-cause 30- day mortality </w:t>
            </w:r>
          </w:p>
        </w:tc>
        <w:tc>
          <w:tcPr>
            <w:tcW w:w="931" w:type="dxa"/>
            <w:noWrap/>
          </w:tcPr>
          <w:p w14:paraId="7438949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39A9117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cancer patients</w:t>
            </w:r>
          </w:p>
        </w:tc>
        <w:tc>
          <w:tcPr>
            <w:tcW w:w="1212" w:type="dxa"/>
            <w:noWrap/>
          </w:tcPr>
          <w:p w14:paraId="260ED28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1AF3A8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w:t>
            </w:r>
          </w:p>
        </w:tc>
        <w:tc>
          <w:tcPr>
            <w:tcW w:w="1959" w:type="dxa"/>
            <w:noWrap/>
          </w:tcPr>
          <w:p w14:paraId="5A65B47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53 resistant cases, 192 total</w:t>
            </w:r>
          </w:p>
        </w:tc>
        <w:tc>
          <w:tcPr>
            <w:tcW w:w="2938" w:type="dxa"/>
            <w:noWrap/>
          </w:tcPr>
          <w:p w14:paraId="0ACA495A" w14:textId="3ECD019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Resistance was slightly associated with mortality for the entire case group (OR 2.33: 95% CI; 0.95 - 5.74). In </w:t>
            </w:r>
            <w:r w:rsidRPr="007E41D4">
              <w:rPr>
                <w:rFonts w:ascii="Times New Roman" w:eastAsia="Times New Roman" w:hAnsi="Times New Roman" w:cs="Times New Roman"/>
                <w:i/>
                <w:color w:val="000000"/>
                <w:sz w:val="15"/>
                <w:szCs w:val="15"/>
                <w:lang w:eastAsia="en-GB"/>
              </w:rPr>
              <w:t>E. arogenes</w:t>
            </w:r>
            <w:r w:rsidRPr="007E41D4">
              <w:rPr>
                <w:rFonts w:ascii="Times New Roman" w:eastAsia="Times New Roman" w:hAnsi="Times New Roman" w:cs="Times New Roman"/>
                <w:color w:val="000000"/>
                <w:sz w:val="15"/>
                <w:szCs w:val="15"/>
                <w:lang w:eastAsia="en-GB"/>
              </w:rPr>
              <w:t xml:space="preserve"> subgroup resistance was significantly associated with 30-day mortality (OR 5.92; 95% CI; 1.08 - 42.45)</w:t>
            </w:r>
          </w:p>
        </w:tc>
        <w:tc>
          <w:tcPr>
            <w:tcW w:w="1679" w:type="dxa"/>
            <w:noWrap/>
          </w:tcPr>
          <w:p w14:paraId="0D6CB3A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and generalisability issue</w:t>
            </w:r>
          </w:p>
        </w:tc>
        <w:tc>
          <w:tcPr>
            <w:tcW w:w="794" w:type="dxa"/>
          </w:tcPr>
          <w:p w14:paraId="31956BE6" w14:textId="003DFFC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6F4C428C" w14:textId="4C59162B" w:rsidTr="000D3D8B">
        <w:trPr>
          <w:trHeight w:val="288"/>
        </w:trPr>
        <w:tc>
          <w:tcPr>
            <w:tcW w:w="704" w:type="dxa"/>
            <w:noWrap/>
          </w:tcPr>
          <w:p w14:paraId="2824E168" w14:textId="3445DF8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"10.1016/j.jhin.2012.10.012", "ISSN" : "01956701", "author" : [ { "dropping-particle" : "", "family" : "Hussein", "given" : "K.", "non-dropping-particle" : "", "parse-names" : false, "suffix" : "" }, { "dropping-particle" : "", "family" : "Raz-Pasteur", "given" : "a.", "non-dropping-particle" : "", "parse-names" : false, "suffix" : "" }, { "dropping-particle" : "", "family" : "Finkelstein", "given" : "R.", "non-dropping-particle" : "", "parse-names" : false, "suffix" : "" }, { "dropping-particle" : "", "family" : "Neuberger", "given" : "a.", "non-dropping-particle" : "", "parse-names" : false, "suffix" : "" }, { "dropping-particle" : "", "family" : "Shachor-Meyouhas", "given" : "Y.", "non-dropping-particle" : "", "parse-names" : false, "suffix" : "" }, { "dropping-particle" : "", "family" : "Oren", "given" : "I.", "non-dropping-particle" : "", "parse-names" : false, "suffix" : "" }, { "dropping-particle" : "", "family" : "Kassis", "given" : "I.", "non-dropping-particle" : "", "parse-names" : false, "suffix" : "" } ], "container-title" : "Journal of Hospital Infection", "id" : "ITEM-1", "issue" : "4", "issued" : { "date-parts" : [ [ "2013" ] ] }, "page" : "307-313", "publisher" : "Elsevier Ltd", "title" : "Impact of carbapenem resistance on the outcome of patients' hospital-acquired bacteraemia caused by Klebsiella pneumoniae", "type" : "article-journal", "volume" : "83" }, "uris" : [ "http://www.mendeley.com/documents/?uuid=d8d178f2-d2c7-4076-8234-bd5f970acc1c" ] } ], "mendeley" : { "formattedCitation" : "[84]", "plainTextFormattedCitation" : "[84]", "previouslyFormattedCitation" : "(Hussein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[84]</w:t>
            </w:r>
            <w:r w:rsidRPr="007E41D4">
              <w:rPr>
                <w:rFonts w:ascii="Times New Roman" w:eastAsia="Times New Roman" w:hAnsi="Times New Roman" w:cs="Times New Roman"/>
                <w:color w:val="000000"/>
                <w:sz w:val="15"/>
                <w:szCs w:val="15"/>
                <w:lang w:eastAsia="en-GB"/>
              </w:rPr>
              <w:fldChar w:fldCharType="end"/>
            </w:r>
          </w:p>
        </w:tc>
        <w:tc>
          <w:tcPr>
            <w:tcW w:w="1017" w:type="dxa"/>
          </w:tcPr>
          <w:p w14:paraId="15749362" w14:textId="1F2ED18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Healthcare acquired - Carbapenem-resistant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bacteremia</w:t>
            </w:r>
          </w:p>
        </w:tc>
        <w:tc>
          <w:tcPr>
            <w:tcW w:w="1017" w:type="dxa"/>
          </w:tcPr>
          <w:p w14:paraId="7083C32A" w14:textId="5BA15C9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Healthcare acquired - Carbapenem-susceptible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bacteremia</w:t>
            </w:r>
          </w:p>
        </w:tc>
        <w:tc>
          <w:tcPr>
            <w:tcW w:w="1017" w:type="dxa"/>
            <w:noWrap/>
          </w:tcPr>
          <w:p w14:paraId="47F6C49C" w14:textId="38780C7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60E1767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Israel</w:t>
            </w:r>
          </w:p>
        </w:tc>
        <w:tc>
          <w:tcPr>
            <w:tcW w:w="979" w:type="dxa"/>
            <w:noWrap/>
          </w:tcPr>
          <w:p w14:paraId="448A1B8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014FE12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07CF1A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044F69C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103 Cases, 214 controls</w:t>
            </w:r>
          </w:p>
        </w:tc>
        <w:tc>
          <w:tcPr>
            <w:tcW w:w="2938" w:type="dxa"/>
            <w:noWrap/>
          </w:tcPr>
          <w:p w14:paraId="759937FA" w14:textId="5CABEAA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a significant factor for mortality [OR = 1.9 (95% CI; 1.2-3.1), p=0.01 in univariate and not included in multivariate]</w:t>
            </w:r>
          </w:p>
        </w:tc>
        <w:tc>
          <w:tcPr>
            <w:tcW w:w="1679" w:type="dxa"/>
            <w:noWrap/>
          </w:tcPr>
          <w:p w14:paraId="12055F5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and other factors not included could be important</w:t>
            </w:r>
          </w:p>
        </w:tc>
        <w:tc>
          <w:tcPr>
            <w:tcW w:w="794" w:type="dxa"/>
          </w:tcPr>
          <w:p w14:paraId="10B451A1" w14:textId="65892A7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457B30AD" w14:textId="70AC5771" w:rsidTr="000D3D8B">
        <w:trPr>
          <w:trHeight w:val="288"/>
        </w:trPr>
        <w:tc>
          <w:tcPr>
            <w:tcW w:w="704" w:type="dxa"/>
            <w:noWrap/>
          </w:tcPr>
          <w:p w14:paraId="5BA1F729" w14:textId="30702F5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"10.1186/s40560-015-0077-4", "ISSN" : "2052-0492", "author" : [ { "dropping-particle" : "", "family" : "Inchai", "given" : "Juthamas", "non-dropping-particle" : "", "parse-names" : false, "suffix" : "" }, { "dropping-particle" : "", "family" : "Pothirat", "given" : "Chaicharn", "non-dropping-particle" : "", "parse-names" : false, "suffix" : "" }, { "dropping-particle" : "", "family" : "Bumroongkit", "given" : "Chaiwat", "non-dropping-particle" : "", "parse-names" : false, "suffix" : "" }, { "dropping-particle" : "", "family" : "Limsukon", "given" : "Atikun", "non-dropping-particle" : "", "parse-names" : false, "suffix" : "" }, { "dropping-particle" : "", "family" : "Khositsakulchai", "given" : "Weerayut", "non-dropping-particle" : "", "parse-names" : false, "suffix" : "" }, { "dropping-particle" : "", "family" : "Liwsrisakun", "given" : "Chalerm", "non-dropping-particle" : "", "parse-names" : false, "suffix" : "" } ], "container-title" : "Journal of Intensive Care", "id" : "ITEM-1", "issue" : "1", "issued" : { "date-parts" : [ [ "2015" ] ] }, "page" : "9", "title" : "Prognostic factors associated with mortality of drug-resistant Acinetobacter baumannii ventilator-associated pneumonia", "type" : "article-journal", "volume" : "3" }, "uris" : [ "http://www.mendeley.com/documents/?uuid=85c16a98-08b2-485a-b516-cba820b730de" ] } ], "mendeley" : { "formattedCitation" : "[85]", "plainTextFormattedCitation" : "[85]", "previouslyFormattedCitation" : "(Inchai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[85]</w:t>
            </w:r>
            <w:r w:rsidRPr="007E41D4">
              <w:rPr>
                <w:rFonts w:ascii="Times New Roman" w:eastAsia="Times New Roman" w:hAnsi="Times New Roman" w:cs="Times New Roman"/>
                <w:color w:val="000000"/>
                <w:sz w:val="15"/>
                <w:szCs w:val="15"/>
                <w:lang w:eastAsia="en-GB"/>
              </w:rPr>
              <w:fldChar w:fldCharType="end"/>
            </w:r>
          </w:p>
        </w:tc>
        <w:tc>
          <w:tcPr>
            <w:tcW w:w="1017" w:type="dxa"/>
          </w:tcPr>
          <w:p w14:paraId="1EA2E653" w14:textId="08B4961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MDR, XDR and pan-drug resistant </w:t>
            </w:r>
            <w:r w:rsidR="0063321B" w:rsidRPr="0063321B">
              <w:rPr>
                <w:rFonts w:ascii="Times New Roman" w:hAnsi="Times New Roman" w:cs="Times New Roman"/>
                <w:i/>
                <w:color w:val="000000"/>
                <w:sz w:val="15"/>
                <w:szCs w:val="15"/>
              </w:rPr>
              <w:t xml:space="preserve">A. </w:t>
            </w:r>
            <w:r w:rsidR="009F41BB"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ventilator-associated pneumonia</w:t>
            </w:r>
          </w:p>
        </w:tc>
        <w:tc>
          <w:tcPr>
            <w:tcW w:w="1017" w:type="dxa"/>
          </w:tcPr>
          <w:p w14:paraId="6A20D570" w14:textId="12EE022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Drug-susceptible </w:t>
            </w:r>
            <w:r w:rsidR="0063321B" w:rsidRPr="0063321B">
              <w:rPr>
                <w:rFonts w:ascii="Times New Roman" w:hAnsi="Times New Roman" w:cs="Times New Roman"/>
                <w:i/>
                <w:color w:val="000000"/>
                <w:sz w:val="15"/>
                <w:szCs w:val="15"/>
              </w:rPr>
              <w:t xml:space="preserve">A. </w:t>
            </w:r>
            <w:r w:rsidR="009F41BB"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ventilator-associated pneumonia</w:t>
            </w:r>
          </w:p>
        </w:tc>
        <w:tc>
          <w:tcPr>
            <w:tcW w:w="1017" w:type="dxa"/>
            <w:noWrap/>
          </w:tcPr>
          <w:p w14:paraId="10913B40" w14:textId="09E3257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2E9AB4A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Thailand</w:t>
            </w:r>
          </w:p>
        </w:tc>
        <w:tc>
          <w:tcPr>
            <w:tcW w:w="979" w:type="dxa"/>
            <w:noWrap/>
          </w:tcPr>
          <w:p w14:paraId="00106F0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w:t>
            </w:r>
          </w:p>
        </w:tc>
        <w:tc>
          <w:tcPr>
            <w:tcW w:w="1212" w:type="dxa"/>
            <w:noWrap/>
          </w:tcPr>
          <w:p w14:paraId="1180915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ICU in 1 hospital</w:t>
            </w:r>
          </w:p>
        </w:tc>
        <w:tc>
          <w:tcPr>
            <w:tcW w:w="1120" w:type="dxa"/>
            <w:noWrap/>
          </w:tcPr>
          <w:p w14:paraId="0C54DE7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regression</w:t>
            </w:r>
          </w:p>
        </w:tc>
        <w:tc>
          <w:tcPr>
            <w:tcW w:w="1959" w:type="dxa"/>
            <w:noWrap/>
          </w:tcPr>
          <w:p w14:paraId="2EE69E1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72 MDR, 220 XDR, 12 PDR cases and 33 controls</w:t>
            </w:r>
          </w:p>
        </w:tc>
        <w:tc>
          <w:tcPr>
            <w:tcW w:w="2938" w:type="dxa"/>
            <w:noWrap/>
          </w:tcPr>
          <w:p w14:paraId="604C98FE" w14:textId="447FF26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found to not be significantly associated with mortality in the multivariate analysis. [MDR HR=1.03 (95% CI; 0.44-2.45),p=0.936, XDR HR = 1.64 (0.74-3.64), p=0.220, and pan-drug resistant HR = 1.41 (0.46 - 4.23), p=0.537]</w:t>
            </w:r>
          </w:p>
        </w:tc>
        <w:tc>
          <w:tcPr>
            <w:tcW w:w="1679" w:type="dxa"/>
            <w:noWrap/>
          </w:tcPr>
          <w:p w14:paraId="7596237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and some data incomplete</w:t>
            </w:r>
          </w:p>
        </w:tc>
        <w:tc>
          <w:tcPr>
            <w:tcW w:w="794" w:type="dxa"/>
          </w:tcPr>
          <w:p w14:paraId="1EA36E9B" w14:textId="5A2ED62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1247E52B" w14:textId="7ED70127" w:rsidTr="000D3D8B">
        <w:trPr>
          <w:trHeight w:val="288"/>
        </w:trPr>
        <w:tc>
          <w:tcPr>
            <w:tcW w:w="704" w:type="dxa"/>
            <w:noWrap/>
          </w:tcPr>
          <w:p w14:paraId="220731D2" w14:textId="7637DF9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"10.3109/00365548.2014.954263", "ISBN" : "0036-5548", "ISSN" : "0036-5548", "PMID" : "25288384", "abstract" : "UNLABELLED: Abstract Background: A clear knowledge of the pathogens responsible for community-acquired pneumonia (CAP) in a given region and their antibiotic sensitivity patterns is necessary for optimal treatment. We determined the common bacterial pathogens causing CAP in Nigeria and further reviewed their antibiotic senstivity patterns with a view to providing recommendations to improve antibiotic management of CAP.\\n\\nMETHODS: Case notes of all adult patients who were 18 years or more admitted to four major tertiary hospitals in South East Nigeria with a diagnosis of CAP between 2008 and 2012 were retrospectively studied. To be eligible, patients were required to have sputum culture and sensitivity results available. Socio-demographic, clinical, pre-admission and in-hospital treatment data were also obtained.\\n\\nRESULTS: Of 400 patients with a radiologically confirmed diagnosis of CAP, 232 fulfilled the study criteria; 122 (52.6%) were women and the mean age was 50.6 \u00b1 18.8 years. Aetiological agents were identified from sputum in 189 (81.5%) patients. Streptococcus pneumoniae (n = 90, 47.6%) was the most frequent isolate followed by Klebsiella pneumoniae (n = 62, 32.8%), Staphylococcus aureus (n = 24, 12.7%) and Streptococcus pyogenes (n = 13, 6.9%). The pathogens were most sensitive to levofloxacin (77%), ceftazidime (75.5%) and ofloxacin (55.8%). The susceptibility of the isolates to antibiotics most frequently presecribed for empirical therapy was low (co-amoxiclav, 47.6%; ciprofloxacin, 45.9% and ceftriaxone, 47.6%) and this was associated with higher mortality and/or longer duration of hospital stay in survivors.\\n\\nCONCLUSION: Strep. pneumoniae and K. pneumoniae were the most common causes of CAP. The pathogens were most sensitive to levofloxacin and ceftazidime. We suggest that these antibiotics should increasingly be considered as superior options for empirical treatment of CAP in Nigeria.", "author" : [ { "dropping-particle" : "", "family" : "Iroezindu", "given" : "Michael O.", "non-dropping-particle" : "", "parse-names" : false, "suffix" : "" }, { "dropping-particle" : "", "family" : "Chima", "given" : "Emmanuel I.", "non-dropping-particle" : "", "parse-names" : false, "suffix" : "" }, { "dropping-particle" : "", "family" : "Isiguzo", "given" : "Godsent C.", "non-dropping-particle" : "", "parse-names" : false, "suffix" : "" }, { "dropping-particle" : "", "family" : "Mbata", "given" : "Godwin C.", "non-dropping-particle" : "", "parse-names" : false, "suffix" : "" }, { "dropping-particle" : "", "family" : "Onyedum", "given" : "Cajetan C.", "non-dropping-particle" : "", "parse-names" : false, "suffix" : "" }, { "dropping-particle" : "", "family" : "Onyedibe", "given" : "Kenneth I.", "non-dropping-particle" : "", "parse-names" : false, "suffix" : "" }, { "dropping-particle" : "", "family" : "Okoli", "given" : "Leo E.", "non-dropping-particle" : "", "parse-names" : false, "suffix" : "" } ], "container-title" : "Scandinavian Journal of Infectious Diseases", "id" : "ITEM-1", "issue" : "12", "issued" : { "date-parts" : [ [ "2014" ] ] }, "page" : "875-887", "title" : "Sputum bacteriology and antibiotic sensitivity patterns of community-acquired pneumonia in hospitalized adult patients in Nigeria: a 5-year multicentre retrospective study", "type" : "article-journal", "volume" : "46" }, "uris" : [ "http://www.mendeley.com/documents/?uuid=cbec64d0-488a-4e8e-a3af-b48dd03a0271" ] } ], "mendeley" : { "formattedCitation" : "[86]", "plainTextFormattedCitation" : "[86]", "previouslyFormattedCitation" : "(Iroezindu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[86]</w:t>
            </w:r>
            <w:r w:rsidRPr="007E41D4">
              <w:rPr>
                <w:rFonts w:ascii="Times New Roman" w:eastAsia="Times New Roman" w:hAnsi="Times New Roman" w:cs="Times New Roman"/>
                <w:color w:val="000000"/>
                <w:sz w:val="15"/>
                <w:szCs w:val="15"/>
                <w:lang w:eastAsia="en-GB"/>
              </w:rPr>
              <w:fldChar w:fldCharType="end"/>
            </w:r>
          </w:p>
        </w:tc>
        <w:tc>
          <w:tcPr>
            <w:tcW w:w="1017" w:type="dxa"/>
          </w:tcPr>
          <w:p w14:paraId="19C2E3F3" w14:textId="2203D5C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community-acquired </w:t>
            </w:r>
            <w:r w:rsidR="009F41BB" w:rsidRPr="007E41D4">
              <w:rPr>
                <w:rFonts w:ascii="Times New Roman" w:hAnsi="Times New Roman" w:cs="Times New Roman"/>
                <w:color w:val="000000"/>
                <w:sz w:val="15"/>
                <w:szCs w:val="15"/>
              </w:rPr>
              <w:t>pneumonia</w:t>
            </w:r>
            <w:r w:rsidRPr="007E41D4">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lastRenderedPageBreak/>
              <w:t>(resistance to empirical antibiotic prescribed)</w:t>
            </w:r>
          </w:p>
        </w:tc>
        <w:tc>
          <w:tcPr>
            <w:tcW w:w="1017" w:type="dxa"/>
          </w:tcPr>
          <w:p w14:paraId="5BFE09E8" w14:textId="262D6B08" w:rsidR="000E233B" w:rsidRPr="007E41D4" w:rsidRDefault="009F41B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 xml:space="preserve">community-acquired pneumonia </w:t>
            </w:r>
            <w:r w:rsidRPr="007E41D4">
              <w:rPr>
                <w:rFonts w:ascii="Times New Roman" w:hAnsi="Times New Roman" w:cs="Times New Roman"/>
                <w:color w:val="000000"/>
                <w:sz w:val="15"/>
                <w:szCs w:val="15"/>
              </w:rPr>
              <w:lastRenderedPageBreak/>
              <w:t>(</w:t>
            </w:r>
            <w:r>
              <w:rPr>
                <w:rFonts w:ascii="Times New Roman" w:hAnsi="Times New Roman" w:cs="Times New Roman"/>
                <w:color w:val="000000"/>
                <w:sz w:val="15"/>
                <w:szCs w:val="15"/>
              </w:rPr>
              <w:t>not resistant</w:t>
            </w:r>
            <w:r w:rsidRPr="007E41D4">
              <w:rPr>
                <w:rFonts w:ascii="Times New Roman" w:hAnsi="Times New Roman" w:cs="Times New Roman"/>
                <w:color w:val="000000"/>
                <w:sz w:val="15"/>
                <w:szCs w:val="15"/>
              </w:rPr>
              <w:t xml:space="preserve"> to empirical antibiotic prescribed)</w:t>
            </w:r>
          </w:p>
        </w:tc>
        <w:tc>
          <w:tcPr>
            <w:tcW w:w="1017" w:type="dxa"/>
            <w:noWrap/>
          </w:tcPr>
          <w:p w14:paraId="1E4D8A2C" w14:textId="08A9250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Mortality and LoS</w:t>
            </w:r>
          </w:p>
        </w:tc>
        <w:tc>
          <w:tcPr>
            <w:tcW w:w="931" w:type="dxa"/>
            <w:noWrap/>
          </w:tcPr>
          <w:p w14:paraId="1FBA6FD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Nigeria</w:t>
            </w:r>
          </w:p>
        </w:tc>
        <w:tc>
          <w:tcPr>
            <w:tcW w:w="979" w:type="dxa"/>
            <w:noWrap/>
          </w:tcPr>
          <w:p w14:paraId="4E62156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23DBD90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 hospitals</w:t>
            </w:r>
          </w:p>
        </w:tc>
        <w:tc>
          <w:tcPr>
            <w:tcW w:w="1120" w:type="dxa"/>
            <w:noWrap/>
          </w:tcPr>
          <w:p w14:paraId="4421956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Logistic regression - but not clear, </w:t>
            </w:r>
            <w:r w:rsidRPr="007E41D4">
              <w:rPr>
                <w:rFonts w:ascii="Times New Roman" w:eastAsia="Times New Roman" w:hAnsi="Times New Roman" w:cs="Times New Roman"/>
                <w:color w:val="000000"/>
                <w:sz w:val="15"/>
                <w:szCs w:val="15"/>
                <w:lang w:eastAsia="en-GB"/>
              </w:rPr>
              <w:lastRenderedPageBreak/>
              <w:t>significance tests for LoS</w:t>
            </w:r>
          </w:p>
        </w:tc>
        <w:tc>
          <w:tcPr>
            <w:tcW w:w="1959" w:type="dxa"/>
            <w:noWrap/>
          </w:tcPr>
          <w:p w14:paraId="576D11D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189 total cases analysed</w:t>
            </w:r>
          </w:p>
        </w:tc>
        <w:tc>
          <w:tcPr>
            <w:tcW w:w="2938" w:type="dxa"/>
            <w:noWrap/>
          </w:tcPr>
          <w:p w14:paraId="0E525042" w14:textId="1DAE274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Ceftriaxone resistance was associated with higher mortality [OR =4.5, 95% CI (1.3 – 18.6), p =0.01] and ciprofloxacin resistance </w:t>
            </w:r>
            <w:r w:rsidRPr="007E41D4">
              <w:rPr>
                <w:rFonts w:ascii="Times New Roman" w:eastAsia="Times New Roman" w:hAnsi="Times New Roman" w:cs="Times New Roman"/>
                <w:color w:val="000000"/>
                <w:sz w:val="15"/>
                <w:szCs w:val="15"/>
                <w:lang w:eastAsia="en-GB"/>
              </w:rPr>
              <w:lastRenderedPageBreak/>
              <w:t>was also significantly associated with mortality [OR =2.9, 95% CI (1.1 – 6.5), p= 0.04]. Among the survivors, resistance to coamoxiclav (12.7 (+/-5.1) vs 10.0(+/-3.6) days, p=0.001), ceftriaxone (12.4( +/- 5.0) vs 9.6 (+/-3.7) days, p=0.0006) and ciprofloxacin (12.0 (+/-4.9) vs 10.2  (+/-3.9) days, p =0.001) had a significant impact on LoS.</w:t>
            </w:r>
          </w:p>
        </w:tc>
        <w:tc>
          <w:tcPr>
            <w:tcW w:w="1679" w:type="dxa"/>
            <w:noWrap/>
          </w:tcPr>
          <w:p w14:paraId="06DD9DB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Retrospective nature and potential issues with testing</w:t>
            </w:r>
          </w:p>
        </w:tc>
        <w:tc>
          <w:tcPr>
            <w:tcW w:w="794" w:type="dxa"/>
          </w:tcPr>
          <w:p w14:paraId="19543500" w14:textId="51DB2E0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14E38C22" w14:textId="4E81EFFB" w:rsidTr="000D3D8B">
        <w:trPr>
          <w:trHeight w:val="288"/>
        </w:trPr>
        <w:tc>
          <w:tcPr>
            <w:tcW w:w="704" w:type="dxa"/>
            <w:noWrap/>
          </w:tcPr>
          <w:p w14:paraId="6B2F6694" w14:textId="58B3AA20"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"10.1007/s15010-013-0481-4", "ISSN" : "0300-8126", "author" : [ { "dropping-particle" : "", "family" : "Isea-Pe\u00f1a", "given" : "M. C.", "non-dropping-particle" : "", "parse-names" : false, "suffix" : "" }, { "dropping-particle" : "", "family" : "Sanz-Moreno", "given" : "J. C.", "non-dropping-particle" : "", "parse-names" : false, "suffix" : "" }, { "dropping-particle" : "", "family" : "Esteban", "given" : "J.", "non-dropping-particle" : "", "parse-names" : false, "suffix" : "" }, { "dropping-particle" : "", "family" : "Fern\u00e1ndez-Roblas", "given" : "R.", "non-dropping-particle" : "", "parse-names" : false, "suffix" : "" }, { "dropping-particle" : "", "family" : "Fern\u00e1ndez-Guerrero", "given" : "M. L.", "non-dropping-particle" : "", "parse-names" : false, "suffix" : "" } ], "container-title" : "Infection", "id" : "ITEM-1", "issue" : "5", "issued" : { "date-parts" : [ [ "2013" ] ] }, "page" : "935-939", "title" : "Risk factors and clinical significance of invasive infections caused by levofloxacin-resistant Streptococcus pneumoniae", "type" : "article-journal", "volume" : "41" }, "uris" : [ "http://www.mendeley.com/documents/?uuid=0068d968-0dea-4261-ac9e-66232e9bb4b2" ] } ], "mendeley" : { "formattedCitation" : "[87]", "plainTextFormattedCitation" : "[87]", "previouslyFormattedCitation" : "(Isea-Pe\u00f1a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[87]</w:t>
            </w:r>
            <w:r w:rsidRPr="007E41D4">
              <w:rPr>
                <w:rFonts w:ascii="Times New Roman" w:eastAsia="Times New Roman" w:hAnsi="Times New Roman" w:cs="Times New Roman"/>
                <w:color w:val="000000"/>
                <w:sz w:val="15"/>
                <w:szCs w:val="15"/>
                <w:lang w:eastAsia="en-GB"/>
              </w:rPr>
              <w:fldChar w:fldCharType="end"/>
            </w:r>
          </w:p>
        </w:tc>
        <w:tc>
          <w:tcPr>
            <w:tcW w:w="1017" w:type="dxa"/>
          </w:tcPr>
          <w:p w14:paraId="3EB3E43E" w14:textId="013EE5B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Levofloxacin resistance </w:t>
            </w:r>
            <w:r w:rsidRPr="009F41BB">
              <w:rPr>
                <w:rFonts w:ascii="Times New Roman" w:hAnsi="Times New Roman" w:cs="Times New Roman"/>
                <w:i/>
                <w:color w:val="000000"/>
                <w:sz w:val="15"/>
                <w:szCs w:val="15"/>
              </w:rPr>
              <w:t>Streptococcus pneumoniae</w:t>
            </w:r>
            <w:r w:rsidRPr="007E41D4">
              <w:rPr>
                <w:rFonts w:ascii="Times New Roman" w:hAnsi="Times New Roman" w:cs="Times New Roman"/>
                <w:color w:val="000000"/>
                <w:sz w:val="15"/>
                <w:szCs w:val="15"/>
              </w:rPr>
              <w:t xml:space="preserve"> </w:t>
            </w:r>
            <w:r w:rsidR="009F41BB" w:rsidRPr="007E41D4">
              <w:rPr>
                <w:rFonts w:ascii="Times New Roman" w:hAnsi="Times New Roman" w:cs="Times New Roman"/>
                <w:color w:val="000000"/>
                <w:sz w:val="15"/>
                <w:szCs w:val="15"/>
              </w:rPr>
              <w:t>pneumococcal</w:t>
            </w:r>
            <w:r w:rsidRPr="007E41D4">
              <w:rPr>
                <w:rFonts w:ascii="Times New Roman" w:hAnsi="Times New Roman" w:cs="Times New Roman"/>
                <w:color w:val="000000"/>
                <w:sz w:val="15"/>
                <w:szCs w:val="15"/>
              </w:rPr>
              <w:t xml:space="preserve"> infections</w:t>
            </w:r>
          </w:p>
        </w:tc>
        <w:tc>
          <w:tcPr>
            <w:tcW w:w="1017" w:type="dxa"/>
          </w:tcPr>
          <w:p w14:paraId="0AC0CFE1" w14:textId="57AEBE5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Levofloxacin </w:t>
            </w:r>
            <w:r w:rsidR="009F41BB" w:rsidRPr="007E41D4">
              <w:rPr>
                <w:rFonts w:ascii="Times New Roman" w:hAnsi="Times New Roman" w:cs="Times New Roman"/>
                <w:color w:val="000000"/>
                <w:sz w:val="15"/>
                <w:szCs w:val="15"/>
              </w:rPr>
              <w:t>susceptible</w:t>
            </w:r>
            <w:r w:rsidRPr="007E41D4">
              <w:rPr>
                <w:rFonts w:ascii="Times New Roman" w:hAnsi="Times New Roman" w:cs="Times New Roman"/>
                <w:color w:val="000000"/>
                <w:sz w:val="15"/>
                <w:szCs w:val="15"/>
              </w:rPr>
              <w:t xml:space="preserve"> </w:t>
            </w:r>
            <w:r w:rsidRPr="009F41BB">
              <w:rPr>
                <w:rFonts w:ascii="Times New Roman" w:hAnsi="Times New Roman" w:cs="Times New Roman"/>
                <w:i/>
                <w:color w:val="000000"/>
                <w:sz w:val="15"/>
                <w:szCs w:val="15"/>
              </w:rPr>
              <w:t>Streptococcus pneumoniae</w:t>
            </w:r>
            <w:r w:rsidRPr="007E41D4">
              <w:rPr>
                <w:rFonts w:ascii="Times New Roman" w:hAnsi="Times New Roman" w:cs="Times New Roman"/>
                <w:color w:val="000000"/>
                <w:sz w:val="15"/>
                <w:szCs w:val="15"/>
              </w:rPr>
              <w:t xml:space="preserve"> </w:t>
            </w:r>
            <w:r w:rsidR="009F41BB" w:rsidRPr="007E41D4">
              <w:rPr>
                <w:rFonts w:ascii="Times New Roman" w:hAnsi="Times New Roman" w:cs="Times New Roman"/>
                <w:color w:val="000000"/>
                <w:sz w:val="15"/>
                <w:szCs w:val="15"/>
              </w:rPr>
              <w:t>pneumococcal</w:t>
            </w:r>
            <w:r w:rsidRPr="007E41D4">
              <w:rPr>
                <w:rFonts w:ascii="Times New Roman" w:hAnsi="Times New Roman" w:cs="Times New Roman"/>
                <w:color w:val="000000"/>
                <w:sz w:val="15"/>
                <w:szCs w:val="15"/>
              </w:rPr>
              <w:t xml:space="preserve"> infections</w:t>
            </w:r>
          </w:p>
        </w:tc>
        <w:tc>
          <w:tcPr>
            <w:tcW w:w="1017" w:type="dxa"/>
            <w:noWrap/>
          </w:tcPr>
          <w:p w14:paraId="6EB99B99" w14:textId="3BCEE1F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61931E7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6403913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77E6E5B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007652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Univariate analysis </w:t>
            </w:r>
          </w:p>
        </w:tc>
        <w:tc>
          <w:tcPr>
            <w:tcW w:w="1959" w:type="dxa"/>
            <w:noWrap/>
          </w:tcPr>
          <w:p w14:paraId="66C1B5D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20 resistant cases 102 controls</w:t>
            </w:r>
          </w:p>
        </w:tc>
        <w:tc>
          <w:tcPr>
            <w:tcW w:w="2938" w:type="dxa"/>
            <w:noWrap/>
          </w:tcPr>
          <w:p w14:paraId="30698CAA" w14:textId="1AF389E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not significantly associated with infection caused resistant vs susceptible cases (p=0.092)</w:t>
            </w:r>
          </w:p>
        </w:tc>
        <w:tc>
          <w:tcPr>
            <w:tcW w:w="1679" w:type="dxa"/>
            <w:noWrap/>
          </w:tcPr>
          <w:p w14:paraId="5C4618E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None clearly stated </w:t>
            </w:r>
          </w:p>
        </w:tc>
        <w:tc>
          <w:tcPr>
            <w:tcW w:w="794" w:type="dxa"/>
          </w:tcPr>
          <w:p w14:paraId="69E045C0" w14:textId="6081866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566708B7" w14:textId="5BE0C139" w:rsidTr="000D3D8B">
        <w:trPr>
          <w:trHeight w:val="288"/>
        </w:trPr>
        <w:tc>
          <w:tcPr>
            <w:tcW w:w="704" w:type="dxa"/>
            <w:noWrap/>
          </w:tcPr>
          <w:p w14:paraId="7883C426" w14:textId="577B972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"10.1016/j.burns.2015.03.003", "ISSN" : "18791409", "PMID" : "26150350", "abstract" : "Background MRSA is an on-going problem for burn patients. Aim To analyze risk factors for, and the effect of MRSA colonization on burn patients' outcome. Methods During 21 months burn patients' details and MRSA isolates were analyzed, and a case-control study performed. Results Of 357 burn patients, 57 (16%) tested positive for MRSA. Compared to the MRSA negative group, MRSA positive patients had a higher median total burn surface area (15%[IQR 5-17%] vs. 5%[IQR 2-8%]; p &lt; 0.001), more admissions to ICU (54% vs. 26%; p &lt; 0.001), longer ICU length of stay (4.3 vs. 1.0 days; p &lt; 0.001), required more operations (1.6 vs. 0.8; p &lt; 0.001), and had longer total hospital length of stay (25.5 vs. 8.0 days; p &lt; 0.001). MRSA positivity was a significant independent predictor of increased length of stay (6.0 days, 95%CI 2.39-9.6 days; p = 0.001) in a multivariable regression model correcting for patients TBSA and co-morbidities. Cardiac comorbidities (OR 5.14, 95%CI 1.76-15.62; p &lt; 0.001) and a longer exposure to the hospital environment (OR 1.05, 95%CI 1.02-1.09, p = 0.005) increased the likelihood for MRSA positivity. Conclusion The negative impact of MRSA positivity on burn patients outcome indicates the need for improved screening procedures for early identification and further efforts toward MRSA infection control to prevent cross-infection as this may significantly impair patients' outcome.", "author" : [ { "dropping-particle" : "", "family" : "Issler-Fisher", "given" : "Andrea C.", "non-dropping-particle" : "", "parse-names" : false, "suffix" : "" }, { "dropping-particle" : "", "family" : "McKew", "given" : "Genevieve", "non-dropping-particle" : "", "parse-names" : false, "suffix" : "" }, { "dropping-particle" : "", "family" : "Fisher", "given" : "Oliver M.", "non-dropping-particle" : "", "parse-names" : false, "suffix" : "" }, { "dropping-particle" : "", "family" : "Harish", "given" : "Varun", "non-dropping-particle" : "", "parse-names" : false, "suffix" : "" }, { "dropping-particle" : "", "family" : "Gottlieb", "given" : "Thomas", "non-dropping-particle" : "", "parse-names" : false, "suffix" : "" }, { "dropping-particle" : "", "family" : "Maitz", "given" : "Peter K M", "non-dropping-particle" : "", "parse-names" : false, "suffix" : "" } ], "container-title" : "Burns", "id" : "ITEM-1", "issue" : "6", "issued" : { "date-parts" : [ [ "2015" ] ] }, "page" : "1212-1220", "publisher" : "Elsevier Ltd and International Society of Burns Injuries", "title" : "Risk factors for, and the effect of MRSA colonization on the clinical outcomes of severely burnt patients", "type" : "article-journal", "volume" : "41" }, "uris" : [ "http://www.mendeley.com/documents/?uuid=f508a9a4-9f7f-41d5-a03e-e4bd69f3bb0c" ] } ], "mendeley" : { "formattedCitation" : "[88]", "plainTextFormattedCitation" : "[88]", "previouslyFormattedCitation" : "(Issler-Fisher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[88]</w:t>
            </w:r>
            <w:r w:rsidRPr="007E41D4">
              <w:rPr>
                <w:rFonts w:ascii="Times New Roman" w:eastAsia="Times New Roman" w:hAnsi="Times New Roman" w:cs="Times New Roman"/>
                <w:color w:val="000000"/>
                <w:sz w:val="15"/>
                <w:szCs w:val="15"/>
                <w:lang w:eastAsia="en-GB"/>
              </w:rPr>
              <w:fldChar w:fldCharType="end"/>
            </w:r>
          </w:p>
        </w:tc>
        <w:tc>
          <w:tcPr>
            <w:tcW w:w="1017" w:type="dxa"/>
          </w:tcPr>
          <w:p w14:paraId="623AF784" w14:textId="2DB4E69E"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sz w:val="15"/>
                <w:szCs w:val="15"/>
              </w:rPr>
              <w:t>MRSA</w:t>
            </w:r>
            <w:r w:rsidR="000E233B" w:rsidRPr="007E41D4">
              <w:rPr>
                <w:rFonts w:ascii="Times New Roman" w:hAnsi="Times New Roman" w:cs="Times New Roman"/>
                <w:sz w:val="15"/>
                <w:szCs w:val="15"/>
              </w:rPr>
              <w:t xml:space="preserve"> colonization or infection</w:t>
            </w:r>
          </w:p>
        </w:tc>
        <w:tc>
          <w:tcPr>
            <w:tcW w:w="1017" w:type="dxa"/>
          </w:tcPr>
          <w:p w14:paraId="17BC302B" w14:textId="6B27FA44"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sz w:val="15"/>
                <w:szCs w:val="15"/>
              </w:rPr>
              <w:t>MRSA</w:t>
            </w:r>
            <w:r w:rsidR="000E233B" w:rsidRPr="007E41D4">
              <w:rPr>
                <w:rFonts w:ascii="Times New Roman" w:hAnsi="Times New Roman" w:cs="Times New Roman"/>
                <w:sz w:val="15"/>
                <w:szCs w:val="15"/>
              </w:rPr>
              <w:t xml:space="preserve"> negative</w:t>
            </w:r>
          </w:p>
        </w:tc>
        <w:tc>
          <w:tcPr>
            <w:tcW w:w="1017" w:type="dxa"/>
            <w:noWrap/>
          </w:tcPr>
          <w:p w14:paraId="573F30FF" w14:textId="3AFB4AB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Main outcome is LoS, other clinical outcomes include admission to ICU, median LoS in ICU, death and more specific outcomes such as total number of </w:t>
            </w:r>
            <w:r w:rsidR="009F41BB" w:rsidRPr="007E41D4">
              <w:rPr>
                <w:rFonts w:ascii="Times New Roman" w:eastAsia="Times New Roman" w:hAnsi="Times New Roman" w:cs="Times New Roman"/>
                <w:color w:val="000000"/>
                <w:sz w:val="15"/>
                <w:szCs w:val="15"/>
                <w:lang w:eastAsia="en-GB"/>
              </w:rPr>
              <w:t>grafting</w:t>
            </w:r>
            <w:r w:rsidR="009F41BB">
              <w:rPr>
                <w:rFonts w:ascii="Times New Roman" w:eastAsia="Times New Roman" w:hAnsi="Times New Roman" w:cs="Times New Roman"/>
                <w:color w:val="000000"/>
                <w:sz w:val="15"/>
                <w:szCs w:val="15"/>
                <w:lang w:eastAsia="en-GB"/>
              </w:rPr>
              <w:t xml:space="preserve"> procedures</w:t>
            </w:r>
          </w:p>
        </w:tc>
        <w:tc>
          <w:tcPr>
            <w:tcW w:w="931" w:type="dxa"/>
            <w:noWrap/>
          </w:tcPr>
          <w:p w14:paraId="2E478F7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Australia</w:t>
            </w:r>
          </w:p>
        </w:tc>
        <w:tc>
          <w:tcPr>
            <w:tcW w:w="979" w:type="dxa"/>
            <w:noWrap/>
          </w:tcPr>
          <w:p w14:paraId="0A57802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burn patients</w:t>
            </w:r>
          </w:p>
        </w:tc>
        <w:tc>
          <w:tcPr>
            <w:tcW w:w="1212" w:type="dxa"/>
            <w:noWrap/>
          </w:tcPr>
          <w:p w14:paraId="59DB38C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4A1EB68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 and linear regression model for LoS factors</w:t>
            </w:r>
          </w:p>
        </w:tc>
        <w:tc>
          <w:tcPr>
            <w:tcW w:w="1959" w:type="dxa"/>
            <w:noWrap/>
          </w:tcPr>
          <w:p w14:paraId="174D8A1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57 MRSA positive cases and 300 MRSA negative controls</w:t>
            </w:r>
          </w:p>
        </w:tc>
        <w:tc>
          <w:tcPr>
            <w:tcW w:w="2938" w:type="dxa"/>
            <w:noWrap/>
          </w:tcPr>
          <w:p w14:paraId="14B7C33E" w14:textId="7E719C3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related significantly to all outcomes (p&lt;0.001), apart from death (in which no MRSA positive patients died, p=0.60).  MRSA was significantly associated with LoS in the regression analysis [6.0 additional days (95%CI 2.39–9.6), p = 0.001]</w:t>
            </w:r>
          </w:p>
        </w:tc>
        <w:tc>
          <w:tcPr>
            <w:tcW w:w="1679" w:type="dxa"/>
            <w:noWrap/>
          </w:tcPr>
          <w:p w14:paraId="68C9D30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bias with case definition (colonisation vs infection)</w:t>
            </w:r>
          </w:p>
        </w:tc>
        <w:tc>
          <w:tcPr>
            <w:tcW w:w="794" w:type="dxa"/>
          </w:tcPr>
          <w:p w14:paraId="586185D1" w14:textId="640EF32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3872A66D" w14:textId="30578229" w:rsidTr="000D3D8B">
        <w:trPr>
          <w:trHeight w:val="288"/>
        </w:trPr>
        <w:tc>
          <w:tcPr>
            <w:tcW w:w="704" w:type="dxa"/>
            <w:noWrap/>
          </w:tcPr>
          <w:p w14:paraId="49C63F54" w14:textId="267EC37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"10.1007/s15010-015-0857-8", "ISBN" : "0300-8126", "ISSN" : "14390973", "PMID" : "26546372", "abstract" : "Objective: The aim of this study was to collect data about pediatric Gram-negative bloodstream infections (BSI) to determine the factors that influence multidrug resistance (MDR), clinical course and outcome of children affected by Gram-negative sepsis. Methods: In this observational, prospective, multicenter study we collected cases of pediatric Gram-negative BSI during a 2-year period. We analyzed epidemiological, microbiological and clinical factors that associated with acquisition of MDR infections and outcome. Results: One-hundred and thirty-five BSI episodes were analyzed. Median age of children was 0.5 years (IQR 0.1\u20136.17, range 0\u201317 years). Predominant bacteria were Enterobacteriaceae (68.3 %), and Pseudomonas spp. (17.9 %). Multidrug resistance was detected in 45/134 cases (33.6 %), with the highest rates in Escherichia coli, Enterobacter and Pseudomonas spp. Acquisition of MDR pathogens was significantly associated with prior cephalosporin treatment, older age, admission to hemato-oncology unit, polymicrobial infections, higher rate of development of septic shock, and multiple organ failures. All-cause mortality was 17.9 %. Presence of septic shock at presentation and parenteral nutrition were associated with higher mortality. Pseudomonas spp., and Enterobacter spp. BSIs had the highest rate of mortality. Inappropriate empiric antibiotic therapy was more frequent in MDR patients, although not significantly associated with poor outcome. Conclusion: Rates of multidrug resistance and mortality in children with Gram-negative bloodstream infections remain high in our settings. Empiric broad-spectrum antibiotics and combination therapy could be recommended, especially in children with malignant diseases, patients admitted to the PICU, and for cases with septic shock, who have higher mortality risk.", "author" : [ { "dropping-particle" : "", "family" : "Iv\u00e1dy", "given" : "Bal\u00e1zs", "non-dropping-particle" : "", "parse-names" : false, "suffix" : "" }, { "dropping-particle" : "", "family" : "Kenesei", "given" : "\u00c9va", "non-dropping-particle" : "", "parse-names" : false, "suffix" : "" }, { "dropping-particle" : "", "family" : "T\u00f3th-Heyn", "given" : "P\u00e9ter", "non-dropping-particle" : "", "parse-names" : false, "suffix" : "" }, { "dropping-particle" : "", "family" : "Kert\u00e9sz", "given" : "Gabriella", "non-dropping-particle" : "", "parse-names" : false, "suffix" : "" }, { "dropping-particle" : "", "family" : "T\u00e1rk\u00e1nyi", "given" : "Kl\u00e1ra", "non-dropping-particle" : "", "parse-names" : false, "suffix" : "" }, { "dropping-particle" : "", "family" : "Kassa", "given" : "Csaba", "non-dropping-particle" : "", "parse-names" : false, "suffix" : "" }, { "dropping-particle" : "", "family" : "Ujhelyi", "given" : "Enik\u0151", "non-dropping-particle" : "", "parse-names" : false, "suffix" : "" }, { "dropping-particle" : "", "family" : "Mikos", "given" : "Borb\u00e1la", "non-dropping-particle" : "", "parse-names" : false, "suffix" : "" }, { "dropping-particle" : "", "family" : "S\u00e1pi", "given" : "Erzs\u00e9bet", "non-dropping-particle" : "", "parse-names" : false, "suffix" : "" }, { "dropping-particle" : "", "family" : "Varga-Heier", "given" : "Krisztina", "non-dropping-particle" : "", "parse-names" : false, "suffix" : "" }, { "dropping-particle" : "", "family" : "Gu\u00f3th", "given" : "G\u00e1bor", "non-dropping-particle" : "", "parse-names" : false, "suffix" : "" }, { "dropping-particle" : "", "family" : "Szab\u00f3", "given" : "D\u00f3ra", "non-dropping-particle" : "", "parse-names" : false, "suffix" : "" } ], "container-title" : "Infection", "id" : "ITEM-1", "issue" : "3", "issued" : { "date-parts" : [ [ "2016" ] ] }, "page" : "309-321", "title" : "Factors influencing antimicrobial resistance and outcome of Gram-negative bloodstream infections in children", "type" : "article-journal", "volume" : "44" }, "uris" : [ "http://www.mendeley.com/documents/?uuid=9e11a116-d0da-4bdc-abf2-0c95ea14c992" ] } ], "mendeley" : { "formattedCitation" : "[89]", "plainTextFormattedCitation" : "[89]", "previouslyFormattedCitation" : "(Iv\u00e1dy &lt;i&gt;et al.&lt;/i&gt;, 2016)"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[89]</w:t>
            </w:r>
            <w:r w:rsidRPr="007E41D4">
              <w:rPr>
                <w:rFonts w:ascii="Times New Roman" w:eastAsia="Times New Roman" w:hAnsi="Times New Roman" w:cs="Times New Roman"/>
                <w:color w:val="000000"/>
                <w:sz w:val="15"/>
                <w:szCs w:val="15"/>
                <w:lang w:eastAsia="en-GB"/>
              </w:rPr>
              <w:fldChar w:fldCharType="end"/>
            </w:r>
          </w:p>
        </w:tc>
        <w:tc>
          <w:tcPr>
            <w:tcW w:w="1017" w:type="dxa"/>
          </w:tcPr>
          <w:p w14:paraId="41BD7075" w14:textId="7B87454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Gram-negative BSI</w:t>
            </w:r>
          </w:p>
        </w:tc>
        <w:tc>
          <w:tcPr>
            <w:tcW w:w="1017" w:type="dxa"/>
          </w:tcPr>
          <w:p w14:paraId="2AC3111C" w14:textId="0128EF4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Gram-negative BSI</w:t>
            </w:r>
          </w:p>
        </w:tc>
        <w:tc>
          <w:tcPr>
            <w:tcW w:w="1017" w:type="dxa"/>
            <w:noWrap/>
          </w:tcPr>
          <w:p w14:paraId="043F5A71" w14:textId="2990957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All-cause mortality and sepsis-related mortality</w:t>
            </w:r>
          </w:p>
        </w:tc>
        <w:tc>
          <w:tcPr>
            <w:tcW w:w="931" w:type="dxa"/>
            <w:noWrap/>
          </w:tcPr>
          <w:p w14:paraId="0D7D513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Hungary</w:t>
            </w:r>
          </w:p>
        </w:tc>
        <w:tc>
          <w:tcPr>
            <w:tcW w:w="979" w:type="dxa"/>
            <w:noWrap/>
          </w:tcPr>
          <w:p w14:paraId="1BA2166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&lt;18 years old</w:t>
            </w:r>
          </w:p>
        </w:tc>
        <w:tc>
          <w:tcPr>
            <w:tcW w:w="1212" w:type="dxa"/>
            <w:noWrap/>
          </w:tcPr>
          <w:p w14:paraId="344262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 hospitals</w:t>
            </w:r>
          </w:p>
        </w:tc>
        <w:tc>
          <w:tcPr>
            <w:tcW w:w="1120" w:type="dxa"/>
            <w:noWrap/>
          </w:tcPr>
          <w:p w14:paraId="71D0915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69639DA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45 MDR cases, 134 total </w:t>
            </w:r>
          </w:p>
        </w:tc>
        <w:tc>
          <w:tcPr>
            <w:tcW w:w="2938" w:type="dxa"/>
            <w:noWrap/>
          </w:tcPr>
          <w:p w14:paraId="2DA4DA2E" w14:textId="5AADACA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Multidrug resistance was not significantly associated with all-cause or sepsis-related mortality (p=0.16)</w:t>
            </w:r>
          </w:p>
        </w:tc>
        <w:tc>
          <w:tcPr>
            <w:tcW w:w="1679" w:type="dxa"/>
            <w:noWrap/>
          </w:tcPr>
          <w:p w14:paraId="2852D28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Heterogeneity of samples and sites, missing data on potential factors</w:t>
            </w:r>
          </w:p>
        </w:tc>
        <w:tc>
          <w:tcPr>
            <w:tcW w:w="794" w:type="dxa"/>
          </w:tcPr>
          <w:p w14:paraId="28293391" w14:textId="2C937DD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0D8B101" w14:textId="4FABFEE4" w:rsidTr="000D3D8B">
        <w:trPr>
          <w:trHeight w:val="288"/>
        </w:trPr>
        <w:tc>
          <w:tcPr>
            <w:tcW w:w="704" w:type="dxa"/>
            <w:noWrap/>
          </w:tcPr>
          <w:p w14:paraId="2167750C" w14:textId="6220038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"10.1016/j.ajic.2015.07.027", "ISSN" : "15273296", "abstract" : "Background Linezolid-nonsusceptible enterococci (LNSE) is an increasingly emerging multidrug-resistant pathogen, and the caused nosocomial infections are difficult to manage. However, data on the host-related risk factors and clinical outcomes for LNSE infection are poorly characterized. Methods A retrospective case-case-control study of risk factors and clinical outcomes of hospitalized patients with LNSE infection during the period 2011-2014 was conducted in a teaching hospital in Chongqing, China. Case patients with LNSE and those with linezolid-susceptible enterococci (LSE) and controls with no enterococcal infection were compared at a ratio of 1:1:4. Two parallel multivariate logistic regression models were used to evaluate independent predictors for acquiring LNSE and LSE, respectively. Results Forty-four LNSE cases, 44 LSE cases, and 176 uninfected controls were analyzed. Multivariable analysis indicated that transferring from another hospital (odds ratio [OR], 3.57; 95% confidence interval [CI], 1.58-8.09), peripheral vascular disease (OR, 4.36; 95% CI, 1.64-11.60), and exposure to cephalosporins (OR, 4.24; 95% CI, 1.85-9.71) were unique independent predictors for acquiring LNSE. Gallbladder disease (OR, 3.64; 95% CI, 1.36-9.74) was independently associated with LSE acquisition. Polymicrobial infection was the only factor identified in both LNSE and LSE groups compared with controls; however, no statistical significance was observed in in-hospital mortality. Conclusion Timely control efforts and appropriate antibiotic stewardship programs are necessary to effectively reduce the burden of LNSE infections among high-risk patients.", "author" : [ { "dropping-particle" : "", "family" : "Jia", "given" : "Xiaojiong", "non-dropping-particle" : "", "parse-names" : false, "suffix" : "" }, { "dropping-particle" : "", "family" : "Ma", "given" : "Weijia", "non-dropping-particle" : "", "parse-names" : false, "suffix" : "" }, { "dropping-particle" : "", "family" : "Xu", "given" : "Xiuyu", "non-dropping-particle" : "", "parse-names" : false, "suffix" : "" }, { "dropping-particle" : "", "family" : "Yang", "given" : "Shuangshuang", "non-dropping-particle" : "", "parse-names" : false, "suffix" : "" }, { "dropping-particle" : "", "family" : "Zhang", "given" : "Liping", "non-dropping-particle" : "", "parse-names" : false, "suffix" : "" } ], "container-title" : "American Journal of Infection Control", "id" : "ITEM-1", "issue" : "12", "issued" : { "date-parts" : [ [ "2015" ] ] }, "page" : "e101-e106", "publisher" : "Elsevier Inc", "title" : "Retrospective analysis of hospital-acquired linezolid-nonsusceptible enterococci infection in Chongqing, China, 2011-2014", "type" : "article-journal", "volume" : "43" }, "uris" : [ "http://www.mendeley.com/documents/?uuid=aa665fcf-c84d-4a51-a71b-3de730248b3c" ] } ], "mendeley" : { "formattedCitation" : "[90]", "plainTextFormattedCitation" : "[90]", "previouslyFormattedCitation" : "(Jia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[90]</w:t>
            </w:r>
            <w:r w:rsidRPr="007E41D4">
              <w:rPr>
                <w:rFonts w:ascii="Times New Roman" w:eastAsia="Times New Roman" w:hAnsi="Times New Roman" w:cs="Times New Roman"/>
                <w:color w:val="000000"/>
                <w:sz w:val="15"/>
                <w:szCs w:val="15"/>
                <w:lang w:eastAsia="en-GB"/>
              </w:rPr>
              <w:fldChar w:fldCharType="end"/>
            </w:r>
          </w:p>
        </w:tc>
        <w:tc>
          <w:tcPr>
            <w:tcW w:w="1017" w:type="dxa"/>
          </w:tcPr>
          <w:p w14:paraId="02951AB4" w14:textId="0F79AC8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Linezolid resistant Enterococci infection</w:t>
            </w:r>
          </w:p>
        </w:tc>
        <w:tc>
          <w:tcPr>
            <w:tcW w:w="1017" w:type="dxa"/>
          </w:tcPr>
          <w:p w14:paraId="3A943E1A" w14:textId="1A7159B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Linezolid susceptible Enterococci infection</w:t>
            </w:r>
          </w:p>
        </w:tc>
        <w:tc>
          <w:tcPr>
            <w:tcW w:w="1017" w:type="dxa"/>
            <w:noWrap/>
          </w:tcPr>
          <w:p w14:paraId="7F73660E" w14:textId="187423F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w:t>
            </w:r>
          </w:p>
        </w:tc>
        <w:tc>
          <w:tcPr>
            <w:tcW w:w="931" w:type="dxa"/>
            <w:noWrap/>
          </w:tcPr>
          <w:p w14:paraId="091F181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China</w:t>
            </w:r>
          </w:p>
        </w:tc>
        <w:tc>
          <w:tcPr>
            <w:tcW w:w="979" w:type="dxa"/>
            <w:noWrap/>
          </w:tcPr>
          <w:p w14:paraId="08EB8DD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4FAC102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6F536E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Univariate OR calculation</w:t>
            </w:r>
          </w:p>
        </w:tc>
        <w:tc>
          <w:tcPr>
            <w:tcW w:w="1959" w:type="dxa"/>
            <w:noWrap/>
          </w:tcPr>
          <w:p w14:paraId="5847603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44 non-susceptible cases vs 44 susceptible cases</w:t>
            </w:r>
          </w:p>
        </w:tc>
        <w:tc>
          <w:tcPr>
            <w:tcW w:w="2938" w:type="dxa"/>
            <w:noWrap/>
          </w:tcPr>
          <w:p w14:paraId="45429E81" w14:textId="5E6E05A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For non-susceptible vs susceptible cases the OR of in-hospital mortality was 1.54 (95% CI; 0.24-9.68) p&gt;= .999 </w:t>
            </w:r>
          </w:p>
        </w:tc>
        <w:tc>
          <w:tcPr>
            <w:tcW w:w="1679" w:type="dxa"/>
            <w:noWrap/>
          </w:tcPr>
          <w:p w14:paraId="27C79F1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cohort study with small sample size and no-molecular level resistance found</w:t>
            </w:r>
          </w:p>
        </w:tc>
        <w:tc>
          <w:tcPr>
            <w:tcW w:w="794" w:type="dxa"/>
          </w:tcPr>
          <w:p w14:paraId="145E5A08" w14:textId="31500E1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55687CC0" w14:textId="02B09949" w:rsidTr="000D3D8B">
        <w:trPr>
          <w:trHeight w:val="288"/>
        </w:trPr>
        <w:tc>
          <w:tcPr>
            <w:tcW w:w="704" w:type="dxa"/>
            <w:noWrap/>
          </w:tcPr>
          <w:p w14:paraId="540B4F4D" w14:textId="3A3EC54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"10.1016/j.jhin.2012.12.008", "ISBN" : "0195-6701", "ISSN" : "01956701", "PMID" : "23369468", "abstract" : "Background: Despite the frequent occurrence of acute kidney injury (AKI) associated with meticillin-resistant Staphylococcus aureus (MRSA) infection during treatment, the adverse impact of renal injury on clinical and economic outcomes has not been evaluated. Aim: To study the clinical and economic burdens of MRSA bacteraemia and the impact of AKI occurring during treatment on outcomes. Methods: Medical records of patients hospitalized for MRSA bacteraemia between March 2010 and February 2011 in eight hospitals in Korea were reviewed retrospectively to evaluate the risk factors for AKI and mortality. Direct medical costs per patient of MRSA bacteraemia during treatment were estimated from the medical resources consumed. Findings: In all, 335 patients were identified to have MRSA bacteraemia. AKI occurred in 135 patients (40.3%) during first-line antibiotic therapy. Independent risk factors for AKI were male sex, underlying renal disease, intra-abdominal and central venous catheter infection, and increase in Pitt bacteraemia score. Seventy-seven (23.0%) patients died during the study period. Underlying solid tumour, high Pitt bacteraemia score, and occurrence of AKI were independent risk factors for mortality. The mean total medical cost per MRSA patient was estimated as South Korean Won 5,435,361 (US$4,906), and occurrence of AKI and ICU admission were identified as independent predictors of increased direct medical costs. Compared with patients who retained their baseline renal function, patients with AKI had a 45% increase in medical costs. Conclusions: Patients who developed AKI showed significantly higher mortality rate and greater direct medical costs compared with patients who retained baseline renal function. ?? 2013 The Healthcare Infection Society.", "author" : [ { "dropping-particle" : "", "family" : "Joo", "given" : "E.-J. J.", "non-dropping-particle" : "", "parse-names" : false, "suffix" : "" }, { "dropping-particle" : "", "family" : "Peck", "given" : "K.R. R.", "non-dropping-particle" : "", "parse-names" : false, "suffix" : "" }, { "dropping-particle" : "", "family" : "Ha", "given" : "Y.E. E.", "non-dropping-particle" : "", "parse-names" : false, "suffix" : "" }, { "dropping-particle" : "", "family" : "Kim", "given" : "Y.-S. S.", "non-dropping-particle" : "", "parse-names" : false, "suffix" : "" }, { "dropping-particle" : "", "family" : "Song", "given" : "Y.-G. G.", "non-dropping-particle" : "", "parse-names" : false, "suffix" : "" }, { "dropping-particle" : "", "family" : "Lee", "given" : "S.-S. S.", "non-dropping-particle" : "", "parse-names" : false, "suffix" : "" }, { "dropping-particle" : "", "family" : "Ryu", "given" : "S.-Y. Y.", "non-dropping-particle" : "", "parse-names" : false, "suffix" : "" }, { "dropping-particle" : "", "family" : "Moon", "given" : "C.", "non-dropping-particle" : "", "parse-names" : false, "suffix" : "" }, { "dropping-particle" : "", "family" : "Lee", "given" : "C.-S. S.", "non-dropping-particle" : "", "parse-names" : false, "suffix" : "" }, { "dropping-particle" : "", "family" : "Park", "given" : "K.-H. H.", "non-dropping-particle" : "", "parse-names" : false, "suffix" : "" } ], "container-title" : "Journal of Hospital Infection", "id" : "ITEM-1", "issue" : "4", "issued" : { "date-parts" : [ [ "2013" ] ] }, "page" : "300-306", "title" : "Impact of acute kidney injury on mortality and medical costs in patients with meticillin-resistant Staphylococcus aureus bacteraemia: a retrospective, multicentre observational study", "type" : "article-journal", "volume" : "83" }, "uris" : [ "http://www.mendeley.com/documents/?uuid=5879bc01-de03-42d5-b8dc-8def2c9127f1" ] } ], "mendeley" : { "formattedCitation" : "[91]", "plainTextFormattedCitation" : "[91]", "previouslyFormattedCitation" : "(Joo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[91]</w:t>
            </w:r>
            <w:r w:rsidRPr="007E41D4">
              <w:rPr>
                <w:rFonts w:ascii="Times New Roman" w:eastAsia="Times New Roman" w:hAnsi="Times New Roman" w:cs="Times New Roman"/>
                <w:color w:val="000000"/>
                <w:sz w:val="15"/>
                <w:szCs w:val="15"/>
                <w:lang w:eastAsia="en-GB"/>
              </w:rPr>
              <w:fldChar w:fldCharType="end"/>
            </w:r>
          </w:p>
        </w:tc>
        <w:tc>
          <w:tcPr>
            <w:tcW w:w="1017" w:type="dxa"/>
          </w:tcPr>
          <w:p w14:paraId="5CE761E2" w14:textId="0C5E7650"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BSI</w:t>
            </w:r>
          </w:p>
        </w:tc>
        <w:tc>
          <w:tcPr>
            <w:tcW w:w="1017" w:type="dxa"/>
          </w:tcPr>
          <w:p w14:paraId="1FB1A7AF" w14:textId="1A5417E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BSI"</w:t>
            </w:r>
          </w:p>
        </w:tc>
        <w:tc>
          <w:tcPr>
            <w:tcW w:w="1017" w:type="dxa"/>
            <w:noWrap/>
          </w:tcPr>
          <w:p w14:paraId="583323A4" w14:textId="641F4BF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Direct medical cost</w:t>
            </w:r>
          </w:p>
        </w:tc>
        <w:tc>
          <w:tcPr>
            <w:tcW w:w="931" w:type="dxa"/>
            <w:noWrap/>
          </w:tcPr>
          <w:p w14:paraId="3CEB234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23B5D07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110BEF8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8 hospitals</w:t>
            </w:r>
          </w:p>
        </w:tc>
        <w:tc>
          <w:tcPr>
            <w:tcW w:w="1120" w:type="dxa"/>
            <w:noWrap/>
          </w:tcPr>
          <w:p w14:paraId="11F0D6A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Stepwise calculations - Direct medical costs from patient records, applied to unit costs from insurance </w:t>
            </w:r>
            <w:r w:rsidRPr="007E41D4">
              <w:rPr>
                <w:rFonts w:ascii="Times New Roman" w:eastAsia="Times New Roman" w:hAnsi="Times New Roman" w:cs="Times New Roman"/>
                <w:color w:val="000000"/>
                <w:sz w:val="15"/>
                <w:szCs w:val="15"/>
                <w:lang w:eastAsia="en-GB"/>
              </w:rPr>
              <w:lastRenderedPageBreak/>
              <w:t>literature (including cost of drugs, tests and procedures)</w:t>
            </w:r>
          </w:p>
        </w:tc>
        <w:tc>
          <w:tcPr>
            <w:tcW w:w="1959" w:type="dxa"/>
            <w:noWrap/>
          </w:tcPr>
          <w:p w14:paraId="5F67788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335 MRSA BSI patients</w:t>
            </w:r>
          </w:p>
        </w:tc>
        <w:tc>
          <w:tcPr>
            <w:tcW w:w="2938" w:type="dxa"/>
            <w:noWrap/>
          </w:tcPr>
          <w:p w14:paraId="1F87547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Cost per MRSA patient was estimated as South Korean Won 5,435,361 (US$4,906)</w:t>
            </w:r>
          </w:p>
        </w:tc>
        <w:tc>
          <w:tcPr>
            <w:tcW w:w="1679" w:type="dxa"/>
            <w:noWrap/>
          </w:tcPr>
          <w:p w14:paraId="25C0446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Not internationally generalizable and potentially other influencing factors</w:t>
            </w:r>
          </w:p>
        </w:tc>
        <w:tc>
          <w:tcPr>
            <w:tcW w:w="794" w:type="dxa"/>
          </w:tcPr>
          <w:p w14:paraId="4BF537B9" w14:textId="6739E99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7103C40E" w14:textId="200CB56F" w:rsidTr="000D3D8B">
        <w:trPr>
          <w:trHeight w:val="288"/>
        </w:trPr>
        <w:tc>
          <w:tcPr>
            <w:tcW w:w="704" w:type="dxa"/>
            <w:noWrap/>
          </w:tcPr>
          <w:p w14:paraId="5EB397FE" w14:textId="43CAAFB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"10.1007/s15010-012-0299-5", "ISSN" : "0300-8126", "author" : [ { "dropping-particle" : "", "family" : "Kang", "given" : "C.-I.", "non-dropping-particle" : "", "parse-names" : false, "suffix" : "" }, { "dropping-particle" : "", "family" : "Song", "given" : "J.-H.", "non-dropping-particle" : "", "parse-names" : false, "suffix" : "" }, { "dropping-particle" : "", "family" : "Kim", "given" : "S. H.", "non-dropping-particle" : "", "parse-names" : false, "suffix" : "" }, { "dropping-particle" : "", "family" : "Chung", "given" : "D. R.", "non-dropping-particle" : "", "parse-names" : false, "suffix" : "" }, { "dropping-particle" : "", "family" : "Peck", "given" : "K. R.", "non-dropping-particle" : "", "parse-names" : false, "suffix" : "" }, { "dropping-particle" : "", "family" : "Thamlikitkul", "given" : "V.", "non-dropping-particle" : "", "parse-names" : false, "suffix" : "" }, { "dropping-particle" : "", "family" : "Wang", "given" : "H.", "non-dropping-particle" : "", "parse-names" : false, "suffix" : "" }, { "dropping-particle" : "", "family" : "So", "given" : "T. M.", "non-dropping-particle" : "", "parse-names" : false, "suffix" : "" }, { "dropping-particle" : "", "family" : "Hsueh", "given" : "P.-R.", "non-dropping-particle" : "", "parse-names" : false, "suffix" : "" }, { "dropping-particle" : "", "family" : "Yasin", "given" : "R. M.", "non-dropping-particle" : "", "parse-names" : false, "suffix" : "" }, { "dropping-particle" : "", "family" : "Carlos", "given" : "C. C.", "non-dropping-particle" : "", "parse-names" : false, "suffix" : "" }, { "dropping-particle" : "", "family" : "Van", "given" : "P. H.", "non-dropping-particle" : "", "parse-names" : false, "suffix" : "" }, { "dropping-particle" : "", "family" : "Perera", "given" : "J.", "non-dropping-particle" : "", "parse-names" : false, "suffix" : "" } ], "container-title" : "Infection", "id" : "ITEM-1", "issue" : "1", "issued" : { "date-parts" : [ [ "2013" ] ] }, "page" : "151-157", "title" : "Association of levofloxacin resistance with mortality in adult patients with invasive pneumococcal diseases: a post hoc analysis of a prospective cohort", "type" : "article-journal", "volume" : "41" }, "uris" : [ "http://www.mendeley.com/documents/?uuid=23072cb8-0142-4e3d-addd-2eaa78a764cb" ] } ], "mendeley" : { "formattedCitation" : "[92]", "plainTextFormattedCitation" : "[92]", "previouslyFormattedCitation" : "(Kang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[92]</w:t>
            </w:r>
            <w:r w:rsidRPr="007E41D4">
              <w:rPr>
                <w:rFonts w:ascii="Times New Roman" w:eastAsia="Times New Roman" w:hAnsi="Times New Roman" w:cs="Times New Roman"/>
                <w:color w:val="000000"/>
                <w:sz w:val="15"/>
                <w:szCs w:val="15"/>
                <w:lang w:eastAsia="en-GB"/>
              </w:rPr>
              <w:fldChar w:fldCharType="end"/>
            </w:r>
          </w:p>
        </w:tc>
        <w:tc>
          <w:tcPr>
            <w:tcW w:w="1017" w:type="dxa"/>
          </w:tcPr>
          <w:p w14:paraId="0ECC4584" w14:textId="2F35EE3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Levofloxacin resistant community-onset invasive pneumococcal infections</w:t>
            </w:r>
          </w:p>
        </w:tc>
        <w:tc>
          <w:tcPr>
            <w:tcW w:w="1017" w:type="dxa"/>
          </w:tcPr>
          <w:p w14:paraId="659D8012" w14:textId="5F8CF2B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Levofloxacin susceptible community-onset invasive pneumococcal infections</w:t>
            </w:r>
          </w:p>
        </w:tc>
        <w:tc>
          <w:tcPr>
            <w:tcW w:w="1017" w:type="dxa"/>
            <w:noWrap/>
          </w:tcPr>
          <w:p w14:paraId="28359F46" w14:textId="7D7AA87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2C2C120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International (Asia)</w:t>
            </w:r>
          </w:p>
        </w:tc>
        <w:tc>
          <w:tcPr>
            <w:tcW w:w="979" w:type="dxa"/>
            <w:noWrap/>
          </w:tcPr>
          <w:p w14:paraId="31BC68F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24139E1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International regional network</w:t>
            </w:r>
          </w:p>
        </w:tc>
        <w:tc>
          <w:tcPr>
            <w:tcW w:w="1120" w:type="dxa"/>
            <w:noWrap/>
          </w:tcPr>
          <w:p w14:paraId="1FA430A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78EAF97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136 invasive pneumococcal infection cases in total</w:t>
            </w:r>
          </w:p>
        </w:tc>
        <w:tc>
          <w:tcPr>
            <w:tcW w:w="2938" w:type="dxa"/>
            <w:noWrap/>
          </w:tcPr>
          <w:p w14:paraId="6970332C" w14:textId="66DFA19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Levofloxacin resistance was significantly associated with 30-day mortality [OR= 14.33 (95% CI; 1.01–203.93), p= 0.049]</w:t>
            </w:r>
          </w:p>
        </w:tc>
        <w:tc>
          <w:tcPr>
            <w:tcW w:w="1679" w:type="dxa"/>
            <w:noWrap/>
          </w:tcPr>
          <w:p w14:paraId="106817F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small sample size for further investigation, potentially other important factors</w:t>
            </w:r>
          </w:p>
        </w:tc>
        <w:tc>
          <w:tcPr>
            <w:tcW w:w="794" w:type="dxa"/>
          </w:tcPr>
          <w:p w14:paraId="22991F0B" w14:textId="5FB5008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13D7ED54" w14:textId="6748B9EB" w:rsidTr="000D3D8B">
        <w:trPr>
          <w:trHeight w:val="288"/>
        </w:trPr>
        <w:tc>
          <w:tcPr>
            <w:tcW w:w="704" w:type="dxa"/>
            <w:noWrap/>
          </w:tcPr>
          <w:p w14:paraId="38854413" w14:textId="5475243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"10.1093/cid/civ685", "ISBN" : "1058-4838", "ISSN" : "15376591", "PMID" : "26449942", "abstract" : "Background. The clinical and microbiological characteristics of nontyphoidal Salmonella (NTS) meningitis in South Africa, where human immunodeficiency virus (HIV) prevalence is high (approximately 15% in persons &gt;=15 years of age), were reviewed. Methods. From 2003 through 2013, 278 cases were identified through national laboratory-based surveillance. Clinical information (age, sex, outcome, Glasgow Coma Scale [GCS], and HIV status) was ascertained at selected sites. Isolates were serotyped; susceptibility testing and multilocus sequence typing on Salmonella enterica serovar Typhimurium isolates was performed. Multivariable logistic regression was used to determine factors associated with mortality outcome, using Stata software, version 13. Results. Where age was ascertained, 139 of 256 (54.3%) patients were &lt;15 years. Males represented 151 of 267 (56.6%). Mortality outcome was recorded for 112 of 146 (76.7%) enhanced surveillance patients; 53 of 112 (47.3%) died. Death was associated with GCS &lt;=13 (adjusted odds ratio [OR], 18.7; 95% confidence interval [CI], 3.0-118.5; P=.002) on multivariable analysis. Where data were available, all 45 patients aged &gt;15 years were HIV infected, compared with 24 of 46 (52.2%) patients aged &lt;5 years. Neonates were less likely to be HIV infected than infants aged 2-12 months (OR, 4.8; 95% CI, 1.1-21.1; P=.039). Salmonella Typhimurium represented 106 of 238 (44.5%) serotyped isolates: 65 of 95 (68.4%) were ST313 vs ST19, respectively, and significantly associated with HIV-infected patients (P=.03) and multidrug resistance (OR, 6.6; 95% CI, 2.5-17.2; P &lt; .001). Conclusions. NTS meningitis in South Africa is highly associated with HIV in adults, with neonates (irrespective of HIV status), and with Salmonella Typhimurium ST313. GCS is the best predictor of mortality: early diagnosis and treatment are critical. Focused prevention requires further studies to understand the sources and transmission routes.", "author" : [ { "dropping-particle" : "", "family" : "Keddy", "given" : "Karen H.", "non-dropping-particle" : "", "parse-names" : false, "suffix" : "" }, { "dropping-particle" : "", "family" : "Sooka", "given" : "Arvinda", "non-dropping-particle" : "", "parse-names" : false, "suffix" : "" }, { "dropping-particle" : "", "family" : "Musekiwa", "given" : "Alfred", "non-dropping-particle" : "", "parse-names" : false, "suffix" : "" }, { "dropping-particle" : "", "family" : "Smith", "given" : "Anthony M.", "non-dropping-particle" : "", "parse-names" : false, "suffix" : "" }, { "dropping-particle" : "", "family" : "Ismail", "given" : "Husna", "non-dropping-particle" : "", "parse-names" : false, "suffix" : "" }, { "dropping-particle" : "", "family" : "Tau", "given" : "Nomsa P.", "non-dropping-particle" : "", "parse-names" : false, "suffix" : "" }, { "dropping-particle" : "", "family" : "Crowther-Gibson", "given" : "Penny", "non-dropping-particle" : "", "parse-names" : false, "suffix" : "" }, { "dropping-particle" : "", "family" : "Angulo", "given" : "Frederick J.", "non-dropping-particle" : "", "parse-names" : false, "suffix" : "" }, { "dropping-particle" : "", "family" : "Klugman", "given" : "Keith P.", "non-dropping-particle" : "", "parse-names" : false, "suffix" : "" } ], "container-title" : "Clinical Infectious Diseases", "id" : "ITEM-1", "issue" : "Suppl 4", "issued" : { "date-parts" : [ [ "2015" ] ] }, "page" : "S272-S282", "title" : "Clinical and microbiological features of salmonella meningitis in a South African Population, 2003-2013", "type" : "article-journal", "volume" : "61" }, "uris" : [ "http://www.mendeley.com/documents/?uuid=5b5a5557-0110-480a-805b-8d0e0b508936" ] } ], "mendeley" : { "formattedCitation" : "[93]", "plainTextFormattedCitation" : "[93]", "previouslyFormattedCitation" : "(Keddy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[93]</w:t>
            </w:r>
            <w:r w:rsidRPr="007E41D4">
              <w:rPr>
                <w:rFonts w:ascii="Times New Roman" w:eastAsia="Times New Roman" w:hAnsi="Times New Roman" w:cs="Times New Roman"/>
                <w:color w:val="000000"/>
                <w:sz w:val="15"/>
                <w:szCs w:val="15"/>
                <w:lang w:eastAsia="en-GB"/>
              </w:rPr>
              <w:fldChar w:fldCharType="end"/>
            </w:r>
          </w:p>
        </w:tc>
        <w:tc>
          <w:tcPr>
            <w:tcW w:w="1017" w:type="dxa"/>
          </w:tcPr>
          <w:p w14:paraId="33F481CD" w14:textId="42FF697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Salmonella meningitis</w:t>
            </w:r>
          </w:p>
        </w:tc>
        <w:tc>
          <w:tcPr>
            <w:tcW w:w="1017" w:type="dxa"/>
          </w:tcPr>
          <w:p w14:paraId="515ED821" w14:textId="3D49084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Salmonella meningitis</w:t>
            </w:r>
          </w:p>
        </w:tc>
        <w:tc>
          <w:tcPr>
            <w:tcW w:w="1017" w:type="dxa"/>
            <w:noWrap/>
          </w:tcPr>
          <w:p w14:paraId="40EEFD6D" w14:textId="66471E3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2B7D054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Africa</w:t>
            </w:r>
          </w:p>
        </w:tc>
        <w:tc>
          <w:tcPr>
            <w:tcW w:w="979" w:type="dxa"/>
            <w:noWrap/>
          </w:tcPr>
          <w:p w14:paraId="763F737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(who had HIV status recorded)</w:t>
            </w:r>
          </w:p>
        </w:tc>
        <w:tc>
          <w:tcPr>
            <w:tcW w:w="1212" w:type="dxa"/>
            <w:noWrap/>
          </w:tcPr>
          <w:p w14:paraId="7B3D88C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surveillance network</w:t>
            </w:r>
          </w:p>
        </w:tc>
        <w:tc>
          <w:tcPr>
            <w:tcW w:w="1120" w:type="dxa"/>
            <w:noWrap/>
          </w:tcPr>
          <w:p w14:paraId="02B601F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 (forward stepwise selection)</w:t>
            </w:r>
          </w:p>
        </w:tc>
        <w:tc>
          <w:tcPr>
            <w:tcW w:w="1959" w:type="dxa"/>
            <w:noWrap/>
          </w:tcPr>
          <w:p w14:paraId="1B75D39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49 MDR cases, 86 non-MDR cases</w:t>
            </w:r>
          </w:p>
        </w:tc>
        <w:tc>
          <w:tcPr>
            <w:tcW w:w="2938" w:type="dxa"/>
            <w:noWrap/>
          </w:tcPr>
          <w:p w14:paraId="12443669" w14:textId="702A6ED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not significantly associated with mortality [OR= 0.6 (95% CI;</w:t>
            </w:r>
            <w:r w:rsidR="009F41BB">
              <w:rPr>
                <w:rFonts w:ascii="Times New Roman" w:eastAsia="Times New Roman" w:hAnsi="Times New Roman" w:cs="Times New Roman"/>
                <w:color w:val="000000"/>
                <w:sz w:val="15"/>
                <w:szCs w:val="15"/>
                <w:lang w:eastAsia="en-GB"/>
              </w:rPr>
              <w:t xml:space="preserve"> </w:t>
            </w:r>
            <w:r w:rsidRPr="007E41D4">
              <w:rPr>
                <w:rFonts w:ascii="Times New Roman" w:eastAsia="Times New Roman" w:hAnsi="Times New Roman" w:cs="Times New Roman"/>
                <w:color w:val="000000"/>
                <w:sz w:val="15"/>
                <w:szCs w:val="15"/>
                <w:lang w:eastAsia="en-GB"/>
              </w:rPr>
              <w:t>0.1-5.5, p=0.648].</w:t>
            </w:r>
          </w:p>
        </w:tc>
        <w:tc>
          <w:tcPr>
            <w:tcW w:w="1679" w:type="dxa"/>
            <w:noWrap/>
          </w:tcPr>
          <w:p w14:paraId="5DE814B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Missing data for patients</w:t>
            </w:r>
          </w:p>
        </w:tc>
        <w:tc>
          <w:tcPr>
            <w:tcW w:w="794" w:type="dxa"/>
          </w:tcPr>
          <w:p w14:paraId="6C114CCD" w14:textId="3DE354F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0222B7A" w14:textId="6EBC4BE8" w:rsidTr="000D3D8B">
        <w:trPr>
          <w:trHeight w:val="288"/>
        </w:trPr>
        <w:tc>
          <w:tcPr>
            <w:tcW w:w="704" w:type="dxa"/>
            <w:noWrap/>
          </w:tcPr>
          <w:p w14:paraId="5DB87AF8" w14:textId="3D3DB78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"10.1007/s00277-012-1631-y", "ISSN" : "0939-5555", "author" : [ { "dropping-particle" : "", "family" : "Kim", "given" : "Si-Hyun", "non-dropping-particle" : "", "parse-names" : false, "suffix" : "" }, { "dropping-particle" : "", "family" : "Kwon", "given" : "Jae-Cheol", "non-dropping-particle" : "", "parse-names" : false, "suffix" : "" }, { "dropping-particle" : "", "family" : "Choi", "given" : "Su-Mi", "non-dropping-particle" : "", "parse-names" : false, "suffix" : "" }, { "dropping-particle" : "", "family" : "Lee", "given" : "Dong-Gun", "non-dropping-particle" : "", "parse-names" : false, "suffix" : "" }, { "dropping-particle" : "", "family" : "Park", "given" : "Sun Hee", "non-dropping-particle" : "", "parse-names" : false, "suffix" : "" }, { "dropping-particle" : "", "family" : "Choi", "given" : "Jung-Hyun", "non-dropping-particle" : "", "parse-names" : false, "suffix" : "" }, { "dropping-particle" : "", "family" : "Yoo", "given" : "Jin-Hong", "non-dropping-particle" : "", "parse-names" : false, "suffix" : "" }, { "dropping-particle" : "", "family" : "Cho", "given" : "Byung-Sik", "non-dropping-particle" : "", "parse-names" : false, "suffix" : "" }, { "dropping-particle" : "", "family" : "Eom", "given" : "Ki-Seong", "non-dropping-particle" : "", "parse-names" : false, "suffix" : "" }, { "dropping-particle" : "", "family" : "Kim", "given" : "Yoo-Jin", "non-dropping-particle" : "", "parse-names" : false, "suffix" : "" }, { "dropping-particle" : "", "family" : "Kim", "given" : "Hee-Je", "non-dropping-particle" : "", "parse-names" : false, "suffix" : "" }, { "dropping-particle" : "", "family" : "Lee", "given" : "Seok", "non-dropping-particle" : "", "parse-names" : false, "suffix" : "" }, { "dropping-particle" : "", "family" : "Min", "given" : "Chang-Ki", "non-dropping-particle" : "", "parse-names" : false, "suffix" : "" }, { "dropping-particle" : "", "family" : "Cho", "given" : "Seok-Goo", "non-dropping-particle" : "", "parse-names" : false, "suffix" : "" }, { "dropping-particle" : "", "family" : "Kim", "given" : "Dong-Wook", "non-dropping-particle" : "", "parse-names" : false, "suffix" : "" }, { "dropping-particle" : "", "family" : "Lee", "given" : "Jong-Wook", "non-dropping-particle" : "", "parse-names" : false, "suffix" : "" }, { "dropping-particle" : "", "family" : "Min", "given" : "Woo-Sung", "non-dropping-particle" : "", "parse-names" : false, "suffix" : "" } ], "container-title" : "Annals of Hematology", "id" : "ITEM-1", "issue" : "4", "issued" : { "date-parts" : [ [ "2013" ] ] }, "page" : "533-541", "title" : "Escherichia coli and Klebsiella pneumoniae bacteremia in patients with neutropenic fever: factors associated with extended-spectrum \u03b2-lactamase production and its impact on outcome", "type" : "article-journal", "volume" : "92" }, "uris" : [ "http://www.mendeley.com/documents/?uuid=c9c0887f-daa7-4e15-b628-aedcb78252bf" ] } ], "mendeley" : { "formattedCitation" : "[94]", "plainTextFormattedCitation" : "[94]", "previouslyFormattedCitation" : "(Kim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[94]</w:t>
            </w:r>
            <w:r w:rsidRPr="007E41D4">
              <w:rPr>
                <w:rFonts w:ascii="Times New Roman" w:eastAsia="Times New Roman" w:hAnsi="Times New Roman" w:cs="Times New Roman"/>
                <w:color w:val="000000"/>
                <w:sz w:val="15"/>
                <w:szCs w:val="15"/>
                <w:lang w:eastAsia="en-GB"/>
              </w:rPr>
              <w:fldChar w:fldCharType="end"/>
            </w:r>
          </w:p>
        </w:tc>
        <w:tc>
          <w:tcPr>
            <w:tcW w:w="1017" w:type="dxa"/>
          </w:tcPr>
          <w:p w14:paraId="7E3F6832" w14:textId="0BFBFE5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 producing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&amp;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bacteraemia</w:t>
            </w:r>
          </w:p>
        </w:tc>
        <w:tc>
          <w:tcPr>
            <w:tcW w:w="1017" w:type="dxa"/>
          </w:tcPr>
          <w:p w14:paraId="2821D1C1" w14:textId="5E3F56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&amp;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bacteraemia</w:t>
            </w:r>
          </w:p>
        </w:tc>
        <w:tc>
          <w:tcPr>
            <w:tcW w:w="1017" w:type="dxa"/>
            <w:noWrap/>
          </w:tcPr>
          <w:p w14:paraId="36362951" w14:textId="3E96540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7-day and 30-day mortality</w:t>
            </w:r>
          </w:p>
        </w:tc>
        <w:tc>
          <w:tcPr>
            <w:tcW w:w="931" w:type="dxa"/>
            <w:noWrap/>
          </w:tcPr>
          <w:p w14:paraId="56DBDB7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4B7E882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&gt;=16 years old</w:t>
            </w:r>
          </w:p>
        </w:tc>
        <w:tc>
          <w:tcPr>
            <w:tcW w:w="1212" w:type="dxa"/>
            <w:noWrap/>
          </w:tcPr>
          <w:p w14:paraId="5039C43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329447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for 30-day mortality, significance tests for 7-day</w:t>
            </w:r>
          </w:p>
        </w:tc>
        <w:tc>
          <w:tcPr>
            <w:tcW w:w="1959" w:type="dxa"/>
            <w:noWrap/>
          </w:tcPr>
          <w:p w14:paraId="7134D5A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26 ESBL-producing cases, 75 non-ESBL producing controls</w:t>
            </w:r>
          </w:p>
        </w:tc>
        <w:tc>
          <w:tcPr>
            <w:tcW w:w="2938" w:type="dxa"/>
            <w:noWrap/>
          </w:tcPr>
          <w:p w14:paraId="12F4957A" w14:textId="316D8BB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From the logistic regression ESBL production was not significantly associated with 30-day mortality [OR= 3.221 (95% CI; 0.745 - 12.3982) p=0.117]</w:t>
            </w:r>
          </w:p>
        </w:tc>
        <w:tc>
          <w:tcPr>
            <w:tcW w:w="1679" w:type="dxa"/>
            <w:noWrap/>
          </w:tcPr>
          <w:p w14:paraId="4C1712E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small sample size, did not perform microbiologic analysis</w:t>
            </w:r>
          </w:p>
        </w:tc>
        <w:tc>
          <w:tcPr>
            <w:tcW w:w="794" w:type="dxa"/>
          </w:tcPr>
          <w:p w14:paraId="48B8F1CD" w14:textId="553FCB4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9030434" w14:textId="77777777" w:rsidTr="000D3D8B">
        <w:trPr>
          <w:trHeight w:val="288"/>
        </w:trPr>
        <w:tc>
          <w:tcPr>
            <w:tcW w:w="704" w:type="dxa"/>
            <w:noWrap/>
          </w:tcPr>
          <w:p w14:paraId="4B847CAB" w14:textId="3B309F8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"10.1186/s12879-014-0590-4", "ISBN" : "1471-2334", "ISSN" : "1471-2334", "PMID" : "25891200", "abstract" : "BACKGROUND: We estimated the nationwide burden of nosocomial S. aureus bloodstream infection (SA-BSI), a major cause of nosocomial infection, in South Korea.\\n\\nMETHODS: To evaluate the nationwide incidence of nosocomial SA-BSI, cases of SA-BSI were prospectively collected from 22 hospitals with over 500 beds over 4?months. Data on patient-days were obtained from a national health insurance database containing the claims data for all healthcare facilities in South Korea. The additional cost of SA-BSI was estimated through a matched case?control study. The economic burden was calculated from the sum of the medical costs, the costs of caregiving and loss of productivity.\\n\\nRESULTS: Three hundred and thirty nine cases of nosocomial SA-BSI were included in the study: 254 cases of methicillin-resistant SA-BSI (MRSA-BSI) and 85 cases of methicillin-susceptible SA-BSI (MSSA-BSI). Death related to BSI occurred in 81 cases (31.9%) of MRSA-BSI and 12 cases (14.1%) of MSSA-BSI. The estimated incidence of nosocomial MRSA-BSI was 0.12/1,000 patient-days and that of nosocomial MSSA-BSI, 0.04/1,000 patient-days. The estimated annual cases of nosocomial BSI were 2,946 for MRSA and 986 for MSSA in South Korea. The additional economic burden per case of nosocomial SA-BSI was US $20,494 for MRSA-BSI and $6,914 for MSSA-BSI. Total additional annual cost of nosocomial SA-BSI was $67,192,559.\\n\\nCONCLUSION: In view of the burden of nosocomial SA-BSI, a national strategy for reducing nosocomial SA-BSI is urgently needed in South Korea.", "author" : [ { "dropping-particle" : "", "family" : "Kim", "given" : "Chung-Jong", "non-dropping-particle" : "", "parse-names" : false, "suffix" : "" }, { "dropping-particle" : "", "family" : "Kim", "given" : "Hong-Bin", "non-dropping-particle" : "", "parse-names" : false, "suffix" : "" }, { "dropping-particle" : "", "family" : "Oh", "given" : "Myoung-don", "non-dropping-particle" : "", "parse-names" : false, "suffix" : "" }, { "dropping-particle" : "", "family" : "Kim", "given" : "Yunhee Young Keun", "non-dropping-particle" : "", "parse-names" : false, "suffix" : "" }, { "dropping-particle" : "", "family" : "Kim", "given" : "Arim", "non-dropping-particle" : "", "parse-names" : false, "suffix" : "" }, { "dropping-particle" : "", "family" : "Oh", "given" : "Sung-Hee", "non-dropping-particle" : "", "parse-names" : false, "suffix" : "" }, { "dropping-particle" : "", "family" : "Song", "given" : "Kyoung-Ho", "non-dropping-particle" : "", "parse-names" : false, "suffix" : "" }, { "dropping-particle" : "", "family" : "Kim", "given" : "Eu Suk", "non-dropping-particle" : "", "parse-names" : false, "suffix" : "" }, { "dropping-particle" : "", "family" : "Cho", "given" : "Yong Kyun", "non-dropping-particle" : "", "parse-names" : false, "suffix" : "" }, { "dropping-particle" : "", "family" : "Choi", "given" : "Young Hwa", "non-dropping-particle" : "", "parse-names" : false, "suffix" : "" }, { "dropping-particle" : "", "family" : "Park", "given" : "Jinyong", "non-dropping-particle" : "", "parse-names" : false, "suffix" : "" }, { "dropping-particle" : "", "family" : "Kim", "given" : "Baek-Nam", "non-dropping-particle" : "", "parse-names" : false, "suffix" : "" }, { "dropping-particle" : "", "family" : "Kim", "given" : "Nam-Joong", "non-dropping-particle" : "", "parse-names" : false, "suffix" : "" }, { "dropping-particle" : "", "family" : "Kim", "given" : "Kye-Hyung", "non-dropping-particle" : "", "parse-names" : false, "suffix" : "" }, { "dropping-particle" : "", "family" : "Lee", "given" : "Eun Jung", "non-dropping-particle" : "", "parse-names" : false, "suffix" : "" }, { "dropping-particle" : "", "family" : "Jun", "given" : "Jae-Bum", "non-dropping-particle" : "", "parse-names" : false, "suffix" : "" }, { "dropping-particle" : "", "family" : "Kim", "given" : "Yunhee Young Keun", "non-dropping-particle" : "", "parse-names" : false, "suffix" : "" }, { "dropping-particle" : "", "family" : "Kiem", "given" : "Sung Min", "non-dropping-particle" : "", "parse-names" : false, "suffix" : "" }, { "dropping-particle" : "", "family" : "Choi", "given" : "Hee Jung", "non-dropping-particle" : "", "parse-names" : false, "suffix" : "" }, { "dropping-particle" : "", "family" : "Choo", "given" : "Eun Ju", "non-dropping-particle" : "", "parse-names" : false, "suffix" : "" }, { "dropping-particle" : "", "family" : "Sohn", "given" : "Kyung-Mok", "non-dropping-particle" : "", "parse-names" : false, "suffix" : "" }, { "dropping-particle" : "", "family" : "Lee", "given" : "Su Jin Shinwon", "non-dropping-particle" : "", "parse-names" : false, "suffix" : "" }, { "dropping-particle" : "", "family" : "Chang", "given" : "Hyun Ha", "non-dropping-particle" : "", "parse-names" : false, "suffix" : "" }, { "dropping-particle" : "", "family" : "Bang", "given" : "Ji Hwan", "non-dropping-particle" : "", "parse-names" : false, "suffix" : "" }, { "dropping-particle" : "", "family" : "Lee", "given" : "Su Jin Shinwon", "non-dropping-particle" : "", "parse-names" : false, "suffix" : "" }, { "dropping-particle" : "", "family" : "Lee", "given" : "Jae Hoon", "non-dropping-particle" : "", "parse-names" : false, "suffix" : "" }, { "dropping-particle" : "", "family" : "Park", "given" : "Seong Yeon", "non-dropping-particle" : "", "parse-names" : false, "suffix" : "" }, { "dropping-particle" : "", "family" : "Jeon", "given" : "Min Hyok", "non-dropping-particle" : "", "parse-names" : false, "suffix" : "" }, { "dropping-particle" : "", "family" : "Yun", "given" : "Na Ra", "non-dropping-particle" : "", "parse-names" : false, "suffix" : "" } ], "container-title" : "BMC infectious diseases", "id" : "ITEM-1", "issue" : "1", "issued" : { "date-parts" : [ [ "2014" ] ] }, "page" : "590", "title" : "The burden of nosocomial staphylococcus aureus bloodstream infection in South Korea: a prospective hospital-based nationwide study", "type" : "article-journal", "volume" : "14" }, "uris" : [ "http://www.mendeley.com/documents/?uuid=201f9b49-c248-46ee-894e-269829d58b39" ] } ], "mendeley" : { "formattedCitation" : "[95]", "plainTextFormattedCitation" : "[95]", "previouslyFormattedCitation" : "(C.-J. Kim &lt;i&gt;et al.&lt;/i&gt;,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[95]</w:t>
            </w:r>
            <w:r w:rsidRPr="007E41D4">
              <w:rPr>
                <w:rFonts w:ascii="Times New Roman" w:hAnsi="Times New Roman" w:cs="Times New Roman"/>
                <w:sz w:val="15"/>
                <w:szCs w:val="15"/>
              </w:rPr>
              <w:fldChar w:fldCharType="end"/>
            </w:r>
          </w:p>
        </w:tc>
        <w:tc>
          <w:tcPr>
            <w:tcW w:w="1017" w:type="dxa"/>
          </w:tcPr>
          <w:p w14:paraId="05E23E1A" w14:textId="6E63EF63"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Methicillin-resistant and methicillin-susceptible  Staphylococcus aureus  bacteraemia (hospital-onset)</w:t>
            </w:r>
          </w:p>
        </w:tc>
        <w:tc>
          <w:tcPr>
            <w:tcW w:w="1017" w:type="dxa"/>
          </w:tcPr>
          <w:p w14:paraId="1439DA8B" w14:textId="1232E529"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Non-nosocomial infection</w:t>
            </w:r>
          </w:p>
        </w:tc>
        <w:tc>
          <w:tcPr>
            <w:tcW w:w="1017" w:type="dxa"/>
            <w:noWrap/>
          </w:tcPr>
          <w:p w14:paraId="4F9E5E6A" w14:textId="3478AAB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Mortality (at 12 weeks), excess cost (direct medical and societal (included cost to caregivers and lost productivity)) and excess length of stay. </w:t>
            </w:r>
          </w:p>
        </w:tc>
        <w:tc>
          <w:tcPr>
            <w:tcW w:w="931" w:type="dxa"/>
            <w:noWrap/>
          </w:tcPr>
          <w:p w14:paraId="0998E499" w14:textId="4E43BD4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South Korea</w:t>
            </w:r>
          </w:p>
        </w:tc>
        <w:tc>
          <w:tcPr>
            <w:tcW w:w="979" w:type="dxa"/>
            <w:noWrap/>
          </w:tcPr>
          <w:p w14:paraId="49867E20" w14:textId="17C05CC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Adult patients</w:t>
            </w:r>
          </w:p>
        </w:tc>
        <w:tc>
          <w:tcPr>
            <w:tcW w:w="1212" w:type="dxa"/>
            <w:noWrap/>
          </w:tcPr>
          <w:p w14:paraId="47A16279" w14:textId="49B402E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National network (hospitals with over 500 beds)</w:t>
            </w:r>
          </w:p>
        </w:tc>
        <w:tc>
          <w:tcPr>
            <w:tcW w:w="1120" w:type="dxa"/>
            <w:noWrap/>
          </w:tcPr>
          <w:p w14:paraId="154B956D" w14:textId="19E126A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Matching</w:t>
            </w:r>
          </w:p>
        </w:tc>
        <w:tc>
          <w:tcPr>
            <w:tcW w:w="1959" w:type="dxa"/>
            <w:noWrap/>
          </w:tcPr>
          <w:p w14:paraId="0FB0256E" w14:textId="6D938A8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133 resistant cases matched to 133 controls and 57 susceptible cases matched to 57 controls</w:t>
            </w:r>
          </w:p>
        </w:tc>
        <w:tc>
          <w:tcPr>
            <w:tcW w:w="2938" w:type="dxa"/>
            <w:noWrap/>
          </w:tcPr>
          <w:p w14:paraId="7398B497" w14:textId="2A94EA0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Mortality was not significantly different between MSSA and controls (p&lt;0.052), but was for MRSA compared to controls (p&lt;0.001). The additional medical cost for one case of MRSA was $11,259 in the survivor group and $14,772in the non-survivor group, for MSSA cases these estimates were $4,797 in and $408 respectively. Excess economic burden per case of nosocomial MRSA case was US $20,494 and $6,914 for MSSA case. Comparing median length of stay with controls gave 38.5 (IQR; 26.8) days for MRSA and 25.8 (IQR; 28.0) days for controls (p&lt;0.001). Costs in 2011 USD.</w:t>
            </w:r>
          </w:p>
        </w:tc>
        <w:tc>
          <w:tcPr>
            <w:tcW w:w="1679" w:type="dxa"/>
            <w:noWrap/>
          </w:tcPr>
          <w:p w14:paraId="4454F792" w14:textId="33839B1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Small sampling period and potential bias in site selection</w:t>
            </w:r>
          </w:p>
        </w:tc>
        <w:tc>
          <w:tcPr>
            <w:tcW w:w="794" w:type="dxa"/>
          </w:tcPr>
          <w:p w14:paraId="0AAA797A" w14:textId="5AE22DD4"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0.78</w:t>
            </w:r>
          </w:p>
        </w:tc>
      </w:tr>
      <w:tr w:rsidR="000E233B" w:rsidRPr="007E41D4" w14:paraId="4F8F3D25" w14:textId="7A211C50" w:rsidTr="000D3D8B">
        <w:trPr>
          <w:trHeight w:val="288"/>
        </w:trPr>
        <w:tc>
          <w:tcPr>
            <w:tcW w:w="704" w:type="dxa"/>
            <w:noWrap/>
          </w:tcPr>
          <w:p w14:paraId="79EAD0D1" w14:textId="4279C73C"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"10.3904/kjim.2014.29.5.637", "ISBN" : "8226299314", "ISSN" : "20056648", "PMID" : "25228840", "abstract" : "BACKGROUND/AIMS: We examined the prevalence of extended-spectrum \u03b2-lactamase (ESBL) production and the impact of ESBL on clinical outcomes in cancer patients with Enterobacter spp. bacteremia.\\n\\nMETHODS: Using prospective cohort data on Enterobacter bacteremia obtained between January 2005 and November 2008 from a tertiary care center, the prevalence and clinical impact of ESBL production were evaluated.\\n\\nRESULTS: Two-hundred and three episodes of Enterobacter spp. bacteremia were identified. Thirty-one blood isolates (15.3%, 31/203) scored positive by the double-disk synergy test. Among 17 isolates in which ESBL genes were detected by polymerase chain reaction and sequencing, CTX-M (n = 12), SHV-12 (n = 11), and TEM (n = 4) were the most prevalent ESBL types. Prior usage of antimicrobial agents (77.4% vs. 54.0%, p = 0.02) and inappropriate empirical antimicrobial therapy (22.6% vs. 3.0%, p &lt; 0.001) were more commonly encountered in the ESBL-positive group than in the extended-spectrum cephalosporin-susceptible ESBL-negative group, respectively. Clinical outcomes did not differ significantly between the two groups (30-day mortality rate, 19.4% vs. 17.0%, p = 0.76; median length of hospital stay, 24.0 days vs. 30.5 days, p = 0.97). Initial presentation of severe sepsis/septic shock, pneumonia, and intra-abdominal infection were independently associated with 30-day mortality.\\n\\nCONCLUSIONS: The prevalence of ESBL-producing isolates was 15.3% in cancer patients with Enterobacter bacteremia. Although inappropriate empirical therapy was more common in the ESBL-positive group, ESBL production was not associated with poorer outcomes.", "author" : [ { "dropping-particle" : "", "family" : "Kim", "given" : "Sun Jong", "non-dropping-particle" : "", "parse-names" : false, "suffix" : "" }, { "dropping-particle" : "", "family" : "Park", "given" : "Ki Ho", "non-dropping-particle" : "", "parse-names" : false, "suffix" : "" }, { "dropping-particle" : "", "family" : "Chung", "given" : "Jin Won", "non-dropping-particle" : "", "parse-names" : false, "suffix" : "" }, { "dropping-particle" : "", "family" : "Sung", "given" : "Heungsup", "non-dropping-particle" : "", "parse-names" : false, "suffix" : "" }, { "dropping-particle" : "", "family" : "Choi", "given" : "Seong Ho", "non-dropping-particle" : "", "parse-names" : false, "suffix" : "" }, { "dropping-particle" : "", "family" : "Choi", "given" : "Sang Ho", "non-dropping-particle" : "", "parse-names" : false, "suffix" : "" } ], "container-title" : "Korean Journal of Internal Medicine", "id" : "ITEM-1", "issue" : "5", "issued" : { "date-parts" : [ [ "2014" ] ] }, "page" : "637-646", "title" : "Prevalence and impact of extended-spectrum Beta-lactamase production on clinical outcomes in cancer patients with enterobacter species bacteremia", "type" : "article-journal", "volume" : "29" }, "uris" : [ "http://www.mendeley.com/documents/?uuid=0c4bd5e5-1acf-46f9-99c9-9308bdb2c072" ] } ], "mendeley" : { "formattedCitation" : "[96]", "plainTextFormattedCitation" : "[96]", "previouslyFormattedCitation" : "(S. J. Kim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[96]</w:t>
            </w:r>
            <w:r w:rsidRPr="007E41D4">
              <w:rPr>
                <w:rFonts w:ascii="Times New Roman" w:eastAsia="Times New Roman" w:hAnsi="Times New Roman" w:cs="Times New Roman"/>
                <w:color w:val="000000"/>
                <w:sz w:val="15"/>
                <w:szCs w:val="15"/>
                <w:lang w:eastAsia="en-GB"/>
              </w:rPr>
              <w:fldChar w:fldCharType="end"/>
            </w:r>
          </w:p>
        </w:tc>
        <w:tc>
          <w:tcPr>
            <w:tcW w:w="1017" w:type="dxa"/>
          </w:tcPr>
          <w:p w14:paraId="51831AA3" w14:textId="0AE3998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ESBL-producing and extended-spectrum cephalosporin (ESC) resistant Enterobacteriaceae BSIs</w:t>
            </w:r>
          </w:p>
        </w:tc>
        <w:tc>
          <w:tcPr>
            <w:tcW w:w="1017" w:type="dxa"/>
          </w:tcPr>
          <w:p w14:paraId="2CA8E410" w14:textId="458E18B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ESBL-negative and/or extended-spectrum cephalosporin-susceptible Enterobacteriaceae BSIs</w:t>
            </w:r>
          </w:p>
        </w:tc>
        <w:tc>
          <w:tcPr>
            <w:tcW w:w="1017" w:type="dxa"/>
            <w:noWrap/>
          </w:tcPr>
          <w:p w14:paraId="51D4EE4A" w14:textId="0A81B27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70C663A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Korea</w:t>
            </w:r>
          </w:p>
        </w:tc>
        <w:tc>
          <w:tcPr>
            <w:tcW w:w="979" w:type="dxa"/>
            <w:noWrap/>
          </w:tcPr>
          <w:p w14:paraId="05E9BE2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Cancer patients</w:t>
            </w:r>
          </w:p>
        </w:tc>
        <w:tc>
          <w:tcPr>
            <w:tcW w:w="1212" w:type="dxa"/>
            <w:noWrap/>
          </w:tcPr>
          <w:p w14:paraId="7331D3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992CCC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6FC6867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31 ESBL positive cases, 100 ESC sensitive/ESBL negative cases, 72 ESC-resistant/ESBL negative cases</w:t>
            </w:r>
          </w:p>
        </w:tc>
        <w:tc>
          <w:tcPr>
            <w:tcW w:w="2938" w:type="dxa"/>
            <w:noWrap/>
          </w:tcPr>
          <w:p w14:paraId="2E22835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ESBL production and ESC was not significant in univariate analysis and was not included in the logistic regression</w:t>
            </w:r>
          </w:p>
        </w:tc>
        <w:tc>
          <w:tcPr>
            <w:tcW w:w="1679" w:type="dxa"/>
            <w:noWrap/>
          </w:tcPr>
          <w:p w14:paraId="7D14717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potential testing issues and combining adult and paediatric cases</w:t>
            </w:r>
          </w:p>
        </w:tc>
        <w:tc>
          <w:tcPr>
            <w:tcW w:w="794" w:type="dxa"/>
          </w:tcPr>
          <w:p w14:paraId="634816E8" w14:textId="0B66D93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7F6B0FA1" w14:textId="5FA3A735" w:rsidTr="000D3D8B">
        <w:trPr>
          <w:trHeight w:val="288"/>
        </w:trPr>
        <w:tc>
          <w:tcPr>
            <w:tcW w:w="704" w:type="dxa"/>
            <w:noWrap/>
          </w:tcPr>
          <w:p w14:paraId="4529A296" w14:textId="2E38D61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"10.1007/s12072-014-9543-7", "ISSN" : "1936-0533", "author" : [ { "dropping-particle" : "", "family" : "Kim", "given" : "Min Jae", "non-dropping-particle" : "", "parse-names" : false, "suffix" : "" }, { "dropping-particle" : "", "family" : "Song", "given" : "Kyoung-Ho", "non-dropping-particle" : "", "parse-names" : false, "suffix" : "" }, { "dropping-particle" : "", "family" : "Kim", "given" : "Nak-Hyun", "non-dropping-particle" : "", "parse-names" : false, "suffix" : "" }, { "dropping-particle" : "", "family" : "Choe", "given" : "Pyoeng Gyun", "non-dropping-particle" : "", "parse-names" : false, "suffix" : "" }, { "dropping-particle" : "", "family" : "Park", "given" : "Wan Beom", "non-dropping-particle" : "", "parse-names" : false, "suffix" : "" }, { "dropping-particle" : "", "family" : "Bang", "given" : "Ji Hwan", "non-dropping-particle" : "", "parse-names" : false, "suffix" : "" }, { "dropping-particle" : "", "family" : "Kim", "given" : "Eu Suk", "non-dropping-particle" : "", "parse-names" : false, "suffix" : "" }, { "dropping-particle" : "", "family" : "Park", "given" : "Sang Won", "non-dropping-particle" : "", "parse-names" : false, "suffix" : "" }, { "dropping-particle" : "Bin", "family" : "Kim", "given" : "Hong", "non-dropping-particle" : "", "parse-names" : false, "suffix" : "" }, { "dropping-particle" : "", "family" : "Lee", "given" : "Hyo-Suk", "non-dropping-particle" : "", "parse-names" : false, "suffix" : "" }, { "dropping-particle" : "", "family" : "Oh", "given" : "Myoung-don", "non-dropping-particle" : "", "parse-names" : false, "suffix" : "" }, { "dropping-particle" : "", "family" : "Kim", "given" : "Nam Joong", "non-dropping-particle" : "", "parse-names" : false, "suffix" : "" } ], "container-title" : "Hepatology International", "id" : "ITEM-1", "issue" : "4", "issued" : { "date-parts" : [ [ "2014" ] ] }, "page" : "582-587", "title" : "Clinical outcomes of spontaneous bacterial peritonitis due to extended-spectrum beta-lactamase-producing Escherichia coli or Klebsiella pneumoniae: a retrospective cohort study", "type" : "article-journal", "volume" : "8" }, "uris" : [ "http://www.mendeley.com/documents/?uuid=90a03f96-6b40-40f5-a9e9-94f4270a7e22" ] } ], "mendeley" : { "formattedCitation" : "[97]", "plainTextFormattedCitation" : "[97]", "previouslyFormattedCitation" : "(M. J. Kim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[97]</w:t>
            </w:r>
            <w:r w:rsidRPr="007E41D4">
              <w:rPr>
                <w:rFonts w:ascii="Times New Roman" w:eastAsia="Times New Roman" w:hAnsi="Times New Roman" w:cs="Times New Roman"/>
                <w:color w:val="000000"/>
                <w:sz w:val="15"/>
                <w:szCs w:val="15"/>
                <w:lang w:eastAsia="en-GB"/>
              </w:rPr>
              <w:fldChar w:fldCharType="end"/>
            </w:r>
          </w:p>
        </w:tc>
        <w:tc>
          <w:tcPr>
            <w:tcW w:w="1017" w:type="dxa"/>
          </w:tcPr>
          <w:p w14:paraId="2ED8102F" w14:textId="7E6ED5E9"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ESBL-producing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&amp; </w:t>
            </w:r>
            <w:r w:rsidRPr="009F41BB">
              <w:rPr>
                <w:rFonts w:ascii="Times New Roman" w:hAnsi="Times New Roman" w:cs="Times New Roman"/>
                <w:i/>
                <w:color w:val="000000"/>
                <w:sz w:val="15"/>
                <w:szCs w:val="15"/>
              </w:rPr>
              <w:t>K</w:t>
            </w:r>
            <w:r w:rsidR="009F41BB" w:rsidRPr="009F41BB">
              <w:rPr>
                <w:rFonts w:ascii="Times New Roman" w:hAnsi="Times New Roman" w:cs="Times New Roman"/>
                <w:i/>
                <w:color w:val="000000"/>
                <w:sz w:val="15"/>
                <w:szCs w:val="15"/>
              </w:rPr>
              <w:t>.</w:t>
            </w:r>
            <w:r w:rsidRPr="009F41BB">
              <w:rPr>
                <w:rFonts w:ascii="Times New Roman" w:hAnsi="Times New Roman" w:cs="Times New Roman"/>
                <w:i/>
                <w:color w:val="000000"/>
                <w:sz w:val="15"/>
                <w:szCs w:val="15"/>
              </w:rPr>
              <w:t xml:space="preserve"> pnuemoniae</w:t>
            </w:r>
            <w:r w:rsidRPr="007E41D4">
              <w:rPr>
                <w:rFonts w:ascii="Times New Roman" w:hAnsi="Times New Roman" w:cs="Times New Roman"/>
                <w:color w:val="000000"/>
                <w:sz w:val="15"/>
                <w:szCs w:val="15"/>
              </w:rPr>
              <w:t xml:space="preserve"> spontaneous bacterial peritonitis</w:t>
            </w:r>
          </w:p>
        </w:tc>
        <w:tc>
          <w:tcPr>
            <w:tcW w:w="1017" w:type="dxa"/>
          </w:tcPr>
          <w:p w14:paraId="0E6C1131" w14:textId="05DACA6E" w:rsidR="000E233B" w:rsidRPr="007E41D4" w:rsidRDefault="000E233B" w:rsidP="009F41BB">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&amp; </w:t>
            </w:r>
            <w:r w:rsidRPr="009F41BB">
              <w:rPr>
                <w:rFonts w:ascii="Times New Roman" w:hAnsi="Times New Roman" w:cs="Times New Roman"/>
                <w:i/>
                <w:color w:val="000000"/>
                <w:sz w:val="15"/>
                <w:szCs w:val="15"/>
              </w:rPr>
              <w:t>K</w:t>
            </w:r>
            <w:r w:rsidR="009F41BB" w:rsidRPr="009F41BB">
              <w:rPr>
                <w:rFonts w:ascii="Times New Roman" w:hAnsi="Times New Roman" w:cs="Times New Roman"/>
                <w:i/>
                <w:color w:val="000000"/>
                <w:sz w:val="15"/>
                <w:szCs w:val="15"/>
              </w:rPr>
              <w:t xml:space="preserve">. </w:t>
            </w:r>
            <w:r w:rsidRPr="009F41BB">
              <w:rPr>
                <w:rFonts w:ascii="Times New Roman" w:hAnsi="Times New Roman" w:cs="Times New Roman"/>
                <w:i/>
                <w:color w:val="000000"/>
                <w:sz w:val="15"/>
                <w:szCs w:val="15"/>
              </w:rPr>
              <w:t>pnuemoniae</w:t>
            </w:r>
            <w:r w:rsidRPr="007E41D4">
              <w:rPr>
                <w:rFonts w:ascii="Times New Roman" w:hAnsi="Times New Roman" w:cs="Times New Roman"/>
                <w:color w:val="000000"/>
                <w:sz w:val="15"/>
                <w:szCs w:val="15"/>
              </w:rPr>
              <w:t xml:space="preserve"> spontaneous bacterial peritonitis</w:t>
            </w:r>
          </w:p>
        </w:tc>
        <w:tc>
          <w:tcPr>
            <w:tcW w:w="1017" w:type="dxa"/>
            <w:noWrap/>
          </w:tcPr>
          <w:p w14:paraId="1DC283C7" w14:textId="6642094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4A4629F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00C46C7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0A82614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46DBD72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 regression</w:t>
            </w:r>
          </w:p>
        </w:tc>
        <w:tc>
          <w:tcPr>
            <w:tcW w:w="1959" w:type="dxa"/>
            <w:noWrap/>
          </w:tcPr>
          <w:p w14:paraId="7AD92AF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52 ESBL-producing cases and 179 non-ESBL-producing cases</w:t>
            </w:r>
          </w:p>
        </w:tc>
        <w:tc>
          <w:tcPr>
            <w:tcW w:w="2938" w:type="dxa"/>
            <w:noWrap/>
          </w:tcPr>
          <w:p w14:paraId="78527F1A" w14:textId="508811D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ESBL-production was significantly associated with 30-day mortality [HR=1.82 (95% CI; 1.002–3.31) p=0.049]</w:t>
            </w:r>
          </w:p>
        </w:tc>
        <w:tc>
          <w:tcPr>
            <w:tcW w:w="1679" w:type="dxa"/>
            <w:noWrap/>
          </w:tcPr>
          <w:p w14:paraId="0FE2F0F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Misses potentially important co-founders and does not estimate attributable mortality</w:t>
            </w:r>
          </w:p>
        </w:tc>
        <w:tc>
          <w:tcPr>
            <w:tcW w:w="794" w:type="dxa"/>
          </w:tcPr>
          <w:p w14:paraId="24528FCC" w14:textId="03A8963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658C05FA" w14:textId="0E633C09" w:rsidTr="000D3D8B">
        <w:trPr>
          <w:trHeight w:val="288"/>
        </w:trPr>
        <w:tc>
          <w:tcPr>
            <w:tcW w:w="704" w:type="dxa"/>
            <w:noWrap/>
          </w:tcPr>
          <w:p w14:paraId="494380A9" w14:textId="1A75682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"10.1111/pace.12452", "ISBN" : "1540-8159 (Electronic)\\r0147-8389 (Linking)", "ISSN" : "15408159", "PMID" : "25060820", "abstract" : "BACKGROUND: The use of cardiac implantable electronic devices (CIEDs) has expanded dramatically over the past decade, but net clinical benefit has been curtailed by increasing infectious complications. In particular, CIED-related infectious endocarditis (IE) is a serious condition with significant morbidity and mortality. METHODS: We performed a single-center, retrospective study between July 2006 and February 2011 with CIED-related IE, defined by either lead vegetations detected on echocardiography or by fulfilling Duke criteria for definite endocarditis. Clinical parameters and outcomes were detailed by electronic medical record review and vital status was confirmed by the Social Security Death Index. RESULTS: Eighty patients (median age 67, interquartile range 56-75, 58 M/22 F) were diagnosed with CIED-related IE. Overall mortality was 36% with a median time to death of 95 days from presentation. Over half (52%) of the deaths were infection related with a median time to death of 29 days. Multivariate analysis showed methicillin-resistant Staphylococcus aureus (MRSA) infection (odds ratio [OR] 0.158; 95% confidence interval [CI], 0.047-0.534; P = .003) and concomitant valve endocarditis (OR 0.141, CI 0.041-0.491, P = .002) independently predicted mortality. CONCLUSION: In this contemporary series, all-cause mortality in patients with CIED-related IE was high with a short time to death from onset of infection. MRSA and concomitant valve infection were the most powerful independent predictors of mortality.", "author" : [ { "dropping-particle" : "", "family" : "Kim", "given" : "David H.", "non-dropping-particle" : "", "parse-names" : false, "suffix" : "" }, { "dropping-particle" : "", "family" : "Tate", "given" : "Jesalyn", "non-dropping-particle" : "", "parse-names" : false, "suffix" : "" }, { "dropping-particle" : "", "family" : "Dresen", "given" : "William F.", "non-dropping-particle" : "", "parse-names" : false, "suffix" : "" }, { "dropping-particle" : "", "family" : "Papa", "given" : "Frank C.", "non-dropping-particle" : "", "parse-names" : false, "suffix" : "" }, { "dropping-particle" : "", "family" : "Bloch", "given" : "Karen C.", "non-dropping-particle" : "", "parse-names" : false, "suffix" : "" }, { "dropping-particle" : "", "family" : "Kalams", "given" : "Spyros A.", "non-dropping-particle" : "", "parse-names" : false, "suffix" : "" }, { "dropping-particle" : "", "family" : "Ellis", "given" : "Christopher R.", "non-dropping-particle" : "", "parse-names" : false, "suffix" : "" }, { "dropping-particle" : "", "family" : "Baker", "given" : "Michael T.", "non-dropping-particle" : "", "parse-names" : false, "suffix" : "" }, { "dropping-particle" : "", "family" : "Lenihan", "given" : "Daniel J.", "non-dropping-particle" : "", "parse-names" : false, "suffix" : "" }, { "dropping-particle" : "", "family" : "Mendes", "given" : "Lisa A.", "non-dropping-particle" : "", "parse-names" : false, "suffix" : "" } ], "container-title" : "PACE - Pacing and Clinical Electrophysiology", "id" : "ITEM-1", "issue" : "8", "issued" : { "date-parts" : [ [ "2014" ] ] }, "page" : "978-985", "title" : "Cardiac implanted electronic device-related infective endocarditis: Clinical features, management, and outcomes of 80 consecutive patients", "type" : "article-journal", "volume" : "37" }, "uris" : [ "http://www.mendeley.com/documents/?uuid=d6313eb5-e005-437b-8f3a-a0de26c1e002" ] } ], "mendeley" : { "formattedCitation" : "[98]", "plainTextFormattedCitation" : "[98]", "previouslyFormattedCitation" : "(D. H. Kim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[98]</w:t>
            </w:r>
            <w:r w:rsidRPr="007E41D4">
              <w:rPr>
                <w:rFonts w:ascii="Times New Roman" w:eastAsia="Times New Roman" w:hAnsi="Times New Roman" w:cs="Times New Roman"/>
                <w:color w:val="000000"/>
                <w:sz w:val="15"/>
                <w:szCs w:val="15"/>
                <w:lang w:eastAsia="en-GB"/>
              </w:rPr>
              <w:fldChar w:fldCharType="end"/>
            </w:r>
          </w:p>
        </w:tc>
        <w:tc>
          <w:tcPr>
            <w:tcW w:w="1017" w:type="dxa"/>
          </w:tcPr>
          <w:p w14:paraId="1E96FF20" w14:textId="4725D10D"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Cardiac Implanted Electronic Device-Related Infective Endocarditis</w:t>
            </w:r>
          </w:p>
        </w:tc>
        <w:tc>
          <w:tcPr>
            <w:tcW w:w="1017" w:type="dxa"/>
          </w:tcPr>
          <w:p w14:paraId="3453D9E2" w14:textId="3594988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9F41BB">
              <w:rPr>
                <w:rFonts w:ascii="Times New Roman" w:hAnsi="Times New Roman" w:cs="Times New Roman"/>
                <w:color w:val="000000"/>
                <w:sz w:val="15"/>
                <w:szCs w:val="15"/>
              </w:rPr>
              <w:t>-</w:t>
            </w:r>
            <w:r w:rsidRPr="007E41D4">
              <w:rPr>
                <w:rFonts w:ascii="Times New Roman" w:hAnsi="Times New Roman" w:cs="Times New Roman"/>
                <w:color w:val="000000"/>
                <w:sz w:val="15"/>
                <w:szCs w:val="15"/>
              </w:rPr>
              <w:t>"</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Cardiac Implanted Electronic Device-Related Infective Endocarditis</w:t>
            </w:r>
          </w:p>
        </w:tc>
        <w:tc>
          <w:tcPr>
            <w:tcW w:w="1017" w:type="dxa"/>
            <w:noWrap/>
          </w:tcPr>
          <w:p w14:paraId="7C21FF7C" w14:textId="62DC311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3F533C7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7742B9C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Post-cardiac implant</w:t>
            </w:r>
          </w:p>
        </w:tc>
        <w:tc>
          <w:tcPr>
            <w:tcW w:w="1212" w:type="dxa"/>
            <w:noWrap/>
          </w:tcPr>
          <w:p w14:paraId="55DD00D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A774A4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Kaplan-Meier and logistic regression for odds ratios</w:t>
            </w:r>
          </w:p>
        </w:tc>
        <w:tc>
          <w:tcPr>
            <w:tcW w:w="1959" w:type="dxa"/>
            <w:noWrap/>
          </w:tcPr>
          <w:p w14:paraId="6D68278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29 MRSA cases, 80 total cases</w:t>
            </w:r>
          </w:p>
        </w:tc>
        <w:tc>
          <w:tcPr>
            <w:tcW w:w="2938" w:type="dxa"/>
            <w:noWrap/>
          </w:tcPr>
          <w:p w14:paraId="4FC2562A" w14:textId="3452B1E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MRSA was associated with mortality (p&lt;0.001) in the survival analysis, the logistic regression found MRSA to be an independent predictor of mortality [OR=0.158 (95% CI; 0.047–0.534) p = 0.003]</w:t>
            </w:r>
          </w:p>
        </w:tc>
        <w:tc>
          <w:tcPr>
            <w:tcW w:w="1679" w:type="dxa"/>
            <w:noWrap/>
          </w:tcPr>
          <w:p w14:paraId="6D70728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and single centre</w:t>
            </w:r>
          </w:p>
        </w:tc>
        <w:tc>
          <w:tcPr>
            <w:tcW w:w="794" w:type="dxa"/>
          </w:tcPr>
          <w:p w14:paraId="1002DE38" w14:textId="7598418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0A04CA45" w14:textId="69C08E21" w:rsidTr="000D3D8B">
        <w:trPr>
          <w:trHeight w:val="288"/>
        </w:trPr>
        <w:tc>
          <w:tcPr>
            <w:tcW w:w="704" w:type="dxa"/>
            <w:noWrap/>
          </w:tcPr>
          <w:p w14:paraId="26540EA3" w14:textId="4B355857"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"10.1097/BPB.0b013e32835c530a", "ISSN" : "1060-152X", "author" : [ { "dropping-particle" : "", "family" : "Kini", "given" : "Abhishek R.", "non-dropping-particle" : "", "parse-names" : false, "suffix" : "" }, { "dropping-particle" : "", "family" : "Shetty", "given" : "Veena", "non-dropping-particle" : "", "parse-names" : false, "suffix" : "" }, { "dropping-particle" : "", "family" : "Kumar", "given" : "Ajith M.", "non-dropping-particle" : "", "parse-names" : false, "suffix" : "" }, { "dropping-particle" : "", "family" : "Shetty", "given" : "Shantharam M.", "non-dropping-particle" : "", "parse-names" : false, "suffix" : "" }, { "dropping-particle" : "", "family" : "Shetty", "given" : "Avinash", "non-dropping-particle" : "", "parse-names" : false, "suffix" : "" } ], "container-title" : "Journal of Pediatric Orthopaedics B", "id" : "ITEM-1", "issue" : "2", "issued" : { "date-parts" : [ [ "2013" ] ] }, "page" : "158-166", "title" : "Community-associated, methicillin-susceptible, and methicillin-resistant Staphylococcus aureus bone and joint infections in children", "type" : "article-journal", "volume" : "22" }, "uris" : [ "http://www.mendeley.com/documents/?uuid=421be091-615d-43b4-8ba0-26bb5499dda7" ] } ], "mendeley" : { "formattedCitation" : "[99]", "plainTextFormattedCitation" : "[99]", "previouslyFormattedCitation" : "(Kini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[99]</w:t>
            </w:r>
            <w:r w:rsidRPr="007E41D4">
              <w:rPr>
                <w:rFonts w:ascii="Times New Roman" w:eastAsia="Times New Roman" w:hAnsi="Times New Roman" w:cs="Times New Roman"/>
                <w:color w:val="000000"/>
                <w:sz w:val="15"/>
                <w:szCs w:val="15"/>
                <w:lang w:eastAsia="en-GB"/>
              </w:rPr>
              <w:fldChar w:fldCharType="end"/>
            </w:r>
          </w:p>
        </w:tc>
        <w:tc>
          <w:tcPr>
            <w:tcW w:w="1017" w:type="dxa"/>
          </w:tcPr>
          <w:p w14:paraId="4AC35DD9" w14:textId="61B262E8" w:rsidR="000E233B" w:rsidRPr="007E41D4" w:rsidRDefault="00B5655A"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Community associated</w:t>
            </w:r>
            <w:r w:rsidR="000E233B" w:rsidRPr="007E41D4">
              <w:rPr>
                <w:rFonts w:ascii="Times New Roman" w:hAnsi="Times New Roman" w:cs="Times New Roman"/>
                <w:color w:val="000000"/>
                <w:sz w:val="15"/>
                <w:szCs w:val="15"/>
              </w:rPr>
              <w:t>-</w:t>
            </w:r>
            <w:r w:rsidR="0063321B">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bone and joint infection</w:t>
            </w:r>
          </w:p>
        </w:tc>
        <w:tc>
          <w:tcPr>
            <w:tcW w:w="1017" w:type="dxa"/>
          </w:tcPr>
          <w:p w14:paraId="4A58B985" w14:textId="165C9F58" w:rsidR="000E233B" w:rsidRPr="007E41D4" w:rsidRDefault="00B5655A"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Community associated</w:t>
            </w:r>
            <w:r w:rsidR="000E233B" w:rsidRPr="007E41D4">
              <w:rPr>
                <w:rFonts w:ascii="Times New Roman" w:hAnsi="Times New Roman" w:cs="Times New Roman"/>
                <w:color w:val="000000"/>
                <w:sz w:val="15"/>
                <w:szCs w:val="15"/>
              </w:rPr>
              <w:t>-</w:t>
            </w:r>
            <w:r w:rsidR="0063321B">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bone and joint infection</w:t>
            </w:r>
          </w:p>
        </w:tc>
        <w:tc>
          <w:tcPr>
            <w:tcW w:w="1017" w:type="dxa"/>
            <w:noWrap/>
          </w:tcPr>
          <w:p w14:paraId="18563550" w14:textId="0FDA721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Clinical outcome (e.g. C-reactive protein value), LoS and antibiotic course</w:t>
            </w:r>
          </w:p>
        </w:tc>
        <w:tc>
          <w:tcPr>
            <w:tcW w:w="931" w:type="dxa"/>
            <w:noWrap/>
          </w:tcPr>
          <w:p w14:paraId="3E47FC2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India</w:t>
            </w:r>
          </w:p>
        </w:tc>
        <w:tc>
          <w:tcPr>
            <w:tcW w:w="979" w:type="dxa"/>
            <w:noWrap/>
          </w:tcPr>
          <w:p w14:paraId="6AA2517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&lt;18 years old</w:t>
            </w:r>
          </w:p>
        </w:tc>
        <w:tc>
          <w:tcPr>
            <w:tcW w:w="1212" w:type="dxa"/>
            <w:noWrap/>
          </w:tcPr>
          <w:p w14:paraId="701B48F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1CC3C8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w:t>
            </w:r>
          </w:p>
        </w:tc>
        <w:tc>
          <w:tcPr>
            <w:tcW w:w="1959" w:type="dxa"/>
            <w:noWrap/>
          </w:tcPr>
          <w:p w14:paraId="733AAB1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41 resistant cases, 33 susceptible cases</w:t>
            </w:r>
          </w:p>
        </w:tc>
        <w:tc>
          <w:tcPr>
            <w:tcW w:w="2938" w:type="dxa"/>
            <w:noWrap/>
          </w:tcPr>
          <w:p w14:paraId="2CC22CA2" w14:textId="7124B94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significantly associated with worse clinical values [C-reactive protein values; p=0.006], longer LoS [16.6 vs 10.5 mean days, p=0.000] and length of antibiotic course [p=0.000]</w:t>
            </w:r>
          </w:p>
        </w:tc>
        <w:tc>
          <w:tcPr>
            <w:tcW w:w="1679" w:type="dxa"/>
            <w:noWrap/>
          </w:tcPr>
          <w:p w14:paraId="3036FAD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small sample and case definition issue (community associated vs hospital associated hard to define)</w:t>
            </w:r>
          </w:p>
        </w:tc>
        <w:tc>
          <w:tcPr>
            <w:tcW w:w="794" w:type="dxa"/>
          </w:tcPr>
          <w:p w14:paraId="1B198592" w14:textId="438F464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33E25B9" w14:textId="3D25F600" w:rsidTr="000D3D8B">
        <w:trPr>
          <w:trHeight w:val="288"/>
        </w:trPr>
        <w:tc>
          <w:tcPr>
            <w:tcW w:w="704" w:type="dxa"/>
            <w:noWrap/>
          </w:tcPr>
          <w:p w14:paraId="74D07767" w14:textId="7DB55FE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"10.1111/ctr.12508", "author" : [ { "dropping-particle" : "", "family" : "Kitazono", "given" : "H", "non-dropping-particle" : "", "parse-names" : false, "suffix" : "" }, { "dropping-particle" : "", "family" : "Rog", "given" : "D", "non-dropping-particle" : "", "parse-names" : false, "suffix" : "" }, { "dropping-particle" : "", "family" : "Sa", "given" : "Grim", "non-dropping-particle" : "", "parse-names" : false, "suffix" : "" }, { "dropping-particle" : "", "family" : "Nm", "given" : "Clark", "non-dropping-particle" : "", "parse-names" : false, "suffix" : "" }, { "dropping-particle" : "", "family" : "Acinetobacter", "given" : "Reid G E", "non-dropping-particle" : "", "parse-names" : false, "suffix" : "" } ], "container-title" : "Clinical Transplantation", "id" : "ITEM-1", "issued" : { "date-parts" : [ [ "2015" ] ] }, "page" : "227-232", "title" : "Acinetobacter baumannii infection in solid organ transplant recipients", "type" : "article-journal" }, "uris" : [ "http://www.mendeley.com/documents/?uuid=6d05099b-b807-4d95-a003-e556c4cfa43c" ] } ], "mendeley" : { "formattedCitation" : "[100]", "plainTextFormattedCitation" : "[100]", "previouslyFormattedCitation" : "(Kitazono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[100]</w:t>
            </w:r>
            <w:r w:rsidRPr="007E41D4">
              <w:rPr>
                <w:rFonts w:ascii="Times New Roman" w:eastAsia="Times New Roman" w:hAnsi="Times New Roman" w:cs="Times New Roman"/>
                <w:color w:val="000000"/>
                <w:sz w:val="15"/>
                <w:szCs w:val="15"/>
                <w:lang w:eastAsia="en-GB"/>
              </w:rPr>
              <w:fldChar w:fldCharType="end"/>
            </w:r>
          </w:p>
        </w:tc>
        <w:tc>
          <w:tcPr>
            <w:tcW w:w="1017" w:type="dxa"/>
          </w:tcPr>
          <w:p w14:paraId="0888E453" w14:textId="1E51CE4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XDR/MDR </w:t>
            </w:r>
            <w:r w:rsidR="0063321B" w:rsidRPr="0063321B">
              <w:rPr>
                <w:rFonts w:ascii="Times New Roman" w:hAnsi="Times New Roman" w:cs="Times New Roman"/>
                <w:i/>
                <w:color w:val="000000"/>
                <w:sz w:val="15"/>
                <w:szCs w:val="15"/>
              </w:rPr>
              <w:t xml:space="preserve">A. </w:t>
            </w:r>
            <w:r w:rsidR="009F41BB"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infection</w:t>
            </w:r>
          </w:p>
        </w:tc>
        <w:tc>
          <w:tcPr>
            <w:tcW w:w="1017" w:type="dxa"/>
          </w:tcPr>
          <w:p w14:paraId="3D791BB8" w14:textId="3AF2666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Susceptible </w:t>
            </w:r>
            <w:r w:rsidR="0063321B" w:rsidRPr="0063321B">
              <w:rPr>
                <w:rFonts w:ascii="Times New Roman" w:hAnsi="Times New Roman" w:cs="Times New Roman"/>
                <w:i/>
                <w:color w:val="000000"/>
                <w:sz w:val="15"/>
                <w:szCs w:val="15"/>
              </w:rPr>
              <w:t xml:space="preserve">A. </w:t>
            </w:r>
            <w:r w:rsidR="009F41BB"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infection</w:t>
            </w:r>
          </w:p>
        </w:tc>
        <w:tc>
          <w:tcPr>
            <w:tcW w:w="1017" w:type="dxa"/>
            <w:noWrap/>
          </w:tcPr>
          <w:p w14:paraId="16335F3C" w14:textId="48D20E3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4BD93FA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686C1F7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post abdominal solid organ transplant (SOT) patients</w:t>
            </w:r>
          </w:p>
        </w:tc>
        <w:tc>
          <w:tcPr>
            <w:tcW w:w="1212" w:type="dxa"/>
            <w:noWrap/>
          </w:tcPr>
          <w:p w14:paraId="16FF253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1 hospital </w:t>
            </w:r>
          </w:p>
        </w:tc>
        <w:tc>
          <w:tcPr>
            <w:tcW w:w="1120" w:type="dxa"/>
            <w:noWrap/>
          </w:tcPr>
          <w:p w14:paraId="55438FC9" w14:textId="55F32B1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Variable significance tests and binary logistic regression. </w:t>
            </w:r>
          </w:p>
        </w:tc>
        <w:tc>
          <w:tcPr>
            <w:tcW w:w="1959" w:type="dxa"/>
            <w:noWrap/>
          </w:tcPr>
          <w:p w14:paraId="1BF005F0" w14:textId="41F51BF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Multidrug-resistant </w:t>
            </w:r>
            <w:r w:rsidRPr="007E41D4">
              <w:rPr>
                <w:rFonts w:ascii="Times New Roman" w:eastAsia="Times New Roman" w:hAnsi="Times New Roman" w:cs="Times New Roman"/>
                <w:i/>
                <w:color w:val="000000"/>
                <w:sz w:val="15"/>
                <w:szCs w:val="15"/>
                <w:lang w:eastAsia="en-GB"/>
              </w:rPr>
              <w:t xml:space="preserve">A. </w:t>
            </w:r>
            <w:r w:rsidR="009F41BB" w:rsidRPr="009F41BB">
              <w:rPr>
                <w:rFonts w:ascii="Times New Roman" w:eastAsia="Times New Roman" w:hAnsi="Times New Roman" w:cs="Times New Roman"/>
                <w:i/>
                <w:color w:val="000000"/>
                <w:sz w:val="15"/>
                <w:szCs w:val="15"/>
                <w:lang w:eastAsia="en-GB"/>
              </w:rPr>
              <w:t>baumannii</w:t>
            </w:r>
            <w:r w:rsidRPr="007E41D4">
              <w:rPr>
                <w:rFonts w:ascii="Times New Roman" w:eastAsia="Times New Roman" w:hAnsi="Times New Roman" w:cs="Times New Roman"/>
                <w:i/>
                <w:color w:val="000000"/>
                <w:sz w:val="15"/>
                <w:szCs w:val="15"/>
                <w:lang w:eastAsia="en-GB"/>
              </w:rPr>
              <w:t xml:space="preserve"> -</w:t>
            </w:r>
            <w:r w:rsidRPr="007E41D4">
              <w:rPr>
                <w:rFonts w:ascii="Times New Roman" w:eastAsia="Times New Roman" w:hAnsi="Times New Roman" w:cs="Times New Roman"/>
                <w:color w:val="000000"/>
                <w:sz w:val="15"/>
                <w:szCs w:val="15"/>
                <w:lang w:eastAsia="en-GB"/>
              </w:rPr>
              <w:t xml:space="preserve"> 28 and XDR-</w:t>
            </w:r>
            <w:r w:rsidRPr="007E41D4">
              <w:rPr>
                <w:rFonts w:ascii="Times New Roman" w:eastAsia="Times New Roman" w:hAnsi="Times New Roman" w:cs="Times New Roman"/>
                <w:i/>
                <w:color w:val="000000"/>
                <w:sz w:val="15"/>
                <w:szCs w:val="15"/>
                <w:lang w:eastAsia="en-GB"/>
              </w:rPr>
              <w:t xml:space="preserve">A. </w:t>
            </w:r>
            <w:r w:rsidR="009F41BB" w:rsidRPr="009F41BB">
              <w:rPr>
                <w:rFonts w:ascii="Times New Roman" w:eastAsia="Times New Roman" w:hAnsi="Times New Roman" w:cs="Times New Roman"/>
                <w:i/>
                <w:color w:val="000000"/>
                <w:sz w:val="15"/>
                <w:szCs w:val="15"/>
                <w:lang w:eastAsia="en-GB"/>
              </w:rPr>
              <w:t>baumannii</w:t>
            </w:r>
            <w:r w:rsidR="009F41BB">
              <w:rPr>
                <w:rFonts w:ascii="Times New Roman" w:eastAsia="Times New Roman" w:hAnsi="Times New Roman" w:cs="Times New Roman"/>
                <w:i/>
                <w:color w:val="000000"/>
                <w:sz w:val="15"/>
                <w:szCs w:val="15"/>
                <w:lang w:eastAsia="en-GB"/>
              </w:rPr>
              <w:t xml:space="preserve"> </w:t>
            </w:r>
            <w:r w:rsidRPr="007E41D4">
              <w:rPr>
                <w:rFonts w:ascii="Times New Roman" w:eastAsia="Times New Roman" w:hAnsi="Times New Roman" w:cs="Times New Roman"/>
                <w:i/>
                <w:color w:val="000000"/>
                <w:sz w:val="15"/>
                <w:szCs w:val="15"/>
                <w:lang w:eastAsia="en-GB"/>
              </w:rPr>
              <w:t xml:space="preserve"> </w:t>
            </w:r>
            <w:r w:rsidRPr="007E41D4">
              <w:rPr>
                <w:rFonts w:ascii="Times New Roman" w:eastAsia="Times New Roman" w:hAnsi="Times New Roman" w:cs="Times New Roman"/>
                <w:color w:val="000000"/>
                <w:sz w:val="15"/>
                <w:szCs w:val="15"/>
                <w:lang w:eastAsia="en-GB"/>
              </w:rPr>
              <w:t xml:space="preserve">-7  cases, 33 SOT recipients during the study period with </w:t>
            </w:r>
            <w:r w:rsidRPr="007E41D4">
              <w:rPr>
                <w:rFonts w:ascii="Times New Roman" w:eastAsia="Times New Roman" w:hAnsi="Times New Roman" w:cs="Times New Roman"/>
                <w:i/>
                <w:color w:val="000000"/>
                <w:sz w:val="15"/>
                <w:szCs w:val="15"/>
                <w:lang w:eastAsia="en-GB"/>
              </w:rPr>
              <w:t xml:space="preserve">A. </w:t>
            </w:r>
            <w:r w:rsidR="009F41BB" w:rsidRPr="009F41BB">
              <w:rPr>
                <w:rFonts w:ascii="Times New Roman" w:eastAsia="Times New Roman" w:hAnsi="Times New Roman" w:cs="Times New Roman"/>
                <w:i/>
                <w:color w:val="000000"/>
                <w:sz w:val="15"/>
                <w:szCs w:val="15"/>
                <w:lang w:eastAsia="en-GB"/>
              </w:rPr>
              <w:t>baumannii</w:t>
            </w:r>
            <w:r w:rsidRPr="007E41D4">
              <w:rPr>
                <w:rFonts w:ascii="Times New Roman" w:eastAsia="Times New Roman" w:hAnsi="Times New Roman" w:cs="Times New Roman"/>
                <w:i/>
                <w:color w:val="000000"/>
                <w:sz w:val="15"/>
                <w:szCs w:val="15"/>
                <w:lang w:eastAsia="en-GB"/>
              </w:rPr>
              <w:t xml:space="preserve"> </w:t>
            </w:r>
            <w:r w:rsidRPr="007E41D4">
              <w:rPr>
                <w:rFonts w:ascii="Times New Roman" w:eastAsia="Times New Roman" w:hAnsi="Times New Roman" w:cs="Times New Roman"/>
                <w:color w:val="000000"/>
                <w:sz w:val="15"/>
                <w:szCs w:val="15"/>
                <w:lang w:eastAsia="en-GB"/>
              </w:rPr>
              <w:t>infection.</w:t>
            </w:r>
          </w:p>
        </w:tc>
        <w:tc>
          <w:tcPr>
            <w:tcW w:w="2938" w:type="dxa"/>
            <w:noWrap/>
          </w:tcPr>
          <w:p w14:paraId="62207B96" w14:textId="34FEE57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XDR was associated with a greater risk of death [(OR=7.0 ( 95% CI 1.1–44.1), p = 0.047)]</w:t>
            </w:r>
          </w:p>
        </w:tc>
        <w:tc>
          <w:tcPr>
            <w:tcW w:w="1679" w:type="dxa"/>
            <w:noWrap/>
          </w:tcPr>
          <w:p w14:paraId="13321A9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and incomplete data (on antimicrobial dosing)</w:t>
            </w:r>
          </w:p>
        </w:tc>
        <w:tc>
          <w:tcPr>
            <w:tcW w:w="794" w:type="dxa"/>
          </w:tcPr>
          <w:p w14:paraId="745B2E2C" w14:textId="6A89094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6139D4F0" w14:textId="69073575" w:rsidTr="000D3D8B">
        <w:trPr>
          <w:trHeight w:val="288"/>
        </w:trPr>
        <w:tc>
          <w:tcPr>
            <w:tcW w:w="704" w:type="dxa"/>
            <w:noWrap/>
          </w:tcPr>
          <w:p w14:paraId="0239D31F" w14:textId="5E09783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"author" : [ { "dropping-particle" : "", "family" : "KPMG", "given" : "", "non-dropping-particle" : "", "parse-names" : false, "suffix" : "" } ], "id" : "ITEM-1", "issue" : "December", "issued" : { "date-parts" : [ [ "2014" ] ] }, "title" : "The global economic impact of anti-microbial resistance", "type" : "report" }, "uris" : [ "http://www.mendeley.com/documents/?uuid=ed0396e9-f307-4625-99a2-ed66dd561747" ] } ], "mendeley" : { "formattedCitation" : "[101]", "plainTextFormattedCitation" : "[101]", "previouslyFormattedCitation" : "(KPMG,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[101]</w:t>
            </w:r>
            <w:r w:rsidRPr="007E41D4">
              <w:rPr>
                <w:rFonts w:ascii="Times New Roman" w:eastAsia="Times New Roman" w:hAnsi="Times New Roman" w:cs="Times New Roman"/>
                <w:color w:val="000000"/>
                <w:sz w:val="15"/>
                <w:szCs w:val="15"/>
                <w:lang w:eastAsia="en-GB"/>
              </w:rPr>
              <w:fldChar w:fldCharType="end"/>
            </w:r>
          </w:p>
        </w:tc>
        <w:tc>
          <w:tcPr>
            <w:tcW w:w="1017" w:type="dxa"/>
          </w:tcPr>
          <w:p w14:paraId="0E059023" w14:textId="7A5D14F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Resistance in multiple species - 3 bacteria &amp; 3 other microbes</w:t>
            </w:r>
          </w:p>
        </w:tc>
        <w:tc>
          <w:tcPr>
            <w:tcW w:w="1017" w:type="dxa"/>
          </w:tcPr>
          <w:p w14:paraId="47FDDB9D" w14:textId="099764F7" w:rsidR="000E233B" w:rsidRPr="007E41D4" w:rsidRDefault="009C1D65"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Less</w:t>
            </w:r>
            <w:r w:rsidR="000E233B" w:rsidRPr="007E41D4">
              <w:rPr>
                <w:rFonts w:ascii="Times New Roman" w:hAnsi="Times New Roman" w:cs="Times New Roman"/>
                <w:color w:val="000000"/>
                <w:sz w:val="15"/>
                <w:szCs w:val="15"/>
              </w:rPr>
              <w:t xml:space="preserve"> resistance</w:t>
            </w:r>
            <w:r>
              <w:rPr>
                <w:rFonts w:ascii="Times New Roman" w:hAnsi="Times New Roman" w:cs="Times New Roman"/>
                <w:color w:val="000000"/>
                <w:sz w:val="15"/>
                <w:szCs w:val="15"/>
              </w:rPr>
              <w:t xml:space="preserve"> (different scenarios provided)</w:t>
            </w:r>
          </w:p>
        </w:tc>
        <w:tc>
          <w:tcPr>
            <w:tcW w:w="1017" w:type="dxa"/>
            <w:noWrap/>
          </w:tcPr>
          <w:p w14:paraId="61B692B0" w14:textId="6A29285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Monetary cost and proportion of GDP loss</w:t>
            </w:r>
          </w:p>
        </w:tc>
        <w:tc>
          <w:tcPr>
            <w:tcW w:w="931" w:type="dxa"/>
            <w:noWrap/>
          </w:tcPr>
          <w:p w14:paraId="342665C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Global</w:t>
            </w:r>
          </w:p>
        </w:tc>
        <w:tc>
          <w:tcPr>
            <w:tcW w:w="979" w:type="dxa"/>
            <w:noWrap/>
          </w:tcPr>
          <w:p w14:paraId="401C004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0D42797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Surveillance, literature, expert opinion</w:t>
            </w:r>
          </w:p>
        </w:tc>
        <w:tc>
          <w:tcPr>
            <w:tcW w:w="1120" w:type="dxa"/>
            <w:noWrap/>
          </w:tcPr>
          <w:p w14:paraId="4A3B428B" w14:textId="40D63D5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Productivity was modelled using a Total Factor Productivity (TFP) model</w:t>
            </w:r>
          </w:p>
        </w:tc>
        <w:tc>
          <w:tcPr>
            <w:tcW w:w="1959" w:type="dxa"/>
            <w:noWrap/>
          </w:tcPr>
          <w:p w14:paraId="5E74A6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w:t>
            </w:r>
          </w:p>
        </w:tc>
        <w:tc>
          <w:tcPr>
            <w:tcW w:w="2938" w:type="dxa"/>
            <w:noWrap/>
          </w:tcPr>
          <w:p w14:paraId="3C2B7FC2" w14:textId="38B042BE" w:rsidR="000E233B" w:rsidRPr="007E41D4" w:rsidRDefault="000E233B" w:rsidP="00B67C1F">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 a scenario with 100% resistance rates, world GDP is projected to be 3.4% lower by 2050 than</w:t>
            </w:r>
            <w:r w:rsidR="00B67C1F">
              <w:rPr>
                <w:rFonts w:ascii="Times New Roman" w:eastAsia="Times New Roman" w:hAnsi="Times New Roman" w:cs="Times New Roman"/>
                <w:color w:val="000000"/>
                <w:sz w:val="15"/>
                <w:szCs w:val="15"/>
                <w:lang w:eastAsia="en-GB"/>
              </w:rPr>
              <w:t xml:space="preserve"> if there were no resistance</w:t>
            </w:r>
            <w:r w:rsidRPr="007E41D4">
              <w:rPr>
                <w:rFonts w:ascii="Times New Roman" w:eastAsia="Times New Roman" w:hAnsi="Times New Roman" w:cs="Times New Roman"/>
                <w:color w:val="000000"/>
                <w:sz w:val="15"/>
                <w:szCs w:val="15"/>
                <w:lang w:eastAsia="en-GB"/>
              </w:rPr>
              <w:t>. Low-income countries are expected to have the biggest decline, Africa is projected to be the most hit region. The most severe scenario (doubling of current infection rates for the three bacteria, HIV and Tuberculosis, and 100% resistance rate in all countries) is projected to see world GDP over 14,228,000,000,000 USD lower in 2050, with world output projected to be just over 6% lower by 2050 also.</w:t>
            </w:r>
          </w:p>
        </w:tc>
        <w:tc>
          <w:tcPr>
            <w:tcW w:w="1679" w:type="dxa"/>
            <w:noWrap/>
          </w:tcPr>
          <w:p w14:paraId="6BD11CCD" w14:textId="73E698C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Only a certain number of diseases and only looking at impact on GDP, 'secondary' health care costs not included. Other economic relationships such as trade and cross border transit patterns were not accounted for. Data limitations, particular lack for infection rates in low- and middle-income countries.                                                                               Future AMR scenarios used assumed no further development of new anti-microbial drugs.</w:t>
            </w:r>
          </w:p>
        </w:tc>
        <w:tc>
          <w:tcPr>
            <w:tcW w:w="794" w:type="dxa"/>
          </w:tcPr>
          <w:p w14:paraId="549AC3DC" w14:textId="26350A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0.42</w:t>
            </w:r>
          </w:p>
        </w:tc>
      </w:tr>
      <w:tr w:rsidR="000E233B" w:rsidRPr="007E41D4" w14:paraId="74916B63" w14:textId="5058C083" w:rsidTr="000D3D8B">
        <w:trPr>
          <w:trHeight w:val="288"/>
        </w:trPr>
        <w:tc>
          <w:tcPr>
            <w:tcW w:w="704" w:type="dxa"/>
            <w:noWrap/>
          </w:tcPr>
          <w:p w14:paraId="02AAF46D" w14:textId="7B1EEBF0"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"10.1089/fpd.2013.1642", "ISSN" : "1535-3141", "author" : [ { "dropping-particle" : "", "family" : "Krueger", "given" : "Amy L.", "non-dropping-particle" : "", "parse-names" : false, "suffix" : "" }, { "dropping-particle" : "", "family" : "Greene", "given" : "Sharon a.", "non-dropping-particle" : "", "parse-names" : false, "suffix" : "" }, { "dropping-particle" : "", "family" : "Barzilay", "given" : "Ezra J.", "non-dropping-particle" : "", "parse-names" : false, "suffix" : "" }, { "dropping-particle" : "", "family" : "Henao", "given" : "Olga", "non-dropping-particle" : "", "parse-names" : false, "suffix" : "" }, { "dropping-particle" : "", "family" : "Vugia", "given" : "Duc", "non-dropping-particle" : "", "parse-names" : false, "suffix" : "" }, { "dropping-particle" : "", "family" : "Hanna", "given" : "Samir", "non-dropping-particle" : "", "parse-names" : false, "suffix" : "" }, { "dropping-particle" : "", "family" : "Meyer", "given" : "Stephanie", "non-dropping-particle" : "", "parse-names" : false, "suffix" : "" }, { "dropping-particle" : "", "family" : "Smith", "given" : "Kirk", "non-dropping-particle" : "", "parse-names" : false, "suffix" : "" }, { "dropping-particle" : "", "family" : "Pecic", "given" : "Gary", "non-dropping-particle" : "", "parse-names" : false, "suffix" : "" }, { "dropping-particle" : "", "family" : "Hoefer", "given" : "Dina", "non-dropping-particle" : "", "parse-names" : false, "suffix" : "" }, { "dropping-particle" : "", "family" : "Griffin", "given" : "Patricia M.", "non-dropping-particle" : "", "parse-names" : false, "suffix" : "" } ], "container-title" : "Foodborne Pathogens and Disease", "id" : "ITEM-1", "issue" : "5", "issued" : { "date-parts" : [ [ "2014" ] ] }, "page" : "335-341", "title" : "Clinical Outcomes of Nalidixic Acid, Ceftriaxone, and Multidrug-Resistant Nontyphoidal &lt;i&gt;Salmonella&lt;/i&gt; Infections Compared with Pansusceptible Infections in FoodNet Sites, 2006\u20132008", "type" : "article-journal", "volume" : "11" }, "uris" : [ "http://www.mendeley.com/documents/?uuid=a7985bb0-3bdf-435b-aa98-925342dda448" ] } ], "mendeley" : { "formattedCitation" : "[102]", "plainTextFormattedCitation" : "[102]", "previouslyFormattedCitation" : "(Krueger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[102]</w:t>
            </w:r>
            <w:r w:rsidRPr="007E41D4">
              <w:rPr>
                <w:rFonts w:ascii="Times New Roman" w:eastAsia="Times New Roman" w:hAnsi="Times New Roman" w:cs="Times New Roman"/>
                <w:color w:val="000000"/>
                <w:sz w:val="15"/>
                <w:szCs w:val="15"/>
                <w:lang w:eastAsia="en-GB"/>
              </w:rPr>
              <w:fldChar w:fldCharType="end"/>
            </w:r>
          </w:p>
        </w:tc>
        <w:tc>
          <w:tcPr>
            <w:tcW w:w="1017" w:type="dxa"/>
          </w:tcPr>
          <w:p w14:paraId="2AD6A515" w14:textId="5FFA8CD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Nalidix, ceftriaxone and multidrug resistant nontyphoidal salmonella infection</w:t>
            </w:r>
          </w:p>
        </w:tc>
        <w:tc>
          <w:tcPr>
            <w:tcW w:w="1017" w:type="dxa"/>
          </w:tcPr>
          <w:p w14:paraId="31F049B5" w14:textId="7529EC5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Non-exposure nontyphoidal salmonella infection</w:t>
            </w:r>
          </w:p>
        </w:tc>
        <w:tc>
          <w:tcPr>
            <w:tcW w:w="1017" w:type="dxa"/>
            <w:noWrap/>
          </w:tcPr>
          <w:p w14:paraId="289D38C7" w14:textId="70DEE47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Death, LoS &gt; 3 days and clinical outcomes such as diarrhoea</w:t>
            </w:r>
          </w:p>
        </w:tc>
        <w:tc>
          <w:tcPr>
            <w:tcW w:w="931" w:type="dxa"/>
            <w:noWrap/>
          </w:tcPr>
          <w:p w14:paraId="3297E23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07CD389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701851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surveillance system</w:t>
            </w:r>
          </w:p>
        </w:tc>
        <w:tc>
          <w:tcPr>
            <w:tcW w:w="1120" w:type="dxa"/>
            <w:noWrap/>
          </w:tcPr>
          <w:p w14:paraId="405BF46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 with group comparison adjustment</w:t>
            </w:r>
          </w:p>
        </w:tc>
        <w:tc>
          <w:tcPr>
            <w:tcW w:w="1959" w:type="dxa"/>
            <w:noWrap/>
          </w:tcPr>
          <w:p w14:paraId="22BC424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875 total patients</w:t>
            </w:r>
          </w:p>
        </w:tc>
        <w:tc>
          <w:tcPr>
            <w:tcW w:w="2938" w:type="dxa"/>
            <w:noWrap/>
          </w:tcPr>
          <w:p w14:paraId="2B485BDD" w14:textId="1666C39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Risk of a hospital stay greater than 3 days was 2 times higher (95% CI 1.3–3.0) for patients with infections resistant to 5 antimicrobial classes, 1.7 times higher (95% CI 1.1–2.7) for those resistant to at least ampicillin, chloramphenicol, streptomycin, sulfisoxazole, and tetracycline ACSSuT, and 1.9 times higher (95% CI 1.2–3.2) for ACSSuT-only resistance. Only 1 patient died so there are no results presented on risk of death. </w:t>
            </w:r>
          </w:p>
        </w:tc>
        <w:tc>
          <w:tcPr>
            <w:tcW w:w="1679" w:type="dxa"/>
            <w:noWrap/>
          </w:tcPr>
          <w:p w14:paraId="11F9099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for resistant cases and missing data on potentially important factors</w:t>
            </w:r>
          </w:p>
        </w:tc>
        <w:tc>
          <w:tcPr>
            <w:tcW w:w="794" w:type="dxa"/>
          </w:tcPr>
          <w:p w14:paraId="77DE4983" w14:textId="5BE1F04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44FC99B0" w14:textId="25B72452" w:rsidTr="000D3D8B">
        <w:trPr>
          <w:trHeight w:val="288"/>
        </w:trPr>
        <w:tc>
          <w:tcPr>
            <w:tcW w:w="704" w:type="dxa"/>
            <w:noWrap/>
          </w:tcPr>
          <w:p w14:paraId="09D1B5EC" w14:textId="6308019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"10.3855/jidc.4248", "ISSN" : "1972-2680", "author" : [ { "dropping-particle" : "", "family" : "Kumar", "given" : "Ajay", "non-dropping-particle" : "", "parse-names" : false, "suffix" : "" }, { "dropping-particle" : "", "family" : "Randhawa", "given" : "Valinderjeet Singh", "non-dropping-particle" : "", "parse-names" : false, "suffix" : "" }, { "dropping-particle" : "", "family" : "Nirupam", "given" : "Nilay", "non-dropping-particle" : "", "parse-names" : false, "suffix" : "" }, { "dropping-particle" : "", "family" : "Rai", "given" : "Yogita", "non-dropping-particle" : "", "parse-names" : false, "suffix" : "" }, { "dropping-particle" : "", "family" : "Saili", "given" : "Arvind", "non-dropping-particle" : "", "parse-names" : false, "suffix" : "" } ], "container-title" : "The Journal of Infection in Developing Countries", "id" : "ITEM-1", "issue" : "08", "issued" : { "date-parts" : [ [ "2014" ] ] }, "page" : "2-7", "title" : "Risk factors for carbapenem-resistant Acinetobacter baumanii blood stream infections in a neonatal intensive care unit, Delhi, India", "type" : "article-journal", "volume" : "8" }, "uris" : [ "http://www.mendeley.com/documents/?uuid=d6f3f768-f99e-49a3-be62-d451b75539ed" ] } ], "mendeley" : { "formattedCitation" : "[103]", "plainTextFormattedCitation" : "[103]", "previouslyFormattedCitation" : "(Kumar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[103]</w:t>
            </w:r>
            <w:r w:rsidRPr="007E41D4">
              <w:rPr>
                <w:rFonts w:ascii="Times New Roman" w:eastAsia="Times New Roman" w:hAnsi="Times New Roman" w:cs="Times New Roman"/>
                <w:color w:val="000000"/>
                <w:sz w:val="15"/>
                <w:szCs w:val="15"/>
                <w:lang w:eastAsia="en-GB"/>
              </w:rPr>
              <w:fldChar w:fldCharType="end"/>
            </w:r>
          </w:p>
        </w:tc>
        <w:tc>
          <w:tcPr>
            <w:tcW w:w="1017" w:type="dxa"/>
          </w:tcPr>
          <w:p w14:paraId="03A86E36" w14:textId="7F340972"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Carbapenem-resistant </w:t>
            </w:r>
            <w:r w:rsidRPr="00B5655A">
              <w:rPr>
                <w:rFonts w:ascii="Times New Roman" w:hAnsi="Times New Roman" w:cs="Times New Roman"/>
                <w:i/>
                <w:color w:val="000000"/>
                <w:sz w:val="15"/>
                <w:szCs w:val="15"/>
              </w:rPr>
              <w:t>A</w:t>
            </w:r>
            <w:r w:rsidR="00B5655A" w:rsidRPr="00B5655A">
              <w:rPr>
                <w:rFonts w:ascii="Times New Roman" w:hAnsi="Times New Roman" w:cs="Times New Roman"/>
                <w:i/>
                <w:color w:val="000000"/>
                <w:sz w:val="15"/>
                <w:szCs w:val="15"/>
              </w:rPr>
              <w:t>.</w:t>
            </w:r>
            <w:r w:rsidRPr="00B5655A">
              <w:rPr>
                <w:rFonts w:ascii="Times New Roman" w:hAnsi="Times New Roman" w:cs="Times New Roman"/>
                <w:i/>
                <w:color w:val="000000"/>
                <w:sz w:val="15"/>
                <w:szCs w:val="15"/>
              </w:rPr>
              <w:t xml:space="preserve"> </w:t>
            </w:r>
            <w:r w:rsidR="00B5655A" w:rsidRPr="00B5655A">
              <w:rPr>
                <w:rFonts w:ascii="Times New Roman" w:hAnsi="Times New Roman" w:cs="Times New Roman"/>
                <w:i/>
                <w:color w:val="000000"/>
                <w:sz w:val="15"/>
                <w:szCs w:val="15"/>
              </w:rPr>
              <w:t>baumannii</w:t>
            </w:r>
            <w:r w:rsidRPr="007E41D4">
              <w:rPr>
                <w:rFonts w:ascii="Times New Roman" w:hAnsi="Times New Roman" w:cs="Times New Roman"/>
                <w:color w:val="000000"/>
                <w:sz w:val="15"/>
                <w:szCs w:val="15"/>
              </w:rPr>
              <w:t xml:space="preserve"> </w:t>
            </w:r>
            <w:r w:rsidR="00B5655A">
              <w:rPr>
                <w:rFonts w:ascii="Times New Roman" w:hAnsi="Times New Roman" w:cs="Times New Roman"/>
                <w:color w:val="000000"/>
                <w:sz w:val="15"/>
                <w:szCs w:val="15"/>
              </w:rPr>
              <w:t>BSI</w:t>
            </w:r>
          </w:p>
        </w:tc>
        <w:tc>
          <w:tcPr>
            <w:tcW w:w="1017" w:type="dxa"/>
          </w:tcPr>
          <w:p w14:paraId="76450BE5" w14:textId="1B5A38CD"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Carbapenem-susceptible </w:t>
            </w:r>
            <w:r w:rsidR="00B5655A" w:rsidRPr="00B5655A">
              <w:rPr>
                <w:rFonts w:ascii="Times New Roman" w:hAnsi="Times New Roman" w:cs="Times New Roman"/>
                <w:i/>
                <w:color w:val="000000"/>
                <w:sz w:val="15"/>
                <w:szCs w:val="15"/>
              </w:rPr>
              <w:t>A. baumannii</w:t>
            </w:r>
            <w:r w:rsidR="00B5655A" w:rsidRPr="007E41D4">
              <w:rPr>
                <w:rFonts w:ascii="Times New Roman" w:hAnsi="Times New Roman" w:cs="Times New Roman"/>
                <w:color w:val="000000"/>
                <w:sz w:val="15"/>
                <w:szCs w:val="15"/>
              </w:rPr>
              <w:t xml:space="preserve"> </w:t>
            </w:r>
            <w:r w:rsidR="00B5655A">
              <w:rPr>
                <w:rFonts w:ascii="Times New Roman" w:hAnsi="Times New Roman" w:cs="Times New Roman"/>
                <w:color w:val="000000"/>
                <w:sz w:val="15"/>
                <w:szCs w:val="15"/>
              </w:rPr>
              <w:t xml:space="preserve"> BSI</w:t>
            </w:r>
          </w:p>
        </w:tc>
        <w:tc>
          <w:tcPr>
            <w:tcW w:w="1017" w:type="dxa"/>
            <w:noWrap/>
          </w:tcPr>
          <w:p w14:paraId="2F148D6A" w14:textId="6A48648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All-cause mortality</w:t>
            </w:r>
          </w:p>
        </w:tc>
        <w:tc>
          <w:tcPr>
            <w:tcW w:w="931" w:type="dxa"/>
            <w:noWrap/>
          </w:tcPr>
          <w:p w14:paraId="4281E95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India</w:t>
            </w:r>
          </w:p>
        </w:tc>
        <w:tc>
          <w:tcPr>
            <w:tcW w:w="979" w:type="dxa"/>
            <w:noWrap/>
          </w:tcPr>
          <w:p w14:paraId="0CE23DB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Neonate patients</w:t>
            </w:r>
          </w:p>
        </w:tc>
        <w:tc>
          <w:tcPr>
            <w:tcW w:w="1212" w:type="dxa"/>
            <w:noWrap/>
          </w:tcPr>
          <w:p w14:paraId="5E65B6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F0D6DE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w:t>
            </w:r>
          </w:p>
        </w:tc>
        <w:tc>
          <w:tcPr>
            <w:tcW w:w="1959" w:type="dxa"/>
            <w:noWrap/>
          </w:tcPr>
          <w:p w14:paraId="413DD05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33 resistant cases, 32 susceptible cases</w:t>
            </w:r>
          </w:p>
        </w:tc>
        <w:tc>
          <w:tcPr>
            <w:tcW w:w="2938" w:type="dxa"/>
            <w:noWrap/>
          </w:tcPr>
          <w:p w14:paraId="7B6DA371" w14:textId="5F81607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All-cause mortality rate was 27.3% for resistant cases vs 9.4% for susceptible cases, but not statistically significant (p = 0.074).</w:t>
            </w:r>
          </w:p>
        </w:tc>
        <w:tc>
          <w:tcPr>
            <w:tcW w:w="1679" w:type="dxa"/>
            <w:noWrap/>
          </w:tcPr>
          <w:p w14:paraId="3824151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and missing data on a potentially important factor</w:t>
            </w:r>
          </w:p>
        </w:tc>
        <w:tc>
          <w:tcPr>
            <w:tcW w:w="794" w:type="dxa"/>
          </w:tcPr>
          <w:p w14:paraId="7DF92FD5" w14:textId="05CBAAB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3229317F" w14:textId="5BACFA9C" w:rsidTr="000D3D8B">
        <w:trPr>
          <w:trHeight w:val="288"/>
        </w:trPr>
        <w:tc>
          <w:tcPr>
            <w:tcW w:w="704" w:type="dxa"/>
            <w:noWrap/>
          </w:tcPr>
          <w:p w14:paraId="29A0D838" w14:textId="5A8DE33C"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"http://dx.doi.org/10.1016/j.jmii.2014.06.004", "ISBN" : "1684-1182", "ISSN" : "1684-1182", "PMID" : "25081987", "abstract" : "Background Sulbactam is an effective antimicrobial agent against multidrug-resistant Acinetobacter spp. This retrospective study evaluated the risk factors of sulbactam nonsusceptibility (SNS) in monomicrobial Acinetobacter nosocomialis bacteremia and its related outcome. Methods This 9-year retrospective study included 267 patients who were admitted to a large teaching hospital in Taiwan with monomicrobial A. nosocomialis bacteremia. A. nosocomialis was identified to the species level using molecular methods. Antimicrobial susceptibilities were determined by the agar dilution method. To identify the risk factors of acquiring resistant strains, significant clinical variables derived from univariate analysis were entered into multivariate analysis. Polymerase chain reaction was used to identify blaTEM. Clonality was determined by pulsed-field gel electrophoresis. Results A total of 41 of the 267 patients (15.4%) had SNS A. nosocomialis bacteremia. Compared to those with susceptible strains, these patients had higher 14-day mortality (17.1% vs. 7.5%, p = 0.049), were more likely to have higher Acute Physiology and Chronic Health Evaluation (APACHE) II score, were more frequently admitted to the intensive care unit, and had previously received broad-spectrum antibiotics and underwent invasive procedures. In multivariate analysis, the independent risk factors were high APACHE II score and prior use of arterial line [odds ratio (OR), 1.048; 95% confidence interval (CI), 1.007-1.091; p = 0.022 and OR, 2.936; 95% CI, 1.339-6.441; p = 0.007, respectively]. No outbreak was identified and SNS isolates did not harbor blaTEM. Conclusion For monomicrobial A. nosocomialis bacteremia, the mortality of patients with SNS strains was higher. The SNS strains are more commonly recovered from patients with higher APACHE score and receiving more invasive procedures, especially arterial line. Copyright \u00a9 2014", "author" : [ { "dropping-particle" : "", "family" : "Lai", "given" : "H-H", "non-dropping-particle" : "", "parse-names" : false, "suffix" : "" }, { "dropping-particle" : "", "family" : "Liou", "given" : "B-H", "non-dropping-particle" : "", "parse-names" : false, "suffix" : "" }, { "dropping-particle" : "", "family" : "Chang", "given" : "Y-Y", "non-dropping-particle" : "", "parse-names" : false, "suffix" : "" }, { "dropping-particle" : "", "family" : "Kuo", "given" : "S-C", "non-dropping-particle" : "", "parse-names" : false, "suffix" : "" }, { "dropping-particle" : "", "family" : "Lee", "given" : "Y-T", "non-dropping-particle" : "", "parse-names" : false, "suffix" : "" }, { "dropping-particle" : "", "family" : "Chen", "given" : "T-L", "non-dropping-particle" : "", "parse-names" : false, "suffix" : "" }, { "dropping-particle" : "", "family" : "Fung", "given" : "C-P", "non-dropping-particle" : "", "parse-names" : false, "suffix" : "" } ], "container-title" : "Journal of Microbiology, Immunology and Infection", "id" : "ITEM-1", "issue" : "3", "issued" : { "date-parts" : [ [ "2016" ] ] }, "page" : "371-377", "publisher" : "Elsevier Taiwan LLC", "title" : "Risk factors and clinical outcome of sulbactam nonsusceptibility in monomicrobial Acinetobacter nosocomialis bacteremia", "type" : "article-journal", "volume" : "49" }, "uris" : [ "http://www.mendeley.com/documents/?uuid=f23204ac-2af3-4578-9cbe-8e539f969c7b" ] } ], "mendeley" : { "formattedCitation" : "[104]", "plainTextFormattedCitation" : "[104]", "previouslyFormattedCitation" : "(Lai &lt;i&gt;et al.&lt;/i&gt;, 2016)"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[104]</w:t>
            </w:r>
            <w:r w:rsidRPr="007E41D4">
              <w:rPr>
                <w:rFonts w:ascii="Times New Roman" w:eastAsia="Times New Roman" w:hAnsi="Times New Roman" w:cs="Times New Roman"/>
                <w:color w:val="000000"/>
                <w:sz w:val="15"/>
                <w:szCs w:val="15"/>
                <w:lang w:eastAsia="en-GB"/>
              </w:rPr>
              <w:fldChar w:fldCharType="end"/>
            </w:r>
          </w:p>
        </w:tc>
        <w:tc>
          <w:tcPr>
            <w:tcW w:w="1017" w:type="dxa"/>
          </w:tcPr>
          <w:p w14:paraId="528DA361" w14:textId="6F41DAB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Sulbactam non</w:t>
            </w:r>
            <w:r w:rsidR="00B5655A">
              <w:rPr>
                <w:rFonts w:ascii="Times New Roman" w:hAnsi="Times New Roman" w:cs="Times New Roman"/>
                <w:color w:val="000000"/>
                <w:sz w:val="15"/>
                <w:szCs w:val="15"/>
              </w:rPr>
              <w:t>-</w:t>
            </w:r>
            <w:r w:rsidRPr="007E41D4">
              <w:rPr>
                <w:rFonts w:ascii="Times New Roman" w:hAnsi="Times New Roman" w:cs="Times New Roman"/>
                <w:color w:val="000000"/>
                <w:sz w:val="15"/>
                <w:szCs w:val="15"/>
              </w:rPr>
              <w:t xml:space="preserve">susceptible </w:t>
            </w:r>
            <w:r w:rsidRPr="00B5655A">
              <w:rPr>
                <w:rFonts w:ascii="Times New Roman" w:hAnsi="Times New Roman" w:cs="Times New Roman"/>
                <w:i/>
                <w:color w:val="000000"/>
                <w:sz w:val="15"/>
                <w:szCs w:val="15"/>
              </w:rPr>
              <w:t>Acinetobacter nosocomialis</w:t>
            </w:r>
            <w:r w:rsidRPr="007E41D4">
              <w:rPr>
                <w:rFonts w:ascii="Times New Roman" w:hAnsi="Times New Roman" w:cs="Times New Roman"/>
                <w:color w:val="000000"/>
                <w:sz w:val="15"/>
                <w:szCs w:val="15"/>
              </w:rPr>
              <w:t xml:space="preserve"> bacteremia</w:t>
            </w:r>
          </w:p>
        </w:tc>
        <w:tc>
          <w:tcPr>
            <w:tcW w:w="1017" w:type="dxa"/>
          </w:tcPr>
          <w:p w14:paraId="08096E16" w14:textId="3379E4BB" w:rsidR="000E233B" w:rsidRPr="007E41D4" w:rsidRDefault="00B5655A" w:rsidP="00B5655A">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 xml:space="preserve">Sulbactam susceptible </w:t>
            </w:r>
            <w:r w:rsidRPr="00B5655A">
              <w:rPr>
                <w:rFonts w:ascii="Times New Roman" w:hAnsi="Times New Roman" w:cs="Times New Roman"/>
                <w:i/>
                <w:color w:val="000000"/>
                <w:sz w:val="15"/>
                <w:szCs w:val="15"/>
              </w:rPr>
              <w:t xml:space="preserve">A. </w:t>
            </w:r>
            <w:r w:rsidR="000E233B" w:rsidRPr="00B5655A">
              <w:rPr>
                <w:rFonts w:ascii="Times New Roman" w:hAnsi="Times New Roman" w:cs="Times New Roman"/>
                <w:i/>
                <w:color w:val="000000"/>
                <w:sz w:val="15"/>
                <w:szCs w:val="15"/>
              </w:rPr>
              <w:t>nosocomialis</w:t>
            </w:r>
            <w:r w:rsidR="000E233B" w:rsidRPr="007E41D4">
              <w:rPr>
                <w:rFonts w:ascii="Times New Roman" w:hAnsi="Times New Roman" w:cs="Times New Roman"/>
                <w:color w:val="000000"/>
                <w:sz w:val="15"/>
                <w:szCs w:val="15"/>
              </w:rPr>
              <w:t xml:space="preserve"> bacteremia</w:t>
            </w:r>
          </w:p>
        </w:tc>
        <w:tc>
          <w:tcPr>
            <w:tcW w:w="1017" w:type="dxa"/>
            <w:noWrap/>
          </w:tcPr>
          <w:p w14:paraId="2DE0F058" w14:textId="51E6384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14-day mortality</w:t>
            </w:r>
          </w:p>
        </w:tc>
        <w:tc>
          <w:tcPr>
            <w:tcW w:w="931" w:type="dxa"/>
            <w:noWrap/>
          </w:tcPr>
          <w:p w14:paraId="2971370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775930A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33AC757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A227D2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w:t>
            </w:r>
          </w:p>
        </w:tc>
        <w:tc>
          <w:tcPr>
            <w:tcW w:w="1959" w:type="dxa"/>
            <w:noWrap/>
          </w:tcPr>
          <w:p w14:paraId="1827A90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41 resistant cases and 226 susceptible cases</w:t>
            </w:r>
          </w:p>
        </w:tc>
        <w:tc>
          <w:tcPr>
            <w:tcW w:w="2938" w:type="dxa"/>
            <w:noWrap/>
          </w:tcPr>
          <w:p w14:paraId="448CD241" w14:textId="09C3C91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The 14-day mortality was higher in patients with non-susceptible cases of </w:t>
            </w:r>
            <w:r w:rsidRPr="007E41D4">
              <w:rPr>
                <w:rFonts w:ascii="Times New Roman" w:eastAsia="Times New Roman" w:hAnsi="Times New Roman" w:cs="Times New Roman"/>
                <w:i/>
                <w:color w:val="000000"/>
                <w:sz w:val="15"/>
                <w:szCs w:val="15"/>
                <w:lang w:eastAsia="en-GB"/>
              </w:rPr>
              <w:t xml:space="preserve">A. nosocomialis </w:t>
            </w:r>
            <w:r w:rsidRPr="007E41D4">
              <w:rPr>
                <w:rFonts w:ascii="Times New Roman" w:eastAsia="Times New Roman" w:hAnsi="Times New Roman" w:cs="Times New Roman"/>
                <w:color w:val="000000"/>
                <w:sz w:val="15"/>
                <w:szCs w:val="15"/>
                <w:lang w:eastAsia="en-GB"/>
              </w:rPr>
              <w:t>bacteraemia (17.1% vs. 7.5%, p=0.049)</w:t>
            </w:r>
          </w:p>
        </w:tc>
        <w:tc>
          <w:tcPr>
            <w:tcW w:w="1679" w:type="dxa"/>
            <w:noWrap/>
          </w:tcPr>
          <w:p w14:paraId="696AD77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and single centre</w:t>
            </w:r>
          </w:p>
        </w:tc>
        <w:tc>
          <w:tcPr>
            <w:tcW w:w="794" w:type="dxa"/>
          </w:tcPr>
          <w:p w14:paraId="161712CF" w14:textId="7160D69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228762CE" w14:textId="0E394467" w:rsidTr="000D3D8B">
        <w:trPr>
          <w:trHeight w:val="288"/>
        </w:trPr>
        <w:tc>
          <w:tcPr>
            <w:tcW w:w="704" w:type="dxa"/>
            <w:noWrap/>
          </w:tcPr>
          <w:p w14:paraId="715C97E5" w14:textId="0F97804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"10.1371/journal.pone.0123706", "ISBN" : "1932-6203", "ISSN" : "19326203", "PMID" : "2015905688", "abstract" : "Background: Bacterial infections remain a challenge to solid organ transplantation. Due to the alarming spread of carbapenem-resistant gram negative bacteria, these organisms have been frequently recognized as cause of severe infections in solid organ transplant recipients. Methods and Findings: Between 15 May and 30 September 2012 we enrolled 887 solid organ transplant recipients in Italy with the aim to describe the epidemiology of gram negative bacteria spreading, to explore potential risk factors and to assess the effect of early isolation of gram negative bacteria on recipients' mortality during the first 90 days after transplantation. During the study period 185 clinical isolates of gram negative bacteria were reported, for an incidence of 2.39 per 1000 recipient-days. Positive cultures for gram negative bacteria occurred early after transplantation (median time 26 days; incidence rate 4.33, 1.67 and 1.14 per 1,000 recipientdays in the first, second and third month after SOT, respectively). Forty-nine of these clinical isolates were due to carbapenem-resistant gram negative bacteria (26.5%; incidence 0.63 per 1000 recipient-days). Carbapenems resistance was particularly frequent among Klebsiella spp. isolates (49.1%). Recipients with longer hospital stay and those who received either heart or lung graft were at the highest risk of testing positive for any gram negative bacteria. Moreover recipients with longer hospital stay, lung recipients and those admitted to hospital for more than 48h before transplantation had the highest probability to have culture(s) positive for carbapenem-resistant gram negative bacteria. Forty-four organ recipients died (0.57 per 1000 recipient-days) during the study period. Recipients with at least one positive culture for carbapenem-resistant gram negative bacteria had a 10.23-fold higher mortality rate than those who did not. Conclusion: The isolation of gram-negative bacteria is most frequent among recipient with hospital stays &gt;48 hours prior to transplant and in those receiving either heart or lung transplants. Carbapenemresistant gram negative isolates are associated with significant mortality.", "author" : [ { "dropping-particle" : "", "family" : "Lanini", "given" : "Simone", "non-dropping-particle" : "", "parse-names" : false, "suffix" : "" }, { "dropping-particle" : "", "family" : "Costa", "given" : "Alessandro Nanni", "non-dropping-particle" : "", "parse-names" : false, "suffix" : "" }, { "dropping-particle" : "", "family" : "Puro", "given" : "Vincenzo", "non-dropping-particle" : "", "parse-names" : false, "suffix" : "" }, { "dropping-particle" : "", "family" : "Procaccio", "given" : "Francesco", "non-dropping-particle" : "", "parse-names" : false, "suffix" : "" }, { "dropping-particle" : "", "family" : "Grossi", "given" : "Paolo Antonio", "non-dropping-particle" : "", "parse-names" : false, "suffix" : "" }, { "dropping-particle" : "", "family" : "Vespasiano", "given" : "Francesca", "non-dropping-particle" : "", "parse-names" : false, "suffix" : "" }, { "dropping-particle" : "", "family" : "Ricci", "given" : "Andrea", "non-dropping-particle" : "", "parse-names" : false, "suffix" : "" }, { "dropping-particle" : "", "family" : "Vesconi", "given" : "Sergio", "non-dropping-particle" : "", "parse-names" : false, "suffix" : "" }, { "dropping-particle" : "", "family" : "Ison", "given" : "Michael G.", "non-dropping-particle" : "", "parse-names" : false, "suffix" : "" }, { "dropping-particle" : "", "family" : "Carmeli", "given" : "Yehuda", "non-dropping-particle" : "", "parse-names" : false, "suffix" : "" }, { "dropping-particle" : "", "family" : "Ippolito", "given" : "Giuseppe", "non-dropping-particle" : "", "parse-names" : false, "suffix" : "" } ], "container-title" : "PLoS ONE", "id" : "ITEM-1", "issue" : "4", "issued" : { "date-parts" : [ [ "2015" ] ] }, "page" : "1-15", "title" : "Incidence of carbapenem-resistant gram negatives in Italian transplant recipients: A nationwide surveillance study", "type" : "article-journal", "volume" : "10" }, "uris" : [ "http://www.mendeley.com/documents/?uuid=2e2581f5-3b2e-45a9-9dca-1bd153631e3a" ] } ], "mendeley" : { "formattedCitation" : "[105]", "plainTextFormattedCitation" : "[105]", "previouslyFormattedCitation" : "(Lanini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[105]</w:t>
            </w:r>
            <w:r w:rsidRPr="007E41D4">
              <w:rPr>
                <w:rFonts w:ascii="Times New Roman" w:eastAsia="Times New Roman" w:hAnsi="Times New Roman" w:cs="Times New Roman"/>
                <w:color w:val="000000"/>
                <w:sz w:val="15"/>
                <w:szCs w:val="15"/>
                <w:lang w:eastAsia="en-GB"/>
              </w:rPr>
              <w:fldChar w:fldCharType="end"/>
            </w:r>
          </w:p>
        </w:tc>
        <w:tc>
          <w:tcPr>
            <w:tcW w:w="1017" w:type="dxa"/>
          </w:tcPr>
          <w:p w14:paraId="080C573B" w14:textId="04C6FFB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 resistant Gram-negative culture</w:t>
            </w:r>
          </w:p>
        </w:tc>
        <w:tc>
          <w:tcPr>
            <w:tcW w:w="1017" w:type="dxa"/>
          </w:tcPr>
          <w:p w14:paraId="26043E2D" w14:textId="0B9487F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 susceptible Gram-negative culture</w:t>
            </w:r>
          </w:p>
        </w:tc>
        <w:tc>
          <w:tcPr>
            <w:tcW w:w="1017" w:type="dxa"/>
            <w:noWrap/>
          </w:tcPr>
          <w:p w14:paraId="06971AFE" w14:textId="6CD0EC4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All-cause mortality 90 days post transplantation</w:t>
            </w:r>
          </w:p>
        </w:tc>
        <w:tc>
          <w:tcPr>
            <w:tcW w:w="931" w:type="dxa"/>
            <w:noWrap/>
          </w:tcPr>
          <w:p w14:paraId="6DF337C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Italy</w:t>
            </w:r>
          </w:p>
        </w:tc>
        <w:tc>
          <w:tcPr>
            <w:tcW w:w="979" w:type="dxa"/>
            <w:noWrap/>
          </w:tcPr>
          <w:p w14:paraId="26AF74E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3425ABB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44 transplant units</w:t>
            </w:r>
          </w:p>
        </w:tc>
        <w:tc>
          <w:tcPr>
            <w:tcW w:w="1120" w:type="dxa"/>
            <w:noWrap/>
          </w:tcPr>
          <w:p w14:paraId="243A9DB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Time-adjusted and multivariate mixed-effects Poisson regression model</w:t>
            </w:r>
          </w:p>
        </w:tc>
        <w:tc>
          <w:tcPr>
            <w:tcW w:w="1959" w:type="dxa"/>
            <w:noWrap/>
          </w:tcPr>
          <w:p w14:paraId="77C0914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45 resistant cases, 136 susceptible cases</w:t>
            </w:r>
          </w:p>
        </w:tc>
        <w:tc>
          <w:tcPr>
            <w:tcW w:w="2938" w:type="dxa"/>
            <w:noWrap/>
          </w:tcPr>
          <w:p w14:paraId="3193166F" w14:textId="62B2755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Carbapenem resistance was significantly associated with mortality [IRR= 10.23(95% CI; 4.69–22.31), p&lt;0.001]</w:t>
            </w:r>
          </w:p>
        </w:tc>
        <w:tc>
          <w:tcPr>
            <w:tcW w:w="1679" w:type="dxa"/>
            <w:noWrap/>
          </w:tcPr>
          <w:p w14:paraId="72D063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surveillance data, heterogeneity in labs, missing data on potentially important factors</w:t>
            </w:r>
          </w:p>
        </w:tc>
        <w:tc>
          <w:tcPr>
            <w:tcW w:w="794" w:type="dxa"/>
          </w:tcPr>
          <w:p w14:paraId="4601D58C" w14:textId="2B14595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3B65616C" w14:textId="4F6A2331" w:rsidTr="000D3D8B">
        <w:trPr>
          <w:trHeight w:val="288"/>
        </w:trPr>
        <w:tc>
          <w:tcPr>
            <w:tcW w:w="704" w:type="dxa"/>
            <w:noWrap/>
          </w:tcPr>
          <w:p w14:paraId="3EE63155" w14:textId="47D3025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"10.1111/j.1469-0691.2012.03914.x", "ISBN" : "1469-0691 (Electronic) 1198-743X (Linking)", "ISSN" : "1198743X", "PMID" : "22712729", "abstract" : "Clin Microbiol Infect Abstract The economic impact of community-associated methicillin-resistant Staphylococcus aureus (CA-MRSA) remains unclear. We developed an economic simulation model to quantify the costs associated with CA-MRSA infection from the societal and third-party payer perspectives. A single CA-MRSA case costs third-party payers 2277\u20133200 and society 7070\u201320 489, depending on patient age. In the United States (US), CA-MRSA imposes an annual burden of 478 million to 2.2 billion on third-party payers and 1.4\u201313.8 billion on society, depending on the CA-MRSA definitions and incidences. The US jail system and Army may be experiencing annual total costs of 7\u201311 million (6\u201310 million direct medical costs) and 15\u201336 million (14\u201332 million direct costs), respectively. Hospitalization rates and mortality are important cost drivers. CA-MRSA confers a substantial economic burden on third-party payers and society, with CA-MRSA-attributable productivity losses being major contributors to the total societal economic burden. Although decreasing transmission and infection incidence would decrease costs, even if transmission were to continue at present levels, early identification and appropriate treatment of CA-MRSA infections before they progress could save considerable costs.", "author" : [ { "dropping-particle" : "", "family" : "Lee", "given" : "B. Y.", "non-dropping-particle" : "", "parse-names" : false, "suffix" : "" }, { "dropping-particle" : "", "family" : "Singh", "given" : "A.", "non-dropping-particle" : "", "parse-names" : false, "suffix" : "" }, { "dropping-particle" : "", "family" : "David", "given" : "M. Z.", "non-dropping-particle" : "", "parse-names" : false, "suffix" : "" }, { "dropping-particle" : "", "family" : "Bartsch", "given" : "S. M.", "non-dropping-particle" : "", "parse-names" : false, "suffix" : "" }, { "dropping-particle" : "", "family" : "Slayton", "given" : "R. B.", "non-dropping-particle" : "", "parse-names" : false, "suffix" : "" }, { "dropping-particle" : "", "family" : "Huang", "given" : "S. S.", "non-dropping-particle" : "", "parse-names" : false, "suffix" : "" }, { "dropping-particle" : "", "family" : "Zimmer", "given" : "S. M.", "non-dropping-particle" : "", "parse-names" : false, "suffix" : "" }, { "dropping-particle" : "", "family" : "Potter", "given" : "M. A.", "non-dropping-particle" : "", "parse-names" : false, "suffix" : "" }, { "dropping-particle" : "", "family" : "Macal", "given" : "C. M.", "non-dropping-particle" : "", "parse-names" : false, "suffix" : "" }, { "dropping-particle" : "", "family" : "Lauderdale", "given" : "D. S.", "non-dropping-particle" : "", "parse-names" : false, "suffix" : "" }, { "dropping-particle" : "", "family" : "Miller", "given" : "L. G.", "non-dropping-particle" : "", "parse-names" : false, "suffix" : "" }, { "dropping-particle" : "", "family" : "Daum", "given" : "R. S.", "non-dropping-particle" : "", "parse-names" : false, "suffix" : "" } ], "container-title" : "Clinical Microbiology and Infection", "id" : "ITEM-1", "issue" : "6", "issued" : { "date-parts" : [ [ "2013", "10", "11" ] ] }, "note" : "From Duplicate 2 (The economic burden of community-associated methicillin-resistant Staphylococcus aureus (CA-MRSA) - Lee, B Y; Singh, A; David, M Z; Bartsch, S M; Slayton, R B; Huang, S S; Zimmer, S M; Potter, M A; Macal, C M; Lauderdale, D S; Miller, L G; Daum, R S)\n\ndoi: 10.1111/j.1469-0691.2012.03914.x", "page" : "528-536", "publisher" : "Elsevier", "title" : "The economic burden of community-associated methicillin-resistant Staphylococcus aureus (CA-MRSA)", "type" : "article-journal", "volume" : "19" }, "uris" : [ "http://www.mendeley.com/documents/?uuid=dae07e24-e738-4363-bdc1-df19381f0e7d" ] } ], "mendeley" : { "formattedCitation" : "[106]", "plainTextFormattedCitation" : "[106]", "previouslyFormattedCitation" : "(Lee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[106]</w:t>
            </w:r>
            <w:r w:rsidRPr="007E41D4">
              <w:rPr>
                <w:rFonts w:ascii="Times New Roman" w:eastAsia="Times New Roman" w:hAnsi="Times New Roman" w:cs="Times New Roman"/>
                <w:color w:val="000000"/>
                <w:sz w:val="15"/>
                <w:szCs w:val="15"/>
                <w:lang w:eastAsia="en-GB"/>
              </w:rPr>
              <w:fldChar w:fldCharType="end"/>
            </w:r>
          </w:p>
        </w:tc>
        <w:tc>
          <w:tcPr>
            <w:tcW w:w="1017" w:type="dxa"/>
          </w:tcPr>
          <w:p w14:paraId="7992C286" w14:textId="0B56E4F0" w:rsidR="000E233B" w:rsidRPr="007E41D4" w:rsidRDefault="00B5655A"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Community associated</w:t>
            </w:r>
            <w:r w:rsidR="000E233B" w:rsidRPr="007E41D4">
              <w:rPr>
                <w:rFonts w:ascii="Times New Roman" w:hAnsi="Times New Roman" w:cs="Times New Roman"/>
                <w:color w:val="000000"/>
                <w:sz w:val="15"/>
                <w:szCs w:val="15"/>
              </w:rPr>
              <w:t>-</w:t>
            </w:r>
            <w:r w:rsidR="0063321B">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w:t>
            </w:r>
          </w:p>
        </w:tc>
        <w:tc>
          <w:tcPr>
            <w:tcW w:w="1017" w:type="dxa"/>
          </w:tcPr>
          <w:p w14:paraId="12481DE1" w14:textId="5DB71BC6" w:rsidR="000E233B" w:rsidRPr="007E41D4" w:rsidRDefault="00B5655A"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No "community associated</w:t>
            </w:r>
            <w:r w:rsidR="000E233B" w:rsidRPr="007E41D4">
              <w:rPr>
                <w:rFonts w:ascii="Times New Roman" w:hAnsi="Times New Roman" w:cs="Times New Roman"/>
                <w:color w:val="000000"/>
                <w:sz w:val="15"/>
                <w:szCs w:val="15"/>
              </w:rPr>
              <w:t>-</w:t>
            </w:r>
            <w:r w:rsidR="0063321B">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w:t>
            </w:r>
          </w:p>
        </w:tc>
        <w:tc>
          <w:tcPr>
            <w:tcW w:w="1017" w:type="dxa"/>
            <w:noWrap/>
          </w:tcPr>
          <w:p w14:paraId="23621E5D" w14:textId="0BD1FF9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Third-party payer and productivity cost (including from caregivers)</w:t>
            </w:r>
          </w:p>
        </w:tc>
        <w:tc>
          <w:tcPr>
            <w:tcW w:w="931" w:type="dxa"/>
            <w:noWrap/>
          </w:tcPr>
          <w:p w14:paraId="063396C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042B09B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w:t>
            </w:r>
          </w:p>
        </w:tc>
        <w:tc>
          <w:tcPr>
            <w:tcW w:w="1212" w:type="dxa"/>
            <w:noWrap/>
          </w:tcPr>
          <w:p w14:paraId="02213DC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Literature</w:t>
            </w:r>
          </w:p>
        </w:tc>
        <w:tc>
          <w:tcPr>
            <w:tcW w:w="1120" w:type="dxa"/>
            <w:noWrap/>
          </w:tcPr>
          <w:p w14:paraId="504CA668" w14:textId="75FBB5C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Decision Tree Model</w:t>
            </w:r>
          </w:p>
        </w:tc>
        <w:tc>
          <w:tcPr>
            <w:tcW w:w="1959" w:type="dxa"/>
            <w:noWrap/>
          </w:tcPr>
          <w:p w14:paraId="2798C1D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w:t>
            </w:r>
          </w:p>
        </w:tc>
        <w:tc>
          <w:tcPr>
            <w:tcW w:w="2938" w:type="dxa"/>
            <w:noWrap/>
          </w:tcPr>
          <w:p w14:paraId="2A505E32" w14:textId="12A24D8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Third-party payer costs of up to $478 million- $2.2 billion and economic costs of up to $1.4–$13.8 billion annually</w:t>
            </w:r>
          </w:p>
        </w:tc>
        <w:tc>
          <w:tcPr>
            <w:tcW w:w="1679" w:type="dxa"/>
            <w:noWrap/>
          </w:tcPr>
          <w:p w14:paraId="683A73E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 limitations associated with model assumptions and parameter values used</w:t>
            </w:r>
          </w:p>
        </w:tc>
        <w:tc>
          <w:tcPr>
            <w:tcW w:w="794" w:type="dxa"/>
          </w:tcPr>
          <w:p w14:paraId="35D4E5A5" w14:textId="46B3F80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0.61</w:t>
            </w:r>
          </w:p>
        </w:tc>
      </w:tr>
      <w:tr w:rsidR="000E233B" w:rsidRPr="007E41D4" w14:paraId="772C1418" w14:textId="437AB26C" w:rsidTr="000D3D8B">
        <w:trPr>
          <w:trHeight w:val="288"/>
        </w:trPr>
        <w:tc>
          <w:tcPr>
            <w:tcW w:w="704" w:type="dxa"/>
            <w:noWrap/>
          </w:tcPr>
          <w:p w14:paraId="3B572E3F" w14:textId="26C4BB3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"10.1097/CCM.0000000000000125", "ISBN" : "0000000000000", "ISSN" : "1530-0293", "PMID" : "24394630", "abstract" : "OBJECTIVES: Acinetobacter baumannii complex bacteremia has been identified increasingly in critical patients admitted in ICUs. Notably, A. baumannii complex bacteremia has a high mortality rate, yet the risk factors associated with mortality remain unclear and controversial.\\n\\nDESIGN: Retrospective study.\\n\\nSETTING: All adult ICUs at a tertiary care medical center.\\n\\nPATIENTS: All patients with A. baumannii complex bacteremia admitted in 2009-2010.\\n\\nINTERVENTIONS: None.\\n\\nMEASUREMENTS AND MAIN RESULTS: Risk factors for mortality were analyzed. Bacterial isolates were identified by 16S-23S ribosomal RNA intergenic spacer region sequencing for genospecies and genotyped by pulsed-field gel electrophoresis. Carbapenemase genes were detected by polymerase chain reaction and sequencing. A total of 298 patients met the inclusion criteria, including 73 (24.5%) infected by imipenem-resistant A. baumannii complex. The overall 30-day mortality was 33.6% (100 of 298). Imipenem-resistant A. baumannii complex bacteremia specifically showed a high mortality (69.9%) and was associated with prior use of broad-spectrum antibiotics for more than 5 days for treating ventilator-associated pneumonia before the occurrence of bacteremia. Mortality was associated with inappropriate initial antimicrobial therapy, which was correlated with imipenem-resistant A. baumannii complex but not with any specific genospecies. ISAba1-blaOXA-23-ISAba1 (Tn2006) was found in most (66.7%, 40 of 68) imipenem-resistant A. baumannii (genospecies 2) and also spread beyond species border to all imipenem-resistant genospecies 3 (2), 13TU (2), and 10 (1).\\n\\nCONCLUSIONS: For critical patients with A. baumannii complex infection, ventilator-associated pneumonia in particular, the selective pressure from prior use of broad-spectrum antibiotics for 5 days or more increased risk of subsequent imipenem-resistant A. baumannii complex bacteremia. To reduce mortality, rapid identification of imipenem-resistant A. baumannii complex and early initiation of appropriate antimicrobial therapy in these high-risk patients are crucial.", "author" : [ { "dropping-particle" : "", "family" : "Lee", "given" : "Hao-Yuan", "non-dropping-particle" : "", "parse-names" : false, "suffix" : "" }, { "dropping-particle" : "", "family" : "Chen", "given" : "Chyi-Liang", "non-dropping-particle" : "", "parse-names" : false, "suffix" : "" }, { "dropping-particle" : "", "family" : "Wu", "given" : "Si-Ru", "non-dropping-particle" : "", "parse-names" : false, "suffix" : "" }, { "dropping-particle" : "", "family" : "Huang", "given" : "Chih-Wei", "non-dropping-particle" : "", "parse-names" : false, "suffix" : "" }, { "dropping-particle" : "", "family" : "Chiu", "given" : "Cheng-Hsun", "non-dropping-particle" : "", "parse-names" : false, "suffix" : "" } ], "container-title" : "Critical care medicine", "id" : "ITEM-1", "issue" : "5", "issued" : { "date-parts" : [ [ "2014" ] ] }, "page" : "1081-8", "title" : "Risk factors and outcome analysis of acinetobacter baumannii complex bacteremia in critical patients.", "type" : "article-journal", "volume" : "42" }, "uris" : [ "http://www.mendeley.com/documents/?uuid=51a68b5c-c933-490a-b2fc-2aaef3b6a461" ] } ], "mendeley" : { "formattedCitation" : "[107]", "plainTextFormattedCitation" : "[107]", "previouslyFormattedCitation" : "(H.-Y. Lee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[107]</w:t>
            </w:r>
            <w:r w:rsidRPr="007E41D4">
              <w:rPr>
                <w:rFonts w:ascii="Times New Roman" w:eastAsia="Times New Roman" w:hAnsi="Times New Roman" w:cs="Times New Roman"/>
                <w:color w:val="000000"/>
                <w:sz w:val="15"/>
                <w:szCs w:val="15"/>
                <w:lang w:eastAsia="en-GB"/>
              </w:rPr>
              <w:fldChar w:fldCharType="end"/>
            </w:r>
          </w:p>
        </w:tc>
        <w:tc>
          <w:tcPr>
            <w:tcW w:w="1017" w:type="dxa"/>
          </w:tcPr>
          <w:p w14:paraId="685A9FF8" w14:textId="55144B86"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Imipenem-resistant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00B5655A">
              <w:rPr>
                <w:rFonts w:ascii="Times New Roman" w:hAnsi="Times New Roman" w:cs="Times New Roman"/>
                <w:color w:val="000000"/>
                <w:sz w:val="15"/>
                <w:szCs w:val="15"/>
              </w:rPr>
              <w:t xml:space="preserve"> complex</w:t>
            </w:r>
            <w:r w:rsidRPr="007E41D4">
              <w:rPr>
                <w:rFonts w:ascii="Times New Roman" w:hAnsi="Times New Roman" w:cs="Times New Roman"/>
                <w:color w:val="000000"/>
                <w:sz w:val="15"/>
                <w:szCs w:val="15"/>
              </w:rPr>
              <w:t xml:space="preserve"> bactereamia</w:t>
            </w:r>
          </w:p>
        </w:tc>
        <w:tc>
          <w:tcPr>
            <w:tcW w:w="1017" w:type="dxa"/>
          </w:tcPr>
          <w:p w14:paraId="18CD7FD0" w14:textId="1737934D"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Imipenem-</w:t>
            </w:r>
            <w:r w:rsidR="00B5655A" w:rsidRPr="007E41D4">
              <w:rPr>
                <w:rFonts w:ascii="Times New Roman" w:hAnsi="Times New Roman" w:cs="Times New Roman"/>
                <w:color w:val="000000"/>
                <w:sz w:val="15"/>
                <w:szCs w:val="15"/>
              </w:rPr>
              <w:t>susceptible</w:t>
            </w:r>
            <w:r w:rsidRPr="007E41D4">
              <w:rPr>
                <w:rFonts w:ascii="Times New Roman" w:hAnsi="Times New Roman" w:cs="Times New Roman"/>
                <w:color w:val="000000"/>
                <w:sz w:val="15"/>
                <w:szCs w:val="15"/>
              </w:rPr>
              <w:t xml:space="preserve">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00B5655A">
              <w:rPr>
                <w:rFonts w:ascii="Times New Roman" w:hAnsi="Times New Roman" w:cs="Times New Roman"/>
                <w:color w:val="000000"/>
                <w:sz w:val="15"/>
                <w:szCs w:val="15"/>
              </w:rPr>
              <w:t xml:space="preserve"> complex </w:t>
            </w:r>
            <w:r w:rsidRPr="007E41D4">
              <w:rPr>
                <w:rFonts w:ascii="Times New Roman" w:hAnsi="Times New Roman" w:cs="Times New Roman"/>
                <w:color w:val="000000"/>
                <w:sz w:val="15"/>
                <w:szCs w:val="15"/>
              </w:rPr>
              <w:t>bactereamia</w:t>
            </w:r>
          </w:p>
        </w:tc>
        <w:tc>
          <w:tcPr>
            <w:tcW w:w="1017" w:type="dxa"/>
            <w:noWrap/>
          </w:tcPr>
          <w:p w14:paraId="07CC0F91" w14:textId="73AEED2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3A7DD17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07DAA1D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w:t>
            </w:r>
          </w:p>
        </w:tc>
        <w:tc>
          <w:tcPr>
            <w:tcW w:w="1212" w:type="dxa"/>
            <w:noWrap/>
          </w:tcPr>
          <w:p w14:paraId="6980AC5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08609EF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and Kaplan-Meier analysis</w:t>
            </w:r>
          </w:p>
        </w:tc>
        <w:tc>
          <w:tcPr>
            <w:tcW w:w="1959" w:type="dxa"/>
            <w:noWrap/>
          </w:tcPr>
          <w:p w14:paraId="7DBFFC6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298 total ACB cases, 73 imipenem resistant cases</w:t>
            </w:r>
          </w:p>
        </w:tc>
        <w:tc>
          <w:tcPr>
            <w:tcW w:w="2938" w:type="dxa"/>
            <w:noWrap/>
          </w:tcPr>
          <w:p w14:paraId="49436AAA" w14:textId="7EC0052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Patients with imipenem resistant infections had a higher 30-day mortality rate (70.0%) than those infected by imipenem sensitive (24.5%) (p &lt; 0.001)</w:t>
            </w:r>
          </w:p>
        </w:tc>
        <w:tc>
          <w:tcPr>
            <w:tcW w:w="1679" w:type="dxa"/>
            <w:noWrap/>
          </w:tcPr>
          <w:p w14:paraId="3A5FD4D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clear stated limitations</w:t>
            </w:r>
          </w:p>
        </w:tc>
        <w:tc>
          <w:tcPr>
            <w:tcW w:w="794" w:type="dxa"/>
          </w:tcPr>
          <w:p w14:paraId="551BBE03" w14:textId="013E2E4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162238A2" w14:textId="24555EB2" w:rsidTr="000D3D8B">
        <w:trPr>
          <w:trHeight w:val="288"/>
        </w:trPr>
        <w:tc>
          <w:tcPr>
            <w:tcW w:w="704" w:type="dxa"/>
            <w:noWrap/>
          </w:tcPr>
          <w:p w14:paraId="710BCD8F" w14:textId="2AA7CEF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"10.1093/jac/dku076", "ISSN" : "14602091", "abstract" : "Background A new clone of community-acquired methicillin-resistant Staphylococcus aureus (CA-MRSA), sequence type (ST) 72-staphylococcal chromosomal cassette mec (SCCmec) type IV/IVA without the Panton\u00e2\u0080\u0093Valentine leucocidin (PVL) genes, has been the major clonal type in Korea since 2007. However, there have been no evaluations of the clinical features, risk factors and outcomes associated with CA-MRSA bacteraemia in Korea.Methods Adult patients with community-acquired S. aureus bacteraemia (SAB) were enrolled between 1 January 2004 and 31 September 2012. We compared the clinical features and outcomes of CA-MRSA bacteraemia with those of community-acquired methicillin-susceptible S. aureus (CA-MSSA) bacteraemia and evaluated the risk factors for CA-MRSA infection. A microbiological study of the CA-MRSA isolates was also conducted.Results In total, 169 patients were included, i.e. 31 (18%) patients with CA-MRSA bacteraemia and 138 (82%) patients with CA-MSSA bacteraemia. Bone and joint infection [45.2% (14/31) versus 22.5% (31/138); adjusted OR, 2.61; 95% CI, 1.09\u00e2\u0080\u00936.21] was an independent predictor of CA-MRSA bacteraemia. There were no significant differences in relapse of bacteraemia and mortality within 12 weeks after SAB between the two groups. ST72-SCCmec type IV/IVA without the PVL genes was the most common genotype, especially among bone and joint infections (64%, 9/14) as well as among the CA-MRSA isolates (71%, 22/31).Conclusions CA-MRSA accounted for 18% of community-acquired SAB and was significantly associated with bone and joint infection. Our study suggests that CA-MRSA should be considered in patients with bone and joint infection and that empirical therapy against MRSA should be included", "author" : [ { "dropping-particle" : "", "family" : "Lee", "given" : "Ju Young", "non-dropping-particle" : "", "parse-names" : false, "suffix" : "" }, { "dropping-particle" : "", "family" : "Chong", "given" : "Yong Pil", "non-dropping-particle" : "", "parse-names" : false, "suffix" : "" }, { "dropping-particle" : "", "family" : "Kim", "given" : "Tark", "non-dropping-particle" : "", "parse-names" : false, "suffix" : "" }, { "dropping-particle" : "", "family" : "Hong", "given" : "Hyo Lim", "non-dropping-particle" : "", "parse-names" : false, "suffix" : "" }, { "dropping-particle" : "", "family" : "Park", "given" : "Su Jin", "non-dropping-particle" : "", "parse-names" : false, "suffix" : "" }, { "dropping-particle" : "", "family" : "Lee", "given" : "Eun Sook", "non-dropping-particle" : "", "parse-names" : false, "suffix" : "" }, { "dropping-particle" : "", "family" : "Kim", "given" : "Mi Na", "non-dropping-particle" : "", "parse-names" : false, "suffix" : "" }, { "dropping-particle" : "", "family" : "Kim", "given" : "Sung Han", "non-dropping-particle" : "", "parse-names" : false, "suffix" : "" }, { "dropping-particle" : "", "family" : "Lee", "given" : "Sang Oh", "non-dropping-particle" : "", "parse-names" : false, "suffix" : "" }, { "dropping-particle" : "", "family" : "Choi", "given" : "Sang Ho", "non-dropping-particle" : "", "parse-names" : false, "suffix" : "" }, { "dropping-particle" : "", "family" : "Woo", "given" : "Jun Hee", "non-dropping-particle" : "", "parse-names" : false, "suffix" : "" }, { "dropping-particle" : "", "family" : "Kim", "given" : "Yang Soo", "non-dropping-particle" : "", "parse-names" : false, "suffix" : "" } ], "container-title" : "Journal of Antimicrobial Chemotherapy", "id" : "ITEM-1", "issue" : "7", "issued" : { "date-parts" : [ [ "2014" ] ] }, "page" : "1966-1971", "title" : "Bone and joint infection as a predictor of community-acquired methicillin-resistant Staphylococcus aureus bacteraemia: A comparative cohort study", "type" : "article-journal", "volume" : "69" }, "uris" : [ "http://www.mendeley.com/documents/?uuid=85391fbd-9a63-49fb-a7bf-51aa7a634ad0" ] } ], "mendeley" : { "formattedCitation" : "[108]", "plainTextFormattedCitation" : "[108]", "previouslyFormattedCitation" : "(J. Y. Lee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[108]</w:t>
            </w:r>
            <w:r w:rsidRPr="007E41D4">
              <w:rPr>
                <w:rFonts w:ascii="Times New Roman" w:eastAsia="Times New Roman" w:hAnsi="Times New Roman" w:cs="Times New Roman"/>
                <w:color w:val="000000"/>
                <w:sz w:val="15"/>
                <w:szCs w:val="15"/>
                <w:lang w:eastAsia="en-GB"/>
              </w:rPr>
              <w:fldChar w:fldCharType="end"/>
            </w:r>
          </w:p>
        </w:tc>
        <w:tc>
          <w:tcPr>
            <w:tcW w:w="1017" w:type="dxa"/>
          </w:tcPr>
          <w:p w14:paraId="6556B6F2" w14:textId="0A96F63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Community-acquired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bacteraemia</w:t>
            </w:r>
          </w:p>
        </w:tc>
        <w:tc>
          <w:tcPr>
            <w:tcW w:w="1017" w:type="dxa"/>
          </w:tcPr>
          <w:p w14:paraId="6EB2859D" w14:textId="611F1F1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Community-acquired </w:t>
            </w:r>
            <w:r w:rsidR="0063321B">
              <w:rPr>
                <w:rFonts w:ascii="Times New Roman" w:hAnsi="Times New Roman" w:cs="Times New Roman"/>
                <w:color w:val="000000"/>
                <w:sz w:val="15"/>
                <w:szCs w:val="15"/>
              </w:rPr>
              <w:t>MSSA</w:t>
            </w:r>
            <w:r w:rsidRPr="007E41D4">
              <w:rPr>
                <w:rFonts w:ascii="Times New Roman" w:hAnsi="Times New Roman" w:cs="Times New Roman"/>
                <w:color w:val="000000"/>
                <w:sz w:val="15"/>
                <w:szCs w:val="15"/>
              </w:rPr>
              <w:t xml:space="preserve"> bacteraemia</w:t>
            </w:r>
          </w:p>
        </w:tc>
        <w:tc>
          <w:tcPr>
            <w:tcW w:w="1017" w:type="dxa"/>
            <w:noWrap/>
          </w:tcPr>
          <w:p w14:paraId="7BF63266" w14:textId="1EAD055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and LoS</w:t>
            </w:r>
          </w:p>
        </w:tc>
        <w:tc>
          <w:tcPr>
            <w:tcW w:w="931" w:type="dxa"/>
            <w:noWrap/>
          </w:tcPr>
          <w:p w14:paraId="2EF8665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0A7C12F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&gt;16 years old</w:t>
            </w:r>
          </w:p>
        </w:tc>
        <w:tc>
          <w:tcPr>
            <w:tcW w:w="1212" w:type="dxa"/>
            <w:noWrap/>
          </w:tcPr>
          <w:p w14:paraId="54F0805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97992E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3805925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31 MRSA cases and 138 MSSA cases</w:t>
            </w:r>
          </w:p>
        </w:tc>
        <w:tc>
          <w:tcPr>
            <w:tcW w:w="2938" w:type="dxa"/>
            <w:noWrap/>
          </w:tcPr>
          <w:p w14:paraId="48CB0491" w14:textId="3DAF7E2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MRSA was associated with additional hospital stay; median days (IQR) 47 (19–87) for MRSA and 24 (14–44.5) for MSSA, p= 0.004</w:t>
            </w:r>
            <w:r w:rsidRPr="007E41D4">
              <w:rPr>
                <w:rFonts w:ascii="Times New Roman" w:eastAsia="Times New Roman" w:hAnsi="Times New Roman" w:cs="Times New Roman"/>
                <w:color w:val="000000"/>
                <w:sz w:val="15"/>
                <w:szCs w:val="15"/>
                <w:lang w:eastAsia="en-GB"/>
              </w:rPr>
              <w:br/>
              <w:t>MRSA was not associated with overall death, for 30 day mortality OR= 0.43 (95% CI; 0.10–1.96) p=0.37.</w:t>
            </w:r>
            <w:r w:rsidRPr="007E41D4">
              <w:rPr>
                <w:rFonts w:ascii="Times New Roman" w:eastAsia="Times New Roman" w:hAnsi="Times New Roman" w:cs="Times New Roman"/>
                <w:color w:val="000000"/>
                <w:sz w:val="15"/>
                <w:szCs w:val="15"/>
                <w:lang w:eastAsia="en-GB"/>
              </w:rPr>
              <w:br/>
              <w:t xml:space="preserve">MRSA was not associated with SAB-related </w:t>
            </w:r>
            <w:r w:rsidRPr="007E41D4">
              <w:rPr>
                <w:rFonts w:ascii="Times New Roman" w:eastAsia="Times New Roman" w:hAnsi="Times New Roman" w:cs="Times New Roman"/>
                <w:color w:val="000000"/>
                <w:sz w:val="15"/>
                <w:szCs w:val="15"/>
                <w:lang w:eastAsia="en-GB"/>
              </w:rPr>
              <w:lastRenderedPageBreak/>
              <w:t>death, for 30 day mortality OR= 0.32 (95% CI; 0.04–2.55) p=0.47.</w:t>
            </w:r>
          </w:p>
        </w:tc>
        <w:tc>
          <w:tcPr>
            <w:tcW w:w="1679" w:type="dxa"/>
            <w:noWrap/>
          </w:tcPr>
          <w:p w14:paraId="2F7B120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Retrospective, single centre and small sample size</w:t>
            </w:r>
          </w:p>
        </w:tc>
        <w:tc>
          <w:tcPr>
            <w:tcW w:w="794" w:type="dxa"/>
          </w:tcPr>
          <w:p w14:paraId="7A1E91D3" w14:textId="49834E6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1D174BA5" w14:textId="01CD5094" w:rsidTr="000D3D8B">
        <w:trPr>
          <w:trHeight w:val="288"/>
        </w:trPr>
        <w:tc>
          <w:tcPr>
            <w:tcW w:w="704" w:type="dxa"/>
            <w:noWrap/>
          </w:tcPr>
          <w:p w14:paraId="39E34FEE" w14:textId="000C431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"10.1371/journal.pone.0136171", "ISSN" : "1932-6203", "PMID" : "26295150", "abstract" : "BACKGROUND: Methicillin-resistant Staphylococcus aureus (MRSA) bacteremia was associated with high mortality, but the risk factors associated with mortality remain controversial.\\n\\nMETHODS: A retrospective cohort study was designed. All patients with MRSA bacteremia admitted were screened and collected for their clinical presentations and laboratory characteristics. Minimum inhibitory concentration (MIC) and staphylococcal cassette chromosome mec (SCCmec) type of bacterial isolates were determined. Risk factors for mortality were analyzed.\\n\\nRESULTS: Most MRSA isolates from the 189 enrolled patients showed reduced susceptibility to antibiotics, including MIC of vancomycin \u2265 1.5 mg/L (79.9%), teicoplanin \u2265 2 mg/L (86.2%), daptomycin \u2265 0.38 mg/L (73.0%) and linezolid \u2265 1.5 mg/L (64.0%). MRSA with vancomycin MIC \u2265 1.5 mg/L and inappropriate initial therapy were the two most important risk factors for mortality (both P &lt; 0.05; odds ratio = 7.88 and 6.78). Hospital-associated MRSA (HA-MRSA), carrying SCCmec type I, II, or III, was associated with reduced susceptibility to vancomycin, teicoplanin or daptomycin and also with higher attributable mortality (all P &lt; 0.05). Creeping vancomycin MIC was linked to higher MIC of teicoplanin and daptomycin (both P &lt; 0.001), but not linezolid (P = 0.759).\\n\\nCONCLUSIONS: Giving empirical broad-spectrum antibiotics for at least 5 days to treat catheter-related infections, pneumonia, soft tissue infection and other infections was the most important risk factor for acquiring subsequent HA-MRSA infection. Choice of effective anti-MRSA agents for treating MRSA bacteremia should be based on MIC of vancomycin, teicoplanin and daptomycin. Initiation of an effective anti-MRSA agent without elevated MIC in 2 days is crucial for reducing mortality.", "author" : [ { "dropping-particle" : "", "family" : "Lee", "given" : "Hao-Yuan", "non-dropping-particle" : "", "parse-names" : false, "suffix" : "" }, { "dropping-particle" : "", "family" : "Chen", "given" : "Chyi-Liang", "non-dropping-particle" : "", "parse-names" : false, "suffix" : "" }, { "dropping-particle" : "", "family" : "Liu", "given" : "Shu-Ying", "non-dropping-particle" : "", "parse-names" : false, "suffix" : "" }, { "dropping-particle" : "", "family" : "Yan", "given" : "Yu-Shan", "non-dropping-particle" : "", "parse-names" : false, "suffix" : "" }, { "dropping-particle" : "", "family" : "Chang", "given" : "Chee-Jen", "non-dropping-particle" : "", "parse-names" : false, "suffix" : "" }, { "dropping-particle" : "", "family" : "Chiu", "given" : "Cheng-Hsun", "non-dropping-particle" : "", "parse-names" : false, "suffix" : "" } ], "container-title" : "PLoS ONE", "id" : "ITEM-1", "issue" : "8", "issued" : { "date-parts" : [ [ "2015" ] ] }, "page" : "e0136171", "title" : "Impact of Molecular Epidemiology and Reduced Susceptibility to Glycopeptides and Daptomycin on Outcomes of Patients with Methicillin-Resistant Staphylococcus aureus Bacteremia", "type" : "article-journal", "volume" : "10" }, "uris" : [ "http://www.mendeley.com/documents/?uuid=f55b42c8-2d16-4fda-a16b-c6a76268ff0a" ] } ], "mendeley" : { "formattedCitation" : "[109]", "plainTextFormattedCitation" : "[109]", "previouslyFormattedCitation" : "(H.-Y. Lee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[109]</w:t>
            </w:r>
            <w:r w:rsidRPr="007E41D4">
              <w:rPr>
                <w:rFonts w:ascii="Times New Roman" w:eastAsia="Times New Roman" w:hAnsi="Times New Roman" w:cs="Times New Roman"/>
                <w:color w:val="000000"/>
                <w:sz w:val="15"/>
                <w:szCs w:val="15"/>
                <w:lang w:eastAsia="en-GB"/>
              </w:rPr>
              <w:fldChar w:fldCharType="end"/>
            </w:r>
          </w:p>
        </w:tc>
        <w:tc>
          <w:tcPr>
            <w:tcW w:w="1017" w:type="dxa"/>
          </w:tcPr>
          <w:p w14:paraId="26D6205F" w14:textId="41E7451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Imipenem-resistant </w:t>
            </w:r>
            <w:r w:rsidR="00B5655A"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B5655A" w:rsidRPr="0063321B">
              <w:rPr>
                <w:rFonts w:ascii="Times New Roman" w:hAnsi="Times New Roman" w:cs="Times New Roman"/>
                <w:i/>
                <w:color w:val="000000"/>
                <w:sz w:val="15"/>
                <w:szCs w:val="15"/>
              </w:rPr>
              <w:t xml:space="preserve"> </w:t>
            </w:r>
            <w:r w:rsidR="00B5655A">
              <w:rPr>
                <w:rFonts w:ascii="Times New Roman" w:hAnsi="Times New Roman" w:cs="Times New Roman"/>
                <w:color w:val="000000"/>
                <w:sz w:val="15"/>
                <w:szCs w:val="15"/>
              </w:rPr>
              <w:t xml:space="preserve"> </w:t>
            </w:r>
            <w:r w:rsidRPr="007E41D4">
              <w:rPr>
                <w:rFonts w:ascii="Times New Roman" w:hAnsi="Times New Roman" w:cs="Times New Roman"/>
                <w:color w:val="000000"/>
                <w:sz w:val="15"/>
                <w:szCs w:val="15"/>
              </w:rPr>
              <w:t>ST455 causing bloodstream infections</w:t>
            </w:r>
          </w:p>
        </w:tc>
        <w:tc>
          <w:tcPr>
            <w:tcW w:w="1017" w:type="dxa"/>
          </w:tcPr>
          <w:p w14:paraId="5081DECB" w14:textId="258EC491" w:rsidR="000E233B" w:rsidRPr="007E41D4" w:rsidRDefault="00B5655A" w:rsidP="00B5655A">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 xml:space="preserve">Imipenem-susceptible  </w:t>
            </w:r>
            <w:r w:rsidRPr="0063321B">
              <w:rPr>
                <w:rFonts w:ascii="Times New Roman" w:hAnsi="Times New Roman" w:cs="Times New Roman"/>
                <w:i/>
                <w:color w:val="000000"/>
                <w:sz w:val="15"/>
                <w:szCs w:val="15"/>
              </w:rPr>
              <w:t xml:space="preserve">A. </w:t>
            </w:r>
            <w:r w:rsidRPr="009F41BB">
              <w:rPr>
                <w:rFonts w:ascii="Times New Roman" w:hAnsi="Times New Roman" w:cs="Times New Roman"/>
                <w:i/>
                <w:color w:val="000000"/>
                <w:sz w:val="15"/>
                <w:szCs w:val="15"/>
              </w:rPr>
              <w:t>baumannii</w:t>
            </w:r>
            <w:r w:rsidRPr="0063321B">
              <w:rPr>
                <w:rFonts w:ascii="Times New Roman" w:hAnsi="Times New Roman" w:cs="Times New Roman"/>
                <w:i/>
                <w:color w:val="000000"/>
                <w:sz w:val="15"/>
                <w:szCs w:val="15"/>
              </w:rPr>
              <w:t xml:space="preserve"> </w:t>
            </w:r>
            <w:r>
              <w:rPr>
                <w:rFonts w:ascii="Times New Roman" w:hAnsi="Times New Roman" w:cs="Times New Roman"/>
                <w:color w:val="000000"/>
                <w:sz w:val="15"/>
                <w:szCs w:val="15"/>
              </w:rPr>
              <w:t xml:space="preserve">  </w:t>
            </w:r>
            <w:r w:rsidR="000E233B" w:rsidRPr="007E41D4">
              <w:rPr>
                <w:rFonts w:ascii="Times New Roman" w:hAnsi="Times New Roman" w:cs="Times New Roman"/>
                <w:color w:val="000000"/>
                <w:sz w:val="15"/>
                <w:szCs w:val="15"/>
              </w:rPr>
              <w:t>ST455 causing bloodstream infections</w:t>
            </w:r>
          </w:p>
        </w:tc>
        <w:tc>
          <w:tcPr>
            <w:tcW w:w="1017" w:type="dxa"/>
            <w:noWrap/>
          </w:tcPr>
          <w:p w14:paraId="64F6F853" w14:textId="51BCBBE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 attributable mortality</w:t>
            </w:r>
          </w:p>
        </w:tc>
        <w:tc>
          <w:tcPr>
            <w:tcW w:w="931" w:type="dxa"/>
            <w:noWrap/>
          </w:tcPr>
          <w:p w14:paraId="71A170C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596F657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21947FD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8F92D6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for 30-day mortality, backward root analysis for attributable mortality</w:t>
            </w:r>
          </w:p>
        </w:tc>
        <w:tc>
          <w:tcPr>
            <w:tcW w:w="1959" w:type="dxa"/>
            <w:noWrap/>
          </w:tcPr>
          <w:p w14:paraId="6A4EA6A5" w14:textId="70107BD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189 MRSA cases, 151 vancomycin MIC&gt;=1.5, 163 teicoplanin MIC&gt;=2, 138 daptomycin MIC&gt;=0.38, 121 linezolid MIC&gt;=1.5 cases</w:t>
            </w:r>
          </w:p>
        </w:tc>
        <w:tc>
          <w:tcPr>
            <w:tcW w:w="2938" w:type="dxa"/>
            <w:noWrap/>
          </w:tcPr>
          <w:p w14:paraId="665C01EC" w14:textId="1CA6369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For the 30-day mortality model, vancomycin MIC&gt;= 2 was significantly associated with mortality (p&lt;0.001), in the multivariate analysis p=0.004 [OR = 3.49 (95% CI; 1.50–8.14) p=0.004]. In the attributable mortality model, higher vancomycin, teicoplanin and daptomycin MICs were associated with higher mortality (p=0.003, p=0.005, p=0.012 respectively)</w:t>
            </w:r>
          </w:p>
        </w:tc>
        <w:tc>
          <w:tcPr>
            <w:tcW w:w="1679" w:type="dxa"/>
            <w:noWrap/>
          </w:tcPr>
          <w:p w14:paraId="72C2AFD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Not clearly stated</w:t>
            </w:r>
          </w:p>
        </w:tc>
        <w:tc>
          <w:tcPr>
            <w:tcW w:w="794" w:type="dxa"/>
          </w:tcPr>
          <w:p w14:paraId="3C98FA3C" w14:textId="4D63F77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06A7ED58" w14:textId="77777777" w:rsidTr="000D3D8B">
        <w:trPr>
          <w:trHeight w:val="288"/>
        </w:trPr>
        <w:tc>
          <w:tcPr>
            <w:tcW w:w="704" w:type="dxa"/>
            <w:noWrap/>
          </w:tcPr>
          <w:p w14:paraId="7663924F" w14:textId="32464BD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"10.1016/j.jmii.2015.03.003", "ISBN" : "1684-1182", "ISSN" : "19959133", "PMID" : "26055692", "abstract" : "Background: Acinetobacter baumannii is one of the most important nosocomial pathogens worldwide. This study aimed to use multilocus sequence typing (MLST) for the epidemiological surveillance of A. baumannii isolates in Taiwan and analyze the clinical presentations and patients' outcome. Methods: MLST according to both Bartual's PubMLST and Pasteur's MLST schemes was applied to characterize bloodstream imipenem-resistant A. baumannii (IRAB) infection in intensive care units in a medical center. A total of 39 clinical IRAB bloodstream isolates in 2010 were enrolled. We also collected 13 imipenem-susceptible A. baumannii (ISAB) bloodstream isolates and 30 clinical sputum isolates (24 IRAB and 6 ISAB) for comparison. Clinical presentations and outcome of the patients were analyzed. Results: We found that infection by ST455B/ST2P and inappropriate initial therapy were statistically significant risk factors for mortality. More than one-third of the IRAB isolates belonged to ST455B/ST2P. Most ST455B/ST2P (80%) carried ISAba1-blaOXA-23, including 10 (66.7%) with Tn2006 (ISAba1-blaOXA-23-ISAba1) in an AbaR4-type resistance island. ST455B/ST2P appears to evolve from ST208B/ST2P of clonal complex (CC) 92B/CC2P. In this hospital-based study, A. baumannii ST455 accounted for 38.5% of IRAB bacteremia, with a high mortality of 86.7%. Approximately 85% of ST455B/ST2Pbacteremia had a primary source of ventilation-associated pneumonia. Conclusion: We report the emergence in Taiwan of IRAB ST455B/ST2P, which is the current predominant clone of IRAB in our hospital and has been causing bacteremia with high mortality in critical patients.", "author" : [ { "dropping-particle" : "", "family" : "Lee", "given" : "Hao Yuan", "non-dropping-particle" : "", "parse-names" : false, "suffix" : "" }, { "dropping-particle" : "", "family" : "Huang", "given" : "Chih Wei", "non-dropping-particle" : "", "parse-names" : false, "suffix" : "" }, { "dropping-particle" : "", "family" : "Chen", "given" : "Chyi Liang", "non-dropping-particle" : "", "parse-names" : false, "suffix" : "" }, { "dropping-particle" : "", "family" : "Wang", "given" : "Yi Hsin", "non-dropping-particle" : "", "parse-names" : false, "suffix" : "" }, { "dropping-particle" : "", "family" : "Chang", "given" : "Chee Jen", "non-dropping-particle" : "", "parse-names" : false, "suffix" : "" }, { "dropping-particle" : "", "family" : "Chiu", "given" : "Cheng Hsun", "non-dropping-particle" : "", "parse-names" : false, "suffix" : "" } ], "container-title" : "Journal of Microbiology, Immunology and Infection", "id" : "ITEM-1", "issue" : "6", "issued" : { "date-parts" : [ [ "2015" ] ] }, "page" : "588-596", "publisher" : "Elsevier Taiwan LLC", "title" : "Emergence in Taiwan of novel imipenem-resistant Acinetobacter baumannii ST455 causing bloodstream infection in critical patients", "type" : "article-journal", "volume" : "48" }, "uris" : [ "http://www.mendeley.com/documents/?uuid=c840ede4-70b3-4b24-a4fa-1e1583ba34f1" ] } ], "mendeley" : { "formattedCitation" : "[110]", "plainTextFormattedCitation" : "[110]", "previouslyFormattedCitation" : "(H. Y. Lee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[110]</w:t>
            </w:r>
            <w:r w:rsidRPr="007E41D4">
              <w:rPr>
                <w:rFonts w:ascii="Times New Roman" w:hAnsi="Times New Roman" w:cs="Times New Roman"/>
                <w:sz w:val="15"/>
                <w:szCs w:val="15"/>
              </w:rPr>
              <w:fldChar w:fldCharType="end"/>
            </w:r>
          </w:p>
        </w:tc>
        <w:tc>
          <w:tcPr>
            <w:tcW w:w="1017" w:type="dxa"/>
          </w:tcPr>
          <w:p w14:paraId="6B1741D5" w14:textId="6888F8B5" w:rsidR="000E233B" w:rsidRPr="007E41D4" w:rsidRDefault="0063321B" w:rsidP="007E41D4">
            <w:pPr>
              <w:rPr>
                <w:rFonts w:ascii="Times New Roman" w:hAnsi="Times New Roman" w:cs="Times New Roman"/>
                <w:sz w:val="15"/>
                <w:szCs w:val="15"/>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bacteraemia - vancomycin, teicoplanin, daptomycin high MICs</w:t>
            </w:r>
          </w:p>
        </w:tc>
        <w:tc>
          <w:tcPr>
            <w:tcW w:w="1017" w:type="dxa"/>
          </w:tcPr>
          <w:p w14:paraId="1DAC1A0A" w14:textId="2618D9AA" w:rsidR="000E233B" w:rsidRPr="007E41D4" w:rsidRDefault="0063321B" w:rsidP="007E41D4">
            <w:pPr>
              <w:rPr>
                <w:rFonts w:ascii="Times New Roman" w:hAnsi="Times New Roman" w:cs="Times New Roman"/>
                <w:sz w:val="15"/>
                <w:szCs w:val="15"/>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bacteraemia - vancomycin, teicoplanin, daptomycin low MICs</w:t>
            </w:r>
          </w:p>
        </w:tc>
        <w:tc>
          <w:tcPr>
            <w:tcW w:w="1017" w:type="dxa"/>
            <w:noWrap/>
          </w:tcPr>
          <w:p w14:paraId="04FFB18D" w14:textId="214CE2F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Attributable mortality</w:t>
            </w:r>
          </w:p>
        </w:tc>
        <w:tc>
          <w:tcPr>
            <w:tcW w:w="931" w:type="dxa"/>
            <w:noWrap/>
          </w:tcPr>
          <w:p w14:paraId="604B2DC3" w14:textId="461B75E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Taiwan</w:t>
            </w:r>
          </w:p>
        </w:tc>
        <w:tc>
          <w:tcPr>
            <w:tcW w:w="979" w:type="dxa"/>
            <w:noWrap/>
          </w:tcPr>
          <w:p w14:paraId="3F276CE1" w14:textId="268778D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ICU adult patients</w:t>
            </w:r>
          </w:p>
        </w:tc>
        <w:tc>
          <w:tcPr>
            <w:tcW w:w="1212" w:type="dxa"/>
            <w:noWrap/>
          </w:tcPr>
          <w:p w14:paraId="6688C1D0" w14:textId="36327F2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ICU</w:t>
            </w:r>
          </w:p>
        </w:tc>
        <w:tc>
          <w:tcPr>
            <w:tcW w:w="1120" w:type="dxa"/>
            <w:noWrap/>
          </w:tcPr>
          <w:p w14:paraId="27802CBE" w14:textId="4A43FE5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 (for our results of interest - though not clear)</w:t>
            </w:r>
          </w:p>
        </w:tc>
        <w:tc>
          <w:tcPr>
            <w:tcW w:w="1959" w:type="dxa"/>
            <w:noWrap/>
          </w:tcPr>
          <w:p w14:paraId="7B41493D" w14:textId="62BCF9E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39 resistant cases, 13 susceptible cases</w:t>
            </w:r>
          </w:p>
        </w:tc>
        <w:tc>
          <w:tcPr>
            <w:tcW w:w="2938" w:type="dxa"/>
            <w:noWrap/>
          </w:tcPr>
          <w:p w14:paraId="12A3AFA9" w14:textId="54385B1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Imipenem-resistant </w:t>
            </w:r>
            <w:r w:rsidRPr="007E41D4">
              <w:rPr>
                <w:rFonts w:ascii="Times New Roman" w:hAnsi="Times New Roman" w:cs="Times New Roman"/>
                <w:i/>
                <w:sz w:val="15"/>
                <w:szCs w:val="15"/>
              </w:rPr>
              <w:t xml:space="preserve">A. </w:t>
            </w:r>
            <w:r w:rsidR="009F41BB" w:rsidRPr="009F41BB">
              <w:rPr>
                <w:rFonts w:ascii="Times New Roman" w:hAnsi="Times New Roman" w:cs="Times New Roman"/>
                <w:i/>
                <w:sz w:val="15"/>
                <w:szCs w:val="15"/>
              </w:rPr>
              <w:t>baumannii</w:t>
            </w:r>
            <w:r w:rsidRPr="007E41D4">
              <w:rPr>
                <w:rFonts w:ascii="Times New Roman" w:hAnsi="Times New Roman" w:cs="Times New Roman"/>
                <w:i/>
                <w:sz w:val="15"/>
                <w:szCs w:val="15"/>
              </w:rPr>
              <w:t>i</w:t>
            </w:r>
            <w:r w:rsidRPr="007E41D4">
              <w:rPr>
                <w:rFonts w:ascii="Times New Roman" w:hAnsi="Times New Roman" w:cs="Times New Roman"/>
                <w:sz w:val="15"/>
                <w:szCs w:val="15"/>
              </w:rPr>
              <w:t xml:space="preserve"> bacteremia was significantly associated with higher mortality than those with susceptible bacteremia (p= 0.009).</w:t>
            </w:r>
          </w:p>
        </w:tc>
        <w:tc>
          <w:tcPr>
            <w:tcW w:w="1679" w:type="dxa"/>
            <w:noWrap/>
          </w:tcPr>
          <w:p w14:paraId="2C969BAC" w14:textId="4F875FB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Not clearly stated</w:t>
            </w:r>
          </w:p>
        </w:tc>
        <w:tc>
          <w:tcPr>
            <w:tcW w:w="794" w:type="dxa"/>
          </w:tcPr>
          <w:p w14:paraId="28DECE95" w14:textId="176FBB29"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0.33</w:t>
            </w:r>
          </w:p>
        </w:tc>
      </w:tr>
      <w:tr w:rsidR="000E233B" w:rsidRPr="007E41D4" w14:paraId="2A5DD17B" w14:textId="53C499AD" w:rsidTr="000D3D8B">
        <w:trPr>
          <w:trHeight w:val="288"/>
        </w:trPr>
        <w:tc>
          <w:tcPr>
            <w:tcW w:w="704" w:type="dxa"/>
            <w:noWrap/>
          </w:tcPr>
          <w:p w14:paraId="21BDC406" w14:textId="1B07F1F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"10.3904/kjim.2015.30.6.829", "ISBN" : "1226-3303\\r2005-6648", "ISSN" : "20056648", "PMID" : "26552458", "abstract" : "BACKGROUND/AIMS: Whether the causative organism influences the clinical course of pneumonia in the intensive care unit (ICU) is controversial. We assessed the clinical manifestations and prognosis of pneumonia according to the causative pathogens in patients in a medical ICU.\\n\\nMETHODS: A retrospective observational study was performed in a medical ICU. Among 242 patients who were admitted to the ICU, 103 who were treated for pneumonia were analyzed.\\n\\nRESULTS: The causative pathogen was identified in 50 patients (49.0%); 22 patients (21.6%) had multidrug-resistant (MDR) pathogens. The distribution of causative micro-organisms was Staphylococcus aureus (20%), Pseudomonas species (16%), Klebsiella pneumoniae (14%), and Acinetobacter baumannii (12%). No significant difference in ICU mortality rate, duration of ICU stay, duration of mechanical ventilation, or frequencies of re-intubation and tracheostomy were detected based on the identification of any pathogen. In sub-analyses according to the pneumonia classification, the number of pathogens identified did not differ between pneumonia types, and a higher incidence of identified MDR pathogens was detected in the hospital-acquired pneumonia group than in the community-acquired or healthcare- acquired pneumonia groups. However, the clinical outcomes of pneumonia according to identification status and type of pathogen did not differ significantly between the groups.\\n\\nCONCLUSIONS: Neither the causative micro-organism nor the existence of MDR pathogens in critically ill patients with pneumonia was associated with the clinical outcome of pneumonia, including ICU mortality. This result was consistent regardless of the pneumonia classification.", "author" : [ { "dropping-particle" : "", "family" : "Lee", "given" : "Jung Kyu", "non-dropping-particle" : "", "parse-names" : false, "suffix" : "" }, { "dropping-particle" : "", "family" : "Lee", "given" : "Jinwoo", "non-dropping-particle" : "", "parse-names" : false, "suffix" : "" }, { "dropping-particle" : "", "family" : "Park", "given" : "Young Sik", "non-dropping-particle" : "", "parse-names" : false, "suffix" : "" }, { "dropping-particle" : "", "family" : "Lee", "given" : "Chang Hoon", "non-dropping-particle" : "", "parse-names" : false, "suffix" : "" }, { "dropping-particle" : "", "family" : "Yim", "given" : "Jae Joon", "non-dropping-particle" : "", "parse-names" : false, "suffix" : "" }, { "dropping-particle" : "", "family" : "Yoo", "given" : "Chul Gyu", "non-dropping-particle" : "", "parse-names" : false, "suffix" : "" }, { "dropping-particle" : "", "family" : "Kim", "given" : "Young Whan", "non-dropping-particle" : "", "parse-names" : false, "suffix" : "" }, { "dropping-particle" : "", "family" : "Han", "given" : "Sung Koo", "non-dropping-particle" : "", "parse-names" : false, "suffix" : "" }, { "dropping-particle" : "", "family" : "Lee", "given" : "Sang Min", "non-dropping-particle" : "", "parse-names" : false, "suffix" : "" } ], "container-title" : "Korean Journal of Internal Medicine", "id" : "ITEM-1", "issue" : "6", "issued" : { "date-parts" : [ [ "2015" ] ] }, "page" : "829-836", "title" : "Clinical manifestations of pneumonia according to the causative organism in patients in the intensive care unit", "type" : "article-journal", "volume" : "30" }, "uris" : [ "http://www.mendeley.com/documents/?uuid=55f5e37d-2f71-43a3-b23c-03402f762c4a" ] } ], "mendeley" : { "formattedCitation" : "[111]", "plainTextFormattedCitation" : "[111]", "previouslyFormattedCitation" : "(J. K. Lee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[111]</w:t>
            </w:r>
            <w:r w:rsidRPr="007E41D4">
              <w:rPr>
                <w:rFonts w:ascii="Times New Roman" w:eastAsia="Times New Roman" w:hAnsi="Times New Roman" w:cs="Times New Roman"/>
                <w:color w:val="000000"/>
                <w:sz w:val="15"/>
                <w:szCs w:val="15"/>
                <w:lang w:eastAsia="en-GB"/>
              </w:rPr>
              <w:fldChar w:fldCharType="end"/>
            </w:r>
          </w:p>
        </w:tc>
        <w:tc>
          <w:tcPr>
            <w:tcW w:w="1017" w:type="dxa"/>
          </w:tcPr>
          <w:p w14:paraId="638D19C6" w14:textId="5DD2178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pneumonia (multiple species)</w:t>
            </w:r>
          </w:p>
        </w:tc>
        <w:tc>
          <w:tcPr>
            <w:tcW w:w="1017" w:type="dxa"/>
          </w:tcPr>
          <w:p w14:paraId="4E14FE36" w14:textId="20E684D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pneumonia</w:t>
            </w:r>
          </w:p>
        </w:tc>
        <w:tc>
          <w:tcPr>
            <w:tcW w:w="1017" w:type="dxa"/>
            <w:noWrap/>
          </w:tcPr>
          <w:p w14:paraId="47853772" w14:textId="6E6FB2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ICU mortality, ICU LoS and other clinical outcomes</w:t>
            </w:r>
          </w:p>
        </w:tc>
        <w:tc>
          <w:tcPr>
            <w:tcW w:w="931" w:type="dxa"/>
            <w:noWrap/>
          </w:tcPr>
          <w:p w14:paraId="5CACE18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6F56204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56217B9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D8F3F6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regression for mortality and univariate analysis for LoS</w:t>
            </w:r>
          </w:p>
        </w:tc>
        <w:tc>
          <w:tcPr>
            <w:tcW w:w="1959" w:type="dxa"/>
            <w:noWrap/>
          </w:tcPr>
          <w:p w14:paraId="5B80FDD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22 MDR cases and 102 total</w:t>
            </w:r>
          </w:p>
        </w:tc>
        <w:tc>
          <w:tcPr>
            <w:tcW w:w="2938" w:type="dxa"/>
            <w:noWrap/>
          </w:tcPr>
          <w:p w14:paraId="7E96A7EC" w14:textId="32911C5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not significantly associated with mortality, OR=1.39(95% CI; 0.68-2.84, p=0.365). MDR was not significantly associated with LoS with a mean of 18 where MDR not present and 11.8 where MDR present (p=0.308)</w:t>
            </w:r>
          </w:p>
        </w:tc>
        <w:tc>
          <w:tcPr>
            <w:tcW w:w="1679" w:type="dxa"/>
            <w:noWrap/>
          </w:tcPr>
          <w:p w14:paraId="74B4F6E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retrospective, missing data on potential confounding factors (antimicrobial therapy)</w:t>
            </w:r>
          </w:p>
        </w:tc>
        <w:tc>
          <w:tcPr>
            <w:tcW w:w="794" w:type="dxa"/>
          </w:tcPr>
          <w:p w14:paraId="38487670" w14:textId="0F18CBE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4078D34" w14:textId="4EF47270" w:rsidTr="000D3D8B">
        <w:trPr>
          <w:trHeight w:val="375"/>
        </w:trPr>
        <w:tc>
          <w:tcPr>
            <w:tcW w:w="704" w:type="dxa"/>
            <w:noWrap/>
          </w:tcPr>
          <w:p w14:paraId="6C3A1B12" w14:textId="3E6D1140"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"10.2147/IDR.S56984", "ISBN" : "1178-6973", "ISSN" : "11786973", "PMID" : "24648746", "abstract" : "BACKGROUND: The rate of infections due to extended-spectrum \u03b2-lactamase (ESBL)-producing Escherichia coli is growing worldwide. These infections are suspected to be related to increased mortality. We aimed to estimate the difference in mortality due to bloodstream infections (BSIs) with ESBL-positive and ESBL-negative E. coli isolates and to determine the molecular epidemiology of our ESBL-positive isolates.\\n\\nMATERIALS AND METHODS: We performed a cohort study on consecutive patients with E. coli BSI between 2008 and 2010 at the Charit\u00e9 University Hospital. Collected data were ESBL production, basic demographic parameters, and underlying diseases by the Charlson comorbidity index (CCI). The presence of ESBL genes was analyzed by polymerase chain reaction (PCR) and sequencing. Phylogenetic groups of ESBL-positive E. coli were determined by PCR. Risk factors for mortality were analyzed by multivariable regression analysis.\\n\\nRESULTS: We identified 115 patients with BSI due to E. coli with ESBL phenotype and 983 due to ESBL-negative E. coli. Fifty-eight percent (n=67) of the ESBL-positive BSIs were hospital-acquired. Among the 99 isolates that were available for PCR screening and sequencing, we found mainly 87 CTX-M producers, with CTX-M-15 (n=55) and CTX-M-1 (n=21) as the most common types. Parameters significantly associated with mortality were age, CCI, and length of stay before and after onset of BSI.\\n\\nCONCLUSION: The most common ESBL genotypes in clinical isolates from E. coli BSIs were CTX-M-15 (58%) and CTX-M-1 (22%). ESBL production in clinical E. coli BSI isolates was not related to increased mortality. However, the common occurrence of hospital-acquired BSI due to ESBL-positive E. coli indicates future challenges for hospitals.", "author" : [ { "dropping-particle" : "", "family" : "Leistner", "given" : "Rasmus", "non-dropping-particle" : "", "parse-names" : false, "suffix" : "" }, { "dropping-particle" : "", "family" : "Sakellariou", "given" : "Christian", "non-dropping-particle" : "", "parse-names" : false, "suffix" : "" }, { "dropping-particle" : "", "family" : "G\u00fcrntke", "given" : "Stephan", "non-dropping-particle" : "", "parse-names" : false, "suffix" : "" }, { "dropping-particle" : "", "family" : "Kola", "given" : "Axel", "non-dropping-particle" : "", "parse-names" : false, "suffix" : "" }, { "dropping-particle" : "", "family" : "Steinmetz", "given" : "Ivo", "non-dropping-particle" : "", "parse-names" : false, "suffix" : "" }, { "dropping-particle" : "", "family" : "Kohler", "given" : "Christian", "non-dropping-particle" : "", "parse-names" : false, "suffix" : "" }, { "dropping-particle" : "", "family" : "Pfeifer", "given" : "Yvonne", "non-dropping-particle" : "", "parse-names" : false, "suffix" : "" }, { "dropping-particle" : "", "family" : "Eller", "given" : "Christoph", "non-dropping-particle" : "", "parse-names" : false, "suffix" : "" }, { "dropping-particle" : "", "family" : "Gastmeier", "given" : "Petra", "non-dropping-particle" : "", "parse-names" : false, "suffix" : "" }, { "dropping-particle" : "", "family" : "Schwab", "given" : "Frank", "non-dropping-particle" : "", "parse-names" : false, "suffix" : "" } ], "container-title" : "Infection and Drug Resistance", "id" : "ITEM-1", "issued" : { "date-parts" : [ [ "2014" ] ] }, "page" : "57-62", "title" : "Mortality and molecular epidemiology associated with extended-spectrum \u03b2-lactamase production in Escherichia coli from bloodstream infection", "type" : "article-journal", "volume" : "7" }, "uris" : [ "http://www.mendeley.com/documents/?uuid=59dfdf39-6697-45af-8b33-0516bc5aad80" ] } ], "mendeley" : { "formattedCitation" : "[112]", "plainTextFormattedCitation" : "[112]", "previouslyFormattedCitation" : "(Rasmus Leistner, Sakellariou,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[112]</w:t>
            </w:r>
            <w:r w:rsidRPr="007E41D4">
              <w:rPr>
                <w:rFonts w:ascii="Times New Roman" w:eastAsia="Times New Roman" w:hAnsi="Times New Roman" w:cs="Times New Roman"/>
                <w:color w:val="000000"/>
                <w:sz w:val="15"/>
                <w:szCs w:val="15"/>
                <w:lang w:eastAsia="en-GB"/>
              </w:rPr>
              <w:fldChar w:fldCharType="end"/>
            </w:r>
          </w:p>
        </w:tc>
        <w:tc>
          <w:tcPr>
            <w:tcW w:w="1017" w:type="dxa"/>
          </w:tcPr>
          <w:p w14:paraId="45E8C59E" w14:textId="6289F0E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ESBL-producing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bloodstream infection</w:t>
            </w:r>
          </w:p>
        </w:tc>
        <w:tc>
          <w:tcPr>
            <w:tcW w:w="1017" w:type="dxa"/>
          </w:tcPr>
          <w:p w14:paraId="5E9B0880" w14:textId="4FF93C5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bloodstream infection</w:t>
            </w:r>
          </w:p>
        </w:tc>
        <w:tc>
          <w:tcPr>
            <w:tcW w:w="1017" w:type="dxa"/>
            <w:noWrap/>
          </w:tcPr>
          <w:p w14:paraId="46EE7DC1" w14:textId="16693EC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465B3F8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35A05BB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3EBF84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EA1032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w:t>
            </w:r>
          </w:p>
        </w:tc>
        <w:tc>
          <w:tcPr>
            <w:tcW w:w="1959" w:type="dxa"/>
            <w:noWrap/>
          </w:tcPr>
          <w:p w14:paraId="3203BC7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115 ESBL-positive cases and 983 ESBL-negative cases</w:t>
            </w:r>
          </w:p>
        </w:tc>
        <w:tc>
          <w:tcPr>
            <w:tcW w:w="2938" w:type="dxa"/>
            <w:noWrap/>
          </w:tcPr>
          <w:p w14:paraId="54615F3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ESBL not significant in multivariate analysis (results not presented)</w:t>
            </w:r>
          </w:p>
        </w:tc>
        <w:tc>
          <w:tcPr>
            <w:tcW w:w="1679" w:type="dxa"/>
            <w:noWrap/>
          </w:tcPr>
          <w:p w14:paraId="368EC03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Missing information on potentially important factors</w:t>
            </w:r>
          </w:p>
        </w:tc>
        <w:tc>
          <w:tcPr>
            <w:tcW w:w="794" w:type="dxa"/>
          </w:tcPr>
          <w:p w14:paraId="12D72508" w14:textId="4552F7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726E8C36" w14:textId="62B45E6C" w:rsidTr="000D3D8B">
        <w:trPr>
          <w:trHeight w:val="288"/>
        </w:trPr>
        <w:tc>
          <w:tcPr>
            <w:tcW w:w="704" w:type="dxa"/>
            <w:noWrap/>
          </w:tcPr>
          <w:p w14:paraId="30C0A6E2" w14:textId="6813B19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"10.1007/s15010-014-0670-9", "ISBN" : "1439-0973 (Electronic)\\r0300-8126 (Linking)", "ISSN" : "14390973", "PMID" : "25100555", "abstract" : "PURPOSE: The burden of extended-spectrum beta-lactamase (ESBL)-positive Enterobacteriaceae (ESBL-E) is growing worldwide. We aimed to determine the financial disease burden attributable to ESBL-positive species in cases of bloodstream infection (BSI) due to K. pneumoniae and E. coli. METHODS: We conducted a cohort study on patients with BSI due to K. pneumoniae or E. coli between 2008 and 2011 in our institution. Data were collected on true hospital costs, length of stay (LOS), basic demographic parameters, underlying diseases as Charlson comorbidity index (CCI) and ESBL positivity of the pathogens. Multivariable regression analysis on hospital costs and length of stay was performed. RESULTS: Overall we found 1,851 consecutive cases of ESBL-E BSI, 352 (19.0 %) cases of K. pneumoniae BSI and 1,499 (81.0 %) cases of E. coli BSI. Sixty-six of E. coli BSI (18.8 %) and 178 of K. pneumoniae BSI (11.9 %) cases were due to ESBL-positive isolates, respectively (p = 0.001). 830 (44.8 %) cases were hospital-onset, 215 (61.1 %) of the K. pneumoniae and 615 (41.0 %) of the E. coli cases (p &lt; 0.001). In-hospital mortality was overall 19.8, 25.0 % in K. pneumoniae cases and 18.5 % in E. coli cases (p = 0.006). Increased hospital costs and length of stay were significantly associated to BSI with ESBL-positive K. pneumoniae. CONCLUSION: In contrast to BSI due to ESBL-positive E. coli, cases of ESBL-positive K. pneumoniae BSI were associated with significantly increased costs and length of stay. Infection prevention measures should differentiate between both pathogens.", "author" : [ { "dropping-particle" : "", "family" : "Leistner", "given" : "R.", "non-dropping-particle" : "", "parse-names" : false, "suffix" : "" }, { "dropping-particle" : "", "family" : "G\u00fcrntke", "given" : "S.", "non-dropping-particle" : "", "parse-names" : false, "suffix" : "" }, { "dropping-particle" : "", "family" : "Sakellariou", "given" : "C.", "non-dropping-particle" : "", "parse-names" : false, "suffix" : "" }, { "dropping-particle" : "", "family" : "Denkel", "given" : "L. A.", "non-dropping-particle" : "", "parse-names" : false, "suffix" : "" }, { "dropping-particle" : "", "family" : "Bloch", "given" : "A.", "non-dropping-particle" : "", "parse-names" : false, "suffix" : "" }, { "dropping-particle" : "", "family" : "Gastmeier", "given" : "P.", "non-dropping-particle" : "", "parse-names" : false, "suffix" : "" }, { "dropping-particle" : "", "family" : "Schwab", "given" : "F.", "non-dropping-particle" : "", "parse-names" : false, "suffix" : "" } ], "container-title" : "Infection", "id" : "ITEM-1", "issue" : "6", "issued" : { "date-parts" : [ [ "2014" ] ] }, "page" : "991-997", "title" : "Bloodstream infection due to extended-spectrum beta-lactamase (ESBL)-positive K. pneumoniae and E. coli: an analysis of the disease burden in a large cohort", "type" : "article-journal", "volume" : "42" }, "uris" : [ "http://www.mendeley.com/documents/?uuid=a59a72ba-2d2b-40df-a6d9-6b77fba35407" ] } ], "mendeley" : { "formattedCitation" : "[113]", "plainTextFormattedCitation" : "[113]", "previouslyFormattedCitation" : "(R. Leistner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[113]</w:t>
            </w:r>
            <w:r w:rsidRPr="007E41D4">
              <w:rPr>
                <w:rFonts w:ascii="Times New Roman" w:eastAsia="Times New Roman" w:hAnsi="Times New Roman" w:cs="Times New Roman"/>
                <w:color w:val="000000"/>
                <w:sz w:val="15"/>
                <w:szCs w:val="15"/>
                <w:lang w:eastAsia="en-GB"/>
              </w:rPr>
              <w:fldChar w:fldCharType="end"/>
            </w:r>
          </w:p>
        </w:tc>
        <w:tc>
          <w:tcPr>
            <w:tcW w:w="1017" w:type="dxa"/>
          </w:tcPr>
          <w:p w14:paraId="1B7BEF21" w14:textId="42E4321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ESBL-producing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bacteraemia</w:t>
            </w:r>
          </w:p>
        </w:tc>
        <w:tc>
          <w:tcPr>
            <w:tcW w:w="1017" w:type="dxa"/>
          </w:tcPr>
          <w:p w14:paraId="6E346CC1" w14:textId="139171D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bacteraemia</w:t>
            </w:r>
          </w:p>
        </w:tc>
        <w:tc>
          <w:tcPr>
            <w:tcW w:w="1017" w:type="dxa"/>
            <w:noWrap/>
          </w:tcPr>
          <w:p w14:paraId="4523EBBC" w14:textId="7CA2020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 Hospital cost and length of stay</w:t>
            </w:r>
          </w:p>
        </w:tc>
        <w:tc>
          <w:tcPr>
            <w:tcW w:w="931" w:type="dxa"/>
            <w:noWrap/>
          </w:tcPr>
          <w:p w14:paraId="0E1753D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2FF7BF4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4E713F9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9A22E7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Linear regression for health system outcomes and significance tests for mortality</w:t>
            </w:r>
          </w:p>
        </w:tc>
        <w:tc>
          <w:tcPr>
            <w:tcW w:w="1959" w:type="dxa"/>
            <w:noWrap/>
          </w:tcPr>
          <w:p w14:paraId="0DDC9F0A" w14:textId="6B62072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66 ESBL-producing cases out of 352 </w:t>
            </w:r>
            <w:r w:rsidRPr="007E41D4">
              <w:rPr>
                <w:rFonts w:ascii="Times New Roman" w:eastAsia="Times New Roman" w:hAnsi="Times New Roman" w:cs="Times New Roman"/>
                <w:i/>
                <w:color w:val="000000"/>
                <w:sz w:val="15"/>
                <w:szCs w:val="15"/>
                <w:lang w:eastAsia="en-GB"/>
              </w:rPr>
              <w:t xml:space="preserve">Klebsiella pnuemoniae </w:t>
            </w:r>
            <w:r w:rsidRPr="007E41D4">
              <w:rPr>
                <w:rFonts w:ascii="Times New Roman" w:eastAsia="Times New Roman" w:hAnsi="Times New Roman" w:cs="Times New Roman"/>
                <w:color w:val="000000"/>
                <w:sz w:val="15"/>
                <w:szCs w:val="15"/>
                <w:lang w:eastAsia="en-GB"/>
              </w:rPr>
              <w:t xml:space="preserve">cases, 178 ESBL-producing cases out of 1,499 </w:t>
            </w:r>
            <w:r w:rsidRPr="007E41D4">
              <w:rPr>
                <w:rFonts w:ascii="Times New Roman" w:eastAsia="Times New Roman" w:hAnsi="Times New Roman" w:cs="Times New Roman"/>
                <w:i/>
                <w:color w:val="000000"/>
                <w:sz w:val="15"/>
                <w:szCs w:val="15"/>
                <w:lang w:eastAsia="en-GB"/>
              </w:rPr>
              <w:t>Eschericia coli</w:t>
            </w:r>
            <w:r w:rsidRPr="007E41D4">
              <w:rPr>
                <w:rFonts w:ascii="Times New Roman" w:eastAsia="Times New Roman" w:hAnsi="Times New Roman" w:cs="Times New Roman"/>
                <w:color w:val="000000"/>
                <w:sz w:val="15"/>
                <w:szCs w:val="15"/>
                <w:lang w:eastAsia="en-GB"/>
              </w:rPr>
              <w:t xml:space="preserve"> cases. </w:t>
            </w:r>
          </w:p>
        </w:tc>
        <w:tc>
          <w:tcPr>
            <w:tcW w:w="2938" w:type="dxa"/>
            <w:noWrap/>
          </w:tcPr>
          <w:p w14:paraId="63CDEB04" w14:textId="5E4B89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For total hospital cost; </w:t>
            </w:r>
            <w:r w:rsidRPr="007E41D4">
              <w:rPr>
                <w:rFonts w:ascii="Times New Roman" w:eastAsia="Times New Roman" w:hAnsi="Times New Roman" w:cs="Times New Roman"/>
                <w:i/>
                <w:color w:val="000000"/>
                <w:sz w:val="15"/>
                <w:szCs w:val="15"/>
                <w:lang w:eastAsia="en-GB"/>
              </w:rPr>
              <w:t xml:space="preserve">K. pneumoniae </w:t>
            </w:r>
            <w:r w:rsidRPr="007E41D4">
              <w:rPr>
                <w:rFonts w:ascii="Times New Roman" w:eastAsia="Times New Roman" w:hAnsi="Times New Roman" w:cs="Times New Roman"/>
                <w:color w:val="000000"/>
                <w:sz w:val="15"/>
                <w:szCs w:val="15"/>
                <w:lang w:eastAsia="en-GB"/>
              </w:rPr>
              <w:t xml:space="preserve">ESBL-negative was the reference point, </w:t>
            </w:r>
            <w:r w:rsidRPr="007E41D4">
              <w:rPr>
                <w:rFonts w:ascii="Times New Roman" w:eastAsia="Times New Roman" w:hAnsi="Times New Roman" w:cs="Times New Roman"/>
                <w:i/>
                <w:color w:val="000000"/>
                <w:sz w:val="15"/>
                <w:szCs w:val="15"/>
                <w:lang w:eastAsia="en-GB"/>
              </w:rPr>
              <w:t xml:space="preserve">K. pneumoniae </w:t>
            </w:r>
            <w:r w:rsidRPr="007E41D4">
              <w:rPr>
                <w:rFonts w:ascii="Times New Roman" w:eastAsia="Times New Roman" w:hAnsi="Times New Roman" w:cs="Times New Roman"/>
                <w:color w:val="000000"/>
                <w:sz w:val="15"/>
                <w:szCs w:val="15"/>
                <w:lang w:eastAsia="en-GB"/>
              </w:rPr>
              <w:t xml:space="preserve">ESBL-positive multiplicative effect (ME)= 2.21 (95% CI; 1.63–2.98) p=0.001, </w:t>
            </w:r>
            <w:r w:rsidRPr="007E41D4">
              <w:rPr>
                <w:rFonts w:ascii="Times New Roman" w:eastAsia="Times New Roman" w:hAnsi="Times New Roman" w:cs="Times New Roman"/>
                <w:i/>
                <w:color w:val="000000"/>
                <w:sz w:val="15"/>
                <w:szCs w:val="15"/>
                <w:lang w:eastAsia="en-GB"/>
              </w:rPr>
              <w:t xml:space="preserve">E. coli </w:t>
            </w:r>
            <w:r w:rsidRPr="007E41D4">
              <w:rPr>
                <w:rFonts w:ascii="Times New Roman" w:eastAsia="Times New Roman" w:hAnsi="Times New Roman" w:cs="Times New Roman"/>
                <w:color w:val="000000"/>
                <w:sz w:val="15"/>
                <w:szCs w:val="15"/>
                <w:lang w:eastAsia="en-GB"/>
              </w:rPr>
              <w:t xml:space="preserve">ESBL-positive ME=1.11 (0.9–1.36) p= 0.345, </w:t>
            </w:r>
            <w:r w:rsidRPr="007E41D4">
              <w:rPr>
                <w:rFonts w:ascii="Times New Roman" w:eastAsia="Times New Roman" w:hAnsi="Times New Roman" w:cs="Times New Roman"/>
                <w:i/>
                <w:color w:val="000000"/>
                <w:sz w:val="15"/>
                <w:szCs w:val="15"/>
                <w:lang w:eastAsia="en-GB"/>
              </w:rPr>
              <w:t xml:space="preserve">E. coli </w:t>
            </w:r>
            <w:r w:rsidRPr="007E41D4">
              <w:rPr>
                <w:rFonts w:ascii="Times New Roman" w:eastAsia="Times New Roman" w:hAnsi="Times New Roman" w:cs="Times New Roman"/>
                <w:color w:val="000000"/>
                <w:sz w:val="15"/>
                <w:szCs w:val="15"/>
                <w:lang w:eastAsia="en-GB"/>
              </w:rPr>
              <w:t xml:space="preserve">ESBL-negative ME=0.79 (0.69–0.92) p=0.002.  For total length of stay; </w:t>
            </w:r>
            <w:r w:rsidRPr="007E41D4">
              <w:rPr>
                <w:rFonts w:ascii="Times New Roman" w:eastAsia="Times New Roman" w:hAnsi="Times New Roman" w:cs="Times New Roman"/>
                <w:i/>
                <w:color w:val="000000"/>
                <w:sz w:val="15"/>
                <w:szCs w:val="15"/>
                <w:lang w:eastAsia="en-GB"/>
              </w:rPr>
              <w:t xml:space="preserve">K. pneumoniae </w:t>
            </w:r>
            <w:r w:rsidRPr="007E41D4">
              <w:rPr>
                <w:rFonts w:ascii="Times New Roman" w:eastAsia="Times New Roman" w:hAnsi="Times New Roman" w:cs="Times New Roman"/>
                <w:color w:val="000000"/>
                <w:sz w:val="15"/>
                <w:szCs w:val="15"/>
                <w:lang w:eastAsia="en-GB"/>
              </w:rPr>
              <w:t xml:space="preserve">ESBL-negative was the reference point, </w:t>
            </w:r>
            <w:r w:rsidRPr="007E41D4">
              <w:rPr>
                <w:rFonts w:ascii="Times New Roman" w:eastAsia="Times New Roman" w:hAnsi="Times New Roman" w:cs="Times New Roman"/>
                <w:i/>
                <w:color w:val="000000"/>
                <w:sz w:val="15"/>
                <w:szCs w:val="15"/>
                <w:lang w:eastAsia="en-GB"/>
              </w:rPr>
              <w:t xml:space="preserve">K. pneumoniae </w:t>
            </w:r>
            <w:r w:rsidRPr="007E41D4">
              <w:rPr>
                <w:rFonts w:ascii="Times New Roman" w:eastAsia="Times New Roman" w:hAnsi="Times New Roman" w:cs="Times New Roman"/>
                <w:color w:val="000000"/>
                <w:sz w:val="15"/>
                <w:szCs w:val="15"/>
                <w:lang w:eastAsia="en-GB"/>
              </w:rPr>
              <w:t xml:space="preserve">ESBL-positive ME = 1.86 (95% CI; 1.46–2.37) p=0.001, </w:t>
            </w:r>
            <w:r w:rsidRPr="007E41D4">
              <w:rPr>
                <w:rFonts w:ascii="Times New Roman" w:eastAsia="Times New Roman" w:hAnsi="Times New Roman" w:cs="Times New Roman"/>
                <w:i/>
                <w:color w:val="000000"/>
                <w:sz w:val="15"/>
                <w:szCs w:val="15"/>
                <w:lang w:eastAsia="en-GB"/>
              </w:rPr>
              <w:t xml:space="preserve">E. coli </w:t>
            </w:r>
            <w:r w:rsidRPr="007E41D4">
              <w:rPr>
                <w:rFonts w:ascii="Times New Roman" w:eastAsia="Times New Roman" w:hAnsi="Times New Roman" w:cs="Times New Roman"/>
                <w:color w:val="000000"/>
                <w:sz w:val="15"/>
                <w:szCs w:val="15"/>
                <w:lang w:eastAsia="en-GB"/>
              </w:rPr>
              <w:t xml:space="preserve">ESBL-positive ME= 1.07 (95% CI; 0.9–1.27) p=0.460 and </w:t>
            </w:r>
            <w:r w:rsidRPr="007E41D4">
              <w:rPr>
                <w:rFonts w:ascii="Times New Roman" w:eastAsia="Times New Roman" w:hAnsi="Times New Roman" w:cs="Times New Roman"/>
                <w:i/>
                <w:color w:val="000000"/>
                <w:sz w:val="15"/>
                <w:szCs w:val="15"/>
                <w:lang w:eastAsia="en-GB"/>
              </w:rPr>
              <w:t xml:space="preserve">E. coli </w:t>
            </w:r>
            <w:r w:rsidRPr="007E41D4">
              <w:rPr>
                <w:rFonts w:ascii="Times New Roman" w:eastAsia="Times New Roman" w:hAnsi="Times New Roman" w:cs="Times New Roman"/>
                <w:color w:val="000000"/>
                <w:sz w:val="15"/>
                <w:szCs w:val="15"/>
                <w:lang w:eastAsia="en-GB"/>
              </w:rPr>
              <w:t>ESBL-negative ME=0.83 (0.74–0.93) p=0.002. Significant impact of ESBL+ on mortality (p=0.006)</w:t>
            </w:r>
          </w:p>
        </w:tc>
        <w:tc>
          <w:tcPr>
            <w:tcW w:w="1679" w:type="dxa"/>
            <w:noWrap/>
          </w:tcPr>
          <w:p w14:paraId="6DBDF4FB" w14:textId="075ACB7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did not adjust for surviving patients, missing potentially important factors and did not evaluate possible interaction between predictor variables.</w:t>
            </w:r>
          </w:p>
        </w:tc>
        <w:tc>
          <w:tcPr>
            <w:tcW w:w="794" w:type="dxa"/>
          </w:tcPr>
          <w:p w14:paraId="3C97501E" w14:textId="1AE2EFD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0.63</w:t>
            </w:r>
          </w:p>
        </w:tc>
      </w:tr>
      <w:tr w:rsidR="000E233B" w:rsidRPr="007E41D4" w14:paraId="473B0DE5" w14:textId="13E9648B" w:rsidTr="000D3D8B">
        <w:trPr>
          <w:trHeight w:val="288"/>
        </w:trPr>
        <w:tc>
          <w:tcPr>
            <w:tcW w:w="704" w:type="dxa"/>
            <w:noWrap/>
          </w:tcPr>
          <w:p w14:paraId="1605DCD2" w14:textId="0A6C62B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"10.1016/j.jgar.2014.01.005", "ISSN" : "22137165", "author" : [ { "dropping-particle" : "", "family" : "Leistner", "given" : "Rasmus", "non-dropping-particle" : "", "parse-names" : false, "suffix" : "" }, { "dropping-particle" : "", "family" : "Bloch", "given" : "Andy", "non-dropping-particle" : "", "parse-names" : false, "suffix" : "" }, { "dropping-particle" : "", "family" : "Sakellariou", "given" : "Christian", "non-dropping-particle" : "", "parse-names" : false, "suffix" : "" }, { "dropping-particle" : "", "family" : "Gastmeier", "given" : "Petra", "non-dropping-particle" : "", "parse-names" : false, "suffix" : "" }, { "dropping-particle" : "", "family" : "Schwab", "given" : "Frank", "non-dropping-particle" : "", "parse-names" : false, "suffix" : "" } ], "container-title" : "Journal of Global Antimicrobial Resistance", "id" : "ITEM-1", "issue" : "2", "issued" : { "date-parts" : [ [ "2014" ] ] }, "page" : "107-109", "publisher" : "Taibah University", "title" : "Costs and length of stay associated with extended-spectrum \u03b2-lactamase production in cases of Escherichia coli bloodstream infection", "type" : "article-journal", "volume" : "2" }, "uris" : [ "http://www.mendeley.com/documents/?uuid=6e60464f-4de6-4569-ada6-1f562d49446f" ] } ], "mendeley" : { "formattedCitation" : "[114]", "plainTextFormattedCitation" : "[114]", "previouslyFormattedCitation" : "(Rasmus Leistner, Bloch,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[114]</w:t>
            </w:r>
            <w:r w:rsidRPr="007E41D4">
              <w:rPr>
                <w:rFonts w:ascii="Times New Roman" w:eastAsia="Times New Roman" w:hAnsi="Times New Roman" w:cs="Times New Roman"/>
                <w:color w:val="000000"/>
                <w:sz w:val="15"/>
                <w:szCs w:val="15"/>
                <w:lang w:eastAsia="en-GB"/>
              </w:rPr>
              <w:fldChar w:fldCharType="end"/>
            </w:r>
          </w:p>
        </w:tc>
        <w:tc>
          <w:tcPr>
            <w:tcW w:w="1017" w:type="dxa"/>
          </w:tcPr>
          <w:p w14:paraId="74233AC3" w14:textId="5889825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ESBL-producing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&amp; </w:t>
            </w:r>
            <w:r w:rsidR="0063321B" w:rsidRPr="0063321B">
              <w:rPr>
                <w:rFonts w:ascii="Times New Roman" w:hAnsi="Times New Roman" w:cs="Times New Roman"/>
                <w:i/>
                <w:color w:val="000000"/>
                <w:sz w:val="15"/>
                <w:szCs w:val="15"/>
              </w:rPr>
              <w:t>E. coli</w:t>
            </w:r>
          </w:p>
        </w:tc>
        <w:tc>
          <w:tcPr>
            <w:tcW w:w="1017" w:type="dxa"/>
          </w:tcPr>
          <w:p w14:paraId="7F2F94F7" w14:textId="47CB477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&amp; </w:t>
            </w:r>
            <w:r w:rsidR="0063321B" w:rsidRPr="0063321B">
              <w:rPr>
                <w:rFonts w:ascii="Times New Roman" w:hAnsi="Times New Roman" w:cs="Times New Roman"/>
                <w:i/>
                <w:color w:val="000000"/>
                <w:sz w:val="15"/>
                <w:szCs w:val="15"/>
              </w:rPr>
              <w:t>E. coli</w:t>
            </w:r>
          </w:p>
        </w:tc>
        <w:tc>
          <w:tcPr>
            <w:tcW w:w="1017" w:type="dxa"/>
            <w:noWrap/>
          </w:tcPr>
          <w:p w14:paraId="4AC00A53" w14:textId="6C3D1A8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hospital cost and LoS</w:t>
            </w:r>
          </w:p>
        </w:tc>
        <w:tc>
          <w:tcPr>
            <w:tcW w:w="931" w:type="dxa"/>
            <w:noWrap/>
          </w:tcPr>
          <w:p w14:paraId="4458E09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20AD549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4937DE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952A8B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w:t>
            </w:r>
          </w:p>
        </w:tc>
        <w:tc>
          <w:tcPr>
            <w:tcW w:w="1959" w:type="dxa"/>
            <w:noWrap/>
          </w:tcPr>
          <w:p w14:paraId="13204AF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115 ESBL-positive and 983 ESBL-negative cases</w:t>
            </w:r>
          </w:p>
        </w:tc>
        <w:tc>
          <w:tcPr>
            <w:tcW w:w="2938" w:type="dxa"/>
            <w:noWrap/>
          </w:tcPr>
          <w:p w14:paraId="58E93D5F" w14:textId="6C76471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After matching for confounders, there were no significant differences in any outcomes - total hospital costs (15 082 vs. 16561 EUR; p = 0.359), total LoS (22 days vs. 28 median </w:t>
            </w:r>
            <w:r w:rsidRPr="007E41D4">
              <w:rPr>
                <w:rFonts w:ascii="Times New Roman" w:eastAsia="Times New Roman" w:hAnsi="Times New Roman" w:cs="Times New Roman"/>
                <w:color w:val="000000"/>
                <w:sz w:val="15"/>
                <w:szCs w:val="15"/>
                <w:lang w:eastAsia="en-GB"/>
              </w:rPr>
              <w:lastRenderedPageBreak/>
              <w:t>days; p = 0.390) or mortality (20.7% vs. 20.7%; p = 1.000)</w:t>
            </w:r>
          </w:p>
        </w:tc>
        <w:tc>
          <w:tcPr>
            <w:tcW w:w="1679" w:type="dxa"/>
            <w:noWrap/>
          </w:tcPr>
          <w:p w14:paraId="06E45C9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Single centre and missing data on potentially important factors</w:t>
            </w:r>
          </w:p>
        </w:tc>
        <w:tc>
          <w:tcPr>
            <w:tcW w:w="794" w:type="dxa"/>
          </w:tcPr>
          <w:p w14:paraId="7BC2F392" w14:textId="0F1701E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1665A291" w14:textId="01072865" w:rsidTr="000D3D8B">
        <w:trPr>
          <w:trHeight w:val="288"/>
        </w:trPr>
        <w:tc>
          <w:tcPr>
            <w:tcW w:w="704" w:type="dxa"/>
            <w:noWrap/>
          </w:tcPr>
          <w:p w14:paraId="3F90F771" w14:textId="5F43A9F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"10.1111/1469-0691.12251", "ISBN" : "1469-0691 (Electronic)\\r1198-743X (Linking)", "ISSN" : "1198743X", "PMID" : "23668595", "abstract" : "Acinetobacter baumannii is a major cause of healthcare-associated infection, often affecting critically ill patients. The purpose of the study was to examine the associations of carbapenem resistance with mortality, length of hospital stay and hospital costs among patients infected with A.\u00a0baumannii in intensive-care units (ICUs) in Colombia. A prospective, multicentre cohort study was conducted among 165 patients with A.\u00a0baumannii infection admitted to ICUs between April 2006 and April 2010. Patients with carbapenem-resistant A.\u00a0baumannii had higher risk of 30-day mortality than patients with carbapenem-susceptible A.\u00a0baumannii in the univariate analysis (unadjusted hazard ratio\u00a0=\u00a02.12; 95% CI 1.14-3.95; p\u00a00.018). However, carbapenem resistance was not significantly associated with risk of mortality (adjusted hazard ratio\u00a0=\u00a01.45; 95% CI 0.74-2.87; p\u00a00.28) after adjusting for APACHE II score and other confounding factors. We did not find a significant difference in length of stay in ICU after the onset of infection between the two groups in the multivariate analysis (adjusted mean\u00a0=\u00a013.1\u00a0days versus 10.5\u00a0days; p\u00a00.14). The average total cost of hospitalization among patients with carbapenem-resistant A.\u00a0baumannii was significantly higher than that among patients with carbapenem-susceptible A.\u00a0baumannii in the multivariate analysis (adjusted cost; US$\u00a011\u00a0359 versus US$\u00a07049; p\u00a0&lt;0.001). Carbapenem resistance was not significantly associated with mortality, though we are unable to rule out an increased risk due to the limited sample size. Carbapenem resistance was associated with an additional cost of hospitalization.", "author" : [ { "dropping-particle" : "V.", "family" : "Lemos", "given" : "E.", "non-dropping-particle" : "", "parse-names" : false, "suffix" : "" }, { "dropping-particle" : "", "family" : "la Hoz", "given" : "F. P.", "non-dropping-particle" : "de", "parse-names" : false, "suffix" : "" }, { "dropping-particle" : "", "family" : "Alvis", "given" : "N.", "non-dropping-particle" : "", "parse-names" : false, "suffix" : "" }, { "dropping-particle" : "", "family" : "Einarson", "given" : "T. R.", "non-dropping-particle" : "", "parse-names" : false, "suffix" : "" }, { "dropping-particle" : "", "family" : "Quevedo", "given" : "E.", "non-dropping-particle" : "", "parse-names" : false, "suffix" : "" }, { "dropping-particle" : "", "family" : "Casta\u00f1eda", "given" : "C.", "non-dropping-particle" : "", "parse-names" : false, "suffix" : "" }, { "dropping-particle" : "", "family" : "Leon", "given" : "Y.", "non-dropping-particle" : "", "parse-names" : false, "suffix" : "" }, { "dropping-particle" : "", "family" : "Amado", "given" : "C.", "non-dropping-particle" : "", "parse-names" : false, "suffix" : "" }, { "dropping-particle" : "", "family" : "Ca\u00f1on", "given" : "O.", "non-dropping-particle" : "", "parse-names" : false, "suffix" : "" }, { "dropping-particle" : "", "family" : "Kawai", "given" : "K.", "non-dropping-particle" : "", "parse-names" : false, "suffix" : "" } ], "container-title" : "Clinical Microbiology and Infection", "id" : "ITEM-1", "issue" : "2", "issued" : { "date-parts" : [ [ "2014" ] ] }, "page" : "174-180", "title" : "Impact of carbapenem resistance on clinical and economic outcomes among patients with Acinetobacter baumannii infection in Colombia", "type" : "article-journal", "volume" : "20" }, "uris" : [ "http://www.mendeley.com/documents/?uuid=cde6d4d4-b0ed-4fde-91b7-7da76e4f42b7" ] } ], "mendeley" : { "formattedCitation" : "[115]", "plainTextFormattedCitation" : "[115]", "previouslyFormattedCitation" : "(Lemos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[115]</w:t>
            </w:r>
            <w:r w:rsidRPr="007E41D4">
              <w:rPr>
                <w:rFonts w:ascii="Times New Roman" w:eastAsia="Times New Roman" w:hAnsi="Times New Roman" w:cs="Times New Roman"/>
                <w:color w:val="000000"/>
                <w:sz w:val="15"/>
                <w:szCs w:val="15"/>
                <w:lang w:eastAsia="en-GB"/>
              </w:rPr>
              <w:fldChar w:fldCharType="end"/>
            </w:r>
          </w:p>
        </w:tc>
        <w:tc>
          <w:tcPr>
            <w:tcW w:w="1017" w:type="dxa"/>
          </w:tcPr>
          <w:p w14:paraId="32C6543B" w14:textId="7C4BA5B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resistant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p>
        </w:tc>
        <w:tc>
          <w:tcPr>
            <w:tcW w:w="1017" w:type="dxa"/>
          </w:tcPr>
          <w:p w14:paraId="5110F1B5" w14:textId="34E22AC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susceptible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p>
        </w:tc>
        <w:tc>
          <w:tcPr>
            <w:tcW w:w="1017" w:type="dxa"/>
            <w:noWrap/>
          </w:tcPr>
          <w:p w14:paraId="15991923" w14:textId="5F72C5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 ICU and hospital LoS, hospital cost (including days, fees, procedures, tests and drugs - unit cost applied per patient)</w:t>
            </w:r>
          </w:p>
        </w:tc>
        <w:tc>
          <w:tcPr>
            <w:tcW w:w="931" w:type="dxa"/>
            <w:noWrap/>
          </w:tcPr>
          <w:p w14:paraId="2D6610B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Columbia</w:t>
            </w:r>
          </w:p>
        </w:tc>
        <w:tc>
          <w:tcPr>
            <w:tcW w:w="979" w:type="dxa"/>
            <w:noWrap/>
          </w:tcPr>
          <w:p w14:paraId="3F9BC40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55BCE77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ICUs in 3 hospitals</w:t>
            </w:r>
          </w:p>
        </w:tc>
        <w:tc>
          <w:tcPr>
            <w:tcW w:w="1120" w:type="dxa"/>
            <w:noWrap/>
          </w:tcPr>
          <w:p w14:paraId="4B08714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regression for mortality and generalized linear models for LoS and cost</w:t>
            </w:r>
          </w:p>
        </w:tc>
        <w:tc>
          <w:tcPr>
            <w:tcW w:w="1959" w:type="dxa"/>
            <w:noWrap/>
          </w:tcPr>
          <w:p w14:paraId="1DEFBC9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104 cases, 165 total</w:t>
            </w:r>
          </w:p>
        </w:tc>
        <w:tc>
          <w:tcPr>
            <w:tcW w:w="2938" w:type="dxa"/>
            <w:noWrap/>
          </w:tcPr>
          <w:p w14:paraId="1121CA7D" w14:textId="25954E1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30-day mortality [HR =1.45 (95% CI; 0.74–2.87), p=0.28] or LoS [adjusted mean days 19.3 vs 16.2, p=0.548] but was associated with increased costs [11359 vs 7049 USD, p&lt;0.001] for resistant vs susceptible respectively</w:t>
            </w:r>
          </w:p>
        </w:tc>
        <w:tc>
          <w:tcPr>
            <w:tcW w:w="1679" w:type="dxa"/>
            <w:noWrap/>
          </w:tcPr>
          <w:p w14:paraId="5861DFA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and potentially other influencing factors</w:t>
            </w:r>
          </w:p>
        </w:tc>
        <w:tc>
          <w:tcPr>
            <w:tcW w:w="794" w:type="dxa"/>
          </w:tcPr>
          <w:p w14:paraId="0AA56404" w14:textId="00B1317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74BEA2C4" w14:textId="05FA9F36" w:rsidTr="000D3D8B">
        <w:trPr>
          <w:trHeight w:val="288"/>
        </w:trPr>
        <w:tc>
          <w:tcPr>
            <w:tcW w:w="704" w:type="dxa"/>
            <w:noWrap/>
          </w:tcPr>
          <w:p w14:paraId="541A5FFA" w14:textId="308A408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"10.1097/QAD.0b013e3283611931", "ISSN" : "0269-9370", "author" : [ { "dropping-particle" : "", "family" : "Liao", "given" : "Lingjie", "non-dropping-particle" : "", "parse-names" : false, "suffix" : "" }, { "dropping-particle" : "", "family" : "Xing", "given" : "Hui", "non-dropping-particle" : "", "parse-names" : false, "suffix" : "" }, { "dropping-particle" : "", "family" : "Su", "given" : "Bin", "non-dropping-particle" : "", "parse-names" : false, "suffix" : "" }, { "dropping-particle" : "", "family" : "Wang", "given" : "Zhe", "non-dropping-particle" : "", "parse-names" : false, "suffix" : "" }, { "dropping-particle" : "", "family" : "Ruan", "given" : "Yuhua", "non-dropping-particle" : "", "parse-names" : false, "suffix" : "" }, { "dropping-particle" : "", "family" : "Wang", "given" : "Xia", "non-dropping-particle" : "", "parse-names" : false, "suffix" : "" }, { "dropping-particle" : "", "family" : "Liu", "given" : "Zhendong", "non-dropping-particle" : "", "parse-names" : false, "suffix" : "" }, { "dropping-particle" : "", "family" : "Lu", "given" : "Yanan", "non-dropping-particle" : "", "parse-names" : false, "suffix" : "" }, { "dropping-particle" : "", "family" : "Yang", "given" : "Shimei", "non-dropping-particle" : "", "parse-names" : false, "suffix" : "" }, { "dropping-particle" : "", "family" : "Zhao", "given" : "Quanbi", "non-dropping-particle" : "", "parse-names" : false, "suffix" : "" }, { "dropping-particle" : "", "family" : "Vermund", "given" : "Sten H.", "non-dropping-particle" : "", "parse-names" : false, "suffix" : "" }, { "dropping-particle" : "", "family" : "Chen", "given" : "Ray Y.", "non-dropping-particle" : "", "parse-names" : false, "suffix" : "" }, { "dropping-particle" : "", "family" : "Shao", "given" : "Yiming", "non-dropping-particle" : "", "parse-names" : false, "suffix" : "" } ], "container-title" : "Aids", "id" : "ITEM-1", "issue" : "11", "issued" : { "date-parts" : [ [ "2013" ] ] }, "page" : "1815-1824", "title" : "Impact of HIV drug resistance on virologic and immunologic failure and mortality in a cohort of patients on antiretroviral therapy in China", "type" : "article-journal", "volume" : "27" }, "uris" : [ "http://www.mendeley.com/documents/?uuid=b5efab3f-921b-41df-adc6-8b3c902ace81" ] } ], "mendeley" : { "formattedCitation" : "[116]", "plainTextFormattedCitation" : "[116]", "previouslyFormattedCitation" : "(Liao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[116]</w:t>
            </w:r>
            <w:r w:rsidRPr="007E41D4">
              <w:rPr>
                <w:rFonts w:ascii="Times New Roman" w:eastAsia="Times New Roman" w:hAnsi="Times New Roman" w:cs="Times New Roman"/>
                <w:color w:val="000000"/>
                <w:sz w:val="15"/>
                <w:szCs w:val="15"/>
                <w:lang w:eastAsia="en-GB"/>
              </w:rPr>
              <w:fldChar w:fldCharType="end"/>
            </w:r>
          </w:p>
        </w:tc>
        <w:tc>
          <w:tcPr>
            <w:tcW w:w="1017" w:type="dxa"/>
          </w:tcPr>
          <w:p w14:paraId="1E09467A" w14:textId="13B683A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Drug resistant HIV</w:t>
            </w:r>
          </w:p>
        </w:tc>
        <w:tc>
          <w:tcPr>
            <w:tcW w:w="1017" w:type="dxa"/>
          </w:tcPr>
          <w:p w14:paraId="62573EAB" w14:textId="66526B0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Drug </w:t>
            </w:r>
            <w:r w:rsidR="00B5655A" w:rsidRPr="007E41D4">
              <w:rPr>
                <w:rFonts w:ascii="Times New Roman" w:hAnsi="Times New Roman" w:cs="Times New Roman"/>
                <w:color w:val="000000"/>
                <w:sz w:val="15"/>
                <w:szCs w:val="15"/>
              </w:rPr>
              <w:t>susceptible</w:t>
            </w:r>
            <w:r w:rsidRPr="007E41D4">
              <w:rPr>
                <w:rFonts w:ascii="Times New Roman" w:hAnsi="Times New Roman" w:cs="Times New Roman"/>
                <w:color w:val="000000"/>
                <w:sz w:val="15"/>
                <w:szCs w:val="15"/>
              </w:rPr>
              <w:t xml:space="preserve"> HIV</w:t>
            </w:r>
          </w:p>
        </w:tc>
        <w:tc>
          <w:tcPr>
            <w:tcW w:w="1017" w:type="dxa"/>
            <w:noWrap/>
          </w:tcPr>
          <w:p w14:paraId="594C87B9" w14:textId="12159DE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67FFBCD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China</w:t>
            </w:r>
          </w:p>
        </w:tc>
        <w:tc>
          <w:tcPr>
            <w:tcW w:w="979" w:type="dxa"/>
            <w:noWrap/>
          </w:tcPr>
          <w:p w14:paraId="58FC6EE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6736815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4 counties/provinces </w:t>
            </w:r>
          </w:p>
        </w:tc>
        <w:tc>
          <w:tcPr>
            <w:tcW w:w="1120" w:type="dxa"/>
            <w:noWrap/>
          </w:tcPr>
          <w:p w14:paraId="310D752C" w14:textId="7E98072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Kaplan-Meier and Cox proportional hazards regression for mortality. Significance tests for LoS</w:t>
            </w:r>
          </w:p>
        </w:tc>
        <w:tc>
          <w:tcPr>
            <w:tcW w:w="1959" w:type="dxa"/>
            <w:noWrap/>
          </w:tcPr>
          <w:p w14:paraId="6C54EF2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Drug-resistant mutations were found in 235 out of 365 total cases</w:t>
            </w:r>
          </w:p>
        </w:tc>
        <w:tc>
          <w:tcPr>
            <w:tcW w:w="2938" w:type="dxa"/>
            <w:noWrap/>
          </w:tcPr>
          <w:p w14:paraId="116780AA" w14:textId="447E1F1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Drug resistance in the first year of HIV drug resistance was significantly associated with a higher probability of death than drug resistance beyond the first year (p= 0.002). Cox proportional hazards modelling: death was significantly associated with drug resistance [HR= 1.9 (95% CI; 1.2–3.1) p = 0.046]. </w:t>
            </w:r>
          </w:p>
        </w:tc>
        <w:tc>
          <w:tcPr>
            <w:tcW w:w="1679" w:type="dxa"/>
            <w:noWrap/>
          </w:tcPr>
          <w:p w14:paraId="4ABFB6F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issue and missing data (initial baseline data for some patients)</w:t>
            </w:r>
          </w:p>
        </w:tc>
        <w:tc>
          <w:tcPr>
            <w:tcW w:w="794" w:type="dxa"/>
          </w:tcPr>
          <w:p w14:paraId="7ABA8A9B" w14:textId="28C2A82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42C5FE72" w14:textId="61645667" w:rsidTr="000D3D8B">
        <w:trPr>
          <w:trHeight w:val="288"/>
        </w:trPr>
        <w:tc>
          <w:tcPr>
            <w:tcW w:w="704" w:type="dxa"/>
            <w:noWrap/>
          </w:tcPr>
          <w:p w14:paraId="50773822" w14:textId="7930FD60"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"ISBN" : "1677-5449", "abstract" : "Background: Surgical site infection is a severe complication of peripheral vascular surgery with high morbidity and mortality rates., Objective: To evaluate the morbidity and mortality of infections of peripheral artery surgery sites caused by resistant microorganisms., Methods: This was a prospective study of a cohort of patients who underwent peripheral artery revascularization procedures and developed surgical site infections between March 2007 and March 2011., Results: Mean age was 63.7 years; males accounted for 64.3% of all cases. The overall prevalence of bacterial resistance to antimicrobials was 65.7%. The most common microorganism identified was Staphylococcus aureus (30%). Comparison of the demographic and surgical characteristics of both subsets (resistant versus non-resistant) detected a significant difference in length of preoperative hospital stay (9.3 days vs. 3.7 days). The subset of patients with infections by resistant microorganisms had higher rates of reoperation, lower numbers of limb amputations and lower mortality, but the differences compared to the subset without resistant infections were not significant. Long-term survival was similar., Conclusions: This study detected no statistically significant differences in morbidity or mortality between subsets with surgical wound infections caused by resistant and not-resistant microorganisms.", "author" : [ { "dropping-particle" : "", "family" : "Lichtenfels", "given" : "E", "non-dropping-particle" : "", "parse-names" : false, "suffix" : "" }, { "dropping-particle" : "", "family" : "D'Azevedo", "given" : "P.A", "non-dropping-particle" : "", "parse-names" : false, "suffix" : "" }, { "dropping-particle" : "", "family" : "Frankini", "given" : "A.D", "non-dropping-particle" : "", "parse-names" : false, "suffix" : "" }, { "dropping-particle" : "", "family" : "Erling", "given" : "N", "non-dropping-particle" : "", "parse-names" : false, "suffix" : "" }, { "dropping-particle" : "", "family" : "Aerts", "given" : "N.R", "non-dropping-particle" : "", "parse-names" : false, "suffix" : "" } ], "container-title" : "Jornal Vascular Brasileiro", "id" : "ITEM-1", "issue" : "3", "issued" : { "date-parts" : [ [ "2014" ] ] }, "page" : "175-181", "title" : "Morbidity and mortality associated with arterial surgery site infections by resistant microorganisms", "type" : "article-journal", "volume" : "13" }, "uris" : [ "http://www.mendeley.com/documents/?uuid=1ba0a557-5795-4c77-88f6-b86dd5b479c3" ] } ], "mendeley" : { "formattedCitation" : "[117]", "plainTextFormattedCitation" : "[117]", "previouslyFormattedCitation" : "(Lichtenfels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[117]</w:t>
            </w:r>
            <w:r w:rsidRPr="007E41D4">
              <w:rPr>
                <w:rFonts w:ascii="Times New Roman" w:eastAsia="Times New Roman" w:hAnsi="Times New Roman" w:cs="Times New Roman"/>
                <w:color w:val="000000"/>
                <w:sz w:val="15"/>
                <w:szCs w:val="15"/>
                <w:lang w:eastAsia="en-GB"/>
              </w:rPr>
              <w:fldChar w:fldCharType="end"/>
            </w:r>
          </w:p>
        </w:tc>
        <w:tc>
          <w:tcPr>
            <w:tcW w:w="1017" w:type="dxa"/>
          </w:tcPr>
          <w:p w14:paraId="39F1A2C3" w14:textId="5BE4AAA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General resistance in bacterial infections</w:t>
            </w:r>
          </w:p>
        </w:tc>
        <w:tc>
          <w:tcPr>
            <w:tcW w:w="1017" w:type="dxa"/>
          </w:tcPr>
          <w:p w14:paraId="12BD0BA2" w14:textId="5E6808A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General susceptible in bacterial infections</w:t>
            </w:r>
          </w:p>
        </w:tc>
        <w:tc>
          <w:tcPr>
            <w:tcW w:w="1017" w:type="dxa"/>
            <w:noWrap/>
          </w:tcPr>
          <w:p w14:paraId="12C31F22" w14:textId="480C163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and repeat surgery and limb amputation</w:t>
            </w:r>
          </w:p>
        </w:tc>
        <w:tc>
          <w:tcPr>
            <w:tcW w:w="931" w:type="dxa"/>
            <w:noWrap/>
          </w:tcPr>
          <w:p w14:paraId="628E1AF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00AD57B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All patient who had undergone peripheral artery revascularization surgery </w:t>
            </w:r>
          </w:p>
        </w:tc>
        <w:tc>
          <w:tcPr>
            <w:tcW w:w="1212" w:type="dxa"/>
            <w:noWrap/>
          </w:tcPr>
          <w:p w14:paraId="150BB79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(Not specified)</w:t>
            </w:r>
          </w:p>
        </w:tc>
        <w:tc>
          <w:tcPr>
            <w:tcW w:w="1120" w:type="dxa"/>
            <w:noWrap/>
          </w:tcPr>
          <w:p w14:paraId="7D8FE69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Kaplan-Meier survival analysis and Cox multiple regression (Wald method)</w:t>
            </w:r>
          </w:p>
        </w:tc>
        <w:tc>
          <w:tcPr>
            <w:tcW w:w="1959" w:type="dxa"/>
            <w:noWrap/>
          </w:tcPr>
          <w:p w14:paraId="148E0B0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46 resistant cases and 24 non-resistant</w:t>
            </w:r>
          </w:p>
        </w:tc>
        <w:tc>
          <w:tcPr>
            <w:tcW w:w="2938" w:type="dxa"/>
            <w:noWrap/>
          </w:tcPr>
          <w:p w14:paraId="284AF260" w14:textId="0E1A559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(no factor found to be significant with p&lt;0.05). With the Kaplan-Meier analysis comparing resistant to non-resistant strains also showed resistance was not significantly associated with survival (p=0.652)</w:t>
            </w:r>
          </w:p>
        </w:tc>
        <w:tc>
          <w:tcPr>
            <w:tcW w:w="1679" w:type="dxa"/>
            <w:noWrap/>
          </w:tcPr>
          <w:p w14:paraId="5E4121F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and potential bias with case definition/exclusion criteria</w:t>
            </w:r>
          </w:p>
        </w:tc>
        <w:tc>
          <w:tcPr>
            <w:tcW w:w="794" w:type="dxa"/>
          </w:tcPr>
          <w:p w14:paraId="615399D6" w14:textId="4EBA7DF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68C6C052" w14:textId="5F41A093" w:rsidTr="000D3D8B">
        <w:trPr>
          <w:trHeight w:val="288"/>
        </w:trPr>
        <w:tc>
          <w:tcPr>
            <w:tcW w:w="704" w:type="dxa"/>
            <w:noWrap/>
          </w:tcPr>
          <w:p w14:paraId="40BF3866" w14:textId="7B6DF2C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"10.1016/j.ajic.2012.02.025", "ISSN" : "01966553", "author" : [ { "dropping-particle" : "", "family" : "Liew", "given" : "Yin-Xin", "non-dropping-particle" : "", "parse-names" : false, "suffix" : "" }, { "dropping-particle" : "", "family" : "Tan", "given" : "Thuan-Tong", "non-dropping-particle" : "", "parse-names" : false, "suffix" : "" }, { "dropping-particle" : "", "family" : "Lee", "given" : "Winnie", "non-dropping-particle" : "", "parse-names" : false, "suffix" : "" }, { "dropping-particle" : "", "family" : "Ng", "given" : "Jern-Lin", "non-dropping-particle" : "", "parse-names" : false, "suffix" : "" }, { "dropping-particle" : "", "family" : "Chia", "given" : "De-Qing", "non-dropping-particle" : "", "parse-names" : false, "suffix" : "" }, { "dropping-particle" : "", "family" : "Wong", "given" : "Gee-Chuan", "non-dropping-particle" : "", "parse-names" : false, "suffix" : "" }, { "dropping-particle" : "", "family" : "Kwa", "given" : "Andrea L.", "non-dropping-particle" : "", "parse-names" : false, "suffix" : "" } ], "container-title" : "American Journal of Infection Control", "id" : "ITEM-1", "issue" : "2", "issued" : { "date-parts" : [ [ "2013" ] ] }, "page" : "140-144", "publisher" : "Elsevier Inc", "title" : "Risk factors for extreme-drug resistant Pseudomonas aeruginosa infections in patients with hematologic malignancies", "type" : "article-journal", "volume" : "41" }, "uris" : [ "http://www.mendeley.com/documents/?uuid=fb593ed8-64e1-48b2-96ac-74adda7347a4" ] } ], "mendeley" : { "formattedCitation" : "[118]", "plainTextFormattedCitation" : "[118]", "previouslyFormattedCitation" : "(Liew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[118]</w:t>
            </w:r>
            <w:r w:rsidRPr="007E41D4">
              <w:rPr>
                <w:rFonts w:ascii="Times New Roman" w:eastAsia="Times New Roman" w:hAnsi="Times New Roman" w:cs="Times New Roman"/>
                <w:color w:val="000000"/>
                <w:sz w:val="15"/>
                <w:szCs w:val="15"/>
                <w:lang w:eastAsia="en-GB"/>
              </w:rPr>
              <w:fldChar w:fldCharType="end"/>
            </w:r>
          </w:p>
        </w:tc>
        <w:tc>
          <w:tcPr>
            <w:tcW w:w="1017" w:type="dxa"/>
          </w:tcPr>
          <w:p w14:paraId="7603C832" w14:textId="406ED60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XDR </w:t>
            </w:r>
            <w:r w:rsidR="0063321B" w:rsidRPr="0063321B">
              <w:rPr>
                <w:rFonts w:ascii="Times New Roman" w:hAnsi="Times New Roman" w:cs="Times New Roman"/>
                <w:i/>
                <w:color w:val="000000"/>
                <w:sz w:val="15"/>
                <w:szCs w:val="15"/>
              </w:rPr>
              <w:t xml:space="preserve">P. aeruginosa </w:t>
            </w:r>
          </w:p>
        </w:tc>
        <w:tc>
          <w:tcPr>
            <w:tcW w:w="1017" w:type="dxa"/>
          </w:tcPr>
          <w:p w14:paraId="71AC77A0" w14:textId="5820B73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Colonization and/or infection by a non-gram-negative pathogen or no infection</w:t>
            </w:r>
          </w:p>
        </w:tc>
        <w:tc>
          <w:tcPr>
            <w:tcW w:w="1017" w:type="dxa"/>
            <w:noWrap/>
          </w:tcPr>
          <w:p w14:paraId="6E52B950" w14:textId="7973FC8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Infection-related mortality &amp; LoS</w:t>
            </w:r>
          </w:p>
        </w:tc>
        <w:tc>
          <w:tcPr>
            <w:tcW w:w="931" w:type="dxa"/>
            <w:noWrap/>
          </w:tcPr>
          <w:p w14:paraId="769C366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Singapore</w:t>
            </w:r>
          </w:p>
        </w:tc>
        <w:tc>
          <w:tcPr>
            <w:tcW w:w="979" w:type="dxa"/>
            <w:noWrap/>
          </w:tcPr>
          <w:p w14:paraId="61DF5C5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&gt;16 year olds with hematologic malignancies</w:t>
            </w:r>
          </w:p>
        </w:tc>
        <w:tc>
          <w:tcPr>
            <w:tcW w:w="1212" w:type="dxa"/>
            <w:noWrap/>
          </w:tcPr>
          <w:p w14:paraId="50E6507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EAAD84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 &amp; Significance tests</w:t>
            </w:r>
          </w:p>
        </w:tc>
        <w:tc>
          <w:tcPr>
            <w:tcW w:w="1959" w:type="dxa"/>
            <w:noWrap/>
          </w:tcPr>
          <w:p w14:paraId="6B37E1D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26 cases and 53 controls (controls did not have a gram negative bacilli infection)</w:t>
            </w:r>
          </w:p>
        </w:tc>
        <w:tc>
          <w:tcPr>
            <w:tcW w:w="2938" w:type="dxa"/>
            <w:noWrap/>
          </w:tcPr>
          <w:p w14:paraId="59E03BAA" w14:textId="7A94237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The infection-attributed mortality of the cases during the study period was 53% (14 cases), being statistically significant (p &lt;0 .01). Median duration of hospitalization was 41 days (range, 19-83 days) in cases after infection isolation and 28 days (range, 5-97 days) in controls (p&lt;0.01)</w:t>
            </w:r>
          </w:p>
        </w:tc>
        <w:tc>
          <w:tcPr>
            <w:tcW w:w="1679" w:type="dxa"/>
            <w:noWrap/>
          </w:tcPr>
          <w:p w14:paraId="0A5DD01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retrospective, small sample size, potential colonisation in controls</w:t>
            </w:r>
          </w:p>
        </w:tc>
        <w:tc>
          <w:tcPr>
            <w:tcW w:w="794" w:type="dxa"/>
          </w:tcPr>
          <w:p w14:paraId="73BA0E93" w14:textId="637E89B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54F8F7A9" w14:textId="43CE222D" w:rsidTr="000D3D8B">
        <w:trPr>
          <w:trHeight w:val="288"/>
        </w:trPr>
        <w:tc>
          <w:tcPr>
            <w:tcW w:w="704" w:type="dxa"/>
            <w:noWrap/>
          </w:tcPr>
          <w:p w14:paraId="2BCCF517" w14:textId="2BF2ADC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"10.1016/j.jmii.2014.01.005", "ISBN" : "1684-1182", "ISSN" : "1995-9133", "PMID" : "24662016", "abstract" : "BACKGROUND: The prevalence and clinical impact on mortality of carbapenem-resistant Pseudomonas aeruginosa (CRPA) is unclear in Taiwan. We aim to clarify these clinical issues by using data from the Taiwan Surveillance of Antimicrobial Resistance (TSAR) program.\\n\\nMETHODS: Patients from five hospitals with their P. aeruginosa isolates collected by TSAR II-VII (2000-2010) program were considered as the potential study population. All patients with CRPA were enrolled as case patients. Patients with carbapenem-susceptible P. aeruginosa were randomly selected in a 1:1 ratio to case patients as control patients. CRPA isolates were tested for the presence of carbapenemase-producing genes. The clinical data were collected to identify risk factors for CRPA carriage and mortality of P. aeruginosa infection.\\n\\nRESULTS: The overall prevalence of CRPA was 10.2% (349/3408), which increased significantly by the TSAR period (p\u00a0=\u00a00.007). Among the 164 enrolled patients, the risk factor for carrying CRPA was previous fluoroquinolone exposure (p\u00a0=\u00a00.004). The risk factors for mortality among 80 patients with infection by P. aeruginosa included: intensive care unit (ICU) setting, receipt of antifungal therapy, and presence of invasive devices (p\u00a0=\u00a00.001, 0.010, and 0.017; respectively). Carbapenem resistance did not play a role. Among the 82 CRPA isolates enrolled in this study, 15 isolates were found to carry carbapenemase-producing genes.\\n\\nCONCLUSION: In Taiwan, the prevalence of CRPA and carriage of carbapenemase-producing genes was high. However, carbapenem resistance did not play a role in the mortality of patients with P. aeruginosa infections.", "author" : [ { "dropping-particle" : "", "family" : "Lin", "given" : "Kuan-Yin", "non-dropping-particle" : "", "parse-names" : false, "suffix" : "" }, { "dropping-particle" : "", "family" : "Lauderdale", "given" : "Tsai-Ling", "non-dropping-particle" : "", "parse-names" : false, "suffix" : "" }, { "dropping-particle" : "", "family" : "Wang", "given" : "Jann-Tay", "non-dropping-particle" : "", "parse-names" : false, "suffix" : "" }, { "dropping-particle" : "", "family" : "Chang", "given" : "Shan-Chwen", "non-dropping-particle" : "", "parse-names" : false, "suffix" : "" } ], "container-title" : "Journal of microbiology, immunology, and infection = Wei mian yu gan ran za zhi", "id" : "ITEM-1", "issue" : "1", "issued" : { "date-parts" : [ [ "2014" ] ] }, "page" : "1-8", "publisher" : "Elsevier Taiwan LLC", "title" : "Carbapenem-resistant Pseudomonas aeruginosa in Taiwan: Prevalence, risk factors, and impact on outcome of infections", "type" : "article-journal", "volume" : "49" }, "uris" : [ "http://www.mendeley.com/documents/?uuid=a17c2f36-c048-47d5-b804-0f4fcf3ce308" ] } ], "mendeley" : { "formattedCitation" : "[119]", "plainTextFormattedCitation" : "[119]", "previouslyFormattedCitation" : "(Lin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[119]</w:t>
            </w:r>
            <w:r w:rsidRPr="007E41D4">
              <w:rPr>
                <w:rFonts w:ascii="Times New Roman" w:eastAsia="Times New Roman" w:hAnsi="Times New Roman" w:cs="Times New Roman"/>
                <w:color w:val="000000"/>
                <w:sz w:val="15"/>
                <w:szCs w:val="15"/>
                <w:lang w:eastAsia="en-GB"/>
              </w:rPr>
              <w:fldChar w:fldCharType="end"/>
            </w:r>
          </w:p>
        </w:tc>
        <w:tc>
          <w:tcPr>
            <w:tcW w:w="1017" w:type="dxa"/>
          </w:tcPr>
          <w:p w14:paraId="25D58D6F" w14:textId="74CE402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resistant </w:t>
            </w:r>
            <w:r w:rsidR="0063321B" w:rsidRPr="0063321B">
              <w:rPr>
                <w:rFonts w:ascii="Times New Roman" w:hAnsi="Times New Roman" w:cs="Times New Roman"/>
                <w:i/>
                <w:color w:val="000000"/>
                <w:sz w:val="15"/>
                <w:szCs w:val="15"/>
              </w:rPr>
              <w:t xml:space="preserve">P. aeruginosa </w:t>
            </w:r>
          </w:p>
        </w:tc>
        <w:tc>
          <w:tcPr>
            <w:tcW w:w="1017" w:type="dxa"/>
          </w:tcPr>
          <w:p w14:paraId="4E4B12E8" w14:textId="0054E8A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susceptible </w:t>
            </w:r>
            <w:r w:rsidR="0063321B" w:rsidRPr="0063321B">
              <w:rPr>
                <w:rFonts w:ascii="Times New Roman" w:hAnsi="Times New Roman" w:cs="Times New Roman"/>
                <w:i/>
                <w:color w:val="000000"/>
                <w:sz w:val="15"/>
                <w:szCs w:val="15"/>
              </w:rPr>
              <w:t xml:space="preserve">P. aeruginosa </w:t>
            </w:r>
          </w:p>
        </w:tc>
        <w:tc>
          <w:tcPr>
            <w:tcW w:w="1017" w:type="dxa"/>
            <w:noWrap/>
          </w:tcPr>
          <w:p w14:paraId="55F683CF" w14:textId="00761D3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All-cause in-hospital mortality</w:t>
            </w:r>
          </w:p>
        </w:tc>
        <w:tc>
          <w:tcPr>
            <w:tcW w:w="931" w:type="dxa"/>
            <w:noWrap/>
          </w:tcPr>
          <w:p w14:paraId="6D2B752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3739B0D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B42A63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surveillance system - 26 hospitals</w:t>
            </w:r>
          </w:p>
        </w:tc>
        <w:tc>
          <w:tcPr>
            <w:tcW w:w="1120" w:type="dxa"/>
            <w:noWrap/>
          </w:tcPr>
          <w:p w14:paraId="06EE571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 and logistic regression</w:t>
            </w:r>
          </w:p>
        </w:tc>
        <w:tc>
          <w:tcPr>
            <w:tcW w:w="1959" w:type="dxa"/>
            <w:noWrap/>
          </w:tcPr>
          <w:p w14:paraId="00906E3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82 resistant cases and 82 controls</w:t>
            </w:r>
          </w:p>
        </w:tc>
        <w:tc>
          <w:tcPr>
            <w:tcW w:w="2938" w:type="dxa"/>
            <w:noWrap/>
          </w:tcPr>
          <w:p w14:paraId="3FE111C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associated with mortality (not included in regression analysis)</w:t>
            </w:r>
          </w:p>
        </w:tc>
        <w:tc>
          <w:tcPr>
            <w:tcW w:w="1679" w:type="dxa"/>
            <w:noWrap/>
          </w:tcPr>
          <w:p w14:paraId="38745C1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small sample size to investigate further factors and potential generalisability issues internationally</w:t>
            </w:r>
          </w:p>
        </w:tc>
        <w:tc>
          <w:tcPr>
            <w:tcW w:w="794" w:type="dxa"/>
          </w:tcPr>
          <w:p w14:paraId="5601ED17" w14:textId="0875F6B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59F17DC1" w14:textId="22F175E8" w:rsidTr="000D3D8B">
        <w:trPr>
          <w:trHeight w:val="288"/>
        </w:trPr>
        <w:tc>
          <w:tcPr>
            <w:tcW w:w="704" w:type="dxa"/>
            <w:noWrap/>
          </w:tcPr>
          <w:p w14:paraId="6E41F4F8" w14:textId="6BD6247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"10.1371/journal.pone.0127150", "ISSN" : "1932-6203 (Electronic)", "PMID" : "25996145", "abstract" : "BACKGROUND: This study investigated the clinical characteristics of patients with septic arthritis caused by Staphylococcus aureus and tried to identify the risk factors for methicillin-resistant S. aureus (MRSA) arthritis. METHODS: Between January 2008 and December 2011, patients with septic arthritis caused by S. aureus were identified from the computerized databases of a regional hospital and a medical center in southern Taiwan. The medical records of these patients were retrospectively reviewed. RESULTS: A total of 93 patients with S. aureus arthritis were identified, and MRSA arthritis was found in 38 (40.9%) cases. The mean age of the patients was 58 years, and 86 (92.5%) episodes were classified as community-acquired infections. Diabetes mellitus (n = 41, 44.1%) was the most common underlying disease, followed by chronic kidney disease and liver cirrhosis. Patients with MRSA arthritis were more frequently elderly and found in the setting of healthcare-associated infection than patients with methicillin-susceptible S. aureus (MSSA) infections. No other significant differences in clinical manifestations and outcomes were noted between these two groups of patients. Overall, the in-hospital mortality rate was 5.4%, and diabetes mellitus was the only risk factor for mortality. CONCLUSIONS: MRSA is emerging in the setting of community-acquired septic arthritis. MRSA septic arthritis is more likely to develop in the elderly and in healthcare-associated infections than MSSA septic arthritis.", "author" : [ { "dropping-particle" : "", "family" : "Lin", "given" : "Wei-Ting", "non-dropping-particle" : "", "parse-names" : false, "suffix" : "" }, { "dropping-particle" : "", "family" : "Wu", "given" : "Chung-Da", "non-dropping-particle" : "", "parse-names" : false, "suffix" : "" }, { "dropping-particle" : "", "family" : "Cheng", "given" : "Shun-Chien", "non-dropping-particle" : "", "parse-names" : false, "suffix" : "" }, { "dropping-particle" : "", "family" : "Chiu", "given" : "Chong-Chi", "non-dropping-particle" : "", "parse-names" : false, "suffix" : "" }, { "dropping-particle" : "", "family" : "Tseng", "given" : "Chi-Chou", "non-dropping-particle" : "", "parse-names" : false, "suffix" : "" }, { "dropping-particle" : "", "family" : "Chan", "given" : "Huan-Tee", "non-dropping-particle" : "", "parse-names" : false, "suffix" : "" }, { "dropping-particle" : "", "family" : "Chen", "given" : "Po-Yih", "non-dropping-particle" : "", "parse-names" : false, "suffix" : "" }, { "dropping-particle" : "", "family" : "Chao", "given" : "Chien-Ming", "non-dropping-particle" : "", "parse-names" : false, "suffix" : "" } ], "container-title" : "PloS one", "id" : "ITEM-1", "issue" : "5", "issued" : { "date-parts" : [ [ "2015" ] ] }, "page" : "e0127150", "title" : "High Prevalence of Methicillin-Resistant Staphylococcus aureus among Patients with Septic Arthritis Caused by Staphylococcus aureus.", "type" : "article-journal", "volume" : "10" }, "uris" : [ "http://www.mendeley.com/documents/?uuid=ca5c80b2-7a04-446f-9773-9a3b11ab192d" ] } ], "mendeley" : { "formattedCitation" : "[120]", "plainTextFormattedCitation" : "[120]", "previouslyFormattedCitation" : "(Lin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[120]</w:t>
            </w:r>
            <w:r w:rsidRPr="007E41D4">
              <w:rPr>
                <w:rFonts w:ascii="Times New Roman" w:eastAsia="Times New Roman" w:hAnsi="Times New Roman" w:cs="Times New Roman"/>
                <w:color w:val="000000"/>
                <w:sz w:val="15"/>
                <w:szCs w:val="15"/>
                <w:lang w:eastAsia="en-GB"/>
              </w:rPr>
              <w:fldChar w:fldCharType="end"/>
            </w:r>
          </w:p>
        </w:tc>
        <w:tc>
          <w:tcPr>
            <w:tcW w:w="1017" w:type="dxa"/>
          </w:tcPr>
          <w:p w14:paraId="645AD06C" w14:textId="4CC978EA"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(septic) arthritis</w:t>
            </w:r>
          </w:p>
        </w:tc>
        <w:tc>
          <w:tcPr>
            <w:tcW w:w="1017" w:type="dxa"/>
          </w:tcPr>
          <w:p w14:paraId="5EAB7A4E" w14:textId="695B25CA"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(septic) arthritis</w:t>
            </w:r>
          </w:p>
        </w:tc>
        <w:tc>
          <w:tcPr>
            <w:tcW w:w="1017" w:type="dxa"/>
            <w:noWrap/>
          </w:tcPr>
          <w:p w14:paraId="3B8E8166" w14:textId="31211EE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all-cause mortality</w:t>
            </w:r>
          </w:p>
        </w:tc>
        <w:tc>
          <w:tcPr>
            <w:tcW w:w="931" w:type="dxa"/>
            <w:noWrap/>
          </w:tcPr>
          <w:p w14:paraId="6506E75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54E4F04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DE2DC8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 hospitals</w:t>
            </w:r>
          </w:p>
        </w:tc>
        <w:tc>
          <w:tcPr>
            <w:tcW w:w="1120" w:type="dxa"/>
            <w:noWrap/>
          </w:tcPr>
          <w:p w14:paraId="3333609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w:t>
            </w:r>
          </w:p>
        </w:tc>
        <w:tc>
          <w:tcPr>
            <w:tcW w:w="1959" w:type="dxa"/>
            <w:noWrap/>
          </w:tcPr>
          <w:p w14:paraId="550C6AA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38 MRSA cases, 55 MSSA cases</w:t>
            </w:r>
          </w:p>
        </w:tc>
        <w:tc>
          <w:tcPr>
            <w:tcW w:w="2938" w:type="dxa"/>
            <w:noWrap/>
          </w:tcPr>
          <w:p w14:paraId="58634EB2" w14:textId="46BCDA5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(p=0.67)</w:t>
            </w:r>
          </w:p>
        </w:tc>
        <w:tc>
          <w:tcPr>
            <w:tcW w:w="1679" w:type="dxa"/>
            <w:noWrap/>
          </w:tcPr>
          <w:p w14:paraId="74CEE2F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retrospective nature, issue of generalisability, not attributable mortality investigated</w:t>
            </w:r>
          </w:p>
        </w:tc>
        <w:tc>
          <w:tcPr>
            <w:tcW w:w="794" w:type="dxa"/>
          </w:tcPr>
          <w:p w14:paraId="24450400" w14:textId="30869E0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02C066A7" w14:textId="06B728C1" w:rsidTr="000D3D8B">
        <w:trPr>
          <w:trHeight w:val="288"/>
        </w:trPr>
        <w:tc>
          <w:tcPr>
            <w:tcW w:w="704" w:type="dxa"/>
            <w:noWrap/>
          </w:tcPr>
          <w:p w14:paraId="2072438F" w14:textId="4FD83C2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"10.1016/j.jhin.2013.06.016", "ISSN" : "01956701", "author" : [ { "dropping-particle" : "", "family" : "Lloyd-Smith", "given" : "P.", "non-dropping-particle" : "", "parse-names" : false, "suffix" : "" }, { "dropping-particle" : "", "family" : "Younger", "given" : "J.", "non-dropping-particle" : "", "parse-names" : false, "suffix" : "" }, { "dropping-particle" : "", "family" : "Lloyd-Smith", "given" : "E.", "non-dropping-particle" : "", "parse-names" : false, "suffix" : "" }, { "dropping-particle" : "", "family" : "Green", "given" : "H.", "non-dropping-particle" : "", "parse-names" : false, "suffix" : "" }, { "dropping-particle" : "", "family" : "Leung", "given" : "V.", "non-dropping-particle" : "", "parse-names" : false, "suffix" : "" }, { "dropping-particle" : "", "family" : "Romney", "given" : "M.G.", "non-dropping-particle" : "", "parse-names" : false, "suffix" : "" } ], "container-title" : "Journal of Hospital Infection", "id" : "ITEM-1", "issue" : "1", "issued" : { "date-parts" : [ [ "2013" ] ] }, "page" : "54-59", "publisher" : "Elsevier Ltd", "title" : "Economic analysis of vancomycin-resistant enterococci at a Canadian hospital: assessing attributable cost and length of stay", "type" : "article-journal", "volume" : "85" }, "uris" : [ "http://www.mendeley.com/documents/?uuid=aa137c76-bb45-4af5-a04f-7ef73a255b53" ] } ], "mendeley" : { "formattedCitation" : "[121]", "plainTextFormattedCitation" : "[121]", "previouslyFormattedCitation" : "(Lloyd-Smith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[121]</w:t>
            </w:r>
            <w:r w:rsidRPr="007E41D4">
              <w:rPr>
                <w:rFonts w:ascii="Times New Roman" w:eastAsia="Times New Roman" w:hAnsi="Times New Roman" w:cs="Times New Roman"/>
                <w:color w:val="000000"/>
                <w:sz w:val="15"/>
                <w:szCs w:val="15"/>
                <w:lang w:eastAsia="en-GB"/>
              </w:rPr>
              <w:fldChar w:fldCharType="end"/>
            </w:r>
          </w:p>
        </w:tc>
        <w:tc>
          <w:tcPr>
            <w:tcW w:w="1017" w:type="dxa"/>
          </w:tcPr>
          <w:p w14:paraId="4CD1C86D" w14:textId="0E94D87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Vancomycin-resistant enterococci </w:t>
            </w:r>
            <w:r w:rsidR="00B5655A" w:rsidRPr="007E41D4">
              <w:rPr>
                <w:rFonts w:ascii="Times New Roman" w:hAnsi="Times New Roman" w:cs="Times New Roman"/>
                <w:color w:val="000000"/>
                <w:sz w:val="15"/>
                <w:szCs w:val="15"/>
              </w:rPr>
              <w:lastRenderedPageBreak/>
              <w:t>colonisations</w:t>
            </w:r>
            <w:r w:rsidRPr="007E41D4">
              <w:rPr>
                <w:rFonts w:ascii="Times New Roman" w:hAnsi="Times New Roman" w:cs="Times New Roman"/>
                <w:color w:val="000000"/>
                <w:sz w:val="15"/>
                <w:szCs w:val="15"/>
              </w:rPr>
              <w:t xml:space="preserve"> and infections </w:t>
            </w:r>
          </w:p>
        </w:tc>
        <w:tc>
          <w:tcPr>
            <w:tcW w:w="1017" w:type="dxa"/>
          </w:tcPr>
          <w:p w14:paraId="0B22FC8A" w14:textId="74D5A0A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 xml:space="preserve">Non-exposure </w:t>
            </w:r>
            <w:r w:rsidRPr="007E41D4">
              <w:rPr>
                <w:rFonts w:ascii="Times New Roman" w:hAnsi="Times New Roman" w:cs="Times New Roman"/>
                <w:color w:val="000000"/>
                <w:sz w:val="15"/>
                <w:szCs w:val="15"/>
              </w:rPr>
              <w:lastRenderedPageBreak/>
              <w:t>patients in hospital</w:t>
            </w:r>
          </w:p>
        </w:tc>
        <w:tc>
          <w:tcPr>
            <w:tcW w:w="1017" w:type="dxa"/>
            <w:noWrap/>
          </w:tcPr>
          <w:p w14:paraId="5DD54E62" w14:textId="737FDBD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 xml:space="preserve">Attributable (healthcare) cost and </w:t>
            </w:r>
            <w:r w:rsidRPr="007E41D4">
              <w:rPr>
                <w:rFonts w:ascii="Times New Roman" w:eastAsia="Times New Roman" w:hAnsi="Times New Roman" w:cs="Times New Roman"/>
                <w:color w:val="000000"/>
                <w:sz w:val="15"/>
                <w:szCs w:val="15"/>
                <w:lang w:eastAsia="en-GB"/>
              </w:rPr>
              <w:lastRenderedPageBreak/>
              <w:t>attributable LoS (after onset)</w:t>
            </w:r>
          </w:p>
        </w:tc>
        <w:tc>
          <w:tcPr>
            <w:tcW w:w="931" w:type="dxa"/>
            <w:noWrap/>
          </w:tcPr>
          <w:p w14:paraId="5B2CEE2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Canada</w:t>
            </w:r>
          </w:p>
        </w:tc>
        <w:tc>
          <w:tcPr>
            <w:tcW w:w="979" w:type="dxa"/>
            <w:noWrap/>
          </w:tcPr>
          <w:p w14:paraId="65B82A5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653E7C2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92E488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Generalized linear modelling  </w:t>
            </w:r>
            <w:r w:rsidRPr="007E41D4">
              <w:rPr>
                <w:rFonts w:ascii="Times New Roman" w:eastAsia="Times New Roman" w:hAnsi="Times New Roman" w:cs="Times New Roman"/>
                <w:color w:val="000000"/>
                <w:sz w:val="15"/>
                <w:szCs w:val="15"/>
                <w:lang w:eastAsia="en-GB"/>
              </w:rPr>
              <w:lastRenderedPageBreak/>
              <w:t>approach for associations with both outcomes (patient costs were provided by the finance records)</w:t>
            </w:r>
          </w:p>
        </w:tc>
        <w:tc>
          <w:tcPr>
            <w:tcW w:w="1959" w:type="dxa"/>
            <w:noWrap/>
          </w:tcPr>
          <w:p w14:paraId="6FA2154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217 VRE cases and 1075 non-VRE controls</w:t>
            </w:r>
          </w:p>
        </w:tc>
        <w:tc>
          <w:tcPr>
            <w:tcW w:w="2938" w:type="dxa"/>
            <w:noWrap/>
          </w:tcPr>
          <w:p w14:paraId="38170648" w14:textId="23118A6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VRE was a significant independent variable for total cost (p&lt;0.01), estimating the attributable cost of VRE to be $17,949 </w:t>
            </w:r>
            <w:r w:rsidRPr="007E41D4">
              <w:rPr>
                <w:rFonts w:ascii="Times New Roman" w:eastAsia="Times New Roman" w:hAnsi="Times New Roman" w:cs="Times New Roman"/>
                <w:color w:val="000000"/>
                <w:sz w:val="15"/>
                <w:szCs w:val="15"/>
                <w:lang w:eastAsia="en-GB"/>
              </w:rPr>
              <w:lastRenderedPageBreak/>
              <w:t>(Canadian dollars)[95% CI; 13,949-21,464] and also estimating an average of 13.8 additional days [95% CI; 10.0 - 16.9]. There was no statistically significant difference in the attributable cost of VRE between patients with infections and patients with colonisations (data not shown).</w:t>
            </w:r>
          </w:p>
        </w:tc>
        <w:tc>
          <w:tcPr>
            <w:tcW w:w="1679" w:type="dxa"/>
            <w:noWrap/>
          </w:tcPr>
          <w:p w14:paraId="6658C8B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 xml:space="preserve">Potential confounding factors not included, the endogenous variable </w:t>
            </w:r>
            <w:r w:rsidRPr="007E41D4">
              <w:rPr>
                <w:rFonts w:ascii="Times New Roman" w:eastAsia="Times New Roman" w:hAnsi="Times New Roman" w:cs="Times New Roman"/>
                <w:color w:val="000000"/>
                <w:sz w:val="15"/>
                <w:szCs w:val="15"/>
                <w:lang w:eastAsia="en-GB"/>
              </w:rPr>
              <w:lastRenderedPageBreak/>
              <w:t>bias arising from the relationship between VRE and LoS, a relatively small sample size and not including societal costs</w:t>
            </w:r>
          </w:p>
        </w:tc>
        <w:tc>
          <w:tcPr>
            <w:tcW w:w="794" w:type="dxa"/>
          </w:tcPr>
          <w:p w14:paraId="3BA322CB" w14:textId="37693A5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0.56</w:t>
            </w:r>
          </w:p>
        </w:tc>
      </w:tr>
      <w:tr w:rsidR="000E233B" w:rsidRPr="007E41D4" w14:paraId="0223AC87" w14:textId="7C7AA5CD" w:rsidTr="000D3D8B">
        <w:trPr>
          <w:trHeight w:val="288"/>
        </w:trPr>
        <w:tc>
          <w:tcPr>
            <w:tcW w:w="704" w:type="dxa"/>
            <w:noWrap/>
          </w:tcPr>
          <w:p w14:paraId="2A2EB484" w14:textId="6940685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"10.1007/s15010-013-0547-3", "ISBN" : "1439-0973 (Electronic)\\r0300-8126 (Linking)", "ISSN" : "14390973", "PMID" : "24217959", "abstract" : "PURPOSE From mid-2010 to early 2013 there was a large single-center (Leipzig University Hospital, Germany) outbreak of Klebsiella pneumoniae carbapenemase (KPC) type 2 producing K. pneumoniae (KPC-2-KP) involving a total of 103 patients. The aim of this study was to compare KPC-positive liver transplant recipients (LTR) and KPC-negative controls to determine both the relative risk of infection following colonization with KPC-2-KP and the case fatality rate associated with KPC-2-KP. METHODS The study cohort of this retrospective observational study comprised nine patients who had undergone orthotopic liver transplantation (LTx) (median age of 52 years, range 28-73 years) with confirmed evidence of colonization with KPC-2-KP. The data from these nine LTR were matched to 18 LTR (1:2) in whom carbapenem-resistant pathogens were not present and compared for clinical outcomes. RESULTS Of these nine cases, eight (89 %) progressed to infection due to KPC-2-KP, and five (56 %) were confirmed to have bloodstream infection with KPC-2-KP. Matched-pair analysis of KPC-positive LTR and KPC-negative controls revealed a substantially increased relative risk of 7.0 (95 % confidence interval 1.8-27.1) for fatal infection with KPC-2-producing K. pneumoniae after transplantation with a mortality rate of 78 % (vs. 11 %, p = 0.001). CONCLUSIONS Colonization with KPC-2-KP in LTR leads to high infection rates and excess mortality. Therefore, frequent screening for carbapenem-resistant bacteria in patients on LTx waiting lists appears to be mandatory in an outbreak setting. Patients with evidence of persistent colonization with KPC-producing pathogens should be evaluated with extreme caution for LTx.", "author" : [ { "dropping-particle" : "", "family" : "L\u00fcbbert", "given" : "C.", "non-dropping-particle" : "", "parse-names" : false, "suffix" : "" }, { "dropping-particle" : "", "family" : "Becker-Rux", "given" : "D.", "non-dropping-particle" : "", "parse-names" : false, "suffix" : "" }, { "dropping-particle" : "", "family" : "Rodloff", "given" : "A. C.", "non-dropping-particle" : "", "parse-names" : false, "suffix" : "" }, { "dropping-particle" : "", "family" : "Laudi", "given" : "S.", "non-dropping-particle" : "", "parse-names" : false, "suffix" : "" }, { "dropping-particle" : "", "family" : "Busch", "given" : "T.", "non-dropping-particle" : "", "parse-names" : false, "suffix" : "" }, { "dropping-particle" : "", "family" : "Bartels", "given" : "M.", "non-dropping-particle" : "", "parse-names" : false, "suffix" : "" }, { "dropping-particle" : "", "family" : "Kaisers", "given" : "U. X.", "non-dropping-particle" : "", "parse-names" : false, "suffix" : "" } ], "container-title" : "Infection", "id" : "ITEM-1", "issue" : "2", "issued" : { "date-parts" : [ [ "2014" ] ] }, "page" : "309-316", "title" : "Colonization of liver transplant recipients with KPC-producing Klebsiella pneumoniae is associated with high infection rates and excess mortality: A case-control analysis", "type" : "article-journal", "volume" : "42" }, "uris" : [ "http://www.mendeley.com/documents/?uuid=dd990e3c-192f-4beb-aa1e-973fbf245aa8" ] } ], "mendeley" : { "formattedCitation" : "[122]", "plainTextFormattedCitation" : "[122]", "previouslyFormattedCitation" : "(L\u00fcbbert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[122]</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31AE2545" w14:textId="5DC1B3A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KPC-2-producing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infection (post-colonization)</w:t>
            </w:r>
          </w:p>
        </w:tc>
        <w:tc>
          <w:tcPr>
            <w:tcW w:w="1017" w:type="dxa"/>
          </w:tcPr>
          <w:p w14:paraId="039B2F6A" w14:textId="4280C77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 KPC-2-producing patients</w:t>
            </w:r>
          </w:p>
        </w:tc>
        <w:tc>
          <w:tcPr>
            <w:tcW w:w="1017" w:type="dxa"/>
            <w:noWrap/>
          </w:tcPr>
          <w:p w14:paraId="2EDDBA93" w14:textId="583EFDC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0B4B6F8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680129A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0FA8200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FE141A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3FA145D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  KPC-2-producing cases, 18 controls</w:t>
            </w:r>
          </w:p>
        </w:tc>
        <w:tc>
          <w:tcPr>
            <w:tcW w:w="2938" w:type="dxa"/>
            <w:noWrap/>
          </w:tcPr>
          <w:p w14:paraId="29021C15" w14:textId="6FD0324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Hospital mortality was higher in the cases [78 % (KPC-2-KP cases) vs. 11 % (controls); p=0.001], LoS was also significantly higher (60  vs.  32 days; p=0.035).  Relative risk of mortality for cases was 7.0 (95 % CI; 1.8–27.1).</w:t>
            </w:r>
          </w:p>
        </w:tc>
        <w:tc>
          <w:tcPr>
            <w:tcW w:w="1679" w:type="dxa"/>
            <w:noWrap/>
          </w:tcPr>
          <w:p w14:paraId="50FC219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Missing potentially important factors for analysis, potential confounding with excess mortality</w:t>
            </w:r>
          </w:p>
        </w:tc>
        <w:tc>
          <w:tcPr>
            <w:tcW w:w="794" w:type="dxa"/>
          </w:tcPr>
          <w:p w14:paraId="0837A46F" w14:textId="5AEF5C7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4AE58816" w14:textId="77777777" w:rsidTr="000D3D8B">
        <w:trPr>
          <w:trHeight w:val="288"/>
        </w:trPr>
        <w:tc>
          <w:tcPr>
            <w:tcW w:w="704" w:type="dxa"/>
            <w:noWrap/>
          </w:tcPr>
          <w:p w14:paraId="13005E7C" w14:textId="2BA67B4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"10.1186/1475-2875-13-452", "ISBN" : "1475-2875 (Electronic)\\r1475-2875 (Linking)", "ISSN" : "1475-2875", "PMID" : "25418416", "abstract" : "BACKGROUND: Artemisinin combination therapy is recommended as first-line treatment for falciparum malaria across the endemic world and is increasingly relied upon for treating vivax malaria where chloroquine is failing. Artemisinin resistance was first detected in western Cambodia in 2007, and is now confirmed in the Greater Mekong region, raising the spectre of a malaria resurgence that could undo a decade of progress in control, and threaten the feasibility of elimination. The magnitude of this threat has not been quantified.\\n\\nMETHODS: This analysis compares the health and economic consequences of two future scenarios occurring once artemisinin-based treatments are available with high coverage. In the first scenario, artemisinin combination therapy (ACT) is largely effective in the management of uncomplicated malaria and severe malaria is treated with artesunate, while in the second scenario ACT are failing at a rate of 30%, and treatment of severe malaria reverts to quinine. The model is applied to all malaria-endemic countries using their specific estimates for malaria incidence, transmission intensity and GDP. The model describes the direct medical costs for repeated diagnosis and retreatment of clinical failures as well as admission costs for severe malaria. For productivity losses, the conservative friction costing method is used, which assumes a limited economic impact for individuals that are no longer economically active until they are replaced from the unemployment pool.\\n\\nRESULTS: Using conservative assumptions and parameter estimates, the model projects an excess of 116,000 deaths annually in the scenario of widespread artemisinin resistance. The predicted medical costs for retreatment of clinical failures and for management of severe malaria exceed US$32 million per year. Productivity losses resulting from excess morbidity and mortality were estimated at US$385 million for each year during which failing ACT remained in use as first-line treatment.\\n\\nCONCLUSIONS: These 'ballpark' figures for the magnitude of the health and economic threat posed by artemisinin resistance add weight to the call for urgent action to detect the emergence of resistance as early as possible and contain its spread from known locations in the Mekong region to elsewhere in the endemic world.", "author" : [ { "dropping-particle" : "", "family" : "Lubell", "given" : "Yoel", "non-dropping-particle" : "", "parse-names" : false, "suffix" : "" }, { "dropping-particle" : "", "family" : "Dondorp", "given" : "Arjen", "non-dropping-particle" : "", "parse-names" : false, "suffix" : "" }, { "dropping-particle" : "", "family" : "Gu\u00e9rin", "given" : "Philippe J", "non-dropping-particle" : "", "parse-names" : false, "suffix" : "" }, { "dropping-particle" : "", "family" : "Drake", "given" : "Tom", "non-dropping-particle" : "", "parse-names" : false, "suffix" : "" }, { "dropping-particle" : "", "family" : "Meek", "given" : "Sylvia", "non-dropping-particle" : "", "parse-names" : false, "suffix" : "" }, { "dropping-particle" : "", "family" : "Ashley", "given" : "Elizabeth", "non-dropping-particle" : "", "parse-names" : false, "suffix" : "" }, { "dropping-particle" : "", "family" : "Day", "given" : "Nicholas PJ", "non-dropping-particle" : "", "parse-names" : false, "suffix" : "" }, { "dropping-particle" : "", "family" : "White", "given" : "Nicholas J", "non-dropping-particle" : "", "parse-names" : false, "suffix" : "" }, { "dropping-particle" : "", "family" : "White", "given" : "Lisa J", "non-dropping-particle" : "", "parse-names" : false, "suffix" : "" } ], "container-title" : "Malaria Journal", "id" : "ITEM-1", "issue" : "1", "issued" : { "date-parts" : [ [ "2014" ] ] }, "page" : "452", "title" : "Artemisinin resistance \u2013 modelling the potential human and economic costs", "type" : "article-journal", "volume" : "13" }, "uris" : [ "http://www.mendeley.com/documents/?uuid=a6189b52-6f61-499e-bb6d-bce7c9fb8b8e" ] } ], "mendeley" : { "formattedCitation" : "[123]", "plainTextFormattedCitation" : "[123]", "previouslyFormattedCitation" : "(Lubell &lt;i&gt;et al.&lt;/i&gt;,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[123]</w:t>
            </w:r>
            <w:r w:rsidRPr="007E41D4">
              <w:rPr>
                <w:rFonts w:ascii="Times New Roman" w:hAnsi="Times New Roman" w:cs="Times New Roman"/>
                <w:sz w:val="15"/>
                <w:szCs w:val="15"/>
              </w:rPr>
              <w:fldChar w:fldCharType="end"/>
            </w:r>
          </w:p>
        </w:tc>
        <w:tc>
          <w:tcPr>
            <w:tcW w:w="1017" w:type="dxa"/>
          </w:tcPr>
          <w:p w14:paraId="0D3067DA" w14:textId="508F7DDB"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Artemisinin resistant malaria</w:t>
            </w:r>
          </w:p>
        </w:tc>
        <w:tc>
          <w:tcPr>
            <w:tcW w:w="1017" w:type="dxa"/>
          </w:tcPr>
          <w:p w14:paraId="29016B72" w14:textId="6171CF77"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 resistance</w:t>
            </w:r>
          </w:p>
        </w:tc>
        <w:tc>
          <w:tcPr>
            <w:tcW w:w="1017" w:type="dxa"/>
            <w:noWrap/>
          </w:tcPr>
          <w:p w14:paraId="6BD8481E" w14:textId="7376A0B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Excess mortality, excess cost of treatment and productivity loss (GDP per capita). </w:t>
            </w:r>
          </w:p>
        </w:tc>
        <w:tc>
          <w:tcPr>
            <w:tcW w:w="931" w:type="dxa"/>
            <w:noWrap/>
          </w:tcPr>
          <w:p w14:paraId="63539E08" w14:textId="07AB21E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International (Malaria-endemic countries)</w:t>
            </w:r>
          </w:p>
        </w:tc>
        <w:tc>
          <w:tcPr>
            <w:tcW w:w="979" w:type="dxa"/>
            <w:noWrap/>
          </w:tcPr>
          <w:p w14:paraId="19E291EB" w14:textId="4B40FDA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w:t>
            </w:r>
          </w:p>
        </w:tc>
        <w:tc>
          <w:tcPr>
            <w:tcW w:w="1212" w:type="dxa"/>
            <w:noWrap/>
          </w:tcPr>
          <w:p w14:paraId="2404A543" w14:textId="174FBBD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surveillance, literature</w:t>
            </w:r>
          </w:p>
        </w:tc>
        <w:tc>
          <w:tcPr>
            <w:tcW w:w="1120" w:type="dxa"/>
            <w:noWrap/>
          </w:tcPr>
          <w:p w14:paraId="6144BA5A" w14:textId="6CA6A33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w:t>
            </w:r>
            <w:r w:rsidRPr="007E41D4">
              <w:rPr>
                <w:rFonts w:ascii="Times New Roman" w:hAnsi="Times New Roman" w:cs="Times New Roman"/>
                <w:sz w:val="15"/>
                <w:szCs w:val="15"/>
              </w:rPr>
              <w:t>Decision Tree Model</w:t>
            </w:r>
          </w:p>
        </w:tc>
        <w:tc>
          <w:tcPr>
            <w:tcW w:w="1959" w:type="dxa"/>
            <w:noWrap/>
          </w:tcPr>
          <w:p w14:paraId="24AE05AF" w14:textId="072D75D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N/A</w:t>
            </w:r>
          </w:p>
        </w:tc>
        <w:tc>
          <w:tcPr>
            <w:tcW w:w="2938" w:type="dxa"/>
            <w:noWrap/>
          </w:tcPr>
          <w:p w14:paraId="431CCF22" w14:textId="760EB63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Annual excess of 116,000 deaths in the widespread resistance scenario, with excess treatment costs of US$32 million per year and excess productivity losses resulting  estimated at US$385 million for each year in which failing artemisinin-based combination therapy is used as first-line treatment. Costs in 2013 USD</w:t>
            </w:r>
          </w:p>
        </w:tc>
        <w:tc>
          <w:tcPr>
            <w:tcW w:w="1679" w:type="dxa"/>
            <w:noWrap/>
          </w:tcPr>
          <w:p w14:paraId="43432CE9" w14:textId="2D7202A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Limited scope in terms of costs included and assumptions about transmission/treatment failure (including static nature)</w:t>
            </w:r>
          </w:p>
        </w:tc>
        <w:tc>
          <w:tcPr>
            <w:tcW w:w="794" w:type="dxa"/>
          </w:tcPr>
          <w:p w14:paraId="031EAD28" w14:textId="09DD6976"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0.44</w:t>
            </w:r>
          </w:p>
        </w:tc>
      </w:tr>
      <w:tr w:rsidR="000E233B" w:rsidRPr="007E41D4" w14:paraId="193FCBAD" w14:textId="59ABECA5" w:rsidTr="000D3D8B">
        <w:trPr>
          <w:trHeight w:val="288"/>
        </w:trPr>
        <w:tc>
          <w:tcPr>
            <w:tcW w:w="704" w:type="dxa"/>
            <w:noWrap/>
          </w:tcPr>
          <w:p w14:paraId="2D9E7A41" w14:textId="36F9877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"10.1016/j.jhin.2014.05.007", "ISBN" : "0195-6701", "ISSN" : "15322939", "PMID" : "25027563", "abstract" : "Background: Metallo-??-lactamases (MBLs) have emerged as one of the most important bacterial resistance mechanisms because of their ability to hydrolyse virtually all ??-lactam agents. MBL-producing Pseudomonas aeruginosa (MBL-PA) are an important cause of nosocomial infections, particularly in intensive care units (ICUs), where they are associated with serious infections and present a significant clinical risk. Aim: To assess the molecular epidemiology, risk factors and outcomes of nosocomial infections caused by MBL-PA in a teaching hospital in Southern Brazil. Methods: From January 2001 to December 2008, 142 carbapenem-resistant P.aeruginosa strains were isolated from distinct clinical samples from hospitalized patients. These isolates were screened for MBLs, and underwent polymerase chain reaction, sequencing and pulsed-field gel electrophoresis (PFGE). Patients infected with carbapenem-resistant MBL-PA were considered as cases, and patients infected with non-MBL-PA were considered as controls. Findings: Eighty-four of 142 patients with positive carbapenem-resistant P.aeruginosa cultures met the criteria of the Centers for Disease Control and Prevention for infection. Fifty-eight patients were infected with MBL-PA (69%) and 26 patients were infected with non-MBL-PA (31%). Multi-variate analysis revealed that ICU stay [P=0.003, odds ratio (OR) 4.01, 95% confidence interval (CI) 1.15-14.01] and urinary tract infection (P=0.001, OR 9.67, 95% CI 1.72-54.48) were important risk factors for MBL-PA infection. Patients infected with MBL-PA showed faster onset of infection (P=0.002) and faster progression to death (P=0.04). Conclusions: These results showed the severity of MBL-PA infections, and demonstrated the urgent need for strategies to improve infection control measures to prevent an increase in these nosocomial infections. ?? 2014 The Healthcare Infection Society.", "author" : [ { "dropping-particle" : "", "family" : "Lucena", "given" : "A.", "non-dropping-particle" : "", "parse-names" : false, "suffix" : "" }, { "dropping-particle" : "", "family" : "Dalla Costa", "given" : "L. M.", "non-dropping-particle" : "", "parse-names" : false, "suffix" : "" }, { "dropping-particle" : "", "family" : "Nogueira", "given" : "K. S.", "non-dropping-particle" : "", "parse-names" : false, "suffix" : "" }, { "dropping-particle" : "", "family" : "Matos", "given" : "A. P.", "non-dropping-particle" : "", "parse-names" : false, "suffix" : "" }, { "dropping-particle" : "", "family" : "Gales", "given" : "A. C.", "non-dropping-particle" : "", "parse-names" : false, "suffix" : "" }, { "dropping-particle" : "", "family" : "Paganini", "given" : "M. C.", "non-dropping-particle" : "", "parse-names" : false, "suffix" : "" }, { "dropping-particle" : "", "family" : "Castro", "given" : "M. E S", "non-dropping-particle" : "", "parse-names" : false, "suffix" : "" }, { "dropping-particle" : "", "family" : "Raboni", "given" : "S. M.", "non-dropping-particle" : "", "parse-names" : false, "suffix" : "" } ], "container-title" : "Journal of Hospital Infection", "id" : "ITEM-1", "issue" : "4", "issued" : { "date-parts" : [ [ "2014" ] ] }, "page" : "234-240", "publisher" : "Elsevier Ltd", "title" : "Nosocomial infections with metallo-beta-lactamase-producing Pseudomonas aeruginosa: Molecular epidemiology, risk factors, clinical features and outcomes", "type" : "article-journal", "volume" : "87" }, "uris" : [ "http://www.mendeley.com/documents/?uuid=f57e506c-4ca2-4174-b44d-b7ab5dd533c9" ] } ], "mendeley" : { "formattedCitation" : "[124]", "plainTextFormattedCitation" : "[124]", "previouslyFormattedCitation" : "(Lucena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[124]</w:t>
            </w:r>
            <w:r w:rsidRPr="007E41D4">
              <w:rPr>
                <w:rFonts w:ascii="Times New Roman" w:eastAsia="Times New Roman" w:hAnsi="Times New Roman" w:cs="Times New Roman"/>
                <w:color w:val="000000"/>
                <w:sz w:val="15"/>
                <w:szCs w:val="15"/>
                <w:lang w:eastAsia="en-GB"/>
              </w:rPr>
              <w:fldChar w:fldCharType="end"/>
            </w:r>
          </w:p>
        </w:tc>
        <w:tc>
          <w:tcPr>
            <w:tcW w:w="1017" w:type="dxa"/>
          </w:tcPr>
          <w:p w14:paraId="26318DB4" w14:textId="5DCAD7AC"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Healthcare-acquired infections with </w:t>
            </w:r>
            <w:r w:rsidR="00B5655A">
              <w:rPr>
                <w:rFonts w:ascii="Times New Roman" w:hAnsi="Times New Roman" w:cs="Times New Roman"/>
                <w:color w:val="000000"/>
                <w:sz w:val="15"/>
                <w:szCs w:val="15"/>
              </w:rPr>
              <w:t>MBL-</w:t>
            </w:r>
            <w:r w:rsidRPr="007E41D4">
              <w:rPr>
                <w:rFonts w:ascii="Times New Roman" w:hAnsi="Times New Roman" w:cs="Times New Roman"/>
                <w:color w:val="000000"/>
                <w:sz w:val="15"/>
                <w:szCs w:val="15"/>
              </w:rPr>
              <w:t xml:space="preserve"> producing </w:t>
            </w:r>
            <w:r w:rsidR="0063321B" w:rsidRPr="0063321B">
              <w:rPr>
                <w:rFonts w:ascii="Times New Roman" w:hAnsi="Times New Roman" w:cs="Times New Roman"/>
                <w:i/>
                <w:color w:val="000000"/>
                <w:sz w:val="15"/>
                <w:szCs w:val="15"/>
              </w:rPr>
              <w:t xml:space="preserve">P. aeruginosa </w:t>
            </w:r>
          </w:p>
        </w:tc>
        <w:tc>
          <w:tcPr>
            <w:tcW w:w="1017" w:type="dxa"/>
          </w:tcPr>
          <w:p w14:paraId="786CF237" w14:textId="0026807F"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Healthcare-acquired infections with non-"</w:t>
            </w:r>
            <w:r w:rsidR="00B5655A">
              <w:rPr>
                <w:rFonts w:ascii="Times New Roman" w:hAnsi="Times New Roman" w:cs="Times New Roman"/>
                <w:color w:val="000000"/>
                <w:sz w:val="15"/>
                <w:szCs w:val="15"/>
              </w:rPr>
              <w:t>MBL</w:t>
            </w:r>
            <w:r w:rsidRPr="007E41D4">
              <w:rPr>
                <w:rFonts w:ascii="Times New Roman" w:hAnsi="Times New Roman" w:cs="Times New Roman"/>
                <w:color w:val="000000"/>
                <w:sz w:val="15"/>
                <w:szCs w:val="15"/>
              </w:rPr>
              <w:t xml:space="preserve">" </w:t>
            </w:r>
            <w:r w:rsidR="0063321B" w:rsidRPr="0063321B">
              <w:rPr>
                <w:rFonts w:ascii="Times New Roman" w:hAnsi="Times New Roman" w:cs="Times New Roman"/>
                <w:i/>
                <w:color w:val="000000"/>
                <w:sz w:val="15"/>
                <w:szCs w:val="15"/>
              </w:rPr>
              <w:t xml:space="preserve">P. aeruginosa </w:t>
            </w:r>
          </w:p>
        </w:tc>
        <w:tc>
          <w:tcPr>
            <w:tcW w:w="1017" w:type="dxa"/>
            <w:noWrap/>
          </w:tcPr>
          <w:p w14:paraId="23D85458" w14:textId="3683C6C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Death, death related to infection, LoS to death and LoS until discharge</w:t>
            </w:r>
          </w:p>
        </w:tc>
        <w:tc>
          <w:tcPr>
            <w:tcW w:w="931" w:type="dxa"/>
            <w:noWrap/>
          </w:tcPr>
          <w:p w14:paraId="3D287B1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5506703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730B4EB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3D865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6FCC0B98" w14:textId="665169F1" w:rsidR="000E233B" w:rsidRPr="007E41D4" w:rsidRDefault="00B5655A" w:rsidP="007E41D4">
            <w:pPr>
              <w:rPr>
                <w:rFonts w:ascii="Times New Roman" w:eastAsia="Times New Roman" w:hAnsi="Times New Roman" w:cs="Times New Roman"/>
                <w:color w:val="000000"/>
                <w:sz w:val="15"/>
                <w:szCs w:val="15"/>
                <w:lang w:eastAsia="en-GB"/>
              </w:rPr>
            </w:pPr>
            <w:r>
              <w:rPr>
                <w:rFonts w:ascii="Times New Roman" w:eastAsia="Times New Roman" w:hAnsi="Times New Roman" w:cs="Times New Roman"/>
                <w:color w:val="000000"/>
                <w:sz w:val="15"/>
                <w:szCs w:val="15"/>
                <w:lang w:eastAsia="en-GB"/>
              </w:rPr>
              <w:t>58 MBL-</w:t>
            </w:r>
            <w:r w:rsidRPr="0063321B">
              <w:rPr>
                <w:rFonts w:ascii="Times New Roman" w:hAnsi="Times New Roman" w:cs="Times New Roman"/>
                <w:i/>
                <w:color w:val="000000"/>
                <w:sz w:val="15"/>
                <w:szCs w:val="15"/>
              </w:rPr>
              <w:t xml:space="preserve"> P. aeruginosa</w:t>
            </w:r>
            <w:r>
              <w:rPr>
                <w:rFonts w:ascii="Times New Roman" w:eastAsia="Times New Roman" w:hAnsi="Times New Roman" w:cs="Times New Roman"/>
                <w:color w:val="000000"/>
                <w:sz w:val="15"/>
                <w:szCs w:val="15"/>
                <w:lang w:eastAsia="en-GB"/>
              </w:rPr>
              <w:t xml:space="preserve"> cases and 26 non-MBL-</w:t>
            </w:r>
            <w:r w:rsidRPr="0063321B">
              <w:rPr>
                <w:rFonts w:ascii="Times New Roman" w:hAnsi="Times New Roman" w:cs="Times New Roman"/>
                <w:i/>
                <w:color w:val="000000"/>
                <w:sz w:val="15"/>
                <w:szCs w:val="15"/>
              </w:rPr>
              <w:t xml:space="preserve"> P. aeruginosa</w:t>
            </w:r>
            <w:r w:rsidR="000E233B" w:rsidRPr="007E41D4">
              <w:rPr>
                <w:rFonts w:ascii="Times New Roman" w:eastAsia="Times New Roman" w:hAnsi="Times New Roman" w:cs="Times New Roman"/>
                <w:color w:val="000000"/>
                <w:sz w:val="15"/>
                <w:szCs w:val="15"/>
                <w:lang w:eastAsia="en-GB"/>
              </w:rPr>
              <w:t xml:space="preserve"> cases</w:t>
            </w:r>
          </w:p>
        </w:tc>
        <w:tc>
          <w:tcPr>
            <w:tcW w:w="2938" w:type="dxa"/>
            <w:noWrap/>
          </w:tcPr>
          <w:p w14:paraId="01E5AAC7" w14:textId="2BF9108F" w:rsidR="000E233B" w:rsidRPr="007E41D4" w:rsidRDefault="00B5655A" w:rsidP="007E41D4">
            <w:pPr>
              <w:rPr>
                <w:rFonts w:ascii="Times New Roman" w:eastAsia="Times New Roman" w:hAnsi="Times New Roman" w:cs="Times New Roman"/>
                <w:color w:val="000000"/>
                <w:sz w:val="15"/>
                <w:szCs w:val="15"/>
                <w:lang w:eastAsia="en-GB"/>
              </w:rPr>
            </w:pPr>
            <w:r>
              <w:rPr>
                <w:rFonts w:ascii="Times New Roman" w:eastAsia="Times New Roman" w:hAnsi="Times New Roman" w:cs="Times New Roman"/>
                <w:color w:val="000000"/>
                <w:sz w:val="15"/>
                <w:szCs w:val="15"/>
                <w:lang w:eastAsia="en-GB"/>
              </w:rPr>
              <w:t>MBL-</w:t>
            </w:r>
            <w:r w:rsidRPr="0063321B">
              <w:rPr>
                <w:rFonts w:ascii="Times New Roman" w:hAnsi="Times New Roman" w:cs="Times New Roman"/>
                <w:i/>
                <w:color w:val="000000"/>
                <w:sz w:val="15"/>
                <w:szCs w:val="15"/>
              </w:rPr>
              <w:t xml:space="preserve"> P. aeruginosa</w:t>
            </w:r>
            <w:r w:rsidR="000E233B" w:rsidRPr="007E41D4">
              <w:rPr>
                <w:rFonts w:ascii="Times New Roman" w:eastAsia="Times New Roman" w:hAnsi="Times New Roman" w:cs="Times New Roman"/>
                <w:color w:val="000000"/>
                <w:sz w:val="15"/>
                <w:szCs w:val="15"/>
                <w:lang w:eastAsia="en-GB"/>
              </w:rPr>
              <w:t xml:space="preserve"> cases had a faster progression to death (p=0.04), there was no significant association with LoS until discharge (p=0.32), death related to infection (p=0.24) or death (p=0.24)</w:t>
            </w:r>
            <w:r>
              <w:rPr>
                <w:rFonts w:ascii="Times New Roman" w:eastAsia="Times New Roman" w:hAnsi="Times New Roman" w:cs="Times New Roman"/>
                <w:color w:val="000000"/>
                <w:sz w:val="15"/>
                <w:szCs w:val="15"/>
                <w:lang w:eastAsia="en-GB"/>
              </w:rPr>
              <w:t xml:space="preserve"> </w:t>
            </w:r>
          </w:p>
        </w:tc>
        <w:tc>
          <w:tcPr>
            <w:tcW w:w="1679" w:type="dxa"/>
            <w:noWrap/>
          </w:tcPr>
          <w:p w14:paraId="62D53EC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and sample size for controls</w:t>
            </w:r>
          </w:p>
        </w:tc>
        <w:tc>
          <w:tcPr>
            <w:tcW w:w="794" w:type="dxa"/>
          </w:tcPr>
          <w:p w14:paraId="33A26A3B" w14:textId="2BBA302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155D964E" w14:textId="78D22FAC" w:rsidTr="000D3D8B">
        <w:trPr>
          <w:trHeight w:val="288"/>
        </w:trPr>
        <w:tc>
          <w:tcPr>
            <w:tcW w:w="704" w:type="dxa"/>
            <w:noWrap/>
          </w:tcPr>
          <w:p w14:paraId="3F756A6A" w14:textId="7C6145B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"10.1016/j.jhin.2013.02.015", "ISSN" : "01956701", "author" : [ { "dropping-particle" : "", "family" : "Macedo-Vi\u00f1as", "given" : "M.", "non-dropping-particle" : "", "parse-names" : false, "suffix" : "" }, { "dropping-particle" : "", "family" : "Angelis", "given" : "G.", "non-dropping-particle" : "De", "parse-names" : false, "suffix" : "" }, { "dropping-particle" : "", "family" : "Rohner", "given" : "P.", "non-dropping-particle" : "", "parse-names" : false, "suffix" : "" }, { "dropping-particle" : "", "family" : "Safran", "given" : "E.", "non-dropping-particle" : "", "parse-names" : false, "suffix" : "" }, { "dropping-particle" : "", "family" : "Stewardson", "given" : "a.", "non-dropping-particle" : "", "parse-names" : false, "suffix" : "" }, { "dropping-particle" : "", "family" : "Fankhauser", "given" : "C.", "non-dropping-particle" : "", "parse-names" : false, "suffix" : "" }, { "dropping-particle" : "", "family" : "Schrenzel", "given" : "J.", "non-dropping-particle" : "", "parse-names" : false, "suffix" : "" }, { "dropping-particle" : "", "family" : "Pittet", "given" : "D.", "non-dropping-particle" : "", "parse-names" : false, "suffix" : "" }, { "dropping-particle" : "", "family" : "Harbarth", "given" : "S.", "non-dropping-particle" : "", "parse-names" : false, "suffix" : "" } ], "container-title" : "Journal of Hospital Infection", "id" : "ITEM-1", "issue" : "2", "issued" : { "date-parts" : [ [ "2013" ] ] }, "page" : "132-137", "title" : "Burden of meticillin-resistant Staphylococcus aureus infections at a Swiss University hospital: excess length of stay and costs", "type" : "article-journal", "volume" : "84" }, "uris" : [ "http://www.mendeley.com/documents/?uuid=8e5fc77c-3700-42dc-a685-34937b94caac" ] } ], "mendeley" : { "formattedCitation" : "[125]", "plainTextFormattedCitation" : "[125]", "previouslyFormattedCitation" : "(Macedo-Vi\u00f1as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[125]</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2457D245" w14:textId="297740B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Healthcare associated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w:t>
            </w:r>
          </w:p>
        </w:tc>
        <w:tc>
          <w:tcPr>
            <w:tcW w:w="1017" w:type="dxa"/>
          </w:tcPr>
          <w:p w14:paraId="21A6B6AC" w14:textId="5C928A9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patients</w:t>
            </w:r>
          </w:p>
        </w:tc>
        <w:tc>
          <w:tcPr>
            <w:tcW w:w="1017" w:type="dxa"/>
            <w:noWrap/>
          </w:tcPr>
          <w:p w14:paraId="4EFEE3DC" w14:textId="06951DD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Excess LoS and hospital cost</w:t>
            </w:r>
          </w:p>
        </w:tc>
        <w:tc>
          <w:tcPr>
            <w:tcW w:w="931" w:type="dxa"/>
            <w:noWrap/>
          </w:tcPr>
          <w:p w14:paraId="23784E3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Switzerland</w:t>
            </w:r>
          </w:p>
        </w:tc>
        <w:tc>
          <w:tcPr>
            <w:tcW w:w="979" w:type="dxa"/>
            <w:noWrap/>
          </w:tcPr>
          <w:p w14:paraId="595E091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078ED70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0DDADE37" w14:textId="54EB546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Multistate modelling and Cox proportional hazards for excess LoS. Applying unit cost to difference in LoS and also comparison of observed cost</w:t>
            </w:r>
          </w:p>
        </w:tc>
        <w:tc>
          <w:tcPr>
            <w:tcW w:w="1959" w:type="dxa"/>
            <w:noWrap/>
          </w:tcPr>
          <w:p w14:paraId="208B94D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167 MRSA-infected,</w:t>
            </w:r>
            <w:r w:rsidRPr="007E41D4">
              <w:rPr>
                <w:rFonts w:ascii="Times New Roman" w:eastAsia="Times New Roman" w:hAnsi="Times New Roman" w:cs="Times New Roman"/>
                <w:color w:val="000000"/>
                <w:sz w:val="15"/>
                <w:szCs w:val="15"/>
                <w:lang w:eastAsia="en-GB"/>
              </w:rPr>
              <w:br/>
              <w:t>115 MRSA-colonised but uninfected, and 25,766 MRSA-free</w:t>
            </w:r>
          </w:p>
        </w:tc>
        <w:tc>
          <w:tcPr>
            <w:tcW w:w="2938" w:type="dxa"/>
            <w:noWrap/>
          </w:tcPr>
          <w:p w14:paraId="25D999B4" w14:textId="6F4F501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Excess LOS attributable to MRSA infection was 11.5 [95% confidence interval (CI): 7.9-15] or 15.3 days according to multistate modelling and matched analysis, respectively. The likelihood of discharge after MRSA infection was significantly less [HR = 0.69 (95% CI: 0.59-0.81)].  MRSA infection resulted in an additional cost of about 800 Swiss francs per day.</w:t>
            </w:r>
          </w:p>
        </w:tc>
        <w:tc>
          <w:tcPr>
            <w:tcW w:w="1679" w:type="dxa"/>
            <w:noWrap/>
          </w:tcPr>
          <w:p w14:paraId="27EA5E9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Costing method limitations (DRG system has inherent limitations and costing of LoS was for whole episode)</w:t>
            </w:r>
          </w:p>
        </w:tc>
        <w:tc>
          <w:tcPr>
            <w:tcW w:w="794" w:type="dxa"/>
          </w:tcPr>
          <w:p w14:paraId="327BDC4F" w14:textId="20D6C8A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5587E4D9" w14:textId="54BFA23B" w:rsidTr="000D3D8B">
        <w:trPr>
          <w:trHeight w:val="288"/>
        </w:trPr>
        <w:tc>
          <w:tcPr>
            <w:tcW w:w="704" w:type="dxa"/>
            <w:noWrap/>
          </w:tcPr>
          <w:p w14:paraId="425BF299" w14:textId="73CD80F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"10.1002/jhm.2157", "ISSN" : "15535592", "author" : [ { "dropping-particle" : "", "family" : "MacVane", "given" : "Shawn H.", "non-dropping-particle" : "", "parse-names" : false, "suffix" : "" }, { "dropping-particle" : "", "family" : "Tuttle", "given" : "Lindsay O.", "non-dropping-particle" : "", "parse-names" : false, "suffix" : "" }, { "dropping-particle" : "", "family" : "Nicolau", "given" : "David P.", "non-dropping-particle" : "", "parse-names" : false, "suffix" : "" } ], "container-title" : "Journal of Hospital Medicine", "id" : "ITEM-1", "issue" : "4", "issued" : { "date-parts" : [ [ "2014" ] ] }, "page" : "232-238", "title" : "Impact of extended-spectrum \u03b2-lactamase-producing organisms on clinical and economic outcomes in patients with urinary tract infection", "type" : "article-journal", "volume" : "9" }, "uris" : [ "http://www.mendeley.com/documents/?uuid=bc49ec90-a854-4bae-87d0-9136ae18fca9" ] } ], "mendeley" : { "formattedCitation" : "[126]", "plainTextFormattedCitation" : "[126]", "previouslyFormattedCitation" : "(MacVane, Tuttle and Nicolau,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[126]</w:t>
            </w:r>
            <w:r w:rsidRPr="007E41D4">
              <w:rPr>
                <w:rFonts w:ascii="Times New Roman" w:eastAsia="Times New Roman" w:hAnsi="Times New Roman" w:cs="Times New Roman"/>
                <w:color w:val="000000"/>
                <w:sz w:val="15"/>
                <w:szCs w:val="15"/>
                <w:lang w:eastAsia="en-GB"/>
              </w:rPr>
              <w:fldChar w:fldCharType="end"/>
            </w:r>
          </w:p>
        </w:tc>
        <w:tc>
          <w:tcPr>
            <w:tcW w:w="1017" w:type="dxa"/>
          </w:tcPr>
          <w:p w14:paraId="6F135AF6" w14:textId="458C4DF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ESBL-producing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and </w:t>
            </w:r>
            <w:r w:rsidRPr="00B5655A">
              <w:rPr>
                <w:rFonts w:ascii="Times New Roman" w:hAnsi="Times New Roman" w:cs="Times New Roman"/>
                <w:i/>
                <w:color w:val="000000"/>
                <w:sz w:val="15"/>
                <w:szCs w:val="15"/>
              </w:rPr>
              <w:t xml:space="preserve">Klebsiella </w:t>
            </w:r>
            <w:r w:rsidRPr="007E41D4">
              <w:rPr>
                <w:rFonts w:ascii="Times New Roman" w:hAnsi="Times New Roman" w:cs="Times New Roman"/>
                <w:color w:val="000000"/>
                <w:sz w:val="15"/>
                <w:szCs w:val="15"/>
              </w:rPr>
              <w:t>species Urinary Tract Infections</w:t>
            </w:r>
          </w:p>
        </w:tc>
        <w:tc>
          <w:tcPr>
            <w:tcW w:w="1017" w:type="dxa"/>
          </w:tcPr>
          <w:p w14:paraId="785BEA6D" w14:textId="6BA0E12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ESBL-negative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and </w:t>
            </w:r>
            <w:r w:rsidRPr="00B5655A">
              <w:rPr>
                <w:rFonts w:ascii="Times New Roman" w:hAnsi="Times New Roman" w:cs="Times New Roman"/>
                <w:i/>
                <w:color w:val="000000"/>
                <w:sz w:val="15"/>
                <w:szCs w:val="15"/>
              </w:rPr>
              <w:t>Klebsiella</w:t>
            </w:r>
            <w:r w:rsidRPr="007E41D4">
              <w:rPr>
                <w:rFonts w:ascii="Times New Roman" w:hAnsi="Times New Roman" w:cs="Times New Roman"/>
                <w:color w:val="000000"/>
                <w:sz w:val="15"/>
                <w:szCs w:val="15"/>
              </w:rPr>
              <w:t xml:space="preserve"> species Urinary Tract Infections</w:t>
            </w:r>
          </w:p>
        </w:tc>
        <w:tc>
          <w:tcPr>
            <w:tcW w:w="1017" w:type="dxa"/>
            <w:noWrap/>
          </w:tcPr>
          <w:p w14:paraId="4D7C10B2" w14:textId="13BA97B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Median LoS, median cost, hospital monetary loss and infection-related mortality</w:t>
            </w:r>
          </w:p>
        </w:tc>
        <w:tc>
          <w:tcPr>
            <w:tcW w:w="931" w:type="dxa"/>
            <w:noWrap/>
          </w:tcPr>
          <w:p w14:paraId="2B99521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33EECC2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6B1B4D9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17D382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0BE03252" w14:textId="75632D5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55 cases (ESBL-</w:t>
            </w:r>
            <w:r w:rsidRPr="007E41D4">
              <w:rPr>
                <w:rFonts w:ascii="Times New Roman" w:eastAsia="Times New Roman" w:hAnsi="Times New Roman" w:cs="Times New Roman"/>
                <w:i/>
                <w:color w:val="000000"/>
                <w:sz w:val="15"/>
                <w:szCs w:val="15"/>
                <w:lang w:eastAsia="en-GB"/>
              </w:rPr>
              <w:t xml:space="preserve">E. coli </w:t>
            </w:r>
            <w:r w:rsidRPr="007E41D4">
              <w:rPr>
                <w:rFonts w:ascii="Times New Roman" w:eastAsia="Times New Roman" w:hAnsi="Times New Roman" w:cs="Times New Roman"/>
                <w:color w:val="000000"/>
                <w:sz w:val="15"/>
                <w:szCs w:val="15"/>
                <w:lang w:eastAsia="en-GB"/>
              </w:rPr>
              <w:t>or</w:t>
            </w:r>
            <w:r w:rsidRPr="007E41D4">
              <w:rPr>
                <w:rFonts w:ascii="Times New Roman" w:eastAsia="Times New Roman" w:hAnsi="Times New Roman" w:cs="Times New Roman"/>
                <w:i/>
                <w:color w:val="000000"/>
                <w:sz w:val="15"/>
                <w:szCs w:val="15"/>
                <w:lang w:eastAsia="en-GB"/>
              </w:rPr>
              <w:t xml:space="preserve"> Klebsiella</w:t>
            </w:r>
            <w:r w:rsidRPr="007E41D4">
              <w:rPr>
                <w:rFonts w:ascii="Times New Roman" w:eastAsia="Times New Roman" w:hAnsi="Times New Roman" w:cs="Times New Roman"/>
                <w:color w:val="000000"/>
                <w:sz w:val="15"/>
                <w:szCs w:val="15"/>
                <w:lang w:eastAsia="en-GB"/>
              </w:rPr>
              <w:t xml:space="preserve"> infections) and 55 controls (non ESBL-</w:t>
            </w:r>
            <w:r w:rsidRPr="007E41D4">
              <w:rPr>
                <w:rFonts w:ascii="Times New Roman" w:eastAsia="Times New Roman" w:hAnsi="Times New Roman" w:cs="Times New Roman"/>
                <w:i/>
                <w:color w:val="000000"/>
                <w:sz w:val="15"/>
                <w:szCs w:val="15"/>
                <w:lang w:eastAsia="en-GB"/>
              </w:rPr>
              <w:t xml:space="preserve">E. coli </w:t>
            </w:r>
            <w:r w:rsidRPr="007E41D4">
              <w:rPr>
                <w:rFonts w:ascii="Times New Roman" w:eastAsia="Times New Roman" w:hAnsi="Times New Roman" w:cs="Times New Roman"/>
                <w:color w:val="000000"/>
                <w:sz w:val="15"/>
                <w:szCs w:val="15"/>
                <w:lang w:eastAsia="en-GB"/>
              </w:rPr>
              <w:t>or</w:t>
            </w:r>
            <w:r w:rsidRPr="007E41D4">
              <w:rPr>
                <w:rFonts w:ascii="Times New Roman" w:eastAsia="Times New Roman" w:hAnsi="Times New Roman" w:cs="Times New Roman"/>
                <w:i/>
                <w:color w:val="000000"/>
                <w:sz w:val="15"/>
                <w:szCs w:val="15"/>
                <w:lang w:eastAsia="en-GB"/>
              </w:rPr>
              <w:t xml:space="preserve"> Klebsiella</w:t>
            </w:r>
            <w:r w:rsidRPr="007E41D4">
              <w:rPr>
                <w:rFonts w:ascii="Times New Roman" w:eastAsia="Times New Roman" w:hAnsi="Times New Roman" w:cs="Times New Roman"/>
                <w:color w:val="000000"/>
                <w:sz w:val="15"/>
                <w:szCs w:val="15"/>
                <w:lang w:eastAsia="en-GB"/>
              </w:rPr>
              <w:t xml:space="preserve"> infections)</w:t>
            </w:r>
          </w:p>
        </w:tc>
        <w:tc>
          <w:tcPr>
            <w:tcW w:w="2938" w:type="dxa"/>
            <w:noWrap/>
          </w:tcPr>
          <w:p w14:paraId="32F73AD2" w14:textId="1E58D15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No significant differences were found in infection-related mortality rates (p=0.37), median LoS was significantly longer (6 days (IQR; 4–8) vs 4 days (IQR; 3–6) p=0.02), as was total hospital cost 10,741 USD (IQR; 6846–15,819) vs 7,083 USD (IQR; 5667–11,652) p=0.02. Median differences in cost and reimbursement between ESBL-producers vs non–ESBL-producers were 3658 USD (p=0.02) and 469 USD (p=0.56), </w:t>
            </w:r>
            <w:r w:rsidRPr="007E41D4">
              <w:rPr>
                <w:rFonts w:ascii="Times New Roman" w:eastAsia="Times New Roman" w:hAnsi="Times New Roman" w:cs="Times New Roman"/>
                <w:color w:val="000000"/>
                <w:sz w:val="15"/>
                <w:szCs w:val="15"/>
                <w:lang w:eastAsia="en-GB"/>
              </w:rPr>
              <w:lastRenderedPageBreak/>
              <w:t>median loss per patient with ESBL-</w:t>
            </w:r>
            <w:r w:rsidRPr="007E41D4">
              <w:rPr>
                <w:rFonts w:ascii="Times New Roman" w:eastAsia="Times New Roman" w:hAnsi="Times New Roman" w:cs="Times New Roman"/>
                <w:i/>
                <w:color w:val="000000"/>
                <w:sz w:val="15"/>
                <w:szCs w:val="15"/>
                <w:lang w:eastAsia="en-GB"/>
              </w:rPr>
              <w:t xml:space="preserve">E. coli </w:t>
            </w:r>
            <w:r w:rsidRPr="007E41D4">
              <w:rPr>
                <w:rFonts w:ascii="Times New Roman" w:eastAsia="Times New Roman" w:hAnsi="Times New Roman" w:cs="Times New Roman"/>
                <w:color w:val="000000"/>
                <w:sz w:val="15"/>
                <w:szCs w:val="15"/>
                <w:lang w:eastAsia="en-GB"/>
              </w:rPr>
              <w:t>or</w:t>
            </w:r>
            <w:r w:rsidRPr="007E41D4">
              <w:rPr>
                <w:rFonts w:ascii="Times New Roman" w:eastAsia="Times New Roman" w:hAnsi="Times New Roman" w:cs="Times New Roman"/>
                <w:i/>
                <w:color w:val="000000"/>
                <w:sz w:val="15"/>
                <w:szCs w:val="15"/>
                <w:lang w:eastAsia="en-GB"/>
              </w:rPr>
              <w:t xml:space="preserve"> Klebsiella</w:t>
            </w:r>
            <w:r w:rsidRPr="007E41D4">
              <w:rPr>
                <w:rFonts w:ascii="Times New Roman" w:eastAsia="Times New Roman" w:hAnsi="Times New Roman" w:cs="Times New Roman"/>
                <w:color w:val="000000"/>
                <w:sz w:val="15"/>
                <w:szCs w:val="15"/>
                <w:lang w:eastAsia="en-GB"/>
              </w:rPr>
              <w:t xml:space="preserve"> infection was 3189 USD (2011-2012 USD)</w:t>
            </w:r>
          </w:p>
        </w:tc>
        <w:tc>
          <w:tcPr>
            <w:tcW w:w="1679" w:type="dxa"/>
            <w:noWrap/>
          </w:tcPr>
          <w:p w14:paraId="51986B9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 xml:space="preserve">Only one time period studied and potentially missing out important factors for outcomes such as LoS </w:t>
            </w:r>
          </w:p>
        </w:tc>
        <w:tc>
          <w:tcPr>
            <w:tcW w:w="794" w:type="dxa"/>
          </w:tcPr>
          <w:p w14:paraId="56BFA1FA" w14:textId="6ADC58C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7E9A00AA" w14:textId="10B5C6EB" w:rsidTr="000D3D8B">
        <w:trPr>
          <w:trHeight w:val="288"/>
        </w:trPr>
        <w:tc>
          <w:tcPr>
            <w:tcW w:w="704" w:type="dxa"/>
            <w:noWrap/>
          </w:tcPr>
          <w:p w14:paraId="59634C85" w14:textId="14A33F0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"10.1097/IPC.0000000000000340", "ISSN" : "1056-9103", "abstract" : "Background: Staphylococcus aureus bacteriuria is reported in 15% to 27% of patients with S. aureus bacteremia. Concomitant staphylococcal bacteremia and bacteriuria have been associated with increased risk of complications, intensive care unit admission, longer length of hospital stay, and higher mortality.\\nMethods: A retrospective study was performed on patients with staphylococcal bacteremia who had urine culture done. Demographics, clinical presentation, microbiology, clinical outcomes, complications, and mortality were collected for patients with and without staphylococcal bacteriuria.\\nResults: Of 274 patients with staphylococcal bacteremia, 179 had urine culture performed. Staphylococcal bacteriuria was found in 20%. Patients with bacteriuria did not have significantly longer median length of hospital stay (10.5 vs. 11.0 days, P = 0.52), intensive care unit stay (2.5 vs. 1.0 days, P = 0.37), other complications, or 30- and 90-day mortality. There was no significant statistical difference between S. aureus bacteriuria caused by methicillin-resistant S. aureus and methicillin-sensitive S. aureus for any of the factors studied. On univariate analysis, patients with staphylococcal bacteriuria were more likely to have a malignancy (33.3% vs. 16.9%, P = 0.03) and septic embolic events (22.2% vs. 7.7%, P = 0.02) and less likely to have renal disease (13.9% vs. 32.9%, P = 0.04) than those without bacteriuria.\\nConclusions: Concomitant staphylococcal bacteremia and bacteriuria were not associated with increased mortality or worse clinical outcome.\\nCopyright (C) 2016 Wolters Kluwer Health, Inc. All rights reserved.", "author" : [ { "dropping-particle" : "", "family" : "Manandhar", "given" : "Samyak", "non-dropping-particle" : "", "parse-names" : false, "suffix" : "" }, { "dropping-particle" : "", "family" : "Pai", "given" : "Gitanjali", "non-dropping-particle" : "", "parse-names" : false, "suffix" : "" }, { "dropping-particle" : "", "family" : "Gidwani", "given" : "Hitesh", "non-dropping-particle" : "", "parse-names" : false, "suffix" : "" }, { "dropping-particle" : "", "family" : "Nazim", "given" : "Syeda", "non-dropping-particle" : "", "parse-names" : false, "suffix" : "" }, { "dropping-particle" : "", "family" : "Buehrle", "given" : "Deanna", "non-dropping-particle" : "", "parse-names" : false, "suffix" : "" }, { "dropping-particle" : "", "family" : "Shutt", "given" : "Kathleen A", "non-dropping-particle" : "", "parse-names" : false, "suffix" : "" }, { "dropping-particle" : "", "family" : "Bonilla", "given" : "Hector", "non-dropping-particle" : "", "parse-names" : false, "suffix" : "" } ], "container-title" : "Infectious Diseases in Clinical Practice", "id" : "ITEM-1", "issue" : "3", "issued" : { "date-parts" : [ [ "2016" ] ] }, "page" : "151-154", "title" : "Does Staphylococcus aureus Bacteriuria Predict Clinical Outcomes in Patients With Bacteremia? Analysis of 274 Patients With Staphylococcus aureus Blood Stream Infection.", "type" : "article-journal", "volume" : "24" }, "uris" : [ "http://www.mendeley.com/documents/?uuid=7667e3b0-eb7a-43fe-a723-01c538965805" ] } ], "mendeley" : { "formattedCitation" : "[127]", "plainTextFormattedCitation" : "[127]", "previouslyFormattedCitation" : "(Manandhar &lt;i&gt;et al.&lt;/i&gt;, 2016)"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[127]</w:t>
            </w:r>
            <w:r w:rsidRPr="007E41D4">
              <w:rPr>
                <w:rFonts w:ascii="Times New Roman" w:eastAsia="Times New Roman" w:hAnsi="Times New Roman" w:cs="Times New Roman"/>
                <w:color w:val="000000"/>
                <w:sz w:val="15"/>
                <w:szCs w:val="15"/>
                <w:lang w:eastAsia="en-GB"/>
              </w:rPr>
              <w:fldChar w:fldCharType="end"/>
            </w:r>
          </w:p>
        </w:tc>
        <w:tc>
          <w:tcPr>
            <w:tcW w:w="1017" w:type="dxa"/>
          </w:tcPr>
          <w:p w14:paraId="076CD47A" w14:textId="7B96567B"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bacteremia</w:t>
            </w:r>
          </w:p>
        </w:tc>
        <w:tc>
          <w:tcPr>
            <w:tcW w:w="1017" w:type="dxa"/>
          </w:tcPr>
          <w:p w14:paraId="3D6772F2" w14:textId="03FD610B"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bacteremia</w:t>
            </w:r>
          </w:p>
        </w:tc>
        <w:tc>
          <w:tcPr>
            <w:tcW w:w="1017" w:type="dxa"/>
            <w:noWrap/>
          </w:tcPr>
          <w:p w14:paraId="08590634" w14:textId="793D3D5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and 90-day mortality (methicillin resistant)</w:t>
            </w:r>
          </w:p>
        </w:tc>
        <w:tc>
          <w:tcPr>
            <w:tcW w:w="931" w:type="dxa"/>
            <w:noWrap/>
          </w:tcPr>
          <w:p w14:paraId="5A4FAEE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3DF61F6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w:t>
            </w:r>
          </w:p>
        </w:tc>
        <w:tc>
          <w:tcPr>
            <w:tcW w:w="1212" w:type="dxa"/>
            <w:noWrap/>
          </w:tcPr>
          <w:p w14:paraId="262058F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4201B05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55D673F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15 MRSA cases, 21 MSSA cases</w:t>
            </w:r>
          </w:p>
        </w:tc>
        <w:tc>
          <w:tcPr>
            <w:tcW w:w="2938" w:type="dxa"/>
            <w:noWrap/>
          </w:tcPr>
          <w:p w14:paraId="1F2C72D9" w14:textId="2D60ED8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significant difference in either outcome; for 30-day mortality OR=0.62(95% CI; 0.15-2.61) p=0.52, for 90-day mortality OR=0.51 (95% CI; 0.12 - 2.14), p=0.36</w:t>
            </w:r>
          </w:p>
        </w:tc>
        <w:tc>
          <w:tcPr>
            <w:tcW w:w="1679" w:type="dxa"/>
            <w:noWrap/>
          </w:tcPr>
          <w:p w14:paraId="073EC2A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potential testing issues and retrospective nature</w:t>
            </w:r>
          </w:p>
        </w:tc>
        <w:tc>
          <w:tcPr>
            <w:tcW w:w="794" w:type="dxa"/>
          </w:tcPr>
          <w:p w14:paraId="289CE9B5" w14:textId="2246A74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17C3911C" w14:textId="26BE9168" w:rsidTr="000D3D8B">
        <w:trPr>
          <w:trHeight w:val="288"/>
        </w:trPr>
        <w:tc>
          <w:tcPr>
            <w:tcW w:w="704" w:type="dxa"/>
            <w:noWrap/>
          </w:tcPr>
          <w:p w14:paraId="751876BC" w14:textId="0DF4F83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"abstract" : "It is not clear if patients with heterogeneous intermediate resistance to vancomycin (hVISA) infectious endocarditis (IE) differ from methicillin-resistant S.\u00a0aureus (MRSA) IE patients. All cases of hVISA and MRSA IE diagnosed at the Sheba Medical Centre from 2003 to 2010 were included. Isolates were screened prospectively for hVISA. Medical records were reviewed. The t-test, chi-square test, Fisher exact test and Kaplan Meier analysis were used. Fourteen hVISA IE and 32 MRSA IE were identified. The mean age was 76\u00a0years, mean Charlson score was 4.5 and 24% of patients had prosthetic valves. Pacemakers and implantable cardioverter-defibrillators (P/ICDs) were more common in the hVISA group (50% vs. 22%, p 0.05). P/ICDs IE occurred in 29% of hVISA patients vs. 6.3% of MRSA patients (p 0.06). hVISA patients had more positive blood cultures (eight vs. five, p 0.007) and a trend toward longer bacteraemia (15 vs. 7.5\u00a0days, p 0.08). Vancomycin minimal inhibitory concentrations (MICs) were similar in the two groups (1.5\u00a0\u03bcg/mL vs. 1.1\u00a0\u03bcg/mL, p 0.11). The MIC to daptomycin was higher in hVISA (0.75\u00a0\u03bcg/mL vs. 0.32\u00a0\u03bcg/mL, p 0.049). MRSA patients received vancomycin. hVISA patients were switched to other antibiotics. Cardiac surgery and/or P/ICD extraction was performed more commonly in hVISA patients (50% vs. 16%, p 0.027). Mortality was high in both groups (57-66%). The median time to death was 39 days in the hVISA group and 19 days in the\u00a0MRSA group (p 0.3). hVISA IE is associated with P/ICDs. Both hVISA and MRSA are associated with high mortality. Low rates of surgical intervention and P/ICD extraction reflect the high co-morbidity of patients. Caution should be employed in the empirical use of daptomycin in hVISA patients.", "author" : [ { "dropping-particle" : "", "family" : "Maor", "given" : "Y", "non-dropping-particle" : "", "parse-names" : false, "suffix" : "" }, { "dropping-particle" : "", "family" : "Belausov", "given" : "N", "non-dropping-particle" : "", "parse-names" : false, "suffix" : "" }, { "dropping-particle" : "", "family" : "Ben-David", "given" : "D", "non-dropping-particle" : "", "parse-names" : false, "suffix" : "" }, { "dropping-particle" : "", "family" : "Smollan", "given" : "G", "non-dropping-particle" : "", "parse-names" : false, "suffix" : "" }, { "dropping-particle" : "", "family" : "Keller", "given" : "N", "non-dropping-particle" : "", "parse-names" : false, "suffix" : "" }, { "dropping-particle" : "", "family" : "Rahav", "given" : "G", "non-dropping-particle" : "", "parse-names" : false, "suffix" : "" } ], "container-title" : "Clinical Microbiology and Infection", "id" : "ITEM-1", "issue" : "10", "issued" : { "date-parts" : [ [ "2013" ] ] }, "page" : "O730-O736", "title" : "hVISA and MRSA endocarditis: An 8-year experience in a tertiary care centre", "type" : "article-journal", "volume" : "20" }, "uris" : [ "http://www.mendeley.com/documents/?uuid=f005458b-7db1-4d1e-b070-2ea99a841e8a" ] } ], "mendeley" : { "formattedCitation" : "[128]", "plainTextFormattedCitation" : "[128]", "previouslyFormattedCitation" : "(Maor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[128]</w:t>
            </w:r>
            <w:r w:rsidRPr="007E41D4">
              <w:rPr>
                <w:rFonts w:ascii="Times New Roman" w:eastAsia="Times New Roman" w:hAnsi="Times New Roman" w:cs="Times New Roman"/>
                <w:color w:val="000000"/>
                <w:sz w:val="15"/>
                <w:szCs w:val="15"/>
                <w:lang w:eastAsia="en-GB"/>
              </w:rPr>
              <w:fldChar w:fldCharType="end"/>
            </w:r>
          </w:p>
        </w:tc>
        <w:tc>
          <w:tcPr>
            <w:tcW w:w="1017" w:type="dxa"/>
          </w:tcPr>
          <w:p w14:paraId="6A768651" w14:textId="576CCC1E" w:rsidR="000E233B" w:rsidRPr="007E41D4" w:rsidRDefault="00C44A2E" w:rsidP="00C44A2E">
            <w:pPr>
              <w:rPr>
                <w:rFonts w:ascii="Times New Roman" w:eastAsia="Times New Roman" w:hAnsi="Times New Roman" w:cs="Times New Roman"/>
                <w:color w:val="000000"/>
                <w:sz w:val="15"/>
                <w:szCs w:val="15"/>
                <w:lang w:eastAsia="en-GB"/>
              </w:rPr>
            </w:pPr>
            <w:r w:rsidRPr="00C44A2E">
              <w:rPr>
                <w:rFonts w:ascii="Times New Roman" w:hAnsi="Times New Roman" w:cs="Times New Roman"/>
                <w:i/>
                <w:color w:val="000000"/>
                <w:sz w:val="15"/>
                <w:szCs w:val="15"/>
              </w:rPr>
              <w:t>S</w:t>
            </w:r>
            <w:r>
              <w:rPr>
                <w:rFonts w:ascii="Times New Roman" w:hAnsi="Times New Roman" w:cs="Times New Roman"/>
                <w:i/>
                <w:color w:val="000000"/>
                <w:sz w:val="15"/>
                <w:szCs w:val="15"/>
              </w:rPr>
              <w:t>.</w:t>
            </w:r>
            <w:r w:rsidRPr="00C44A2E">
              <w:rPr>
                <w:rFonts w:ascii="Times New Roman" w:hAnsi="Times New Roman" w:cs="Times New Roman"/>
                <w:i/>
                <w:color w:val="000000"/>
                <w:sz w:val="15"/>
                <w:szCs w:val="15"/>
              </w:rPr>
              <w:t xml:space="preserve"> aureus</w:t>
            </w:r>
            <w:r>
              <w:rPr>
                <w:rFonts w:ascii="Times New Roman" w:hAnsi="Times New Roman" w:cs="Times New Roman"/>
                <w:color w:val="000000"/>
                <w:sz w:val="15"/>
                <w:szCs w:val="15"/>
              </w:rPr>
              <w:t xml:space="preserve"> </w:t>
            </w:r>
            <w:r w:rsidR="00B5655A">
              <w:rPr>
                <w:rFonts w:ascii="Times New Roman" w:hAnsi="Times New Roman" w:cs="Times New Roman"/>
                <w:color w:val="000000"/>
                <w:sz w:val="15"/>
                <w:szCs w:val="15"/>
              </w:rPr>
              <w:t>H</w:t>
            </w:r>
            <w:r w:rsidR="000E233B" w:rsidRPr="007E41D4">
              <w:rPr>
                <w:rFonts w:ascii="Times New Roman" w:hAnsi="Times New Roman" w:cs="Times New Roman"/>
                <w:color w:val="000000"/>
                <w:sz w:val="15"/>
                <w:szCs w:val="15"/>
              </w:rPr>
              <w:t xml:space="preserve">eterogeneous intermediate resistance to vancomycin (hVISA) </w:t>
            </w:r>
            <w:r>
              <w:rPr>
                <w:rFonts w:ascii="Times New Roman" w:hAnsi="Times New Roman" w:cs="Times New Roman"/>
                <w:color w:val="000000"/>
                <w:sz w:val="15"/>
                <w:szCs w:val="15"/>
              </w:rPr>
              <w:t xml:space="preserve"> </w:t>
            </w:r>
            <w:r w:rsidR="000E233B" w:rsidRPr="007E41D4">
              <w:rPr>
                <w:rFonts w:ascii="Times New Roman" w:hAnsi="Times New Roman" w:cs="Times New Roman"/>
                <w:color w:val="000000"/>
                <w:sz w:val="15"/>
                <w:szCs w:val="15"/>
              </w:rPr>
              <w:t xml:space="preserve">infectious endocarditis (IE) </w:t>
            </w:r>
          </w:p>
        </w:tc>
        <w:tc>
          <w:tcPr>
            <w:tcW w:w="1017" w:type="dxa"/>
          </w:tcPr>
          <w:p w14:paraId="6B4436AD" w14:textId="514448E6"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infectious endocarditis infectious endocarditis (IE) </w:t>
            </w:r>
          </w:p>
        </w:tc>
        <w:tc>
          <w:tcPr>
            <w:tcW w:w="1017" w:type="dxa"/>
            <w:noWrap/>
          </w:tcPr>
          <w:p w14:paraId="1ECD23CD" w14:textId="44B1923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3EE3348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Israel</w:t>
            </w:r>
          </w:p>
        </w:tc>
        <w:tc>
          <w:tcPr>
            <w:tcW w:w="979" w:type="dxa"/>
            <w:noWrap/>
          </w:tcPr>
          <w:p w14:paraId="2D64178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73E898F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D4161F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Kalplan-Meier analysis to compare survival and significance tests</w:t>
            </w:r>
          </w:p>
        </w:tc>
        <w:tc>
          <w:tcPr>
            <w:tcW w:w="1959" w:type="dxa"/>
            <w:noWrap/>
          </w:tcPr>
          <w:p w14:paraId="10594FE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14 hVISA IE cases, 32 MRSA IE controls</w:t>
            </w:r>
          </w:p>
        </w:tc>
        <w:tc>
          <w:tcPr>
            <w:tcW w:w="2938" w:type="dxa"/>
            <w:noWrap/>
          </w:tcPr>
          <w:p w14:paraId="4D5A0EDA" w14:textId="723A7EC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Both groups were associated with high mortality but there was not a significant difference between groups (p=0.6)</w:t>
            </w:r>
          </w:p>
        </w:tc>
        <w:tc>
          <w:tcPr>
            <w:tcW w:w="1679" w:type="dxa"/>
            <w:noWrap/>
          </w:tcPr>
          <w:p w14:paraId="12F8B02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retrospective nature and potential impact of other factors</w:t>
            </w:r>
          </w:p>
        </w:tc>
        <w:tc>
          <w:tcPr>
            <w:tcW w:w="794" w:type="dxa"/>
          </w:tcPr>
          <w:p w14:paraId="77DD15A6" w14:textId="0B8C38A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3D5867D6" w14:textId="77947D75" w:rsidTr="000D3D8B">
        <w:trPr>
          <w:trHeight w:val="288"/>
        </w:trPr>
        <w:tc>
          <w:tcPr>
            <w:tcW w:w="704" w:type="dxa"/>
            <w:noWrap/>
          </w:tcPr>
          <w:p w14:paraId="44A2A3F5" w14:textId="27AC3F5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"10.1097/MD.0000000000000026", "ISBN" : "0000000000000", "ISSN" : "0025-7974", "author" : [ { "dropping-particle" : "", "family" : "Mar\u00edn", "given" : "Mar", "non-dropping-particle" : "", "parse-names" : false, "suffix" : "" }, { "dropping-particle" : "", "family" : "Gudiol", "given" : "Carlota", "non-dropping-particle" : "", "parse-names" : false, "suffix" : "" }, { "dropping-particle" : "", "family" : "Garcia-Vidal", "given" : "Carol", "non-dropping-particle" : "", "parse-names" : false, "suffix" : "" }, { "dropping-particle" : "", "family" : "Ardanuy", "given" : "Carmen", "non-dropping-particle" : "", "parse-names" : false, "suffix" : "" }, { "dropping-particle" : "", "family" : "Carratal\u00e0", "given" : "Jordi", "non-dropping-particle" : "", "parse-names" : false, "suffix" : "" } ], "container-title" : "Medicine", "id" : "ITEM-1", "issue" : "3", "issued" : { "date-parts" : [ [ "2014" ] ] }, "page" : "143-149", "title" : "Bloodstream Infections in Patients With Solid Tumors", "type" : "article-journal", "volume" : "93" }, "uris" : [ "http://www.mendeley.com/documents/?uuid=06aa13a6-d1df-41c5-9051-b942b5696599" ] } ], "mendeley" : { "formattedCitation" : "[129]", "plainTextFormattedCitation" : "[129]", "previouslyFormattedCitation" : "(Mar\u00edn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[129]</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409E1D5A" w14:textId="7BD66D1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Resistant BSI</w:t>
            </w:r>
          </w:p>
        </w:tc>
        <w:tc>
          <w:tcPr>
            <w:tcW w:w="1017" w:type="dxa"/>
          </w:tcPr>
          <w:p w14:paraId="1D8286D6" w14:textId="053DCBE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 BSI</w:t>
            </w:r>
          </w:p>
        </w:tc>
        <w:tc>
          <w:tcPr>
            <w:tcW w:w="1017" w:type="dxa"/>
            <w:noWrap/>
          </w:tcPr>
          <w:p w14:paraId="6921CBF3" w14:textId="32F2891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48 hour fatality rate and 30-day case fatality rate</w:t>
            </w:r>
          </w:p>
        </w:tc>
        <w:tc>
          <w:tcPr>
            <w:tcW w:w="931" w:type="dxa"/>
            <w:noWrap/>
          </w:tcPr>
          <w:p w14:paraId="509A27A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44F1287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patients with a solid tumour</w:t>
            </w:r>
          </w:p>
        </w:tc>
        <w:tc>
          <w:tcPr>
            <w:tcW w:w="1212" w:type="dxa"/>
            <w:noWrap/>
          </w:tcPr>
          <w:p w14:paraId="72AA001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specialist centre</w:t>
            </w:r>
          </w:p>
        </w:tc>
        <w:tc>
          <w:tcPr>
            <w:tcW w:w="1120" w:type="dxa"/>
            <w:noWrap/>
          </w:tcPr>
          <w:p w14:paraId="7ED19E2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Stepwise Logistic regression</w:t>
            </w:r>
          </w:p>
        </w:tc>
        <w:tc>
          <w:tcPr>
            <w:tcW w:w="1959" w:type="dxa"/>
            <w:noWrap/>
          </w:tcPr>
          <w:p w14:paraId="4AAC7842" w14:textId="1D1D822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489 BSI episodes investigated -  61 MDR organisms, mostly ESBL-producing</w:t>
            </w:r>
            <w:r w:rsidRPr="007E41D4">
              <w:rPr>
                <w:rFonts w:ascii="Times New Roman" w:eastAsia="Times New Roman" w:hAnsi="Times New Roman" w:cs="Times New Roman"/>
                <w:color w:val="000000"/>
                <w:sz w:val="15"/>
                <w:szCs w:val="15"/>
                <w:lang w:eastAsia="en-GB"/>
              </w:rPr>
              <w:br/>
              <w:t>Enterobacteriaceae (n = 20), AMP-C-producing</w:t>
            </w:r>
            <w:r w:rsidRPr="007E41D4">
              <w:rPr>
                <w:rFonts w:ascii="Times New Roman" w:eastAsia="Times New Roman" w:hAnsi="Times New Roman" w:cs="Times New Roman"/>
                <w:color w:val="000000"/>
                <w:sz w:val="15"/>
                <w:szCs w:val="15"/>
                <w:lang w:eastAsia="en-GB"/>
              </w:rPr>
              <w:br/>
              <w:t xml:space="preserve">Enterobacteriaceae (n = 13), MRSA (n = 7), MDR </w:t>
            </w:r>
            <w:r w:rsidRPr="007E41D4">
              <w:rPr>
                <w:rFonts w:ascii="Times New Roman" w:eastAsia="Times New Roman" w:hAnsi="Times New Roman" w:cs="Times New Roman"/>
                <w:i/>
                <w:color w:val="000000"/>
                <w:sz w:val="15"/>
                <w:szCs w:val="15"/>
                <w:lang w:eastAsia="en-GB"/>
              </w:rPr>
              <w:t>P. aeruginosa</w:t>
            </w:r>
            <w:r w:rsidRPr="007E41D4">
              <w:rPr>
                <w:rFonts w:ascii="Times New Roman" w:eastAsia="Times New Roman" w:hAnsi="Times New Roman" w:cs="Times New Roman"/>
                <w:color w:val="000000"/>
                <w:sz w:val="15"/>
                <w:szCs w:val="15"/>
                <w:lang w:eastAsia="en-GB"/>
              </w:rPr>
              <w:br/>
              <w:t xml:space="preserve">(n = 5), </w:t>
            </w:r>
            <w:r w:rsidRPr="007E41D4">
              <w:rPr>
                <w:rFonts w:ascii="Times New Roman" w:eastAsia="Times New Roman" w:hAnsi="Times New Roman" w:cs="Times New Roman"/>
                <w:i/>
                <w:color w:val="000000"/>
                <w:sz w:val="15"/>
                <w:szCs w:val="15"/>
                <w:lang w:eastAsia="en-GB"/>
              </w:rPr>
              <w:t>S. maltophilia</w:t>
            </w:r>
            <w:r w:rsidRPr="007E41D4">
              <w:rPr>
                <w:rFonts w:ascii="Times New Roman" w:eastAsia="Times New Roman" w:hAnsi="Times New Roman" w:cs="Times New Roman"/>
                <w:color w:val="000000"/>
                <w:sz w:val="15"/>
                <w:szCs w:val="15"/>
                <w:lang w:eastAsia="en-GB"/>
              </w:rPr>
              <w:t xml:space="preserve"> (n = 1), and </w:t>
            </w:r>
            <w:r w:rsidRPr="007E41D4">
              <w:rPr>
                <w:rFonts w:ascii="Times New Roman" w:eastAsia="Times New Roman" w:hAnsi="Times New Roman" w:cs="Times New Roman"/>
                <w:i/>
                <w:color w:val="000000"/>
                <w:sz w:val="15"/>
                <w:szCs w:val="15"/>
                <w:lang w:eastAsia="en-GB"/>
              </w:rPr>
              <w:t xml:space="preserve">A. </w:t>
            </w:r>
            <w:r w:rsidR="009F41BB" w:rsidRPr="009F41BB">
              <w:rPr>
                <w:rFonts w:ascii="Times New Roman" w:eastAsia="Times New Roman" w:hAnsi="Times New Roman" w:cs="Times New Roman"/>
                <w:i/>
                <w:color w:val="000000"/>
                <w:sz w:val="15"/>
                <w:szCs w:val="15"/>
                <w:lang w:eastAsia="en-GB"/>
              </w:rPr>
              <w:t>baumannii</w:t>
            </w:r>
            <w:r w:rsidRPr="007E41D4">
              <w:rPr>
                <w:rFonts w:ascii="Times New Roman" w:eastAsia="Times New Roman" w:hAnsi="Times New Roman" w:cs="Times New Roman"/>
                <w:i/>
                <w:color w:val="000000"/>
                <w:sz w:val="15"/>
                <w:szCs w:val="15"/>
                <w:lang w:eastAsia="en-GB"/>
              </w:rPr>
              <w:t xml:space="preserve">i </w:t>
            </w:r>
            <w:r w:rsidRPr="007E41D4">
              <w:rPr>
                <w:rFonts w:ascii="Times New Roman" w:eastAsia="Times New Roman" w:hAnsi="Times New Roman" w:cs="Times New Roman"/>
                <w:color w:val="000000"/>
                <w:sz w:val="15"/>
                <w:szCs w:val="15"/>
                <w:lang w:eastAsia="en-GB"/>
              </w:rPr>
              <w:t>(n = 1)</w:t>
            </w:r>
          </w:p>
        </w:tc>
        <w:tc>
          <w:tcPr>
            <w:tcW w:w="2938" w:type="dxa"/>
            <w:noWrap/>
          </w:tcPr>
          <w:p w14:paraId="558E6A32" w14:textId="342C61F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an independent risk factor for mortality - MDR Gram positive and Gram negative bacilli had a p value = 0.22 in the univariate analysis and was not included in the multivariate analysis</w:t>
            </w:r>
          </w:p>
        </w:tc>
        <w:tc>
          <w:tcPr>
            <w:tcW w:w="1679" w:type="dxa"/>
            <w:noWrap/>
          </w:tcPr>
          <w:p w14:paraId="538CE16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and case definition</w:t>
            </w:r>
          </w:p>
        </w:tc>
        <w:tc>
          <w:tcPr>
            <w:tcW w:w="794" w:type="dxa"/>
          </w:tcPr>
          <w:p w14:paraId="169DF0F6" w14:textId="1D66C4D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647D8412" w14:textId="77777777" w:rsidTr="000D3D8B">
        <w:trPr>
          <w:trHeight w:val="288"/>
        </w:trPr>
        <w:tc>
          <w:tcPr>
            <w:tcW w:w="704" w:type="dxa"/>
            <w:noWrap/>
          </w:tcPr>
          <w:p w14:paraId="15501281" w14:textId="2A10906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"10.3109/23744235.2015.1109135", "ISBN" : "2374-4243 (Electronic)", "ISSN" : "23744235", "PMID" : "26577519", "abstract" : "BACKGROUND: Few systematically collected multi-centre surveillance data on nosocomial bloodstream infections (BSI) caused by extended-spectrum \u03b2-lactamase (ESBL) producing Escherichia coli or Klebsiella pneumoniae have been published.\\n\\nAIM: To evaluate trends, patient characteristics and mortality of such infections, nosocomial BSI data reported by the 4-17 hospitals participating in the prospective laboratory-based surveillance during 1999-2013 were analysed.\\n\\nMETHODS: Data were collected by local infection control nurses, patient-days were obtained from the hospital's administrative database, and dates of deaths from the population registry. Resistance to third-generation cephalosporins was further examined in the national reference laboratory.\\n\\nFINDINGS: A total of 16 028 nosocomial BSIs were identified; 2217 (14%) were caused by E. coli and 661 (4%) by K. pneumoniae; 207 (7%) were non-susceptible to third-generation cephalosporins, with an increasing trend from 0% in 1999 to 17% in 2013. Patient characteristics did not differ significantly between BSIs caused by third-generation susceptible and resistant E. coli and K. pneumonia, but the case fatality tended to be higher. Most (88%) of the isolates reported as non-susceptible to third-generation cephalosporins had ESBL phenotype, CTX-M (79%) being the most common enzyme.\\n\\nCONCLUSION: A sharp increase in nosocomial BSIs caused by ESBL producing bacteria was observed. Identification of patients for screening pose a challenge, emphasising the role of infection control guidelines and antibiotic policy in prevention.", "author" : [ { "dropping-particle" : "", "family" : "Martelius", "given" : "Timi", "non-dropping-particle" : "", "parse-names" : false, "suffix" : "" }, { "dropping-particle" : "", "family" : "Jalava", "given" : "Jari", "non-dropping-particle" : "", "parse-names" : false, "suffix" : "" }, { "dropping-particle" : "", "family" : "K\u00e4rki", "given" : "Tommi", "non-dropping-particle" : "", "parse-names" : false, "suffix" : "" }, { "dropping-particle" : "", "family" : "M\u00f6tt\u00f6nen", "given" : "Teemu", "non-dropping-particle" : "", "parse-names" : false, "suffix" : "" }, { "dropping-particle" : "", "family" : "Ollgren", "given" : "Jukka", "non-dropping-particle" : "", "parse-names" : false, "suffix" : "" }, { "dropping-particle" : "", "family" : "Lyytik\u00e4inen", "given" : "Outi", "non-dropping-particle" : "", "parse-names" : false, "suffix" : "" } ], "container-title" : "Infectious Diseases", "id" : "ITEM-1", "issue" : "3", "issued" : { "date-parts" : [ [ "2016" ] ] }, "page" : "229-234", "title" : "Nosocomial bloodstream infections caused by Escherichia coli and Klebsiella pneumoniae resistant to third-generation cephalosporins, Finland, 1999-2013: Trends, patient characteristics and mortality", "type" : "article-journal", "volume" : "48" }, "uris" : [ "http://www.mendeley.com/documents/?uuid=15632f50-abdc-4303-ad2e-dd03055db290" ] } ], "mendeley" : { "formattedCitation" : "[130]", "plainTextFormattedCitation" : "[130]", "previouslyFormattedCitation" : "(Martelius &lt;i&gt;et al.&lt;/i&gt;, 2016)"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[130]</w:t>
            </w:r>
            <w:r w:rsidRPr="007E41D4">
              <w:rPr>
                <w:rFonts w:ascii="Times New Roman" w:eastAsia="Times New Roman" w:hAnsi="Times New Roman" w:cs="Times New Roman"/>
                <w:color w:val="000000"/>
                <w:sz w:val="15"/>
                <w:szCs w:val="15"/>
                <w:lang w:eastAsia="en-GB"/>
              </w:rPr>
              <w:fldChar w:fldCharType="end"/>
            </w:r>
          </w:p>
        </w:tc>
        <w:tc>
          <w:tcPr>
            <w:tcW w:w="1017" w:type="dxa"/>
          </w:tcPr>
          <w:p w14:paraId="740D7E95" w14:textId="6131B4E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3GC resistant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and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nosocomial bloodstream infections</w:t>
            </w:r>
          </w:p>
        </w:tc>
        <w:tc>
          <w:tcPr>
            <w:tcW w:w="1017" w:type="dxa"/>
          </w:tcPr>
          <w:p w14:paraId="21C95F7A" w14:textId="4FE92D9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3GC susceptible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and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bloodstream infections</w:t>
            </w:r>
          </w:p>
        </w:tc>
        <w:tc>
          <w:tcPr>
            <w:tcW w:w="1017" w:type="dxa"/>
            <w:noWrap/>
          </w:tcPr>
          <w:p w14:paraId="7D430EB7" w14:textId="337B71C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7-day and 28-day mortality</w:t>
            </w:r>
          </w:p>
        </w:tc>
        <w:tc>
          <w:tcPr>
            <w:tcW w:w="931" w:type="dxa"/>
            <w:noWrap/>
          </w:tcPr>
          <w:p w14:paraId="10987C2B" w14:textId="2D5E2DB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Finland</w:t>
            </w:r>
          </w:p>
        </w:tc>
        <w:tc>
          <w:tcPr>
            <w:tcW w:w="979" w:type="dxa"/>
            <w:noWrap/>
          </w:tcPr>
          <w:p w14:paraId="44E0307F" w14:textId="110B7CC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patients</w:t>
            </w:r>
          </w:p>
        </w:tc>
        <w:tc>
          <w:tcPr>
            <w:tcW w:w="1212" w:type="dxa"/>
            <w:noWrap/>
          </w:tcPr>
          <w:p w14:paraId="67B15EC9" w14:textId="00BD93F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4-17 hospitals over time</w:t>
            </w:r>
          </w:p>
        </w:tc>
        <w:tc>
          <w:tcPr>
            <w:tcW w:w="1120" w:type="dxa"/>
            <w:noWrap/>
          </w:tcPr>
          <w:p w14:paraId="1A8E3F61" w14:textId="2B890D4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5E223777" w14:textId="067E267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182 3GC resistant and 2,035 susceptible E. coli bloodstream infections, 25 3GC resistant and 636 susceptible Klebsiella pnuemoniae bloodstream infections</w:t>
            </w:r>
          </w:p>
        </w:tc>
        <w:tc>
          <w:tcPr>
            <w:tcW w:w="2938" w:type="dxa"/>
            <w:noWrap/>
          </w:tcPr>
          <w:p w14:paraId="61B6B827" w14:textId="2BCCD78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increased mortality rates (p&gt;0.05)</w:t>
            </w:r>
          </w:p>
        </w:tc>
        <w:tc>
          <w:tcPr>
            <w:tcW w:w="1679" w:type="dxa"/>
            <w:noWrap/>
          </w:tcPr>
          <w:p w14:paraId="39C3ADE6" w14:textId="36A17DE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Unstable sample over the study period and missing data on potentially important factors such as antibiotic usage and previous healthcare contact.</w:t>
            </w:r>
          </w:p>
        </w:tc>
        <w:tc>
          <w:tcPr>
            <w:tcW w:w="794" w:type="dxa"/>
          </w:tcPr>
          <w:p w14:paraId="22F32274" w14:textId="6C6779F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0.44</w:t>
            </w:r>
          </w:p>
        </w:tc>
      </w:tr>
      <w:tr w:rsidR="000E233B" w:rsidRPr="007E41D4" w14:paraId="0608591E" w14:textId="4431BFCB" w:rsidTr="000D3D8B">
        <w:trPr>
          <w:trHeight w:val="288"/>
        </w:trPr>
        <w:tc>
          <w:tcPr>
            <w:tcW w:w="704" w:type="dxa"/>
            <w:noWrap/>
          </w:tcPr>
          <w:p w14:paraId="039449B3" w14:textId="2CD1F49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"10.1186/1471-2318-13-12", "ISBN" : "1471-2318", "ISSN" : "1471-2318", "PMID" : "23388032", "abstract" : "BACKGROUND: Residents of care homes are at risk of colonisation and infection with antibiotic resistant bacteria, but there is little evidence that antibiotic resistance among such patients is associated with worse outcomes than among older people living in their own homes. Our aim was to compare the prevalence of antibiotic resistant bacteria and clinical outcomes in older patients admitted to hospital with acute infections from care homes versus their own homes.\\n\\nMETHODS: We enrolled patients admitted to Ninewells Hospital in 2005 who were older than 64 years with onset of acute community acquired respiratory tract, urinary tract or skin and soft tissue infections, and with at least one sample sent for culture. The primary outcome was 30 day mortality, adjusted for age, sex, Charlson Index of co-morbidity, sepsis severity, presence of resistant isolates and resistance to initial therapy.\\n\\nRESULTS: 161 patients were identified, 60 from care homes and 101 from the community. Care home patients were older, had more co-morbidities, and higher rates of resistant bacteria, including MRSA and Gram negative organisms resistant to co-amoxiclav, cefuroxime and/or ciprofloxacin, overall (70% versus 36%, p\u2009=\u20090.026). 30 day mortality was high in both groups (30% in care home patients and 24% in comparators). In multivariate logistic regression we found that place of residence did not predict 30 day mortality (adjusted odds ratio (OR) for own home versus care home 1.01, 95% CI 0.40-2.52, p\u2009=\u20090.984). Only having severe sepsis predicted 30 day mortality (OR 10.09, 95% CI 3.37-30.19, p\u2009&lt;\u20090.001), after adjustment for age, sex, co-morbidity, presence of resistant bacteria, resistance to initial therapy, and place of residence.\\n\\nCONCLUSIONS: Older patients admitted with acute infection had high 30 day mortality. Patients from care homes were more likely to have resistant organisms but high levels of antimicrobial resistance were found in both groups. Thus, we recommend that antibiotic therapies active against resistant organisms, guided by local resistance patterns, should be considered for all older patients admitted with severe sepsis regardless of their place of residence.", "author" : [ { "dropping-particle" : "", "family" : "Marwick", "given" : "Charis", "non-dropping-particle" : "", "parse-names" : false, "suffix" : "" }, { "dropping-particle" : "", "family" : "Santiago", "given" : "Virginia Hernandez", "non-dropping-particle" : "", "parse-names" : false, "suffix" : "" }, { "dropping-particle" : "", "family" : "McCowan", "given" : "Colin", "non-dropping-particle" : "", "parse-names" : false, "suffix" : "" }, { "dropping-particle" : "", "family" : "Broomhall", "given" : "Janice", "non-dropping-particle" : "", "parse-names" : false, "suffix" : "" }, { "dropping-particle" : "", "family" : "Davey", "given" : "Peter", "non-dropping-particle" : "", "parse-names" : false, "suffix" : "" } ], "container-title" : "BMC geriatrics", "id" : "ITEM-1", "issue" : "1", "issued" : { "date-parts" : [ [ "2013" ] ] }, "page" : "12", "title" : "Community acquired infections in older patients admitted to hospital from care homes versus the community: cohort study of microbiology and outcomes.", "type" : "article-journal", "volume" : "13" }, "uris" : [ "http://www.mendeley.com/documents/?uuid=d4f28c4f-c383-4703-ad1b-eadf25c51709" ] } ], "mendeley" : { "formattedCitation" : "[131]", "plainTextFormattedCitation" : "[131]", "previouslyFormattedCitation" : "(Marwick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[131]</w:t>
            </w:r>
            <w:r w:rsidRPr="007E41D4">
              <w:rPr>
                <w:rFonts w:ascii="Times New Roman" w:eastAsia="Times New Roman" w:hAnsi="Times New Roman" w:cs="Times New Roman"/>
                <w:color w:val="000000"/>
                <w:sz w:val="15"/>
                <w:szCs w:val="15"/>
                <w:lang w:eastAsia="en-GB"/>
              </w:rPr>
              <w:fldChar w:fldCharType="end"/>
            </w:r>
          </w:p>
        </w:tc>
        <w:tc>
          <w:tcPr>
            <w:tcW w:w="1017" w:type="dxa"/>
          </w:tcPr>
          <w:p w14:paraId="4844EBD2" w14:textId="66202EE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Resistant community acquired respiratory tract, urinary tract or skin and soft tissue infections</w:t>
            </w:r>
          </w:p>
        </w:tc>
        <w:tc>
          <w:tcPr>
            <w:tcW w:w="1017" w:type="dxa"/>
          </w:tcPr>
          <w:p w14:paraId="221847D8" w14:textId="30D5B9F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 community acquired respiratory tract, urinary tract or skin and soft tissue infections</w:t>
            </w:r>
          </w:p>
        </w:tc>
        <w:tc>
          <w:tcPr>
            <w:tcW w:w="1017" w:type="dxa"/>
            <w:noWrap/>
          </w:tcPr>
          <w:p w14:paraId="141463AC" w14:textId="45607FE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6D4071B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England</w:t>
            </w:r>
          </w:p>
        </w:tc>
        <w:tc>
          <w:tcPr>
            <w:tcW w:w="979" w:type="dxa"/>
            <w:noWrap/>
          </w:tcPr>
          <w:p w14:paraId="5C571DB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&gt;64 years old</w:t>
            </w:r>
          </w:p>
        </w:tc>
        <w:tc>
          <w:tcPr>
            <w:tcW w:w="1212" w:type="dxa"/>
            <w:noWrap/>
          </w:tcPr>
          <w:p w14:paraId="151CFEE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and local health board records</w:t>
            </w:r>
          </w:p>
        </w:tc>
        <w:tc>
          <w:tcPr>
            <w:tcW w:w="1120" w:type="dxa"/>
            <w:noWrap/>
          </w:tcPr>
          <w:p w14:paraId="146CC26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2B6BEB3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161 total cases, 12 resistant Gram negative infections, 24 infections with any resistant organism</w:t>
            </w:r>
          </w:p>
        </w:tc>
        <w:tc>
          <w:tcPr>
            <w:tcW w:w="2938" w:type="dxa"/>
            <w:noWrap/>
          </w:tcPr>
          <w:p w14:paraId="662BCDCF" w14:textId="2DC1902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[OR = 2.10 (95% CI; 0.26 - 16.77), p = 0.486]</w:t>
            </w:r>
          </w:p>
        </w:tc>
        <w:tc>
          <w:tcPr>
            <w:tcW w:w="1679" w:type="dxa"/>
            <w:noWrap/>
          </w:tcPr>
          <w:p w14:paraId="398371D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data limitations, small sample size and potential important factors missing</w:t>
            </w:r>
          </w:p>
        </w:tc>
        <w:tc>
          <w:tcPr>
            <w:tcW w:w="794" w:type="dxa"/>
          </w:tcPr>
          <w:p w14:paraId="4397B1F4" w14:textId="0A9A92A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306E391D" w14:textId="2D92A400" w:rsidTr="000D3D8B">
        <w:trPr>
          <w:trHeight w:val="288"/>
        </w:trPr>
        <w:tc>
          <w:tcPr>
            <w:tcW w:w="704" w:type="dxa"/>
            <w:noWrap/>
          </w:tcPr>
          <w:p w14:paraId="094F898E" w14:textId="42E0878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"10.1136/postgradmedj-2012-131393", "ISBN" : "1469-0756 (Electronic)\\r0032-5473 (Linking)", "ISSN" : "1469-0756", "PMID" : "23520064", "abstract" : "PURPOSE: There is lack of contemporary outcome data on patients with hospital-acquired infections that cause bacteraemia. We determined the risk factors for 7-day mortality and investigated the hypothesis that, compared with central venous catheter (CVC)-associated bacteraemic infections, catheter-associated bacteraemic urinary tract infections (UTIs) were significantly associated with 7-day mortality.\\n\\nMETHODS: From October 2007 to September 2008, demographical, clinical and microbiological data were collected on patients with hospital-acquired bacteraemia. Patients were followed until death, hospital discharge or recovery from infection. Risk factors for 7-day mortality were determined and multivariate logistic regression was used to define the association between catheter-associated bacteraemic UTIs and likelihood of death.\\n\\nRESULTS: 559 bacteraemic episodes occurred in 437 patients. Overall, there were 90 deaths (20.6%) at 7 days and 153 deaths (35.0%) at 30 days. Among patients with catheter-associated bacteraemic UTIs, 7-day and 30-day mortalities associated with each bacteraemic episode were 25/83 (30.1%) and 33/83 (39.8%), respectively. Within this subgroup, the commonest isolates were Escherichia coli, 36 (43.4%), Proteus mirabilis, 11 (13.3%) and Pseudomonas aeruginosa, 9 (10.8%). There were 22 (26.5%) multiple drug-resistant isolates and, of the E coli infections, 6 (16.7%) were extended spectrum \u03b2-lactamase producers. In univariate analysis, the variables found to have the strongest association with 7-day mortality were age, Pitt score, Charlson comorbidity index (CCI), medical speciality and site of infection. Compared with CVC-associated bacteraemic infections, there was a significant association between catheter-associated bacteraemic UTIs and 7-day mortality (OR 4.16, 95% CI 1.86 to 9.33). After adjustment for age and CCI, this association remained significant (OR 2.90, 95% CI 1.19 to 7.07).\\n\\nCONCLUSIONS: Compared with CVC-associated bacteraemic infections, catheter-associated bacteraemic UTIs were significantly associated with 7-day mortality. Efforts to reduce these infections should be prioritised.", "author" : [ { "dropping-particle" : "", "family" : "Melzer", "given" : "Mark", "non-dropping-particle" : "", "parse-names" : false, "suffix" : "" }, { "dropping-particle" : "", "family" : "Welch", "given" : "Catherine", "non-dropping-particle" : "", "parse-names" : false, "suffix" : "" } ], "container-title" : "Postgraduate medical journal", "id" : "ITEM-1", "issue" : "1052", "issued" : { "date-parts" : [ [ "2013" ] ] }, "page" : "329-34", "title" : "Outcomes in UK patients with hospital-acquired bacteraemia and the risk of catheter-associated urinary tract infections.", "type" : "article-journal", "volume" : "89" }, "uris" : [ "http://www.mendeley.com/documents/?uuid=718ce603-cafe-432a-806c-798493c65fd9" ] } ], "mendeley" : { "formattedCitation" : "[132]", "plainTextFormattedCitation" : "[132]", "previouslyFormattedCitation" : "(Melzer and Welch,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[132]</w:t>
            </w:r>
            <w:r w:rsidRPr="007E41D4">
              <w:rPr>
                <w:rFonts w:ascii="Times New Roman" w:eastAsia="Times New Roman" w:hAnsi="Times New Roman" w:cs="Times New Roman"/>
                <w:color w:val="000000"/>
                <w:sz w:val="15"/>
                <w:szCs w:val="15"/>
                <w:lang w:eastAsia="en-GB"/>
              </w:rPr>
              <w:fldChar w:fldCharType="end"/>
            </w:r>
          </w:p>
        </w:tc>
        <w:tc>
          <w:tcPr>
            <w:tcW w:w="1017" w:type="dxa"/>
          </w:tcPr>
          <w:p w14:paraId="033AED6E" w14:textId="7BB55F0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Hospital-acquired bacteremia (MDR or </w:t>
            </w:r>
            <w:r w:rsidRPr="007E41D4">
              <w:rPr>
                <w:rFonts w:ascii="Times New Roman" w:hAnsi="Times New Roman" w:cs="Times New Roman"/>
                <w:color w:val="000000"/>
                <w:sz w:val="15"/>
                <w:szCs w:val="15"/>
              </w:rPr>
              <w:lastRenderedPageBreak/>
              <w:t>partial resistance multiple species)</w:t>
            </w:r>
          </w:p>
        </w:tc>
        <w:tc>
          <w:tcPr>
            <w:tcW w:w="1017" w:type="dxa"/>
          </w:tcPr>
          <w:p w14:paraId="57BBC8A0" w14:textId="124BE97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Susceptible hospital-acquired bacteremia</w:t>
            </w:r>
          </w:p>
        </w:tc>
        <w:tc>
          <w:tcPr>
            <w:tcW w:w="1017" w:type="dxa"/>
            <w:noWrap/>
          </w:tcPr>
          <w:p w14:paraId="3E43D264" w14:textId="1888EB6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7-day all-cause mortality</w:t>
            </w:r>
          </w:p>
        </w:tc>
        <w:tc>
          <w:tcPr>
            <w:tcW w:w="931" w:type="dxa"/>
            <w:noWrap/>
          </w:tcPr>
          <w:p w14:paraId="4AEB259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England</w:t>
            </w:r>
          </w:p>
        </w:tc>
        <w:tc>
          <w:tcPr>
            <w:tcW w:w="979" w:type="dxa"/>
            <w:noWrap/>
          </w:tcPr>
          <w:p w14:paraId="3A0CD9F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inpatients</w:t>
            </w:r>
          </w:p>
        </w:tc>
        <w:tc>
          <w:tcPr>
            <w:tcW w:w="1212" w:type="dxa"/>
            <w:noWrap/>
          </w:tcPr>
          <w:p w14:paraId="1A1355C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trust</w:t>
            </w:r>
          </w:p>
        </w:tc>
        <w:tc>
          <w:tcPr>
            <w:tcW w:w="1120" w:type="dxa"/>
            <w:noWrap/>
          </w:tcPr>
          <w:p w14:paraId="72CE030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Multivariate logistic regression analysis </w:t>
            </w:r>
            <w:r w:rsidRPr="007E41D4">
              <w:rPr>
                <w:rFonts w:ascii="Times New Roman" w:eastAsia="Times New Roman" w:hAnsi="Times New Roman" w:cs="Times New Roman"/>
                <w:color w:val="000000"/>
                <w:sz w:val="15"/>
                <w:szCs w:val="15"/>
                <w:lang w:eastAsia="en-GB"/>
              </w:rPr>
              <w:lastRenderedPageBreak/>
              <w:t>(variables chosen by univariate analysis significance)</w:t>
            </w:r>
          </w:p>
        </w:tc>
        <w:tc>
          <w:tcPr>
            <w:tcW w:w="1959" w:type="dxa"/>
            <w:noWrap/>
          </w:tcPr>
          <w:p w14:paraId="6457715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559 cases in total</w:t>
            </w:r>
          </w:p>
        </w:tc>
        <w:tc>
          <w:tcPr>
            <w:tcW w:w="2938" w:type="dxa"/>
            <w:noWrap/>
          </w:tcPr>
          <w:p w14:paraId="09A52228" w14:textId="06CC4CF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Partial resistance and MDR were not found to be significantly associated with 7-day mortality [OR = 1.11 (95% CI; 0.67 to 1.81), p=0.690 and OR= 1.54 (95% CI; 0.94 to </w:t>
            </w:r>
            <w:r w:rsidRPr="007E41D4">
              <w:rPr>
                <w:rFonts w:ascii="Times New Roman" w:eastAsia="Times New Roman" w:hAnsi="Times New Roman" w:cs="Times New Roman"/>
                <w:color w:val="000000"/>
                <w:sz w:val="15"/>
                <w:szCs w:val="15"/>
                <w:lang w:eastAsia="en-GB"/>
              </w:rPr>
              <w:lastRenderedPageBreak/>
              <w:t>2.54), p=0.090 respectively] - but neither were included in the multivariate analysis and therefore no ORs presented</w:t>
            </w:r>
          </w:p>
        </w:tc>
        <w:tc>
          <w:tcPr>
            <w:tcW w:w="1679" w:type="dxa"/>
            <w:noWrap/>
          </w:tcPr>
          <w:p w14:paraId="1F1C077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 xml:space="preserve">Case definition limitations (not including healthcare-associated), missing </w:t>
            </w:r>
            <w:r w:rsidRPr="007E41D4">
              <w:rPr>
                <w:rFonts w:ascii="Times New Roman" w:eastAsia="Times New Roman" w:hAnsi="Times New Roman" w:cs="Times New Roman"/>
                <w:color w:val="000000"/>
                <w:sz w:val="15"/>
                <w:szCs w:val="15"/>
                <w:lang w:eastAsia="en-GB"/>
              </w:rPr>
              <w:lastRenderedPageBreak/>
              <w:t>information (on treatment), outcome assumptions (discharged meant survival for 7 days post-discharge) and all-cause mortality was used</w:t>
            </w:r>
          </w:p>
        </w:tc>
        <w:tc>
          <w:tcPr>
            <w:tcW w:w="794" w:type="dxa"/>
          </w:tcPr>
          <w:p w14:paraId="6DAA5CFA" w14:textId="66F9A22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0.44</w:t>
            </w:r>
          </w:p>
        </w:tc>
      </w:tr>
      <w:tr w:rsidR="000E233B" w:rsidRPr="007E41D4" w14:paraId="155D49C4" w14:textId="3BBDDFE0" w:rsidTr="000D3D8B">
        <w:trPr>
          <w:trHeight w:val="288"/>
        </w:trPr>
        <w:tc>
          <w:tcPr>
            <w:tcW w:w="704" w:type="dxa"/>
            <w:noWrap/>
          </w:tcPr>
          <w:p w14:paraId="0F91EB46" w14:textId="1E5EC46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"10.1186/s13054-015-0926-5", "ISSN" : "1466-609X", "PMID" : "25944081", "abstract" : "INTRODUCTION: Pseudomonas aeruginosa nosocomial pneumonia (Pa-NP) is associated with considerable morbidity, prolonged hospitalization, increased costs, and mortality.\\n\\nMETHODS: We conducted a retrospective cohort study of adult patients with Pa-NP to determine 1) risk factors for multidrug-resistant (MDR) strains and 2) whether MDR increases the risk for hospital death. Twelve hospitals in 5 countries (United States, n\u2009=\u20093; France, n\u2009=\u20092; Germany, n\u2009=\u20092; Italy, n\u2009=\u20092; and Spain, n\u2009=\u20093) participated. We compared characteristics of patients who had MDR strains to those who did not and derived regression models to identify predictors of MDR and hospital mortality.\\n\\nRESULTS: Of 740 patients with Pa-NP, 226 patients (30.5%) were infected with MDR strains. In multivariable analyses, independent predictors of multidrug-resistance included decreasing age (adjusted odds ratio [AOR] 0.91, 95% confidence interval [CI] 0.96-0.98), diabetes mellitus (AOR 1.90, 95% CI 1.21-3.00) and ICU admission (AOR 1.73, 95% CI 1.06-2.81). Multidrug-resistance, heart failure, increasing age, mechanical ventilation, and bacteremia were independently associated with in-hospital mortality in the Cox Proportional Hazards Model analysis.\\n\\nCONCLUSIONS: Among patients with Pa-NP the presence of infection with a MDR strain is associated with increased in-hospital mortality. Identification of patients at risk of MDR Pa-NP could facilitate appropriate empiric antibiotic decisions that in turn could lead to improved hospital survival.", "author" : [ { "dropping-particle" : "", "family" : "Micek", "given" : "Scott T", "non-dropping-particle" : "", "parse-names" : false, "suffix" : "" }, { "dropping-particle" : "", "family" : "Wunderink", "given" : "Richard G", "non-dropping-particle" : "", "parse-names" : false, "suffix" : "" }, { "dropping-particle" : "", "family" : "Kollef", "given" : "Marin H", "non-dropping-particle" : "", "parse-names" : false, "suffix" : "" }, { "dropping-particle" : "", "family" : "Chen", "given" : "Catherine", "non-dropping-particle" : "", "parse-names" : false, "suffix" : "" }, { "dropping-particle" : "", "family" : "Rello", "given" : "Jordi", "non-dropping-particle" : "", "parse-names" : false, "suffix" : "" }, { "dropping-particle" : "", "family" : "Chastre", "given" : "Jean", "non-dropping-particle" : "", "parse-names" : false, "suffix" : "" }, { "dropping-particle" : "", "family" : "Antonelli", "given" : "Massimo", "non-dropping-particle" : "", "parse-names" : false, "suffix" : "" }, { "dropping-particle" : "", "family" : "Welte", "given" : "Tobias", "non-dropping-particle" : "", "parse-names" : false, "suffix" : "" }, { "dropping-particle" : "", "family" : "Clair", "given" : "Bernard", "non-dropping-particle" : "", "parse-names" : false, "suffix" : "" }, { "dropping-particle" : "", "family" : "Ostermann", "given" : "Helmut", "non-dropping-particle" : "", "parse-names" : false, "suffix" : "" }, { "dropping-particle" : "", "family" : "Calbo", "given" : "Esther", "non-dropping-particle" : "", "parse-names" : false, "suffix" : "" }, { "dropping-particle" : "", "family" : "Torres", "given" : "Antoni", "non-dropping-particle" : "", "parse-names" : false, "suffix" : "" }, { "dropping-particle" : "", "family" : "Menichetti", "given" : "Francesco", "non-dropping-particle" : "", "parse-names" : false, "suffix" : "" }, { "dropping-particle" : "", "family" : "Schramm", "given" : "Garrett E", "non-dropping-particle" : "", "parse-names" : false, "suffix" : "" }, { "dropping-particle" : "", "family" : "Menon", "given" : "Vandana", "non-dropping-particle" : "", "parse-names" : false, "suffix" : "" } ], "container-title" : "Critical care (London, England)", "id" : "ITEM-1", "issue" : "1", "issued" : { "date-parts" : [ [ "2015" ] ] }, "page" : "219", "title" : "An international multicenter retrospective study of Pseudomonas aeruginosa nosocomial pneumonia: Impact of multidrug resistance.", "type" : "article-journal", "volume" : "19" }, "uris" : [ "http://www.mendeley.com/documents/?uuid=4166551b-c6af-4ac8-b5b4-f8d6925c4400" ] } ], "mendeley" : { "formattedCitation" : "[133]", "plainTextFormattedCitation" : "[133]", "previouslyFormattedCitation" : "(Scott T Micek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[133]</w:t>
            </w:r>
            <w:r w:rsidRPr="007E41D4">
              <w:rPr>
                <w:rFonts w:ascii="Times New Roman" w:eastAsia="Times New Roman" w:hAnsi="Times New Roman" w:cs="Times New Roman"/>
                <w:color w:val="000000"/>
                <w:sz w:val="15"/>
                <w:szCs w:val="15"/>
                <w:lang w:eastAsia="en-GB"/>
              </w:rPr>
              <w:fldChar w:fldCharType="end"/>
            </w:r>
          </w:p>
        </w:tc>
        <w:tc>
          <w:tcPr>
            <w:tcW w:w="1017" w:type="dxa"/>
          </w:tcPr>
          <w:p w14:paraId="28AC4E51" w14:textId="421D71C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MDR </w:t>
            </w:r>
            <w:r w:rsidR="0063321B"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healthcare associated pneumonia</w:t>
            </w:r>
          </w:p>
        </w:tc>
        <w:tc>
          <w:tcPr>
            <w:tcW w:w="1017" w:type="dxa"/>
          </w:tcPr>
          <w:p w14:paraId="2D751376" w14:textId="2BB1D2E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Non-MDR </w:t>
            </w:r>
            <w:r w:rsidR="0063321B"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healthcare associated pneumonia</w:t>
            </w:r>
          </w:p>
        </w:tc>
        <w:tc>
          <w:tcPr>
            <w:tcW w:w="1017" w:type="dxa"/>
            <w:noWrap/>
          </w:tcPr>
          <w:p w14:paraId="2E229991" w14:textId="5A0C85C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w:t>
            </w:r>
          </w:p>
        </w:tc>
        <w:tc>
          <w:tcPr>
            <w:tcW w:w="931" w:type="dxa"/>
            <w:noWrap/>
          </w:tcPr>
          <w:p w14:paraId="006A0B1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International (Europe &amp; US)</w:t>
            </w:r>
          </w:p>
        </w:tc>
        <w:tc>
          <w:tcPr>
            <w:tcW w:w="979" w:type="dxa"/>
            <w:noWrap/>
          </w:tcPr>
          <w:p w14:paraId="7F38732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33A5A9E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12 hospitals (5 countries)</w:t>
            </w:r>
          </w:p>
        </w:tc>
        <w:tc>
          <w:tcPr>
            <w:tcW w:w="1120" w:type="dxa"/>
            <w:noWrap/>
          </w:tcPr>
          <w:p w14:paraId="7574075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model</w:t>
            </w:r>
          </w:p>
        </w:tc>
        <w:tc>
          <w:tcPr>
            <w:tcW w:w="1959" w:type="dxa"/>
            <w:noWrap/>
          </w:tcPr>
          <w:p w14:paraId="7F4986B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226 MDR cases, 514 non-MDR cases</w:t>
            </w:r>
          </w:p>
        </w:tc>
        <w:tc>
          <w:tcPr>
            <w:tcW w:w="2938" w:type="dxa"/>
            <w:noWrap/>
          </w:tcPr>
          <w:p w14:paraId="42C10D3E" w14:textId="4A6B9C5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significantly associated with mortality [HR = 1.39 (95% CI; 1.05, 1.83) p=0.021]</w:t>
            </w:r>
          </w:p>
        </w:tc>
        <w:tc>
          <w:tcPr>
            <w:tcW w:w="1679" w:type="dxa"/>
            <w:noWrap/>
          </w:tcPr>
          <w:p w14:paraId="0325CE6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case definition (heterogeneity in laboratories) and use of hospital mortality rather than other outcome measures</w:t>
            </w:r>
          </w:p>
        </w:tc>
        <w:tc>
          <w:tcPr>
            <w:tcW w:w="794" w:type="dxa"/>
          </w:tcPr>
          <w:p w14:paraId="7E42745B" w14:textId="11CEB1E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4F4524E1" w14:textId="77777777" w:rsidTr="000D3D8B">
        <w:trPr>
          <w:trHeight w:val="288"/>
        </w:trPr>
        <w:tc>
          <w:tcPr>
            <w:tcW w:w="704" w:type="dxa"/>
            <w:noWrap/>
          </w:tcPr>
          <w:p w14:paraId="7C0CB911" w14:textId="54B2AEA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"10.1017/ice.2015.167", "ISBN" : "0899-823X\\r1559-6834", "ISSN" : "0899-823X", "PMID" : "26190444", "abstract" : "OBJECTIVE To describe and compare the mortality associated with nosocomial pneumonia due to Pseudomonas aeruginosa (Pa-NP) according to pneumonia classification (community-onset pneumonia [COP], hospital-acquired pneumonia [(HAP], and ventilator-associated pneumonia [VAP]). DESIGN We conducted a retrospective cohort study of adults with Pa-NP. We compared mortality for Pa-NP among patients with COP, HAP, and VAP and used logistic regression to identify risk factors for hospital mortality and inappropriate initial antibiotic therapy (IIAT). SETTING Twelve acute care hospitals in 5 countries (United States, 3; France, 2; Germany, 2; Italy, 2; and Spain, 3). PATIENTS/PARTICIPANTS A total of 742 patients with Pa-NP. RESULTS Hospital mortality was greater for those with VAP (41.9%) and HAP (40.1%) compared with COP (24.5%) (P&lt;.001). In multivariate analyses, independent predictors of hospital mortality differed by pneumonia classification (COP: need for mechanical ventilation and intensive care; HAP: multidrug-resistant isolate; VAP: IIAT, increasing age, increasing Charlson comorbidity score, bacteremia, and use of vasopressors). Presence of multidrug resistance was identified as an independent predictor of IIAT for patients with COP and HAP, whereas recent antibiotic administration was protective in patients with VAP. CONCLUSIONS Among patients with Pa-NP, pneumonia classification identified patients with different risks for hospital mortality. Specific risk factors for hospital mortality also differed by pneumonia classification and multidrug resistance appeared to be an important risk factor for IIAT. These findings suggest that pneumonia classification for P. aeruginosa identifies patients with different mortality risks and specific risk factors for outcome and IIAT.", "author" : [ { "dropping-particle" : "", "family" : "Micek", "given" : "Scott T.", "non-dropping-particle" : "", "parse-names" : false, "suffix" : "" }, { "dropping-particle" : "", "family" : "Kollef", "given" : "Marin H.", "non-dropping-particle" : "", "parse-names" : false, "suffix" : "" }, { "dropping-particle" : "", "family" : "Torres", "given" : "Antoni", "non-dropping-particle" : "", "parse-names" : false, "suffix" : "" }, { "dropping-particle" : "", "family" : "Chen", "given" : "Catherine", "non-dropping-particle" : "", "parse-names" : false, "suffix" : "" }, { "dropping-particle" : "", "family" : "Rello", "given" : "Jordi", "non-dropping-particle" : "", "parse-names" : false, "suffix" : "" }, { "dropping-particle" : "", "family" : "Chastre", "given" : "Jean", "non-dropping-particle" : "", "parse-names" : false, "suffix" : "" }, { "dropping-particle" : "", "family" : "Antonelli", "given" : "Massimo", "non-dropping-particle" : "", "parse-names" : false, "suffix" : "" }, { "dropping-particle" : "", "family" : "Welte", "given" : "Tobias", "non-dropping-particle" : "", "parse-names" : false, "suffix" : "" }, { "dropping-particle" : "", "family" : "Clair", "given" : "Bernard", "non-dropping-particle" : "", "parse-names" : false, "suffix" : "" }, { "dropping-particle" : "", "family" : "Ostermann", "given" : "Helmut", "non-dropping-particle" : "", "parse-names" : false, "suffix" : "" }, { "dropping-particle" : "", "family" : "Calbo", "given" : "Esther", "non-dropping-particle" : "", "parse-names" : false, "suffix" : "" }, { "dropping-particle" : "", "family" : "Wunderink", "given" : "Richard", "non-dropping-particle" : "", "parse-names" : false, "suffix" : "" }, { "dropping-particle" : "", "family" : "Menichetti", "given" : "Francesco", "non-dropping-particle" : "", "parse-names" : false, "suffix" : "" }, { "dropping-particle" : "", "family" : "Schramm", "given" : "Garrett", "non-dropping-particle" : "", "parse-names" : false, "suffix" : "" }, { "dropping-particle" : "", "family" : "Menon", "given" : "Vandana", "non-dropping-particle" : "", "parse-names" : false, "suffix" : "" } ], "container-title" : "Infection Control &amp; Hospital Epidemiology", "id" : "ITEM-1", "issue" : "10", "issued" : { "date-parts" : [ [ "2015" ] ] }, "page" : "1190-1197", "title" : "Pseudomonas aeruginosa Nosocomial Pneumonia: Impact of Pneumonia Classification", "type" : "article-journal", "volume" : "36" }, "uris" : [ "http://www.mendeley.com/documents/?uuid=db2736f2-c2e9-4ec1-966f-0b3a60282bed" ] } ], "mendeley" : { "formattedCitation" : "[134]", "plainTextFormattedCitation" : "[134]", "previouslyFormattedCitation" : "(Scott T. Micek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[134]</w:t>
            </w:r>
            <w:r w:rsidRPr="007E41D4">
              <w:rPr>
                <w:rFonts w:ascii="Times New Roman" w:hAnsi="Times New Roman" w:cs="Times New Roman"/>
                <w:sz w:val="15"/>
                <w:szCs w:val="15"/>
              </w:rPr>
              <w:fldChar w:fldCharType="end"/>
            </w:r>
          </w:p>
        </w:tc>
        <w:tc>
          <w:tcPr>
            <w:tcW w:w="1017" w:type="dxa"/>
          </w:tcPr>
          <w:p w14:paraId="7F3BD189" w14:textId="242E08A3"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MDR </w:t>
            </w:r>
            <w:r w:rsidR="0063321B"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Nosocomial Pneumonia</w:t>
            </w:r>
          </w:p>
        </w:tc>
        <w:tc>
          <w:tcPr>
            <w:tcW w:w="1017" w:type="dxa"/>
          </w:tcPr>
          <w:p w14:paraId="49E6A9FD" w14:textId="58532A3F"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Non-"MDR" </w:t>
            </w:r>
            <w:r w:rsidR="0063321B"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Nosocomial Pneumonia</w:t>
            </w:r>
          </w:p>
        </w:tc>
        <w:tc>
          <w:tcPr>
            <w:tcW w:w="1017" w:type="dxa"/>
            <w:noWrap/>
          </w:tcPr>
          <w:p w14:paraId="0C87F137" w14:textId="7F786C7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In-hospital mortality</w:t>
            </w:r>
          </w:p>
        </w:tc>
        <w:tc>
          <w:tcPr>
            <w:tcW w:w="931" w:type="dxa"/>
            <w:noWrap/>
          </w:tcPr>
          <w:p w14:paraId="563D90AA" w14:textId="29E6838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International (United States, France, Germany, Italy and Spain)</w:t>
            </w:r>
          </w:p>
        </w:tc>
        <w:tc>
          <w:tcPr>
            <w:tcW w:w="979" w:type="dxa"/>
            <w:noWrap/>
          </w:tcPr>
          <w:p w14:paraId="12E3A0C1" w14:textId="5EB1530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Adult patients</w:t>
            </w:r>
          </w:p>
        </w:tc>
        <w:tc>
          <w:tcPr>
            <w:tcW w:w="1212" w:type="dxa"/>
            <w:noWrap/>
          </w:tcPr>
          <w:p w14:paraId="419ABB2B" w14:textId="53CBEA5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International network</w:t>
            </w:r>
          </w:p>
        </w:tc>
        <w:tc>
          <w:tcPr>
            <w:tcW w:w="1120" w:type="dxa"/>
            <w:noWrap/>
          </w:tcPr>
          <w:p w14:paraId="680B3D28" w14:textId="50EA1CE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12360DE3" w14:textId="52A5E03E" w:rsidR="000E233B" w:rsidRPr="007E41D4" w:rsidRDefault="000D3D8B" w:rsidP="000D3D8B">
            <w:pPr>
              <w:rPr>
                <w:rFonts w:ascii="Times New Roman" w:eastAsia="Times New Roman" w:hAnsi="Times New Roman" w:cs="Times New Roman"/>
                <w:color w:val="000000"/>
                <w:sz w:val="15"/>
                <w:szCs w:val="15"/>
                <w:lang w:eastAsia="en-GB"/>
              </w:rPr>
            </w:pPr>
            <w:r>
              <w:rPr>
                <w:rFonts w:ascii="Times New Roman" w:hAnsi="Times New Roman" w:cs="Times New Roman"/>
                <w:sz w:val="15"/>
                <w:szCs w:val="15"/>
              </w:rPr>
              <w:t>50 cases were MDR, 162 total</w:t>
            </w:r>
          </w:p>
        </w:tc>
        <w:tc>
          <w:tcPr>
            <w:tcW w:w="2938" w:type="dxa"/>
            <w:noWrap/>
          </w:tcPr>
          <w:p w14:paraId="3EBF7596" w14:textId="3976F47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MDR was significantly associated with mortality [OR=5.50 (95% CI; 3.56–8.51), p &lt;0.001]</w:t>
            </w:r>
          </w:p>
        </w:tc>
        <w:tc>
          <w:tcPr>
            <w:tcW w:w="1679" w:type="dxa"/>
            <w:noWrap/>
          </w:tcPr>
          <w:p w14:paraId="520ED734" w14:textId="238D9CE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Selection bias, case definition heterogeneity and missing information on potentially important factors</w:t>
            </w:r>
          </w:p>
        </w:tc>
        <w:tc>
          <w:tcPr>
            <w:tcW w:w="794" w:type="dxa"/>
          </w:tcPr>
          <w:p w14:paraId="1E62CC52" w14:textId="0AC80BD4"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0.56</w:t>
            </w:r>
          </w:p>
        </w:tc>
      </w:tr>
      <w:tr w:rsidR="000E233B" w:rsidRPr="007E41D4" w14:paraId="3C76B157" w14:textId="5676BB0C" w:rsidTr="000D3D8B">
        <w:trPr>
          <w:trHeight w:val="288"/>
        </w:trPr>
        <w:tc>
          <w:tcPr>
            <w:tcW w:w="704" w:type="dxa"/>
            <w:noWrap/>
          </w:tcPr>
          <w:p w14:paraId="36E3A4DE" w14:textId="5265027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"0.1016/j.bbmt.2014.12.006", "PMID" : "1000000221", "author" : [ { "dropping-particle" : "", "family" : "Miles-Jay", "given" : "Arianna", "non-dropping-particle" : "", "parse-names" : false, "suffix" : "" }, { "dropping-particle" : "", "family" : "Butler-Wu", "given" : "Susan", "non-dropping-particle" : "", "parse-names" : false, "suffix" : "" }, { "dropping-particle" : "", "family" : "Rowhani-Rahbar", "given" : "Ali", "non-dropping-particle" : "", "parse-names" : false, "suffix" : "" }, { "dropping-particle" : "", "family" : "Pergam", "given" : "Steven A", "non-dropping-particle" : "", "parse-names" : false, "suffix" : "" } ], "container-title" : "Biol Blood Marrow Transplant", "id" : "ITEM-1", "issue" : "5", "issued" : { "date-parts" : [ [ "2015" ] ] }, "page" : "539-545", "title" : "Incidence rate of fluoroquinolone resistant gram-negative rod bacteremia among allogeneic hematopoietic cell transplant patients during an era of levofloxacin prophylaxis", "type" : "article-journal", "volume" : "257" }, "uris" : [ "http://www.mendeley.com/documents/?uuid=9658c5c9-dc76-4970-8899-39c0870e37d9" ] } ], "mendeley" : { "formattedCitation" : "[135]", "plainTextFormattedCitation" : "[135]", "previouslyFormattedCitation" : "(Miles-Jay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[135]</w:t>
            </w:r>
            <w:r w:rsidRPr="007E41D4">
              <w:rPr>
                <w:rFonts w:ascii="Times New Roman" w:eastAsia="Times New Roman" w:hAnsi="Times New Roman" w:cs="Times New Roman"/>
                <w:color w:val="000000"/>
                <w:sz w:val="15"/>
                <w:szCs w:val="15"/>
                <w:lang w:eastAsia="en-GB"/>
              </w:rPr>
              <w:fldChar w:fldCharType="end"/>
            </w:r>
          </w:p>
        </w:tc>
        <w:tc>
          <w:tcPr>
            <w:tcW w:w="1017" w:type="dxa"/>
          </w:tcPr>
          <w:p w14:paraId="6E7A8887" w14:textId="4FCC0A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Fluconazole resistant Gram-negative rod bacteraemia</w:t>
            </w:r>
          </w:p>
        </w:tc>
        <w:tc>
          <w:tcPr>
            <w:tcW w:w="1017" w:type="dxa"/>
          </w:tcPr>
          <w:p w14:paraId="6B2D3949" w14:textId="33D9A92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Fluconazole susceptible Gram-negative rod bacteraemia</w:t>
            </w:r>
          </w:p>
        </w:tc>
        <w:tc>
          <w:tcPr>
            <w:tcW w:w="1017" w:type="dxa"/>
            <w:noWrap/>
          </w:tcPr>
          <w:p w14:paraId="56BCE73F" w14:textId="311419C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all-cause cumulative mortality (&amp; risk of death)</w:t>
            </w:r>
          </w:p>
        </w:tc>
        <w:tc>
          <w:tcPr>
            <w:tcW w:w="931" w:type="dxa"/>
            <w:noWrap/>
          </w:tcPr>
          <w:p w14:paraId="280045B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2D7E36B2" w14:textId="614E6E8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&gt;= 18 year old </w:t>
            </w:r>
            <w:r w:rsidR="000D3D8B" w:rsidRPr="007E41D4">
              <w:rPr>
                <w:rFonts w:ascii="Times New Roman" w:eastAsia="Times New Roman" w:hAnsi="Times New Roman" w:cs="Times New Roman"/>
                <w:color w:val="000000"/>
                <w:sz w:val="15"/>
                <w:szCs w:val="15"/>
                <w:lang w:eastAsia="en-GB"/>
              </w:rPr>
              <w:t>hematopoietic</w:t>
            </w:r>
            <w:r w:rsidRPr="007E41D4">
              <w:rPr>
                <w:rFonts w:ascii="Times New Roman" w:eastAsia="Times New Roman" w:hAnsi="Times New Roman" w:cs="Times New Roman"/>
                <w:color w:val="000000"/>
                <w:sz w:val="15"/>
                <w:szCs w:val="15"/>
                <w:lang w:eastAsia="en-GB"/>
              </w:rPr>
              <w:t xml:space="preserve"> cell transplant patients</w:t>
            </w:r>
          </w:p>
        </w:tc>
        <w:tc>
          <w:tcPr>
            <w:tcW w:w="1212" w:type="dxa"/>
            <w:noWrap/>
          </w:tcPr>
          <w:p w14:paraId="5E05289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cancer centre</w:t>
            </w:r>
          </w:p>
        </w:tc>
        <w:tc>
          <w:tcPr>
            <w:tcW w:w="1120" w:type="dxa"/>
            <w:noWrap/>
          </w:tcPr>
          <w:p w14:paraId="06F4536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Kaplan-Meier survival analysis and Cox proportional hazards</w:t>
            </w:r>
          </w:p>
        </w:tc>
        <w:tc>
          <w:tcPr>
            <w:tcW w:w="1959" w:type="dxa"/>
            <w:noWrap/>
          </w:tcPr>
          <w:p w14:paraId="6631332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88 resistant cases, 167 susceptible cases, 25 no resistance data</w:t>
            </w:r>
          </w:p>
        </w:tc>
        <w:tc>
          <w:tcPr>
            <w:tcW w:w="2938" w:type="dxa"/>
            <w:noWrap/>
          </w:tcPr>
          <w:p w14:paraId="0883F547" w14:textId="41FB7B8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significantly associated with mortality (p=0.018) and increased risk of death (HR 2.11 (1.06 - 4.23))</w:t>
            </w:r>
          </w:p>
        </w:tc>
        <w:tc>
          <w:tcPr>
            <w:tcW w:w="1679" w:type="dxa"/>
            <w:noWrap/>
          </w:tcPr>
          <w:p w14:paraId="4965484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and observational nature, missing data on potential factors, generalisability</w:t>
            </w:r>
          </w:p>
        </w:tc>
        <w:tc>
          <w:tcPr>
            <w:tcW w:w="794" w:type="dxa"/>
          </w:tcPr>
          <w:p w14:paraId="23F29C18" w14:textId="418C78F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1646CD71" w14:textId="2D5B0B4D" w:rsidTr="000D3D8B">
        <w:trPr>
          <w:trHeight w:val="288"/>
        </w:trPr>
        <w:tc>
          <w:tcPr>
            <w:tcW w:w="704" w:type="dxa"/>
            <w:noWrap/>
          </w:tcPr>
          <w:p w14:paraId="307E21C3" w14:textId="617E2B57"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"10.1186/1478-7547-11-9", "ISBN" : "1478-7547 (Electronic)\\n1478-7547 (Linking)", "ISSN" : "1478-7547", "PMID" : "23594422", "abstract" : "BACKGROUND: A challenge to effective protection against tuberculosis is to sustain expensive and complex treatment public programs. Potential consequences of program failure include acquired drug resistance, poor patient outcomes, and potentially much higher system costs, however. In contrast, effective efforts have value illustrated by impacts they prevent. We compared the healthcare costs and treatment outcomes among multidrug-resistant tuberculosis (MDR-TB) and non MDR-TB patients in Latvia to identify benefits or costs associated with both.\\n\\nMETHODS: We measured and compared costs, healthcare utilization, and outcomes for patients who began treatment through Latvia's TB control program in 2002 using multivariate regression analysis and negative binomial regression.\\n\\nRESULTS: We analyzed data for 92 MDR-TB and 54 non MDR-TB patients. Most (67%) MDR-TB patients had history of prior tuberculosis treatment. MDR-TB was associated with lower cure rates (71% vs. 91%) and greater resource utilization. MDR-TB treatment cost almost $20,000 more than non MDR-TB.\\n\\nCONCLUSION: Up to 2/3 of MDR-TB treated in our sample was preventable at a potential savings of over $1.3 million in healthcare resources as well as substantial individual health.", "author" : [ { "dropping-particle" : "", "family" : "Miller", "given" : "Tl Thaddeus L", "non-dropping-particle" : "", "parse-names" : false, "suffix" : "" }, { "dropping-particle" : "", "family" : "Cirule", "given" : "Andra", "non-dropping-particle" : "", "parse-names" : false, "suffix" : "" }, { "dropping-particle" : "", "family" : "Wilson", "given" : "Fernando a Fa Fernando a", "non-dropping-particle" : "", "parse-names" : false, "suffix" : "" }, { "dropping-particle" : "", "family" : "Holtz", "given" : "Timothy H", "non-dropping-particle" : "", "parse-names" : false, "suffix" : "" }, { "dropping-particle" : "", "family" : "Riekstina", "given" : "Vija", "non-dropping-particle" : "", "parse-names" : false, "suffix" : "" }, { "dropping-particle" : "", "family" : "Cain", "given" : "Kevin P", "non-dropping-particle" : "", "parse-names" : false, "suffix" : "" }, { "dropping-particle" : "", "family" : "Moonan", "given" : "Patrick K", "non-dropping-particle" : "", "parse-names" : false, "suffix" : "" }, { "dropping-particle" : "", "family" : "Leimane", "given" : "Vaira", "non-dropping-particle" : "", "parse-names" : false, "suffix" : "" } ], "container-title" : "Cost effectiveness and resource allocation : C/E", "id" : "ITEM-1", "issued" : { "date-parts" : [ [ "2013" ] ] }, "page" : "9", "title" : "The value of effective public tuberculosis treatment: an analysis of opportunity costs associated with multidrug resistant tuberculosis in Latvia.", "type" : "article-journal", "volume" : "11" }, "uris" : [ "http://www.mendeley.com/documents/?uuid=5c34c6e6-cc39-4532-89f6-4bb209c0ed23" ] } ], "mendeley" : { "formattedCitation" : "[136]", "plainTextFormattedCitation" : "[136]", "previouslyFormattedCitation" : "(Miller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[136]</w:t>
            </w:r>
            <w:r w:rsidRPr="007E41D4">
              <w:rPr>
                <w:rFonts w:ascii="Times New Roman" w:eastAsia="Times New Roman" w:hAnsi="Times New Roman" w:cs="Times New Roman"/>
                <w:color w:val="000000"/>
                <w:sz w:val="15"/>
                <w:szCs w:val="15"/>
                <w:lang w:eastAsia="en-GB"/>
              </w:rPr>
              <w:fldChar w:fldCharType="end"/>
            </w:r>
          </w:p>
        </w:tc>
        <w:tc>
          <w:tcPr>
            <w:tcW w:w="1017" w:type="dxa"/>
          </w:tcPr>
          <w:p w14:paraId="121FD2B5" w14:textId="61BCFD3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tuberculosis</w:t>
            </w:r>
          </w:p>
        </w:tc>
        <w:tc>
          <w:tcPr>
            <w:tcW w:w="1017" w:type="dxa"/>
          </w:tcPr>
          <w:p w14:paraId="0E095EE0" w14:textId="403A585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tuberculosis</w:t>
            </w:r>
          </w:p>
        </w:tc>
        <w:tc>
          <w:tcPr>
            <w:tcW w:w="1017" w:type="dxa"/>
            <w:noWrap/>
          </w:tcPr>
          <w:p w14:paraId="03D1ADD1" w14:textId="40FB917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Treatment costs (infrastructure, wages, services consumed), hospital LoS, number of specialised visits and tests</w:t>
            </w:r>
          </w:p>
        </w:tc>
        <w:tc>
          <w:tcPr>
            <w:tcW w:w="931" w:type="dxa"/>
            <w:noWrap/>
          </w:tcPr>
          <w:p w14:paraId="1E05D62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Latvia</w:t>
            </w:r>
          </w:p>
        </w:tc>
        <w:tc>
          <w:tcPr>
            <w:tcW w:w="979" w:type="dxa"/>
            <w:noWrap/>
          </w:tcPr>
          <w:p w14:paraId="60F5B55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4D39B6C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control programme and administrative records</w:t>
            </w:r>
          </w:p>
        </w:tc>
        <w:tc>
          <w:tcPr>
            <w:tcW w:w="1120" w:type="dxa"/>
            <w:noWrap/>
          </w:tcPr>
          <w:p w14:paraId="3A25954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regression analysis</w:t>
            </w:r>
          </w:p>
        </w:tc>
        <w:tc>
          <w:tcPr>
            <w:tcW w:w="1959" w:type="dxa"/>
            <w:noWrap/>
          </w:tcPr>
          <w:p w14:paraId="4EDDC73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92 MDR-TB, 54 non MDR-TB</w:t>
            </w:r>
          </w:p>
        </w:tc>
        <w:tc>
          <w:tcPr>
            <w:tcW w:w="2938" w:type="dxa"/>
            <w:noWrap/>
          </w:tcPr>
          <w:p w14:paraId="2D2FBEA7" w14:textId="488272E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MDR-TB cases were estimated to have an additional 18,729 USD in inpatient treatment costs, 2,199 USD additional prescription medication costs and 21,520 USD total costs (p&lt;0.001)  [2002 USD] compared to non-MDR TB patients. It was estimated that MDR TB patients had significantly increased hospital LoS (475.3 vs. 110.2, p-value&lt;0.001) compared to non MDR-TB patients</w:t>
            </w:r>
          </w:p>
        </w:tc>
        <w:tc>
          <w:tcPr>
            <w:tcW w:w="1679" w:type="dxa"/>
            <w:noWrap/>
          </w:tcPr>
          <w:p w14:paraId="1BB1DF5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Relatively small sample size, potential ascertainment bias amongst control, cross-sectional data and health-system cost only</w:t>
            </w:r>
          </w:p>
        </w:tc>
        <w:tc>
          <w:tcPr>
            <w:tcW w:w="794" w:type="dxa"/>
          </w:tcPr>
          <w:p w14:paraId="18CD66DC" w14:textId="4509411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5197762F" w14:textId="1AEFD041" w:rsidTr="000D3D8B">
        <w:trPr>
          <w:trHeight w:val="288"/>
        </w:trPr>
        <w:tc>
          <w:tcPr>
            <w:tcW w:w="704" w:type="dxa"/>
            <w:noWrap/>
          </w:tcPr>
          <w:p w14:paraId="354438AD" w14:textId="30AB26C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"10.5588/ijtld.12.0480", "author" : [ { "dropping-particle" : "", "family" : "Morris", "given" : "Meghan D", "non-dropping-particle" : "", "parse-names" : false, "suffix" : "" }, { "dropping-particle" : "", "family" : "Quezada", "given" : "Liliana", "non-dropping-particle" : "", "parse-names" : false, "suffix" : "" }, { "dropping-particle" : "", "family" : "Bhat", "given" : "Priya", "non-dropping-particle" : "", "parse-names" : false, "suffix" : "" }, { "dropping-particle" : "", "family" : "Moser", "given" : "Kathleen", "non-dropping-particle" : "", "parse-names" : false, "suffix" : "" }, { "dropping-particle" : "", "family" : "Smith", "given" : "Jennifer", "non-dropping-particle" : "", "parse-names" : false, "suffix" : "" }, { "dropping-particle" : "", "family" : "Perez", "given" : "Hector", "non-dropping-particle" : "", "parse-names" : false, "suffix" : "" }, { "dropping-particle" : "", "family" : "Laniado-laborin", "given" : "Rafael", "non-dropping-particle" : "", "parse-names" : false, "suffix" : "" }, { "dropping-particle" : "", "family" : "Estrada-guzman", "given" : "Julia", "non-dropping-particle" : "", "parse-names" : false, "suffix" : "" }, { "dropping-particle" : "", "family" : "Rodwell", "given" : "Timothy C", "non-dropping-particle" : "", "parse-names" : false, "suffix" : "" } ], "container-title" : "Int J Tuberc Lung Dis", "id" : "ITEM-1", "issue" : "7", "issued" : { "date-parts" : [ [ "2013" ] ] }, "page" : "954-960", "title" : "Social, Economic, and Psychological Impacts of MDR-TB Treatment in Tijuana, Mexico: A Patient's Perspective", "type" : "article-journal", "volume" : "17" }, "uris" : [ "http://www.mendeley.com/documents/?uuid=3b624ec7-2607-421a-b539-0d891f911cda" ] } ], "mendeley" : { "formattedCitation" : "[5]", "plainTextFormattedCitation" : "[5]", "previouslyFormattedCitation" : "(Morris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[5]</w:t>
            </w:r>
            <w:r w:rsidRPr="007E41D4">
              <w:rPr>
                <w:rFonts w:ascii="Times New Roman" w:eastAsia="Times New Roman" w:hAnsi="Times New Roman" w:cs="Times New Roman"/>
                <w:color w:val="000000"/>
                <w:sz w:val="15"/>
                <w:szCs w:val="15"/>
                <w:lang w:eastAsia="en-GB"/>
              </w:rPr>
              <w:fldChar w:fldCharType="end"/>
            </w:r>
          </w:p>
        </w:tc>
        <w:tc>
          <w:tcPr>
            <w:tcW w:w="1017" w:type="dxa"/>
          </w:tcPr>
          <w:p w14:paraId="4A9A1E73" w14:textId="2A4BF45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tuberculosis</w:t>
            </w:r>
          </w:p>
        </w:tc>
        <w:tc>
          <w:tcPr>
            <w:tcW w:w="1017" w:type="dxa"/>
          </w:tcPr>
          <w:p w14:paraId="6BD4D35B" w14:textId="195AE2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Not applicable</w:t>
            </w:r>
          </w:p>
        </w:tc>
        <w:tc>
          <w:tcPr>
            <w:tcW w:w="1017" w:type="dxa"/>
            <w:noWrap/>
          </w:tcPr>
          <w:p w14:paraId="2E58BC57" w14:textId="1889718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Patient perceived socio-economic cost</w:t>
            </w:r>
          </w:p>
        </w:tc>
        <w:tc>
          <w:tcPr>
            <w:tcW w:w="931" w:type="dxa"/>
            <w:noWrap/>
          </w:tcPr>
          <w:p w14:paraId="1D3E1C1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Mexico</w:t>
            </w:r>
          </w:p>
        </w:tc>
        <w:tc>
          <w:tcPr>
            <w:tcW w:w="979" w:type="dxa"/>
            <w:noWrap/>
          </w:tcPr>
          <w:p w14:paraId="72C95B7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 recently completed treatment</w:t>
            </w:r>
          </w:p>
        </w:tc>
        <w:tc>
          <w:tcPr>
            <w:tcW w:w="1212" w:type="dxa"/>
            <w:noWrap/>
          </w:tcPr>
          <w:p w14:paraId="31C63F9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Local programme</w:t>
            </w:r>
          </w:p>
        </w:tc>
        <w:tc>
          <w:tcPr>
            <w:tcW w:w="1120" w:type="dxa"/>
            <w:noWrap/>
          </w:tcPr>
          <w:p w14:paraId="1D826497" w14:textId="547878B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Qualitative study:</w:t>
            </w:r>
            <w:r w:rsidRPr="007E41D4">
              <w:rPr>
                <w:rFonts w:ascii="Times New Roman" w:eastAsia="Times New Roman" w:hAnsi="Times New Roman" w:cs="Times New Roman"/>
                <w:color w:val="000000"/>
                <w:sz w:val="15"/>
                <w:szCs w:val="15"/>
                <w:lang w:eastAsia="en-GB"/>
              </w:rPr>
              <w:t xml:space="preserve"> Structured interviews and qualitative analysis</w:t>
            </w:r>
          </w:p>
        </w:tc>
        <w:tc>
          <w:tcPr>
            <w:tcW w:w="1959" w:type="dxa"/>
            <w:noWrap/>
          </w:tcPr>
          <w:p w14:paraId="2E59BB7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20 study participants included</w:t>
            </w:r>
          </w:p>
        </w:tc>
        <w:tc>
          <w:tcPr>
            <w:tcW w:w="2938" w:type="dxa"/>
            <w:noWrap/>
          </w:tcPr>
          <w:p w14:paraId="4378959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MDR-TB impacted individual socio-economic burden [majority of participants reported reductions in salary after MDR-TB illness]</w:t>
            </w:r>
          </w:p>
        </w:tc>
        <w:tc>
          <w:tcPr>
            <w:tcW w:w="1679" w:type="dxa"/>
            <w:noWrap/>
          </w:tcPr>
          <w:p w14:paraId="040EF2B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issue and recall bias</w:t>
            </w:r>
          </w:p>
        </w:tc>
        <w:tc>
          <w:tcPr>
            <w:tcW w:w="794" w:type="dxa"/>
          </w:tcPr>
          <w:p w14:paraId="7D150847" w14:textId="0F140E3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N/A</w:t>
            </w:r>
          </w:p>
        </w:tc>
      </w:tr>
      <w:tr w:rsidR="000E233B" w:rsidRPr="007E41D4" w14:paraId="3F93AE2B" w14:textId="77777777" w:rsidTr="000D3D8B">
        <w:trPr>
          <w:trHeight w:val="288"/>
        </w:trPr>
        <w:tc>
          <w:tcPr>
            <w:tcW w:w="704" w:type="dxa"/>
            <w:noWrap/>
          </w:tcPr>
          <w:p w14:paraId="0578758A" w14:textId="562CDC8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"10.1097/mlr.0000000000000403", "ISBN" : "0025-7079", "ISSN" : "1537-1948 (Electronic) 0025-7079 (Linking)", "PMID" : "26225444", "abstract" : "BACKGROUND: Previous estimates of the excess costs due to health care-associated infection (HAI) have scarcely addressed the issue of time-dependent bias. OBJECTIVE: We examined time-dependent bias by estimating the health care costs attributable to an HAI due to methicillin-resistant Staphylococcus aureus (MRSA) using a unique dataset in the Department of Veterans Affairs (VA) that makes it possible to distinguish between costs that occurred before and after an HAI. In addition, we compare our results to those from 2 other estimation strategies. METHODS: Using a historical cohort study design to estimate the excess predischarge costs attributable to MRSA HAIs, we conducted 3 analyses: (1) conventional, in which costs for the entire inpatient stay were compared between patients with and without MRSA HAIs; (2) post-HAI, which included only costs that occurred after an infection; and (3) matched, in which costs for the entire inpatient stay were compared between patients with an MRSA HAI and subset of patients without an MRSA HAI who were matched based on the time to infection. RESULTS: In our post-HAI analysis, estimates of the increase in inpatient costs due to MRSA HAI were $12,559 (P&lt;0.0001) and $24,015 (P&lt;0.0001) for variable and total costs, respectively. The excess variable and total cost estimates were 33.7% and 31.5% higher, respectively, when using the conventional methods and 14.6% and 11.8% higher, respectively, when using matched methods. CONCLUSIONS: This is the first study to account for time-dependent bias in the estimation of incremental per-patient health care costs attributable to HAI using a unique dataset in the VA. We found that failure to account for this bias can lead to overestimation of these costs. Matching on the timing of infection can reduce this bias substantially.", "author" : [ { "dropping-particle" : "", "family" : "Nelson", "given" : "R E", "non-dropping-particle" : "", "parse-names" : false, "suffix" : "" }, { "dropping-particle" : "", "family" : "Samore", "given" : "M H", "non-dropping-particle" : "", "parse-names" : false, "suffix" : "" }, { "dropping-particle" : "", "family" : "Jones", "given" : "M", "non-dropping-particle" : "", "parse-names" : false, "suffix" : "" }, { "dropping-particle" : "", "family" : "Greene", "given" : "T", "non-dropping-particle" : "", "parse-names" : false, "suffix" : "" }, { "dropping-particle" : "", "family" : "Stevens", "given" : "V W", "non-dropping-particle" : "", "parse-names" : false, "suffix" : "" }, { "dropping-particle" : "", "family" : "Liu", "given" : "C F", "non-dropping-particle" : "", "parse-names" : false, "suffix" : "" }, { "dropping-particle" : "", "family" : "Graves", "given" : "N", "non-dropping-particle" : "", "parse-names" : false, "suffix" : "" }, { "dropping-particle" : "", "family" : "Evans", "given" : "M F", "non-dropping-particle" : "", "parse-names" : false, "suffix" : "" }, { "dropping-particle" : "", "family" : "Rubin", "given" : "M A", "non-dropping-particle" : "", "parse-names" : false, "suffix" : "" } ], "container-title" : "Med Care", "id" : "ITEM-1", "issue" : "9", "issued" : { "date-parts" : [ [ "2015" ] ] }, "page" : "827-834", "title" : "Reducing Time-dependent Bias in Estimates of the Attributable Cost of Health Care-associated Methicillin-resistant Staphylococcus aureus Infections: A Comparison of Three Estimation Strategies", "type" : "article-journal", "volume" : "53" }, "uris" : [ "http://www.mendeley.com/documents/?uuid=0e04a6fb-0745-42a3-83ef-00233f677f9e" ] } ], "mendeley" : { "formattedCitation" : "[137]", "plainTextFormattedCitation" : "[137]", "previouslyFormattedCitation" : "(R E Nelson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[137]</w:t>
            </w:r>
            <w:r w:rsidRPr="007E41D4">
              <w:rPr>
                <w:rFonts w:ascii="Times New Roman" w:hAnsi="Times New Roman" w:cs="Times New Roman"/>
                <w:sz w:val="15"/>
                <w:szCs w:val="15"/>
              </w:rPr>
              <w:fldChar w:fldCharType="end"/>
            </w:r>
          </w:p>
        </w:tc>
        <w:tc>
          <w:tcPr>
            <w:tcW w:w="1017" w:type="dxa"/>
          </w:tcPr>
          <w:p w14:paraId="27638493" w14:textId="2ED482DE"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Healthcare associated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infections</w:t>
            </w:r>
          </w:p>
        </w:tc>
        <w:tc>
          <w:tcPr>
            <w:tcW w:w="1017" w:type="dxa"/>
          </w:tcPr>
          <w:p w14:paraId="1B8C840E" w14:textId="75E1565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No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infection inpatient</w:t>
            </w:r>
          </w:p>
        </w:tc>
        <w:tc>
          <w:tcPr>
            <w:tcW w:w="1017" w:type="dxa"/>
            <w:noWrap/>
          </w:tcPr>
          <w:p w14:paraId="6EEFF43B" w14:textId="5EBD344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Length of stay and costs (Fixed and variable inpatient costs, </w:t>
            </w:r>
            <w:r w:rsidRPr="007E41D4">
              <w:rPr>
                <w:rFonts w:ascii="Times New Roman" w:hAnsi="Times New Roman" w:cs="Times New Roman"/>
                <w:sz w:val="15"/>
                <w:szCs w:val="15"/>
              </w:rPr>
              <w:lastRenderedPageBreak/>
              <w:t>assumed 2010 USD)</w:t>
            </w:r>
          </w:p>
        </w:tc>
        <w:tc>
          <w:tcPr>
            <w:tcW w:w="931" w:type="dxa"/>
            <w:noWrap/>
          </w:tcPr>
          <w:p w14:paraId="06796A1B" w14:textId="3DAA50A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t>USA</w:t>
            </w:r>
          </w:p>
        </w:tc>
        <w:tc>
          <w:tcPr>
            <w:tcW w:w="979" w:type="dxa"/>
            <w:noWrap/>
          </w:tcPr>
          <w:p w14:paraId="7AE84C38" w14:textId="49E49B6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Veteran Affairs patients</w:t>
            </w:r>
          </w:p>
        </w:tc>
        <w:tc>
          <w:tcPr>
            <w:tcW w:w="1212" w:type="dxa"/>
            <w:noWrap/>
          </w:tcPr>
          <w:p w14:paraId="3CC10C4F" w14:textId="622A0FD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National network</w:t>
            </w:r>
          </w:p>
        </w:tc>
        <w:tc>
          <w:tcPr>
            <w:tcW w:w="1120" w:type="dxa"/>
            <w:noWrap/>
          </w:tcPr>
          <w:p w14:paraId="5502183A" w14:textId="2E7996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Generalized linear modelling - "conventional costing method", "post-HAI </w:t>
            </w:r>
            <w:r w:rsidRPr="007E41D4">
              <w:rPr>
                <w:rFonts w:ascii="Times New Roman" w:hAnsi="Times New Roman" w:cs="Times New Roman"/>
                <w:sz w:val="15"/>
                <w:szCs w:val="15"/>
              </w:rPr>
              <w:lastRenderedPageBreak/>
              <w:t>method") &amp; “Matching method” (whereby timing of MRSA HAIs was accounted for by propensity score matching separately for each day of the hospital stay)</w:t>
            </w:r>
          </w:p>
        </w:tc>
        <w:tc>
          <w:tcPr>
            <w:tcW w:w="1959" w:type="dxa"/>
            <w:noWrap/>
          </w:tcPr>
          <w:p w14:paraId="4C6847A1" w14:textId="49094B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t xml:space="preserve">For the conventional costing method; 382,812 non-MRSA cases and 3,982 MRSA cases. For the post-HAI method; 121,428 non-MRSA cases, 92 MRSA cases. For the matching </w:t>
            </w:r>
            <w:r w:rsidRPr="007E41D4">
              <w:rPr>
                <w:rFonts w:ascii="Times New Roman" w:hAnsi="Times New Roman" w:cs="Times New Roman"/>
                <w:sz w:val="15"/>
                <w:szCs w:val="15"/>
              </w:rPr>
              <w:lastRenderedPageBreak/>
              <w:t>method; 10,120 non-MRSA cases and 2,872 MRSA cases</w:t>
            </w:r>
          </w:p>
        </w:tc>
        <w:tc>
          <w:tcPr>
            <w:tcW w:w="2938" w:type="dxa"/>
            <w:noWrap/>
          </w:tcPr>
          <w:p w14:paraId="5790CE2B" w14:textId="1748EE9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t xml:space="preserve">Excess length of stay estimates were 17.64 (95% CI; 17.58-17.71, p&lt; 0.0001) days, 11.43 (95% CI; 10.44- 12.43, p &lt; 0.0001) days and 13.97 (95% CI; 10.49-17.44,p &lt; 0.0001) days for the conventional, post-HAI and matching methods respectively. Excess total inpatient cost estimates were $31,570 </w:t>
            </w:r>
            <w:r w:rsidRPr="007E41D4">
              <w:rPr>
                <w:rFonts w:ascii="Times New Roman" w:hAnsi="Times New Roman" w:cs="Times New Roman"/>
                <w:sz w:val="15"/>
                <w:szCs w:val="15"/>
              </w:rPr>
              <w:lastRenderedPageBreak/>
              <w:t>(95% CI; $30,074 - $33,067, p &lt; 0.0001), $24,015 (95% CI;  $10,882 - $37,149,p &lt; 0.0001) and $26,855 (95% CI; $22,583 - $31,126, p &lt; 0.0001) respectively (assumed 2010 USD)</w:t>
            </w:r>
          </w:p>
        </w:tc>
        <w:tc>
          <w:tcPr>
            <w:tcW w:w="1679" w:type="dxa"/>
            <w:noWrap/>
          </w:tcPr>
          <w:p w14:paraId="694229ED" w14:textId="1B8146A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t>Selection bias and generalisability</w:t>
            </w:r>
          </w:p>
        </w:tc>
        <w:tc>
          <w:tcPr>
            <w:tcW w:w="794" w:type="dxa"/>
          </w:tcPr>
          <w:p w14:paraId="2A4F4EED" w14:textId="4BD1A9DC"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1.00</w:t>
            </w:r>
          </w:p>
        </w:tc>
      </w:tr>
      <w:tr w:rsidR="000E233B" w:rsidRPr="007E41D4" w14:paraId="45A62D60" w14:textId="77777777" w:rsidTr="000D3D8B">
        <w:trPr>
          <w:trHeight w:val="288"/>
        </w:trPr>
        <w:tc>
          <w:tcPr>
            <w:tcW w:w="704" w:type="dxa"/>
            <w:noWrap/>
          </w:tcPr>
          <w:p w14:paraId="6510982A" w14:textId="79E060A7" w:rsidR="000E233B" w:rsidRPr="007E41D4" w:rsidRDefault="000E233B" w:rsidP="00583C6E">
            <w:pPr>
              <w:rPr>
                <w:rFonts w:ascii="Times New Roman" w:hAnsi="Times New Roman" w:cs="Times New Roman"/>
                <w:sz w:val="15"/>
                <w:szCs w:val="15"/>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"10.1017/ice.2015.22", "ISBN" : "0899-823X", "ISSN" : "0899-823X", "PMID" : "25715806", "abstract" : "OBJECTIVEHealthcare-associated methicillin-resistant Staphylococcus aureus (MRSA) infections are a major cause of morbidity, mortality, and cost among hospitalized patients. Little is known about their impact on post-discharge resource utilization. The purpose of this study was to estimate post-discharge healthcare costs and utilization attributable to positive MRSA cultures during a hospitalization.METHODSOur study cohort consisted of patients with an inpatient admission lasting longer than 48 hours within the US Department of Veterans Affairs (VA) system between October 1, 2007, and November 30, 2010. Of these patients, we identified those with a positive MRSA culture from microbiology reports in the VA electronic medical record. We used propensity score matching and multivariable regression models to assess the impact of positive culture on post-discharge outpatient, inpatient, and pharmacy costs and utilization in the 365 days following discharge.RESULTSOur full cohort included 369,743 inpatients, of whom, 3,599 (1.0%) had positive MRSA cultures. Our final analysis sample included 3,592 matched patients with and without positive cultures. We found that, in the 12 months following hospital discharge, having a positive culture resulted in increases in post-discharge pharmacy costs ($776, P&lt;.0001) and inpatient costs ($12,167, P&lt;.0001). Likewise, having a positive culture increased the risk of a readmission (odds ratio [OR]=1.396, P&lt;.0001), the number of prescriptions (incidence rate ratio [IRR], 1.138; P&lt;.0001) and the number of inpatient days (IRR, 1.204; P&lt;.0001,) but decreased the number of subsequent outpatient encounters (IRR, 0.941; P&lt;.008).CONCLUSIONSThe results of this study indicate that MRSA infections are associated with higher levels of post-discharge healthcare cost and utilization. These findings indicate that financial benefits resulting from infection prevention efforts may extend beyond the initial hospital stay.Infect Control Hosp Epidemiol 2015;00(0): 1\u20139", "author" : [ { "dropping-particle" : "", "family" : "Nelson", "given" : "Richard E", "non-dropping-particle" : "", "parse-names" : false, "suffix" : "" }, { "dropping-particle" : "", "family" : "Jones", "given" : "Makoto", "non-dropping-particle" : "", "parse-names" : false, "suffix" : "" }, { "dropping-particle" : "", "family" : "Liu", "given" : "Chuan-Fen", "non-dropping-particle" : "", "parse-names" : false, "suffix" : "" }, { "dropping-particle" : "", "family" : "Samore", "given" : "Matthew H", "non-dropping-particle" : "", "parse-names" : false, "suffix" : "" }, { "dropping-particle" : "", "family" : "Evans", "given" : "Martin E", "non-dropping-particle" : "", "parse-names" : false, "suffix" : "" }, { "dropping-particle" : "", "family" : "Graves", "given" : "Nicholas", "non-dropping-particle" : "", "parse-names" : false, "suffix" : "" }, { "dropping-particle" : "", "family" : "Lee", "given" : "Bruce", "non-dropping-particle" : "", "parse-names" : false, "suffix" : "" }, { "dropping-particle" : "", "family" : "Rubin", "given" : "Michael A", "non-dropping-particle" : "", "parse-names" : false, "suffix" : "" } ], "container-title" : "Infection Control &amp; Hospital Epidemiology", "id" : "ITEM-1", "issue" : "5", "issued" : { "date-parts" : [ [ "2015" ] ] }, "page" : "534-542 9p", "title" : "The Impact of Healthcare-Associated Methicillin-Resistant Staphylococcus Aureus Infections on Post-Discharge Healthcare Costs and Utilization.", "type" : "article-journal", "volume" : "36" }, "uris" : [ "http://www.mendeley.com/documents/?uuid=f326a350-6ece-4226-a010-9bbd2bece762" ] } ], "mendeley" : { "formattedCitation" : "[138]", "plainTextFormattedCitation" : "[138]", "previouslyFormattedCitation" : "(Richard E Nelson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[138]</w:t>
            </w:r>
            <w:r w:rsidRPr="007E41D4">
              <w:rPr>
                <w:rFonts w:ascii="Times New Roman" w:hAnsi="Times New Roman" w:cs="Times New Roman"/>
                <w:sz w:val="15"/>
                <w:szCs w:val="15"/>
              </w:rPr>
              <w:fldChar w:fldCharType="end"/>
            </w:r>
          </w:p>
        </w:tc>
        <w:tc>
          <w:tcPr>
            <w:tcW w:w="1017" w:type="dxa"/>
          </w:tcPr>
          <w:p w14:paraId="03E71269" w14:textId="7397EC85"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Healthcare associated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infections</w:t>
            </w:r>
          </w:p>
        </w:tc>
        <w:tc>
          <w:tcPr>
            <w:tcW w:w="1017" w:type="dxa"/>
          </w:tcPr>
          <w:p w14:paraId="01520F49" w14:textId="7F61E76F" w:rsidR="000E233B" w:rsidRPr="007E41D4" w:rsidRDefault="005A5ABB" w:rsidP="007E41D4">
            <w:pPr>
              <w:rPr>
                <w:rFonts w:ascii="Times New Roman" w:hAnsi="Times New Roman" w:cs="Times New Roman"/>
                <w:sz w:val="15"/>
                <w:szCs w:val="15"/>
              </w:rPr>
            </w:pPr>
            <w:r>
              <w:rPr>
                <w:rFonts w:ascii="Times New Roman" w:hAnsi="Times New Roman" w:cs="Times New Roman"/>
                <w:color w:val="000000"/>
                <w:sz w:val="15"/>
                <w:szCs w:val="15"/>
              </w:rPr>
              <w:t>Non-“</w:t>
            </w:r>
            <w:r w:rsidRPr="007E41D4">
              <w:rPr>
                <w:rFonts w:ascii="Times New Roman" w:hAnsi="Times New Roman" w:cs="Times New Roman"/>
                <w:color w:val="000000"/>
                <w:sz w:val="15"/>
                <w:szCs w:val="15"/>
              </w:rPr>
              <w:t xml:space="preserve"> Healthcare associated </w:t>
            </w:r>
            <w:r>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infections</w:t>
            </w:r>
            <w:r>
              <w:rPr>
                <w:rFonts w:ascii="Times New Roman" w:hAnsi="Times New Roman" w:cs="Times New Roman"/>
                <w:color w:val="000000"/>
                <w:sz w:val="15"/>
                <w:szCs w:val="15"/>
              </w:rPr>
              <w:t>”  patients</w:t>
            </w:r>
          </w:p>
        </w:tc>
        <w:tc>
          <w:tcPr>
            <w:tcW w:w="1017" w:type="dxa"/>
            <w:noWrap/>
          </w:tcPr>
          <w:p w14:paraId="4D23BE56" w14:textId="78B2E04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Post-discharge healthcare costs and Utilization (readmission, antibiotic usage and hospital days), 365-day follow up</w:t>
            </w:r>
          </w:p>
        </w:tc>
        <w:tc>
          <w:tcPr>
            <w:tcW w:w="931" w:type="dxa"/>
            <w:noWrap/>
          </w:tcPr>
          <w:p w14:paraId="6F49CB52" w14:textId="0C7F4832"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USA</w:t>
            </w:r>
          </w:p>
        </w:tc>
        <w:tc>
          <w:tcPr>
            <w:tcW w:w="979" w:type="dxa"/>
            <w:noWrap/>
          </w:tcPr>
          <w:p w14:paraId="7D0A0012" w14:textId="0A0159CB"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Veteran Affairs patients</w:t>
            </w:r>
          </w:p>
        </w:tc>
        <w:tc>
          <w:tcPr>
            <w:tcW w:w="1212" w:type="dxa"/>
            <w:noWrap/>
          </w:tcPr>
          <w:p w14:paraId="03B1B957" w14:textId="70DE79FD"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National network</w:t>
            </w:r>
          </w:p>
        </w:tc>
        <w:tc>
          <w:tcPr>
            <w:tcW w:w="1120" w:type="dxa"/>
            <w:noWrap/>
          </w:tcPr>
          <w:p w14:paraId="541FE963" w14:textId="21FAD66C"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Matching (propensity score) &amp; multivariable regression (generalized linear model for cost, logistic and binomial for utilisation)</w:t>
            </w:r>
          </w:p>
        </w:tc>
        <w:tc>
          <w:tcPr>
            <w:tcW w:w="1959" w:type="dxa"/>
            <w:noWrap/>
          </w:tcPr>
          <w:p w14:paraId="6749704D" w14:textId="2F00BC49"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3,592 MRSA cases and 3,592 matched controls</w:t>
            </w:r>
          </w:p>
        </w:tc>
        <w:tc>
          <w:tcPr>
            <w:tcW w:w="2938" w:type="dxa"/>
            <w:noWrap/>
          </w:tcPr>
          <w:p w14:paraId="0766250D" w14:textId="654EF07F"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Positive MRSA culture was significantly associated increased inpatient costs of $12,167 (p &lt;0 .0001). Positive MRSA culture was significantly associated with a 13.8% increase in number of prescriptions (p &lt;0.0001), a 39.6% increased odds of having a readmission (Pp&lt;0 .0001), and 20.4% more inpatient days (p &lt;0 .0001) (costs in 2013 USD)</w:t>
            </w:r>
          </w:p>
        </w:tc>
        <w:tc>
          <w:tcPr>
            <w:tcW w:w="1679" w:type="dxa"/>
            <w:noWrap/>
          </w:tcPr>
          <w:p w14:paraId="74A8067D" w14:textId="2EFB518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Generalisability and focus on colonisation not infection</w:t>
            </w:r>
          </w:p>
        </w:tc>
        <w:tc>
          <w:tcPr>
            <w:tcW w:w="794" w:type="dxa"/>
          </w:tcPr>
          <w:p w14:paraId="6D0DCE09" w14:textId="7A73D9C5"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0.89</w:t>
            </w:r>
          </w:p>
        </w:tc>
      </w:tr>
      <w:tr w:rsidR="000E233B" w:rsidRPr="007E41D4" w14:paraId="77C0B198" w14:textId="77777777" w:rsidTr="000D3D8B">
        <w:trPr>
          <w:trHeight w:val="288"/>
        </w:trPr>
        <w:tc>
          <w:tcPr>
            <w:tcW w:w="704" w:type="dxa"/>
            <w:noWrap/>
          </w:tcPr>
          <w:p w14:paraId="3C38B2E4" w14:textId="44FC2F42" w:rsidR="000E233B" w:rsidRPr="007E41D4" w:rsidRDefault="000E233B" w:rsidP="00583C6E">
            <w:pPr>
              <w:rPr>
                <w:rFonts w:ascii="Times New Roman" w:hAnsi="Times New Roman" w:cs="Times New Roman"/>
                <w:sz w:val="15"/>
                <w:szCs w:val="15"/>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"10.1016/j.ajic.2014.09.014", "ISBN" : "1527-3296\\r0196-6553", "ISSN" : "15273296", "abstract" : "Background: Although many studies have estimated the impact of health careeassociated methicillinresistant Staphylococcus aureus (MRSA) infections on mortality during initial hospitalization, little is known about the long-term risk of death in these patients. The purpose of this study was to quantify the effect of MRSA health careeacquired infections (HAIs) on mortality after hospital discharge. Methods: Our study cohort consisted of patients with inpatient admission within the U.S. Department of Veterans Affairs system between October 1, 2007, and September 30, 2010. Of these patients, we identified those with a positive MRSA culture from electronic microbiology reports. We constructed multivariable Cox proportional hazards regressions to assess the impact of a positive culture on postdischarge mortality in the 365 days following discharge using both the full cohort and a propensity scoreematched subsample. Results: In our analysis cohort of 369,743 inpatients, positive MRSA cultures were recorded in 3,599 (1.0%) patients. We found that positive cultures resulted in an increased risk of postdischarge mortality both in the full cohort (hazard ratio = 1.42, P &lt; .001) and in the subset of propensity scoreematched patients (hazard ratio = 1.37, P &lt; .0001). Conclusion: We found that MRSA HAIs significantly elevate the long-term risk of mortality. These results underscore the importance of infection prevention efforts in the hospital.", "author" : [ { "dropping-particle" : "", "family" : "Nelson", "given" : "Richard E.", "non-dropping-particle" : "", "parse-names" : false, "suffix" : "" }, { "dropping-particle" : "", "family" : "Stevens", "given" : "Vanessa W.", "non-dropping-particle" : "", "parse-names" : false, "suffix" : "" }, { "dropping-particle" : "", "family" : "Jones", "given" : "Makoto", "non-dropping-particle" : "", "parse-names" : false, "suffix" : "" }, { "dropping-particle" : "", "family" : "Samore", "given" : "Matthew H.", "non-dropping-particle" : "", "parse-names" : false, "suffix" : "" }, { "dropping-particle" : "", "family" : "Rubin", "given" : "Michael A.", "non-dropping-particle" : "", "parse-names" : false, "suffix" : "" } ], "container-title" : "American Journal of Infection Control", "id" : "ITEM-1", "issue" : "1", "issued" : { "date-parts" : [ [ "2015" ] ] }, "page" : "38-43", "publisher" : "Elsevier Inc", "title" : "Health care associated methicillin-resistant Staphylococcus aureus infections increases the risk of postdischarge mortality", "type" : "article-journal", "volume" : "43" }, "uris" : [ "http://www.mendeley.com/documents/?uuid=241d2a78-79b1-4730-8841-a9bed8e5000b" ] } ], "mendeley" : { "formattedCitation" : "[139]", "plainTextFormattedCitation" : "[139]", "previouslyFormattedCitation" : "(Richard E. Nelson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[139]</w:t>
            </w:r>
            <w:r w:rsidRPr="007E41D4">
              <w:rPr>
                <w:rFonts w:ascii="Times New Roman" w:hAnsi="Times New Roman" w:cs="Times New Roman"/>
                <w:sz w:val="15"/>
                <w:szCs w:val="15"/>
              </w:rPr>
              <w:fldChar w:fldCharType="end"/>
            </w:r>
          </w:p>
        </w:tc>
        <w:tc>
          <w:tcPr>
            <w:tcW w:w="1017" w:type="dxa"/>
          </w:tcPr>
          <w:p w14:paraId="4165748F" w14:textId="22D5CBA6"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Healthcare-associated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colonisation and infections</w:t>
            </w:r>
          </w:p>
        </w:tc>
        <w:tc>
          <w:tcPr>
            <w:tcW w:w="1017" w:type="dxa"/>
          </w:tcPr>
          <w:p w14:paraId="41E6E40E" w14:textId="31C8EF8B"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Non-"Healthcare-associated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colonisation and infections"</w:t>
            </w:r>
          </w:p>
        </w:tc>
        <w:tc>
          <w:tcPr>
            <w:tcW w:w="1017" w:type="dxa"/>
            <w:noWrap/>
          </w:tcPr>
          <w:p w14:paraId="65D7FDC7" w14:textId="442105C3"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Post-discharge mortality (post-discharge 365 day mortality)</w:t>
            </w:r>
          </w:p>
        </w:tc>
        <w:tc>
          <w:tcPr>
            <w:tcW w:w="931" w:type="dxa"/>
            <w:noWrap/>
          </w:tcPr>
          <w:p w14:paraId="2A2F9EB9" w14:textId="654832E4"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USA</w:t>
            </w:r>
          </w:p>
        </w:tc>
        <w:tc>
          <w:tcPr>
            <w:tcW w:w="979" w:type="dxa"/>
            <w:noWrap/>
          </w:tcPr>
          <w:p w14:paraId="7FE8FA77" w14:textId="1DD54F0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Veteran Affairs patients</w:t>
            </w:r>
          </w:p>
        </w:tc>
        <w:tc>
          <w:tcPr>
            <w:tcW w:w="1212" w:type="dxa"/>
            <w:noWrap/>
          </w:tcPr>
          <w:p w14:paraId="27DDB093" w14:textId="1B45EFED"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National network</w:t>
            </w:r>
          </w:p>
        </w:tc>
        <w:tc>
          <w:tcPr>
            <w:tcW w:w="1120" w:type="dxa"/>
            <w:noWrap/>
          </w:tcPr>
          <w:p w14:paraId="7ECBCF4A" w14:textId="6D91FBD8"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Cox proportional hazards &amp; propensity score matching</w:t>
            </w:r>
          </w:p>
        </w:tc>
        <w:tc>
          <w:tcPr>
            <w:tcW w:w="1959" w:type="dxa"/>
            <w:noWrap/>
          </w:tcPr>
          <w:p w14:paraId="6BDC4C8E" w14:textId="07F7581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"In the ""full cohort""; No positive MRSA culture - 366,144, Positive MRSA culture - 3,599. In the ""matched"" cohort; No positive MRSA culture- 3,592 and positive MRSA</w:t>
            </w:r>
          </w:p>
        </w:tc>
        <w:tc>
          <w:tcPr>
            <w:tcW w:w="2938" w:type="dxa"/>
            <w:noWrap/>
          </w:tcPr>
          <w:p w14:paraId="4DCE77BC" w14:textId="2A192A5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 xml:space="preserve">MRSA infection had a significant impact on post-discharge mortality (for the full cohort HR = 1.489, 95% CI; 1.261 - 1.758, p =0&lt;.0001, for the matched cohort HR = 1.464, 95% CI; 1.212 - 1.769, p &lt;.0001). </w:t>
            </w:r>
          </w:p>
          <w:p w14:paraId="7D71DB65" w14:textId="36FA2FDC" w:rsidR="000E233B" w:rsidRPr="007E41D4" w:rsidRDefault="000E233B" w:rsidP="007E41D4">
            <w:pPr>
              <w:rPr>
                <w:rFonts w:ascii="Times New Roman" w:hAnsi="Times New Roman" w:cs="Times New Roman"/>
                <w:sz w:val="15"/>
                <w:szCs w:val="15"/>
              </w:rPr>
            </w:pPr>
          </w:p>
        </w:tc>
        <w:tc>
          <w:tcPr>
            <w:tcW w:w="1679" w:type="dxa"/>
            <w:noWrap/>
          </w:tcPr>
          <w:p w14:paraId="13FA9C9E" w14:textId="1E508676"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 xml:space="preserve">Using secondary data, potentially not accounting for time-dependent confounding, a specific patient population  was utilised and potential issues with case definitions </w:t>
            </w:r>
          </w:p>
        </w:tc>
        <w:tc>
          <w:tcPr>
            <w:tcW w:w="794" w:type="dxa"/>
          </w:tcPr>
          <w:p w14:paraId="105714AC" w14:textId="12432E64"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1.00</w:t>
            </w:r>
          </w:p>
        </w:tc>
      </w:tr>
      <w:tr w:rsidR="000E233B" w:rsidRPr="007E41D4" w14:paraId="17BB24F3" w14:textId="2AEB949D" w:rsidTr="000D3D8B">
        <w:trPr>
          <w:trHeight w:val="288"/>
        </w:trPr>
        <w:tc>
          <w:tcPr>
            <w:tcW w:w="704" w:type="dxa"/>
            <w:noWrap/>
          </w:tcPr>
          <w:p w14:paraId="3A9DDCD7" w14:textId="30E30C18" w:rsidR="000E233B" w:rsidRPr="007E41D4" w:rsidRDefault="000E233B" w:rsidP="007E41D4">
            <w:pPr>
              <w:rPr>
                <w:rFonts w:ascii="Times New Roman" w:eastAsia="Times New Roman" w:hAnsi="Times New Roman" w:cs="Times New Roman"/>
                <w:color w:val="222222"/>
                <w:sz w:val="15"/>
                <w:szCs w:val="15"/>
                <w:lang w:eastAsia="en-GB"/>
              </w:rPr>
            </w:pPr>
            <w:r w:rsidRPr="007E41D4">
              <w:rPr>
                <w:rFonts w:ascii="Times New Roman" w:eastAsia="Times New Roman" w:hAnsi="Times New Roman" w:cs="Times New Roman"/>
                <w:color w:val="222222"/>
                <w:sz w:val="15"/>
                <w:szCs w:val="15"/>
                <w:lang w:eastAsia="en-GB"/>
              </w:rPr>
              <w:fldChar w:fldCharType="begin" w:fldLock="1"/>
            </w:r>
            <w:r w:rsidR="00583C6E">
              <w:rPr>
                <w:rFonts w:ascii="Times New Roman" w:eastAsia="Times New Roman" w:hAnsi="Times New Roman" w:cs="Times New Roman"/>
                <w:color w:val="222222"/>
                <w:sz w:val="15"/>
                <w:szCs w:val="15"/>
                <w:lang w:eastAsia="en-GB"/>
              </w:rPr>
              <w:instrText>ADDIN CSL_CITATION { "citationItems" : [ { "id" : "ITEM-1", "itemData" : { "DOI" : "10.1016/j.ajic.2015.06.008", "ISBN" : "0196-6553", "ISSN" : "15273296", "PMID" : "26190386", "abstract" : "Background Although high mortality associated with carbapenem-resistant Klebsiella pneumoniae (CRKP) bacteremia has been well described, the epidemiology and outcomes of nonbacteremic infection are unknown. Methods Medical charts of adults hospitalized for CRKP pneumonia or urinary tract infection between January 2011 and December 2013 were reviewed retrospectively for relevant demographic and clinical details. Cases were matched to controls (non-carbapenem-resistant, non-extended-spectrum beta-lactamase [ESBL]-producing K pneumoniae [NRKP]) by the primary site of infection and year of isolation and compared in terms of risk of acquisition and outcomes. Results The CRKP and NRKP arms (n = 48 each) were elderly (median age, 74 years). Compared with controls, more patients in the CRKP arm resided in skilled nursing/long-term acute care facilities (77% vs 29%; P &lt;.01), had a chronic tracheostomy (29% vs 0%; P &lt;.001), decubitus ulcers (69% vs 17%; P &lt;.01), higher Acute Physiology and Chronic Health Evaluation (APACHE) II scores (median, 21.5 vs 14; P =.02), and required intensive care unit admission (54% vs 31%; P =.04). More patients in the CRKP arm had previous ESBL infection (23% vs 6%; P =.04), and this arm had at least a 10-fold greater risk of coinfection with other carbapenem-resistant pathogens (44% vs 4%; P &lt;.01), as well as a 7-fold greater likelihood of previous carbapenem therapy (23% vs 4%; P =.01). Patients in the CRKP arm had prolonged hospitalization (median, 13 days) and a 32% rate of readmission within 30 days of discharge. Conclusions CRKP nonbacteremic infections occur in debilitated patients and are associated with frequent previous carbapenem exposure and high resource utilization, underscoring the need to focus efforts on antimicrobial stewardship and infection control.", "author" : [ { "dropping-particle" : "", "family" : "Ny", "given" : "Pamela", "non-dropping-particle" : "", "parse-names" : false, "suffix" : "" }, { "dropping-particle" : "", "family" : "Nieberg", "given" : "Paul", "non-dropping-particle" : "", "parse-names" : false, "suffix" : "" }, { "dropping-particle" : "", "family" : "Wong-Beringer", "given" : "Annie", "non-dropping-particle" : "", "parse-names" : false, "suffix" : "" } ], "container-title" : "American Journal of Infection Control", "id" : "ITEM-1", "issue" : "10", "issued" : { "date-parts" : [ [ "2015" ] ] }, "page" : "1076-1080", "publisher" : "Elsevier Inc", "title" : "Impact of carbapenem resistance on epidemiology and outcomes of nonbacteremic Klebsiella pneumoniae infections This work was presented in part at the Interscience Conference on Antimicrobial Agents and Chemotherapy, Washington, DC, September 7, 2014 (post", "type" : "article-journal", "volume" : "43" }, "uris" : [ "http://www.mendeley.com/documents/?uuid=1c7c9314-5c5f-49e7-b451-35ab3540622c" ] } ], "mendeley" : { "formattedCitation" : "[140]", "plainTextFormattedCitation" : "[140]", "previouslyFormattedCitation" : "(Ny, Nieberg and Wong-Beringer, 2015)" }, "properties" : { "noteIndex" : 0 }, "schema" : "https://github.com/citation-style-language/schema/raw/master/csl-citation.json" }</w:instrText>
            </w:r>
            <w:r w:rsidRPr="007E41D4">
              <w:rPr>
                <w:rFonts w:ascii="Times New Roman" w:eastAsia="Times New Roman" w:hAnsi="Times New Roman" w:cs="Times New Roman"/>
                <w:color w:val="222222"/>
                <w:sz w:val="15"/>
                <w:szCs w:val="15"/>
                <w:lang w:eastAsia="en-GB"/>
              </w:rPr>
              <w:fldChar w:fldCharType="separate"/>
            </w:r>
            <w:r w:rsidR="00583C6E" w:rsidRPr="00583C6E">
              <w:rPr>
                <w:rFonts w:ascii="Times New Roman" w:eastAsia="Times New Roman" w:hAnsi="Times New Roman" w:cs="Times New Roman"/>
                <w:noProof/>
                <w:color w:val="222222"/>
                <w:sz w:val="15"/>
                <w:szCs w:val="15"/>
                <w:lang w:eastAsia="en-GB"/>
              </w:rPr>
              <w:t>[140]</w:t>
            </w:r>
            <w:r w:rsidRPr="007E41D4">
              <w:rPr>
                <w:rFonts w:ascii="Times New Roman" w:eastAsia="Times New Roman" w:hAnsi="Times New Roman" w:cs="Times New Roman"/>
                <w:color w:val="222222"/>
                <w:sz w:val="15"/>
                <w:szCs w:val="15"/>
                <w:lang w:eastAsia="en-GB"/>
              </w:rPr>
              <w:fldChar w:fldCharType="end"/>
            </w:r>
          </w:p>
        </w:tc>
        <w:tc>
          <w:tcPr>
            <w:tcW w:w="1017" w:type="dxa"/>
          </w:tcPr>
          <w:p w14:paraId="56A90ABF" w14:textId="5DC7009C"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 resistant nonbacteremic</w:t>
            </w:r>
            <w:r w:rsidRPr="00B5655A">
              <w:rPr>
                <w:rFonts w:ascii="Times New Roman" w:hAnsi="Times New Roman" w:cs="Times New Roman"/>
                <w:i/>
                <w:color w:val="000000"/>
                <w:sz w:val="15"/>
                <w:szCs w:val="15"/>
              </w:rPr>
              <w:t xml:space="preserve"> K</w:t>
            </w:r>
            <w:r w:rsidR="00B5655A" w:rsidRPr="00B5655A">
              <w:rPr>
                <w:rFonts w:ascii="Times New Roman" w:hAnsi="Times New Roman" w:cs="Times New Roman"/>
                <w:i/>
                <w:color w:val="000000"/>
                <w:sz w:val="15"/>
                <w:szCs w:val="15"/>
              </w:rPr>
              <w:t xml:space="preserve">. pneumoniae </w:t>
            </w:r>
            <w:r w:rsidRPr="007E41D4">
              <w:rPr>
                <w:rFonts w:ascii="Times New Roman" w:hAnsi="Times New Roman" w:cs="Times New Roman"/>
                <w:color w:val="000000"/>
                <w:sz w:val="15"/>
                <w:szCs w:val="15"/>
              </w:rPr>
              <w:t>infections (pneumonia and UTI)</w:t>
            </w:r>
          </w:p>
        </w:tc>
        <w:tc>
          <w:tcPr>
            <w:tcW w:w="1017" w:type="dxa"/>
          </w:tcPr>
          <w:p w14:paraId="781EA428" w14:textId="60832A7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non-carbapenem-resistant, non-ESBL-producing  nonbacteremic </w:t>
            </w:r>
            <w:r w:rsidR="00B5655A" w:rsidRPr="00B5655A">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infections (pneumonia and UTI)</w:t>
            </w:r>
          </w:p>
        </w:tc>
        <w:tc>
          <w:tcPr>
            <w:tcW w:w="1017" w:type="dxa"/>
            <w:noWrap/>
          </w:tcPr>
          <w:p w14:paraId="5E5A76C5" w14:textId="51C7C6B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 90-day mortality, 30-day readmission</w:t>
            </w:r>
          </w:p>
        </w:tc>
        <w:tc>
          <w:tcPr>
            <w:tcW w:w="931" w:type="dxa"/>
            <w:noWrap/>
          </w:tcPr>
          <w:p w14:paraId="4F8B405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2C2FAB6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3BCFAD4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936E68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Variable significance tests</w:t>
            </w:r>
          </w:p>
        </w:tc>
        <w:tc>
          <w:tcPr>
            <w:tcW w:w="1959" w:type="dxa"/>
            <w:noWrap/>
          </w:tcPr>
          <w:p w14:paraId="3A3717F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48 resistant cases and 48 controls</w:t>
            </w:r>
          </w:p>
        </w:tc>
        <w:tc>
          <w:tcPr>
            <w:tcW w:w="2938" w:type="dxa"/>
            <w:noWrap/>
          </w:tcPr>
          <w:p w14:paraId="6EA05FA2" w14:textId="73F6CAA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Resistance had a non-significant and positive impact on in-hospital mortality (14% vs 10%; p =0.76), 90-day mortality (24% vs 14%; p=0.31) and </w:t>
            </w:r>
            <w:r w:rsidR="00B5655A">
              <w:rPr>
                <w:rFonts w:ascii="Times New Roman" w:eastAsia="Times New Roman" w:hAnsi="Times New Roman" w:cs="Times New Roman"/>
                <w:color w:val="000000"/>
                <w:sz w:val="15"/>
                <w:szCs w:val="15"/>
                <w:lang w:eastAsia="en-GB"/>
              </w:rPr>
              <w:t>30-day readmissions (32% vs 19%</w:t>
            </w:r>
            <w:r w:rsidRPr="007E41D4">
              <w:rPr>
                <w:rFonts w:ascii="Times New Roman" w:eastAsia="Times New Roman" w:hAnsi="Times New Roman" w:cs="Times New Roman"/>
                <w:color w:val="000000"/>
                <w:sz w:val="15"/>
                <w:szCs w:val="15"/>
                <w:lang w:eastAsia="en-GB"/>
              </w:rPr>
              <w:t xml:space="preserve">; p = 0.21). </w:t>
            </w:r>
          </w:p>
        </w:tc>
        <w:tc>
          <w:tcPr>
            <w:tcW w:w="1679" w:type="dxa"/>
            <w:noWrap/>
          </w:tcPr>
          <w:p w14:paraId="1981CD6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w:t>
            </w:r>
          </w:p>
        </w:tc>
        <w:tc>
          <w:tcPr>
            <w:tcW w:w="794" w:type="dxa"/>
          </w:tcPr>
          <w:p w14:paraId="2AB11896" w14:textId="0F731B0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395E4065" w14:textId="67090C41" w:rsidTr="000D3D8B">
        <w:trPr>
          <w:trHeight w:val="288"/>
        </w:trPr>
        <w:tc>
          <w:tcPr>
            <w:tcW w:w="704" w:type="dxa"/>
            <w:noWrap/>
          </w:tcPr>
          <w:p w14:paraId="01853701" w14:textId="228C2EC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"10.1002/jhbp.175", "ISSN" : "18686974", "author" : [ { "dropping-particle" : "", "family" : "Nitta", "given" : "Hidetoshi", "non-dropping-particle" : "", "parse-names" : false, "suffix" : "" }, { "dropping-particle" : "", "family" : "Beppu", "given" : "Toru", "non-dropping-particle" : "", "parse-names" : false, "suffix" : "" }, { "dropping-particle" : "", "family" : "Itoyama", "given" : "Akari", "non-dropping-particle" : "", "parse-names" : false, "suffix" : "" }, { "dropping-particle" : "", "family" : "Higashi", "given" : "Takaaki", "non-dropping-particle" : "", "parse-names" : false, "suffix" : "" }, { "dropping-particle" : "", "family" : "Sakamoto", "given" : "Keita", "non-dropping-particle" : "", "parse-names" : false, "suffix" : "" }, { "dropping-particle" : "", "family" : "Nakagawa", "given" : "Shigeki", "non-dropping-particle" : "", "parse-names" : false, "suffix" : "" }, { "dropping-particle" : "", "family" : "Mima", "given" : "Kosuke", "non-dropping-particle" : "", "parse-names" : false, "suffix" : "" }, { "dropping-particle" : "", "family" : "Okabe", "given" : "Hirohisa", "non-dropping-particle" : "", "parse-names" : false, "suffix" : "" }, { "dropping-particle" : "", "family" : "Imai", "given" : "Katsunori", "non-dropping-particle" : "", "parse-names" : false, "suffix" : "" }, { "dropping-particle" : "", "family" : "Hayashi", "given" : "Hiromitsu", "non-dropping-particle" : "", "parse-names" : false, "suffix" : "" }, { "dropping-particle" : "", "family" : "Hashimoto", "given" : "Daisuke", "non-dropping-particle" : "", "parse-names" : false, "suffix" : "" }, { "dropping-particle" : "", "family" : "Chikamoto", "given" : "Akira", "non-dropping-particle" : "", "parse-names" : false, "suffix" : "" }, { "dropping-particle" : "", "family" : "Ishiko", "given" : "Takatoshi", "non-dropping-particle" : "", "parse-names" : false, "suffix" : "" }, { "dropping-particle" : "", "family" : "Baba", "given" : "Hideo", "non-dropping-particle" : "", "parse-names" : false, "suffix" : "" } ], "container-title" : "Journal of Hepatobiliary-Pancreatic Sciences", "id" : "ITEM-1", "issue" : "2", "issued" : { "date-parts" : [ [ "2015" ] ] }, "page" : "166-176", "title" : "Poor outcomes after hepatectomy in patients with ascites infected by methicillin-resistant staphylococci", "type" : "article-journal", "volume" : "22" }, "uris" : [ "http://www.mendeley.com/documents/?uuid=ee42cc74-c9a9-4a8a-8704-41d3c02e2a86" ] } ], "mendeley" : { "formattedCitation" : "[141]", "plainTextFormattedCitation" : "[141]", "previouslyFormattedCitation" : "(Nitta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[141]</w:t>
            </w:r>
            <w:r w:rsidRPr="007E41D4">
              <w:rPr>
                <w:rFonts w:ascii="Times New Roman" w:eastAsia="Times New Roman" w:hAnsi="Times New Roman" w:cs="Times New Roman"/>
                <w:color w:val="000000"/>
                <w:sz w:val="15"/>
                <w:szCs w:val="15"/>
                <w:lang w:eastAsia="en-GB"/>
              </w:rPr>
              <w:fldChar w:fldCharType="end"/>
            </w:r>
          </w:p>
        </w:tc>
        <w:tc>
          <w:tcPr>
            <w:tcW w:w="1017" w:type="dxa"/>
          </w:tcPr>
          <w:p w14:paraId="6F3FC5D7" w14:textId="1C5F555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Methicillin-resistant </w:t>
            </w:r>
            <w:r w:rsidRPr="00B5655A">
              <w:rPr>
                <w:rFonts w:ascii="Times New Roman" w:hAnsi="Times New Roman" w:cs="Times New Roman"/>
                <w:i/>
                <w:color w:val="000000"/>
                <w:sz w:val="15"/>
                <w:szCs w:val="15"/>
              </w:rPr>
              <w:t>staphylococci</w:t>
            </w:r>
            <w:r w:rsidRPr="007E41D4">
              <w:rPr>
                <w:rFonts w:ascii="Times New Roman" w:hAnsi="Times New Roman" w:cs="Times New Roman"/>
                <w:color w:val="000000"/>
                <w:sz w:val="15"/>
                <w:szCs w:val="15"/>
              </w:rPr>
              <w:t xml:space="preserve"> infections</w:t>
            </w:r>
          </w:p>
        </w:tc>
        <w:tc>
          <w:tcPr>
            <w:tcW w:w="1017" w:type="dxa"/>
          </w:tcPr>
          <w:p w14:paraId="09EF55C6" w14:textId="67099E5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Methicillin-susceptible </w:t>
            </w:r>
            <w:r w:rsidRPr="00B5655A">
              <w:rPr>
                <w:rFonts w:ascii="Times New Roman" w:hAnsi="Times New Roman" w:cs="Times New Roman"/>
                <w:i/>
                <w:color w:val="000000"/>
                <w:sz w:val="15"/>
                <w:szCs w:val="15"/>
              </w:rPr>
              <w:t>staphylococci</w:t>
            </w:r>
            <w:r w:rsidRPr="007E41D4">
              <w:rPr>
                <w:rFonts w:ascii="Times New Roman" w:hAnsi="Times New Roman" w:cs="Times New Roman"/>
                <w:color w:val="000000"/>
                <w:sz w:val="15"/>
                <w:szCs w:val="15"/>
              </w:rPr>
              <w:t xml:space="preserve"> infections</w:t>
            </w:r>
          </w:p>
        </w:tc>
        <w:tc>
          <w:tcPr>
            <w:tcW w:w="1017" w:type="dxa"/>
            <w:noWrap/>
          </w:tcPr>
          <w:p w14:paraId="68640EC1" w14:textId="4A8C784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w:t>
            </w:r>
          </w:p>
        </w:tc>
        <w:tc>
          <w:tcPr>
            <w:tcW w:w="931" w:type="dxa"/>
            <w:noWrap/>
          </w:tcPr>
          <w:p w14:paraId="6196F62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Japan</w:t>
            </w:r>
          </w:p>
        </w:tc>
        <w:tc>
          <w:tcPr>
            <w:tcW w:w="979" w:type="dxa"/>
            <w:noWrap/>
          </w:tcPr>
          <w:p w14:paraId="776F040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Patients who have undergone hepatectomy and then </w:t>
            </w:r>
            <w:r w:rsidRPr="007E41D4">
              <w:rPr>
                <w:rFonts w:ascii="Times New Roman" w:eastAsia="Times New Roman" w:hAnsi="Times New Roman" w:cs="Times New Roman"/>
                <w:color w:val="000000"/>
                <w:sz w:val="15"/>
                <w:szCs w:val="15"/>
                <w:lang w:eastAsia="en-GB"/>
              </w:rPr>
              <w:lastRenderedPageBreak/>
              <w:t xml:space="preserve">paracentesis for postoperative ascites </w:t>
            </w:r>
          </w:p>
        </w:tc>
        <w:tc>
          <w:tcPr>
            <w:tcW w:w="1212" w:type="dxa"/>
            <w:noWrap/>
          </w:tcPr>
          <w:p w14:paraId="78FB292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1 hospital</w:t>
            </w:r>
          </w:p>
        </w:tc>
        <w:tc>
          <w:tcPr>
            <w:tcW w:w="1120" w:type="dxa"/>
            <w:noWrap/>
          </w:tcPr>
          <w:p w14:paraId="5667CE6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model</w:t>
            </w:r>
          </w:p>
        </w:tc>
        <w:tc>
          <w:tcPr>
            <w:tcW w:w="1959" w:type="dxa"/>
            <w:noWrap/>
          </w:tcPr>
          <w:p w14:paraId="67665FF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13 methicillin-resistant staphylococci positive cases and 61 negative cases</w:t>
            </w:r>
          </w:p>
        </w:tc>
        <w:tc>
          <w:tcPr>
            <w:tcW w:w="2938" w:type="dxa"/>
            <w:noWrap/>
          </w:tcPr>
          <w:p w14:paraId="5D7D88E9" w14:textId="59D0CEB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Methicillin-resistant staphylococci was found to be a significant risk factor for hospital mortality in the multivariate analysis; HR=5.076 (95% CI; 1.07-24.39) p=0.041.</w:t>
            </w:r>
          </w:p>
        </w:tc>
        <w:tc>
          <w:tcPr>
            <w:tcW w:w="1679" w:type="dxa"/>
            <w:noWrap/>
          </w:tcPr>
          <w:p w14:paraId="33FA333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Only patients who had undergone paracentesis were included and false-negative results of bacterial peritonitis</w:t>
            </w:r>
          </w:p>
        </w:tc>
        <w:tc>
          <w:tcPr>
            <w:tcW w:w="794" w:type="dxa"/>
          </w:tcPr>
          <w:p w14:paraId="61280AAE" w14:textId="4DE1498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08EAF96" w14:textId="582E92B8" w:rsidTr="000D3D8B">
        <w:trPr>
          <w:trHeight w:val="288"/>
        </w:trPr>
        <w:tc>
          <w:tcPr>
            <w:tcW w:w="704" w:type="dxa"/>
            <w:noWrap/>
          </w:tcPr>
          <w:p w14:paraId="6FD92C45" w14:textId="09D710E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"10.1016/j.eimc.2013.02.004", "author" : [ { "dropping-particle" : "", "family" : "Nogueira", "given" : "K. S.", "non-dropping-particle" : "", "parse-names" : false, "suffix" : "" }, { "dropping-particle" : "", "family" : "Paganini", "given" : "M. C.", "non-dropping-particle" : "", "parse-names" : false, "suffix" : "" }, { "dropping-particle" : "", "family" : "Conte", "given" : "A", "non-dropping-particle" : "", "parse-names" : false, "suffix" : "" }, { "dropping-particle" : "", "family" : "Cogo", "given" : "LL", "non-dropping-particle" : "", "parse-names" : false, "suffix" : "" }, { "dropping-particle" : "", "family" : "Silva", "given" : "MJ", "non-dropping-particle" : "da", "parse-names" : false, "suffix" : "" }, { "dropping-particle" : "", "family" : "Taborda de Messias Reason", "given" : "I", "non-dropping-particle" : "", "parse-names" : false, "suffix" : "" }, { "dropping-particle" : "", "family" : "Dalla-Costa", "given" : "LM", "non-dropping-particle" : "", "parse-names" : false, "suffix" : "" } ], "container-title" : "Enferm Infecc Microbiol Clin", "id" : "ITEM-1", "issue" : "2", "issued" : { "date-parts" : [ [ "2014" ] ] }, "page" : "87-92", "title" : "Emergence of extended-spectrum Beta-lactamase producing Enterobacter spp. in patients with bacteremia in a tertiary hospital in southern Brazil", "type" : "article-journal", "volume" : "32" }, "uris" : [ "http://www.mendeley.com/documents/?uuid=17983a81-d9bc-4152-8794-b9c654b400d0" ] } ], "mendeley" : { "formattedCitation" : "[142]", "plainTextFormattedCitation" : "[142]", "previouslyFormattedCitation" : "(Nogueira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[142]</w:t>
            </w:r>
            <w:r w:rsidRPr="007E41D4">
              <w:rPr>
                <w:rFonts w:ascii="Times New Roman" w:eastAsia="Times New Roman" w:hAnsi="Times New Roman" w:cs="Times New Roman"/>
                <w:color w:val="000000"/>
                <w:sz w:val="15"/>
                <w:szCs w:val="15"/>
                <w:lang w:eastAsia="en-GB"/>
              </w:rPr>
              <w:fldChar w:fldCharType="end"/>
            </w:r>
          </w:p>
        </w:tc>
        <w:tc>
          <w:tcPr>
            <w:tcW w:w="1017" w:type="dxa"/>
          </w:tcPr>
          <w:p w14:paraId="19F3E677" w14:textId="105A32B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ESBL-producing Enterobacter bacteraemia</w:t>
            </w:r>
          </w:p>
        </w:tc>
        <w:tc>
          <w:tcPr>
            <w:tcW w:w="1017" w:type="dxa"/>
          </w:tcPr>
          <w:p w14:paraId="2ED5357A" w14:textId="770CAC4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ESBL-negative Enterobacter bacteraemia</w:t>
            </w:r>
          </w:p>
        </w:tc>
        <w:tc>
          <w:tcPr>
            <w:tcW w:w="1017" w:type="dxa"/>
            <w:noWrap/>
          </w:tcPr>
          <w:p w14:paraId="60DDB974" w14:textId="3DBA4AD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related mortality and LoS</w:t>
            </w:r>
          </w:p>
        </w:tc>
        <w:tc>
          <w:tcPr>
            <w:tcW w:w="931" w:type="dxa"/>
            <w:noWrap/>
          </w:tcPr>
          <w:p w14:paraId="35208E3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3CFC2C6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140E24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136B79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 - not clear</w:t>
            </w:r>
          </w:p>
        </w:tc>
        <w:tc>
          <w:tcPr>
            <w:tcW w:w="1959" w:type="dxa"/>
            <w:noWrap/>
          </w:tcPr>
          <w:p w14:paraId="4B2DA28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41 ESBL-positive cases, 164 ESBL-negative cases</w:t>
            </w:r>
          </w:p>
        </w:tc>
        <w:tc>
          <w:tcPr>
            <w:tcW w:w="2938" w:type="dxa"/>
            <w:noWrap/>
          </w:tcPr>
          <w:p w14:paraId="30C0CEE4" w14:textId="409B00C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There was no significant difference in mortality between groups. There was a longer LoS for ESBL-positive cases but unclear if significant from study reporting</w:t>
            </w:r>
          </w:p>
        </w:tc>
        <w:tc>
          <w:tcPr>
            <w:tcW w:w="1679" w:type="dxa"/>
            <w:noWrap/>
          </w:tcPr>
          <w:p w14:paraId="6FCDBCF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Not explicitly outlined</w:t>
            </w:r>
          </w:p>
        </w:tc>
        <w:tc>
          <w:tcPr>
            <w:tcW w:w="794" w:type="dxa"/>
          </w:tcPr>
          <w:p w14:paraId="0DBF9110" w14:textId="56CE229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09A876AA" w14:textId="092CBBBA" w:rsidTr="000D3D8B">
        <w:trPr>
          <w:trHeight w:val="288"/>
        </w:trPr>
        <w:tc>
          <w:tcPr>
            <w:tcW w:w="704" w:type="dxa"/>
            <w:noWrap/>
          </w:tcPr>
          <w:p w14:paraId="7CF2C862" w14:textId="0B4B3D0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"10.1371/journal.pone.0110001", "ISBN" : "1932-6203; 1932-6203", "ISSN" : "19326203", "PMID" : "25335100", "abstract" : "BACKGROUND: Carbapenem-resistant Klebsiella pneumoniae (CRKP) is an emerging multidrug-resistant nosocomial pathogen, spreading to hospitalized elderly patients. Risk factors in this setting are unclear. Our aims were to explore the contribution of multi-morbidity and disease severity in the onset of CRKP colonization/infection, and to describe changes in epidemiology after the institution of quarantine-ward managed by staff-cohorting.\\n\\nMETHODS AND FINDINGS: With a case-control design, we evaluated 133 CRKP-positive patients (75 M, 58 F; mean age 79 \u00b1 10 years) and a control group of 400 CRKP-negative subjects (179 M, 221 F; mean age 79 \u00b1 12 years) admitted to Internal Medicine and Critical Subacute Care Unit of Parma University Hospital, Italy, during a 10-month period. Information about comorbidity type and severity, expressed through Cumulative Illness Rating Scale-CIRS, was collected in each patient. During an overall 5-month period, CRKP-positive patients were managed in an isolation ward with staff cohorting. A contact-bed isolation approach was established in the other 5 months. The effects of these strategies were evaluated with a cross-sectional study design. CRKP-positive subjects had higher CIRS comorbidity index (12.0 \u00b1 3.6 vs 9.1 \u00b1 3.5, p &lt; 0.0001) and CIRS severity index (3.2 \u00b1 0.4 vs 2.9 \u00b1 0.5, p &lt; 0.0001), along with higher cardiovascular, respiratory, renal and neurological disease burden than control group. CIRS severity index was associated with a higher risk for CRKP-colonization (OR 13.3, 95% CI6.88-25.93), independent of comorbidities. Isolation ward activation was associated with decreased monthly incidence of CRKP-positivity (from 16.9% to 1.2% of all admissions) and infection (from 36.6% to 22.5% of all positive cases; p = 0.04 derived by Wilcoxon signed-rank test). Mortality rate did not differ between cases and controls (21.8% vs 15.2%, p = 0.08). The main limitations of this study are observational design and lack of data about prior antibiotic exposure.\\n\\nCONCLUSIONS: Comorbidities and disease severity are relevant risk factors for CRKP-colonization/infection in elderly frail patients. Sanitary measures may have contributed to limit epidemic spread and rate of infection also in internal medicine setting.", "author" : [ { "dropping-particle" : "", "family" : "Nouvenne", "given" : "Antonio", "non-dropping-particle" : "", "parse-names" : false, "suffix" : "" }, { "dropping-particle" : "", "family" : "Ticinesi", "given" : "Andrea", "non-dropping-particle" : "", "parse-names" : false, "suffix" : "" }, { "dropping-particle" : "", "family" : "Lauretani", "given" : "Fulvio", "non-dropping-particle" : "", "parse-names" : false, "suffix" : "" }, { "dropping-particle" : "", "family" : "Maggio", "given" : "Marcello", "non-dropping-particle" : "", "parse-names" : false, "suffix" : "" }, { "dropping-particle" : "", "family" : "Lippi", "given" : "Giuseppe", "non-dropping-particle" : "", "parse-names" : false, "suffix" : "" }, { "dropping-particle" : "", "family" : "Guida", "given" : "Loredana", "non-dropping-particle" : "", "parse-names" : false, "suffix" : "" }, { "dropping-particle" : "", "family" : "Morelli", "given" : "Ilaria", "non-dropping-particle" : "", "parse-names" : false, "suffix" : "" }, { "dropping-particle" : "", "family" : "Ridolo", "given" : "Erminia", "non-dropping-particle" : "", "parse-names" : false, "suffix" : "" }, { "dropping-particle" : "", "family" : "Borghi", "given" : "Loris", "non-dropping-particle" : "", "parse-names" : false, "suffix" : "" }, { "dropping-particle" : "", "family" : "Meschi", "given" : "Tiziana", "non-dropping-particle" : "", "parse-names" : false, "suffix" : "" } ], "container-title" : "PLoS ONE", "id" : "ITEM-1", "issue" : "10", "issued" : { "date-parts" : [ [ "2014" ] ] }, "page" : "1-8", "title" : "Comorbidities and disease severity as risk factors for Carbapenem-Resistant klebsiella pneumoniae colonization: Report of an experience in an internal medicine unit", "type" : "article-journal", "volume" : "9" }, "uris" : [ "http://www.mendeley.com/documents/?uuid=019deb21-2d77-462f-b7d6-266ce3923724" ] } ], "mendeley" : { "formattedCitation" : "[143]", "plainTextFormattedCitation" : "[143]", "previouslyFormattedCitation" : "(Nouvenne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[143]</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0ADF16DB" w14:textId="67D860C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resistance </w:t>
            </w:r>
            <w:r w:rsidR="00B5655A" w:rsidRPr="00B5655A">
              <w:rPr>
                <w:rFonts w:ascii="Times New Roman" w:hAnsi="Times New Roman" w:cs="Times New Roman"/>
                <w:i/>
                <w:color w:val="000000"/>
                <w:sz w:val="15"/>
                <w:szCs w:val="15"/>
              </w:rPr>
              <w:t>K. pneumoniae</w:t>
            </w:r>
            <w:r w:rsidR="00B5655A">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infection and colonization</w:t>
            </w:r>
          </w:p>
        </w:tc>
        <w:tc>
          <w:tcPr>
            <w:tcW w:w="1017" w:type="dxa"/>
          </w:tcPr>
          <w:p w14:paraId="4D4949D1" w14:textId="2B58700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Non-"Carbapenem resistance </w:t>
            </w:r>
            <w:r w:rsidR="00B5655A" w:rsidRPr="00B5655A">
              <w:rPr>
                <w:rFonts w:ascii="Times New Roman" w:hAnsi="Times New Roman" w:cs="Times New Roman"/>
                <w:i/>
                <w:color w:val="000000"/>
                <w:sz w:val="15"/>
                <w:szCs w:val="15"/>
              </w:rPr>
              <w:t>K</w:t>
            </w:r>
            <w:r w:rsidR="00B5655A">
              <w:rPr>
                <w:rFonts w:ascii="Times New Roman" w:hAnsi="Times New Roman" w:cs="Times New Roman"/>
                <w:i/>
                <w:color w:val="000000"/>
                <w:sz w:val="15"/>
                <w:szCs w:val="15"/>
              </w:rPr>
              <w:t>. pneumoniae</w:t>
            </w:r>
            <w:r w:rsidRPr="007E41D4">
              <w:rPr>
                <w:rFonts w:ascii="Times New Roman" w:hAnsi="Times New Roman" w:cs="Times New Roman"/>
                <w:color w:val="000000"/>
                <w:sz w:val="15"/>
                <w:szCs w:val="15"/>
              </w:rPr>
              <w:t>" patients</w:t>
            </w:r>
          </w:p>
        </w:tc>
        <w:tc>
          <w:tcPr>
            <w:tcW w:w="1017" w:type="dxa"/>
            <w:noWrap/>
          </w:tcPr>
          <w:p w14:paraId="1F282662" w14:textId="4471655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Mean LoS, hospital mortality</w:t>
            </w:r>
          </w:p>
        </w:tc>
        <w:tc>
          <w:tcPr>
            <w:tcW w:w="931" w:type="dxa"/>
            <w:noWrap/>
          </w:tcPr>
          <w:p w14:paraId="6255507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Italy</w:t>
            </w:r>
          </w:p>
        </w:tc>
        <w:tc>
          <w:tcPr>
            <w:tcW w:w="979" w:type="dxa"/>
            <w:noWrap/>
          </w:tcPr>
          <w:p w14:paraId="7DFD07B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Elderly</w:t>
            </w:r>
          </w:p>
        </w:tc>
        <w:tc>
          <w:tcPr>
            <w:tcW w:w="1212" w:type="dxa"/>
            <w:noWrap/>
          </w:tcPr>
          <w:p w14:paraId="6F1F29C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99215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Variable significance tests</w:t>
            </w:r>
          </w:p>
        </w:tc>
        <w:tc>
          <w:tcPr>
            <w:tcW w:w="1959" w:type="dxa"/>
            <w:noWrap/>
          </w:tcPr>
          <w:p w14:paraId="1460EBB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133 resistant cases, 400 controls</w:t>
            </w:r>
          </w:p>
        </w:tc>
        <w:tc>
          <w:tcPr>
            <w:tcW w:w="2938" w:type="dxa"/>
            <w:noWrap/>
          </w:tcPr>
          <w:p w14:paraId="653F7630" w14:textId="62ACD4E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related to increased length of hospital stay (35 days (+/- 24) vs 18 days (+/- 12), p&lt;0.001) but not significantly related to mortality rate (21% vs 15% , p=0.08)</w:t>
            </w:r>
          </w:p>
        </w:tc>
        <w:tc>
          <w:tcPr>
            <w:tcW w:w="1679" w:type="dxa"/>
            <w:noWrap/>
          </w:tcPr>
          <w:p w14:paraId="4EA5FDC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Seasonality not taken into account</w:t>
            </w:r>
          </w:p>
        </w:tc>
        <w:tc>
          <w:tcPr>
            <w:tcW w:w="794" w:type="dxa"/>
          </w:tcPr>
          <w:p w14:paraId="142A88CB" w14:textId="3D1212A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0D9692A0" w14:textId="3ECE8C64" w:rsidTr="000D3D8B">
        <w:trPr>
          <w:trHeight w:val="288"/>
        </w:trPr>
        <w:tc>
          <w:tcPr>
            <w:tcW w:w="704" w:type="dxa"/>
            <w:noWrap/>
          </w:tcPr>
          <w:p w14:paraId="1EDD198C" w14:textId="51C0790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"ISBN" : "1525-4135", "abstract" : "Background: Capreomycin is a key antimycobacterial drug in treatment of extensively drug-resistant tuberculosis (XDR-TB). Drug-susceptibility testing (DST) for capreomycin is not routinely performed in newly diagnosed XDR-TB in South Africa. We performed this study to assess the prevalence, clinical significance, and molecular epidemiology of capreomycin resistance in newly diagnosed patients with XDR-TB in KwaZulu-Natal, South Africa. Methods: Retrospective cohort study of consecutive patients with XDR-TB admitted to a TB referral hospital without previous XDR-TB treatment. A subset of isolates had extended DST (including capreomycin), mutational analysis, and IS6110 restriction fragment length polymorphism assays. Results: A total of 216 eligible patients with XDR-TB were identified. The majority were treated with capreomycin (72%), were young (median age: 35.5 years), and were female (56%). One hundred five (76%) were HIV+, and 109 (66%) were on antiretroviral therapy. A subset of 52 patients had full DST. A total of 47/52 (90.4%) patients with XDR-TB were capreomycin resistant. Capreomycin-resistant patients experienced worse mortality and culture conversion than capreomycin susceptible, although this difference was not statistically significant. The A1401 G mutation in the rrs gene was associated with capreomycin resistance. The majority of capreomycin-resistant strains were F15/LAM4/KZN lineage (80%), and clustering was common in these isolates (92.5%). Conclusions: Capreomycin resistance is common in patients with XDR-TB in KwaZulu-Natal, is predominantly because of ongoing province-wide transmission of a highly resistant strain, and is associated with high mortality. Capreomycin should be included in routine DST in all patients with XDR-TB. New drug regimens that do not include injectable agents should be operationally tested as empiric treatment in XDR-TB.", "author" : [ { "dropping-particle" : "", "family" : "O'Donnell", "given" : "M R", "non-dropping-particle" : "", "parse-names" : false, "suffix" : "" }, { "dropping-particle" : "", "family" : "Pillay", "given" : "M", "non-dropping-particle" : "", "parse-names" : false, "suffix" : "" }, { "dropping-particle" : "", "family" : "Pillay", "given" : "M", "non-dropping-particle" : "", "parse-names" : false, "suffix" : "" }, { "dropping-particle" : "", "family" : "Werner", "given" : "L", "non-dropping-particle" : "", "parse-names" : false, "suffix" : "" }, { "dropping-particle" : "", "family" : "Master", "given" : "I", "non-dropping-particle" : "", "parse-names" : false, "suffix" : "" }, { "dropping-particle" : "", "family" : "Wolf", "given" : "A", "non-dropping-particle" : "", "parse-names" : false, "suffix" : "" }, { "dropping-particle" : "", "family" : "Mathema", "given" : "B", "non-dropping-particle" : "", "parse-names" : false, "suffix" : "" }, { "dropping-particle" : "", "family" : "Coovadia", "given" : "Y M", "non-dropping-particle" : "", "parse-names" : false, "suffix" : "" }, { "dropping-particle" : "", "family" : "Mlisana", "given" : "K", "non-dropping-particle" : "", "parse-names" : false, "suffix" : "" }, { "dropping-particle" : "", "family" : "Horsburgh", "given" : "C R", "non-dropping-particle" : "", "parse-names" : false, "suffix" : "" }, { "dropping-particle" : "", "family" : "Padayatchi", "given" : "N", "non-dropping-particle" : "", "parse-names" : false, "suffix" : "" } ], "container-title" : "JAIDS, Journal of Acquired Immune Deficiency Syndromes", "id" : "ITEM-1", "issue" : "5", "issued" : { "date-parts" : [ [ "2015" ] ] }, "page" : "536-543", "title" : "Primary capreomycin resistance is common and associated with early mortality in patients with extensively drug-resistant tuberculosis in KwaZulu-Natal, South Africa", "type" : "article-journal", "volume" : "69" }, "uris" : [ "http://www.mendeley.com/documents/?uuid=7325a66b-a2c7-4604-bf79-d5f991960553" ] } ], "mendeley" : { "formattedCitation" : "[144]", "plainTextFormattedCitation" : "[144]", "previouslyFormattedCitation" : "(O\u2019Donnell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[144]</w:t>
            </w:r>
            <w:r w:rsidRPr="007E41D4">
              <w:rPr>
                <w:rFonts w:ascii="Times New Roman" w:eastAsia="Times New Roman" w:hAnsi="Times New Roman" w:cs="Times New Roman"/>
                <w:color w:val="000000"/>
                <w:sz w:val="15"/>
                <w:szCs w:val="15"/>
                <w:lang w:eastAsia="en-GB"/>
              </w:rPr>
              <w:fldChar w:fldCharType="end"/>
            </w:r>
            <w:r w:rsidRPr="007E41D4">
              <w:rPr>
                <w:rFonts w:ascii="Times New Roman" w:eastAsia="Times New Roman" w:hAnsi="Times New Roman" w:cs="Times New Roman"/>
                <w:color w:val="000000"/>
                <w:sz w:val="15"/>
                <w:szCs w:val="15"/>
                <w:lang w:eastAsia="en-GB"/>
              </w:rPr>
              <w:t xml:space="preserve"> </w:t>
            </w:r>
          </w:p>
        </w:tc>
        <w:tc>
          <w:tcPr>
            <w:tcW w:w="1017" w:type="dxa"/>
          </w:tcPr>
          <w:p w14:paraId="660E9BA9" w14:textId="5246D37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Capromycin resistant XDR tuberculosis</w:t>
            </w:r>
          </w:p>
        </w:tc>
        <w:tc>
          <w:tcPr>
            <w:tcW w:w="1017" w:type="dxa"/>
          </w:tcPr>
          <w:p w14:paraId="484C4948" w14:textId="138CF73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Capromycin susceptible XDR tuberculosis</w:t>
            </w:r>
          </w:p>
        </w:tc>
        <w:tc>
          <w:tcPr>
            <w:tcW w:w="1017" w:type="dxa"/>
            <w:noWrap/>
          </w:tcPr>
          <w:p w14:paraId="16FAAC1A" w14:textId="0FA1ABE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and culture conversion</w:t>
            </w:r>
          </w:p>
        </w:tc>
        <w:tc>
          <w:tcPr>
            <w:tcW w:w="931" w:type="dxa"/>
            <w:noWrap/>
          </w:tcPr>
          <w:p w14:paraId="29A92A8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Africa</w:t>
            </w:r>
          </w:p>
        </w:tc>
        <w:tc>
          <w:tcPr>
            <w:tcW w:w="979" w:type="dxa"/>
            <w:noWrap/>
          </w:tcPr>
          <w:p w14:paraId="59D04E2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275356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43313E9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Kaplan-Meier survival analysis</w:t>
            </w:r>
          </w:p>
        </w:tc>
        <w:tc>
          <w:tcPr>
            <w:tcW w:w="1959" w:type="dxa"/>
            <w:noWrap/>
          </w:tcPr>
          <w:p w14:paraId="533BA1A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47 capreomycin resistant cases of 52 that were genotyped</w:t>
            </w:r>
          </w:p>
        </w:tc>
        <w:tc>
          <w:tcPr>
            <w:tcW w:w="2938" w:type="dxa"/>
            <w:noWrap/>
          </w:tcPr>
          <w:p w14:paraId="31B4E88C" w14:textId="72F1D46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(p=0.0573) or culture conversion (p=0.35)</w:t>
            </w:r>
          </w:p>
        </w:tc>
        <w:tc>
          <w:tcPr>
            <w:tcW w:w="1679" w:type="dxa"/>
            <w:noWrap/>
          </w:tcPr>
          <w:p w14:paraId="0449FFC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and length of follow up</w:t>
            </w:r>
          </w:p>
        </w:tc>
        <w:tc>
          <w:tcPr>
            <w:tcW w:w="794" w:type="dxa"/>
          </w:tcPr>
          <w:p w14:paraId="14ECBE75" w14:textId="7962B76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2AB929DF" w14:textId="59535815" w:rsidTr="000D3D8B">
        <w:trPr>
          <w:trHeight w:val="288"/>
        </w:trPr>
        <w:tc>
          <w:tcPr>
            <w:tcW w:w="704" w:type="dxa"/>
            <w:noWrap/>
          </w:tcPr>
          <w:p w14:paraId="6483B4D4" w14:textId="2DDE290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"10.5761/atcs.oa.12.02091", "ISSN" : "21861005", "PMID" : "23411851", "abstract" : "PURPOSE This study aimed to determine if preoperative time course changes in serum C-reactive protein (CRP) levels can predict clinical outcome of surgical intervention for active infective endocarditis. METHODS Surgically treated patients (n = 109) with active infective endocarditis were reviewed retrospectively. We divided the patients into 2 subgroups according to preoperative transition of increasing or decreasing serum CRP levels, and performed a comparative study. The increasing CRP group included 29 patients and the decreasing CRP group included 80 patients. RESULTS There were more patients with methicillin-resistant Staphylococcus aureus and New York Heart Association functional class IV in the increasing CRP group. Hospital mortality was significantly higher in the increasing CRP group (34.5%) than that in the decreasing CRP group (5.0%) (p &lt;0.05). In multivariate analysis, 3 significant risk factors of surgical outcome were identified: a tendency for increasing preoperative CRP levels (odds ratio [OR]: 18.15, 95% confidence interval [CI]: 1.03-320.78), nosocomial infective endocarditis (OR: 18.73, 95% CI: 1.57-223.60), and dialysis (OR: 1025.46, 95% CI: 2.89-363587.12). CONCLUSION The outcome of operations for patients with increasing preoperative CRP levels is poor. For treatment of active infective endocarditis, a better operative result is expected when preoperative CRP levels are decreasing.", "author" : [ { "dropping-particle" : "", "family" : "Okada", "given" : "Yuko", "non-dropping-particle" : "", "parse-names" : false, "suffix" : "" }, { "dropping-particle" : "", "family" : "Hosono", "given" : "Mitsuharu", "non-dropping-particle" : "", "parse-names" : false, "suffix" : "" }, { "dropping-particle" : "", "family" : "Sasaki", "given" : "Yasuyuki", "non-dropping-particle" : "", "parse-names" : false, "suffix" : "" }, { "dropping-particle" : "", "family" : "Hirai", "given" : "Hidekazu", "non-dropping-particle" : "", "parse-names" : false, "suffix" : "" }, { "dropping-particle" : "", "family" : "Suehiro", "given" : "Shigefumi", "non-dropping-particle" : "", "parse-names" : false, "suffix" : "" } ], "container-title" : "Annals of Thoracic and Cardiovascular Surgery", "id" : "ITEM-1", "issue" : "1", "issued" : { "date-parts" : [ [ "2014" ] ] }, "page" : "48-54", "title" : "Preoperative increasing C-reactive protein affects the outcome for active infective endocarditis", "type" : "article-journal", "volume" : "20" }, "uris" : [ "http://www.mendeley.com/documents/?uuid=fdda067b-4bc0-4a73-b035-5be65a985d83" ] } ], "mendeley" : { "formattedCitation" : "[145]", "plainTextFormattedCitation" : "[145]", "previouslyFormattedCitation" : "(Okada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[145]</w:t>
            </w:r>
            <w:r w:rsidRPr="007E41D4">
              <w:rPr>
                <w:rFonts w:ascii="Times New Roman" w:eastAsia="Times New Roman" w:hAnsi="Times New Roman" w:cs="Times New Roman"/>
                <w:color w:val="000000"/>
                <w:sz w:val="15"/>
                <w:szCs w:val="15"/>
                <w:lang w:eastAsia="en-GB"/>
              </w:rPr>
              <w:fldChar w:fldCharType="end"/>
            </w:r>
          </w:p>
        </w:tc>
        <w:tc>
          <w:tcPr>
            <w:tcW w:w="1017" w:type="dxa"/>
          </w:tcPr>
          <w:p w14:paraId="32A28ECC" w14:textId="367790E1"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Infective Endocarditis</w:t>
            </w:r>
          </w:p>
        </w:tc>
        <w:tc>
          <w:tcPr>
            <w:tcW w:w="1017" w:type="dxa"/>
          </w:tcPr>
          <w:p w14:paraId="019A7241" w14:textId="5E8173E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Infective Endocarditis</w:t>
            </w:r>
          </w:p>
        </w:tc>
        <w:tc>
          <w:tcPr>
            <w:tcW w:w="1017" w:type="dxa"/>
            <w:noWrap/>
          </w:tcPr>
          <w:p w14:paraId="0D8518D6" w14:textId="31A427D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46168A1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Japan</w:t>
            </w:r>
          </w:p>
        </w:tc>
        <w:tc>
          <w:tcPr>
            <w:tcW w:w="979" w:type="dxa"/>
            <w:noWrap/>
          </w:tcPr>
          <w:p w14:paraId="69BD08C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Post valve surgery patients</w:t>
            </w:r>
          </w:p>
        </w:tc>
        <w:tc>
          <w:tcPr>
            <w:tcW w:w="1212" w:type="dxa"/>
            <w:noWrap/>
          </w:tcPr>
          <w:p w14:paraId="14065B0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2DF509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5C22C4E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 MRSA cases, 109 total cases</w:t>
            </w:r>
          </w:p>
        </w:tc>
        <w:tc>
          <w:tcPr>
            <w:tcW w:w="2938" w:type="dxa"/>
            <w:noWrap/>
          </w:tcPr>
          <w:p w14:paraId="3CE7F5C2" w14:textId="1D8A33F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MRSA was not associated with mortality in the multivariate analysis [OR=1.08 (95% CI; 0.04-28.88) p=0.962]</w:t>
            </w:r>
          </w:p>
        </w:tc>
        <w:tc>
          <w:tcPr>
            <w:tcW w:w="1679" w:type="dxa"/>
            <w:noWrap/>
          </w:tcPr>
          <w:p w14:paraId="29CBDD4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important factors not included</w:t>
            </w:r>
          </w:p>
        </w:tc>
        <w:tc>
          <w:tcPr>
            <w:tcW w:w="794" w:type="dxa"/>
          </w:tcPr>
          <w:p w14:paraId="6D6705B4" w14:textId="5B220A3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3435516" w14:textId="2452AFB2" w:rsidTr="000D3D8B">
        <w:trPr>
          <w:trHeight w:val="288"/>
        </w:trPr>
        <w:tc>
          <w:tcPr>
            <w:tcW w:w="704" w:type="dxa"/>
            <w:noWrap/>
          </w:tcPr>
          <w:p w14:paraId="1C881ACB" w14:textId="5A1EFF5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"10.1016/j.bjid.2015.01.006", "ISBN" : "1678-4391 (Electronic) 1413-8670 (Linking)", "ISSN" : "16784391", "PMID" : "20153212301", "abstract" : "Objectives: Evaluate risk factors and clinical outcomes of infections caused by Enterobacteriaceae resistant to third-generation cephalosporins present in samples collected upon hospital admission. Methods: Risk factors were evaluated using a 1:2 ratio case-control study. Influence of resistance on the appropriateness of antibiotic therapy, length of stay, and hospital mortality were prospectively evaluated. Characteristics independently associated with the presence of resistant enterobacteria were assessed by logistic regression. Results: Enterobacteria resistant to third-generation cephalosporins were quite common (26.0%). Male gender (OR: 2.66; 95% CI, 1.17-5.06; p= 0.019), invasive prosthesis (OR: 3.79; 95% CI, 1.29-11.08; p= 0.015), previous use of cephalosporins (OR: 2.77; 95% CI, 1.10-6.97; p= 0.029) and hospitalization in the last 6 months (OR: 5.33; 95% CI, 2.29-12.44; p&lt;. 0.001) were independently associated with the presence of these microorganisms. These bacteria were associated with higher frequency of inappropriate antimicrobial therapy, worse clinical response, and longer length of stay. Finally, older age, admission to the ICU, and site of infection other than urinary tract were independently associated to higher hospital mortality. Conclusions: Risk factors identified in this study may help in the choice of empirical antibiotic therapy for infected patients suspected of harboring these bacteria and in the early implementation of measures to avoid the spread of these bacteria in the hospital environment.", "author" : [ { "dropping-particle" : "", "family" : "Oliveira", "given" : "Mirian Cristina", "non-dropping-particle" : "", "parse-names" : false, "suffix" : "" }, { "dropping-particle" : "", "family" : "Oliveira", "given" : "Clara Rodrigues Alves", "non-dropping-particle" : "", "parse-names" : false, "suffix" : "" }, { "dropping-particle" : "", "family" : "Gon\u00e7alves", "given" : "Karine Val\u00e9ria", "non-dropping-particle" : "", "parse-names" : false, "suffix" : "" }, { "dropping-particle" : "", "family" : "Santos", "given" : "Marcil\u00e9a Silva", "non-dropping-particle" : "", "parse-names" : false, "suffix" : "" }, { "dropping-particle" : "", "family" : "Tardelli", "given" : "Amanda Cristina Silva", "non-dropping-particle" : "", "parse-names" : false, "suffix" : "" }, { "dropping-particle" : "", "family" : "Nobre", "given" : "Vandack Alencar", "non-dropping-particle" : "", "parse-names" : false, "suffix" : "" } ], "container-title" : "Brazilian Journal of Infectious Diseases", "id" : "ITEM-1", "issue" : "3", "issued" : { "date-parts" : [ [ "2015" ] ] }, "page" : "239-245", "title" : "Enterobacteriaceae resistant to third generation cephalosporins upon hospital admission: Risk factors and clinical outcomes", "type" : "article-journal", "volume" : "19" }, "uris" : [ "http://www.mendeley.com/documents/?uuid=9e45221c-8338-48f7-84b8-b493d63a6367" ] } ], "mendeley" : { "formattedCitation" : "[146]", "plainTextFormattedCitation" : "[146]", "previouslyFormattedCitation" : "(Oliveira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[146]</w:t>
            </w:r>
            <w:r w:rsidRPr="007E41D4">
              <w:rPr>
                <w:rFonts w:ascii="Times New Roman" w:eastAsia="Times New Roman" w:hAnsi="Times New Roman" w:cs="Times New Roman"/>
                <w:color w:val="000000"/>
                <w:sz w:val="15"/>
                <w:szCs w:val="15"/>
                <w:lang w:eastAsia="en-GB"/>
              </w:rPr>
              <w:fldChar w:fldCharType="end"/>
            </w:r>
          </w:p>
        </w:tc>
        <w:tc>
          <w:tcPr>
            <w:tcW w:w="1017" w:type="dxa"/>
          </w:tcPr>
          <w:p w14:paraId="1F373CA5" w14:textId="2BC0CCC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Third generation cephalosporin resistant Enterobacteriaceae</w:t>
            </w:r>
          </w:p>
        </w:tc>
        <w:tc>
          <w:tcPr>
            <w:tcW w:w="1017" w:type="dxa"/>
          </w:tcPr>
          <w:p w14:paraId="1B1D8D8B" w14:textId="6F25345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Third generation cephalosporin susceptible Enterobacteriaceae</w:t>
            </w:r>
          </w:p>
        </w:tc>
        <w:tc>
          <w:tcPr>
            <w:tcW w:w="1017" w:type="dxa"/>
            <w:noWrap/>
          </w:tcPr>
          <w:p w14:paraId="2A003704" w14:textId="1D1DCBB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 LoS</w:t>
            </w:r>
          </w:p>
        </w:tc>
        <w:tc>
          <w:tcPr>
            <w:tcW w:w="931" w:type="dxa"/>
            <w:noWrap/>
          </w:tcPr>
          <w:p w14:paraId="654B641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184C168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3A0843A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A175F7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analysis for mortality, Cox proportional hazards model for LoS, significance tests on excess days</w:t>
            </w:r>
          </w:p>
        </w:tc>
        <w:tc>
          <w:tcPr>
            <w:tcW w:w="1959" w:type="dxa"/>
            <w:noWrap/>
          </w:tcPr>
          <w:p w14:paraId="1DB71CB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62 resistant patients, 124 susceptible controls</w:t>
            </w:r>
          </w:p>
        </w:tc>
        <w:tc>
          <w:tcPr>
            <w:tcW w:w="2938" w:type="dxa"/>
            <w:noWrap/>
          </w:tcPr>
          <w:p w14:paraId="14D6992A" w14:textId="748FACB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in the multivariate analysis ("non-significant" presented) but was significantly associated with LoS (p&lt;0.001). Hospital LoS was13 days for cases and 5 for controls (p&lt;0.001)</w:t>
            </w:r>
          </w:p>
        </w:tc>
        <w:tc>
          <w:tcPr>
            <w:tcW w:w="1679" w:type="dxa"/>
            <w:noWrap/>
          </w:tcPr>
          <w:p w14:paraId="07BEA89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and small sample size</w:t>
            </w:r>
          </w:p>
        </w:tc>
        <w:tc>
          <w:tcPr>
            <w:tcW w:w="794" w:type="dxa"/>
          </w:tcPr>
          <w:p w14:paraId="132B0952" w14:textId="43EE8AC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5CA69589" w14:textId="75115777" w:rsidTr="000D3D8B">
        <w:trPr>
          <w:trHeight w:val="288"/>
        </w:trPr>
        <w:tc>
          <w:tcPr>
            <w:tcW w:w="704" w:type="dxa"/>
            <w:noWrap/>
          </w:tcPr>
          <w:p w14:paraId="092416A5" w14:textId="08F5D68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"10.1371/journal.pone.0080119", "ISSN" : "1932-6203", "author" : [ { "dropping-particle" : "", "family" : "Ong", "given" : "Sherine Jue", "non-dropping-particle" : "", "parse-names" : false, "suffix" : "" }, { "dropping-particle" : "", "family" : "Huang", "given" : "Yhu-Chering", "non-dropping-particle" : "", "parse-names" : false, "suffix" : "" }, { "dropping-particle" : "", "family" : "Tan", "given" : "Hsin-Yuan", "non-dropping-particle" : "", "parse-names" : false, "suffix" : "" }, { "dropping-particle" : "", "family" : "Ma", "given" : "David H. K.", "non-dropping-particle" : "", "parse-names" : false, "suffix" : "" }, { "dropping-particle" : "", "family" : "Lin", "given" : "Hsin-Chiung", "non-dropping-particle" : "", "parse-names" : false, "suffix" : "" }, { "dropping-particle" : "", "family" : "Yeh", "given" : "Lung-Kun", "non-dropping-particle" : "", "parse-names" : false, "suffix" : "" }, { "dropping-particle" : "", "family" : "Chen", "given" : "Phil Y. F.", "non-dropping-particle" : "", "parse-names" : false, "suffix" : "" }, { "dropping-particle" : "", "family" : "Chen", "given" : "Hung-Chi", "non-dropping-particle" : "", "parse-names" : false, "suffix" : "" }, { "dropping-particle" : "", "family" : "Chuang", "given" : "Chih-Chun", "non-dropping-particle" : "", "parse-names" : false, "suffix" : "" }, { "dropping-particle" : "", "family" : "Chang", "given" : "Chee-Jen", "non-dropping-particle" : "", "parse-names" : false, "suffix" : "" }, { "dropping-particle" : "", "family" : "Hsiao", "given" : "Ching-Hsi", "non-dropping-particle" : "", "parse-names" : false, "suffix" : "" } ], "container-title" : "PLoS ONE", "id" : "ITEM-1", "issue" : "11", "issued" : { "date-parts" : [ [ "2013" ] ] }, "page" : "e80119", "title" : "Staphylococcus aureus Keratitis: A Review of Hospital Cases", "type" : "article-journal", "volume" : "8" }, "uris" : [ "http://www.mendeley.com/documents/?uuid=84a9a74d-fe3f-4baf-9a3d-2bacf26dc168" ] } ], "mendeley" : { "formattedCitation" : "[147]", "plainTextFormattedCitation" : "[147]", "previouslyFormattedCitation" : "(S. J. Ong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[147]</w:t>
            </w:r>
            <w:r w:rsidRPr="007E41D4">
              <w:rPr>
                <w:rFonts w:ascii="Times New Roman" w:eastAsia="Times New Roman" w:hAnsi="Times New Roman" w:cs="Times New Roman"/>
                <w:color w:val="000000"/>
                <w:sz w:val="15"/>
                <w:szCs w:val="15"/>
                <w:lang w:eastAsia="en-GB"/>
              </w:rPr>
              <w:fldChar w:fldCharType="end"/>
            </w:r>
          </w:p>
        </w:tc>
        <w:tc>
          <w:tcPr>
            <w:tcW w:w="1017" w:type="dxa"/>
          </w:tcPr>
          <w:p w14:paraId="1736A563" w14:textId="1906F0E0"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bacteraemia</w:t>
            </w:r>
          </w:p>
        </w:tc>
        <w:tc>
          <w:tcPr>
            <w:tcW w:w="1017" w:type="dxa"/>
          </w:tcPr>
          <w:p w14:paraId="407E7DA2" w14:textId="200E492B"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bacteraemia</w:t>
            </w:r>
          </w:p>
        </w:tc>
        <w:tc>
          <w:tcPr>
            <w:tcW w:w="1017" w:type="dxa"/>
            <w:noWrap/>
          </w:tcPr>
          <w:p w14:paraId="421D720B" w14:textId="57CBCCD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visual outcome (visual acuity)</w:t>
            </w:r>
          </w:p>
        </w:tc>
        <w:tc>
          <w:tcPr>
            <w:tcW w:w="931" w:type="dxa"/>
            <w:noWrap/>
          </w:tcPr>
          <w:p w14:paraId="7EACE08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492F187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2EC9D99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0ADE36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Linear regression</w:t>
            </w:r>
          </w:p>
        </w:tc>
        <w:tc>
          <w:tcPr>
            <w:tcW w:w="1959" w:type="dxa"/>
            <w:noWrap/>
          </w:tcPr>
          <w:p w14:paraId="79F8D26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26 MRSA cases, 59 keratitis cases</w:t>
            </w:r>
          </w:p>
        </w:tc>
        <w:tc>
          <w:tcPr>
            <w:tcW w:w="2938" w:type="dxa"/>
            <w:noWrap/>
          </w:tcPr>
          <w:p w14:paraId="59ADD02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MRSA was not significantly associated with visual outcome</w:t>
            </w:r>
          </w:p>
        </w:tc>
        <w:tc>
          <w:tcPr>
            <w:tcW w:w="1679" w:type="dxa"/>
            <w:noWrap/>
          </w:tcPr>
          <w:p w14:paraId="7C1659B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small sample size and potential issues with case and outcome definition</w:t>
            </w:r>
          </w:p>
        </w:tc>
        <w:tc>
          <w:tcPr>
            <w:tcW w:w="794" w:type="dxa"/>
          </w:tcPr>
          <w:p w14:paraId="355577C7" w14:textId="314E502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55F015A5" w14:textId="2AE0D766" w:rsidTr="000D3D8B">
        <w:trPr>
          <w:trHeight w:val="288"/>
        </w:trPr>
        <w:tc>
          <w:tcPr>
            <w:tcW w:w="704" w:type="dxa"/>
            <w:noWrap/>
          </w:tcPr>
          <w:p w14:paraId="7DC3A0CD" w14:textId="3866FCD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"author" : [ { "dropping-particle" : "", "family" : "Ong", "given" : "Chong W", "non-dropping-particle" : "", "parse-names" : false, "suffix" : "" }, { "dropping-particle" : "", "family" : "Hons", "given" : "Mbbs", "non-dropping-particle" : "", "parse-names" : false, "suffix" : "" }, { "dropping-particle" : "", "family" : "Rn", "given" : "Jan L Roberts", "non-dropping-particle" : "", "parse-names" : false, "suffix" : "" }, { "dropping-particle" : "", "family" : "Nursing", "given" : "Bhsc", "non-dropping-particle" : "", "parse-names" : false, "suffix" : "" }, { "dropping-particle" : "", "family" : "Collignon", "given" : "Peter J", "non-dropping-particle" : "", "parse-names" : false, "suffix" : "" } ], "id" : "ITEM-1", "issue" : "December 2007", "issued" : { "date-parts" : [ [ "2013" ] ] }, "page" : "102-109", "title" : "Long-term survival outcome following Staphylococcus aureus bacteraemia", "type" : "article-journal" }, "uris" : [ "http://www.mendeley.com/documents/?uuid=6833d3e7-062b-4935-9914-d65ee76454ca" ] } ], "mendeley" : { "formattedCitation" : "[148]", "plainTextFormattedCitation" : "[148]", "previouslyFormattedCitation" : "(C. W. Ong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[148]</w:t>
            </w:r>
            <w:r w:rsidRPr="007E41D4">
              <w:rPr>
                <w:rFonts w:ascii="Times New Roman" w:eastAsia="Times New Roman" w:hAnsi="Times New Roman" w:cs="Times New Roman"/>
                <w:color w:val="000000"/>
                <w:sz w:val="15"/>
                <w:szCs w:val="15"/>
                <w:lang w:eastAsia="en-GB"/>
              </w:rPr>
              <w:fldChar w:fldCharType="end"/>
            </w:r>
          </w:p>
        </w:tc>
        <w:tc>
          <w:tcPr>
            <w:tcW w:w="1017" w:type="dxa"/>
          </w:tcPr>
          <w:p w14:paraId="36FF14CB" w14:textId="3203BAD9"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keratitis</w:t>
            </w:r>
          </w:p>
        </w:tc>
        <w:tc>
          <w:tcPr>
            <w:tcW w:w="1017" w:type="dxa"/>
          </w:tcPr>
          <w:p w14:paraId="3FE6A08A" w14:textId="79B8AF0F"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keratitis</w:t>
            </w:r>
          </w:p>
        </w:tc>
        <w:tc>
          <w:tcPr>
            <w:tcW w:w="1017" w:type="dxa"/>
            <w:noWrap/>
          </w:tcPr>
          <w:p w14:paraId="04B7C3AA" w14:textId="4FA6751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All-cause mortality and survival, long term survival (&gt;200 days)</w:t>
            </w:r>
          </w:p>
        </w:tc>
        <w:tc>
          <w:tcPr>
            <w:tcW w:w="931" w:type="dxa"/>
            <w:noWrap/>
          </w:tcPr>
          <w:p w14:paraId="18D9F36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Australia</w:t>
            </w:r>
          </w:p>
        </w:tc>
        <w:tc>
          <w:tcPr>
            <w:tcW w:w="979" w:type="dxa"/>
            <w:noWrap/>
          </w:tcPr>
          <w:p w14:paraId="7C5A809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7031A9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0D1FB32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Kaplan-Meier analysis and Cox proportional hazards regression</w:t>
            </w:r>
          </w:p>
        </w:tc>
        <w:tc>
          <w:tcPr>
            <w:tcW w:w="1959" w:type="dxa"/>
            <w:noWrap/>
          </w:tcPr>
          <w:p w14:paraId="14289DA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76 MRSA cases, 363 MSSA cases</w:t>
            </w:r>
          </w:p>
        </w:tc>
        <w:tc>
          <w:tcPr>
            <w:tcW w:w="2938" w:type="dxa"/>
            <w:noWrap/>
          </w:tcPr>
          <w:p w14:paraId="75352299" w14:textId="388EE45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MRSA bacteraemia had a median survival of 398 days and were more likely to die than those with MSSA bacteraemia (log-rank P &lt; 0.0001;HR=2.87, 95% CI 1.87 to 4.39).  However the Cox regression revealed MRSA was not a significant independent factor for long-term survival (HR 1.37, 95% CI; 0.95-1.97, p=0.10).</w:t>
            </w:r>
          </w:p>
        </w:tc>
        <w:tc>
          <w:tcPr>
            <w:tcW w:w="1679" w:type="dxa"/>
            <w:noWrap/>
          </w:tcPr>
          <w:p w14:paraId="127D4F5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non-</w:t>
            </w:r>
            <w:r w:rsidRPr="007E41D4">
              <w:rPr>
                <w:rFonts w:ascii="Times New Roman" w:eastAsia="Times New Roman" w:hAnsi="Times New Roman" w:cs="Times New Roman"/>
                <w:i/>
                <w:color w:val="000000"/>
                <w:sz w:val="15"/>
                <w:szCs w:val="15"/>
                <w:lang w:eastAsia="en-GB"/>
              </w:rPr>
              <w:t xml:space="preserve">Staphylococcus </w:t>
            </w:r>
            <w:r w:rsidRPr="007E41D4">
              <w:rPr>
                <w:rFonts w:ascii="Times New Roman" w:eastAsia="Times New Roman" w:hAnsi="Times New Roman" w:cs="Times New Roman"/>
                <w:color w:val="000000"/>
                <w:sz w:val="15"/>
                <w:szCs w:val="15"/>
                <w:lang w:eastAsia="en-GB"/>
              </w:rPr>
              <w:t>bacteraemia, all-cause mortality was the outcome (rather than attributable) and potential missed outcomes (deaths), potentially missing factors that could affect the outcome, retrospective nature</w:t>
            </w:r>
          </w:p>
        </w:tc>
        <w:tc>
          <w:tcPr>
            <w:tcW w:w="794" w:type="dxa"/>
          </w:tcPr>
          <w:p w14:paraId="0EB4302F" w14:textId="2466B96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76165C5F" w14:textId="77777777" w:rsidTr="000D3D8B">
        <w:trPr>
          <w:trHeight w:val="288"/>
        </w:trPr>
        <w:tc>
          <w:tcPr>
            <w:tcW w:w="704" w:type="dxa"/>
            <w:noWrap/>
          </w:tcPr>
          <w:p w14:paraId="442BD223" w14:textId="45FD0B20"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"ISBN" : "0375-9393", "ISSN" : "03759393", "PMID" : "25411769", "abstract" : "Background: We compared the etiology of 203 ICU-acquired laboratory confirmed bloodstream infections (LC-BSI) prospectively collected between January 2000-December 2007 (first period) with 83 LC-BSI recorded between January 2010-December 2012 (second period), after the diffusion in 2008 of K. pneumoniae expressing carbapenem-resistance due to K. pneumoniae carbapenemases production (KPC-CR-Kp). Methods: In the general ICU of teaching hospital \"Umberto I\" in Rome, all ICU-acquired LC-BSI episodes occurring in patients admitted to ICU \u2265 48h were included. Baseline characteristics, clinical features, antimicrobial resistance and outcome were recorded. All isolated strains multidrug resistance (MDR) were evaluated according to the European Centre for Disease Control (ECDC) guidelines. Results: Overall the study included 329 isolates, 214 in 2000-2007 and 115 in 2010-2012. In the second period we registered a Gram-positive reduction (55.1% vs. 26.9%; P&lt;0.01) and Gram-negative increase (40.2% vs. 69.6%; P &lt; 0.01). In 2000-2007 staphylococci were responsible for 45.8% LC-BSI's, whereas 18.3% during 2010-2012. Enterobacteriaceae increased dramatically (15.4% vs. 39.2%; P &lt; 0.01), especially Klebsiella spp. (5.6% vs. 31.3%; P &lt; 0.01). LC-BSI associated mortality decreased among Gram-positive (56.8% vs. 51.6%), but increased in Gram-negative (41.9% vs. 60.0%; P &lt; 0.03), especially in Enterobacteriaceae (RR 2.13; 95% CI 1.21 - 3.73; P &lt; 0.01). MDR increased remarkably among Enterobacetriaceae (51.5% vs. 73.3%). The study highlighted the associated mortality for Enterobacteriaceae when comparing MDR to non-MDR microorganisms. Conclusion: ICU-acquired LC-BSI etiology shifted from Gram-positive to Gram-negative during the study period in our ICU. Also associated mortality decreased among the former, whereas it increased in the latter. Last MDR increased enormously among Enterobacteriaceae with the diffusion of KPC (75% of strains), adding significantly to associated mortality (RR 2.17; 1.16-4.05; P &lt; 0.01).", "author" : [ { "dropping-particle" : "", "family" : "Orsi", "given" : "G. B.", "non-dropping-particle" : "", "parse-names" : false, "suffix" : "" }, { "dropping-particle" : "", "family" : "Giuliano", "given" : "S.", "non-dropping-particle" : "", "parse-names" : false, "suffix" : "" }, { "dropping-particle" : "", "family" : "Franchi", "given" : "C.", "non-dropping-particle" : "", "parse-names" : false, "suffix" : "" }, { "dropping-particle" : "", "family" : "Ciorba", "given" : "V.", "non-dropping-particle" : "", "parse-names" : false, "suffix" : "" }, { "dropping-particle" : "", "family" : "Protano", "given" : "C.", "non-dropping-particle" : "", "parse-names" : false, "suffix" : "" }, { "dropping-particle" : "", "family" : "Giordano", "given" : "A.", "non-dropping-particle" : "", "parse-names" : false, "suffix" : "" }, { "dropping-particle" : "", "family" : "Rocco", "given" : "M.", "non-dropping-particle" : "", "parse-names" : false, "suffix" : "" }, { "dropping-particle" : "", "family" : "Venditti", "given" : "M.", "non-dropping-particle" : "", "parse-names" : false, "suffix" : "" } ], "container-title" : "Minerva Anestesiologica", "id" : "ITEM-1", "issue" : "9", "issued" : { "date-parts" : [ [ "2015" ] ] }, "page" : "980-988", "title" : "Changed epidemiology of ICU acquired bloodstream infections over 12 years in an Italian teaching hospital", "type" : "article-journal", "volume" : "81" }, "uris" : [ "http://www.mendeley.com/documents/?uuid=2bb699bb-ee8f-49e6-8124-405c56322e42" ] } ], "mendeley" : { "formattedCitation" : "[149]", "plainTextFormattedCitation" : "[149]", "previouslyFormattedCitation" : "(Orsi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[149]</w:t>
            </w:r>
            <w:r w:rsidRPr="007E41D4">
              <w:rPr>
                <w:rFonts w:ascii="Times New Roman" w:hAnsi="Times New Roman" w:cs="Times New Roman"/>
                <w:sz w:val="15"/>
                <w:szCs w:val="15"/>
              </w:rPr>
              <w:fldChar w:fldCharType="end"/>
            </w:r>
          </w:p>
        </w:tc>
        <w:tc>
          <w:tcPr>
            <w:tcW w:w="1017" w:type="dxa"/>
          </w:tcPr>
          <w:p w14:paraId="5074E490" w14:textId="0422173C"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MDR bloodstream infections</w:t>
            </w:r>
          </w:p>
        </w:tc>
        <w:tc>
          <w:tcPr>
            <w:tcW w:w="1017" w:type="dxa"/>
          </w:tcPr>
          <w:p w14:paraId="3DE90C4C" w14:textId="69CC59F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Non-"MDR" bloodstream infections</w:t>
            </w:r>
          </w:p>
        </w:tc>
        <w:tc>
          <w:tcPr>
            <w:tcW w:w="1017" w:type="dxa"/>
            <w:noWrap/>
          </w:tcPr>
          <w:p w14:paraId="2D0D4666" w14:textId="0DA995E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7-day mortality</w:t>
            </w:r>
          </w:p>
        </w:tc>
        <w:tc>
          <w:tcPr>
            <w:tcW w:w="931" w:type="dxa"/>
            <w:noWrap/>
          </w:tcPr>
          <w:p w14:paraId="71528C8C" w14:textId="2B36826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Italy</w:t>
            </w:r>
          </w:p>
        </w:tc>
        <w:tc>
          <w:tcPr>
            <w:tcW w:w="979" w:type="dxa"/>
            <w:noWrap/>
          </w:tcPr>
          <w:p w14:paraId="06E6BA5E" w14:textId="653555B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ICU patients staying in ICU longer </w:t>
            </w:r>
            <w:r w:rsidRPr="007E41D4">
              <w:rPr>
                <w:rFonts w:ascii="Times New Roman" w:hAnsi="Times New Roman" w:cs="Times New Roman"/>
                <w:sz w:val="15"/>
                <w:szCs w:val="15"/>
              </w:rPr>
              <w:lastRenderedPageBreak/>
              <w:t>than 48 hours</w:t>
            </w:r>
          </w:p>
        </w:tc>
        <w:tc>
          <w:tcPr>
            <w:tcW w:w="1212" w:type="dxa"/>
            <w:noWrap/>
          </w:tcPr>
          <w:p w14:paraId="5C886404" w14:textId="4A259B4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t>1 ICU</w:t>
            </w:r>
          </w:p>
        </w:tc>
        <w:tc>
          <w:tcPr>
            <w:tcW w:w="1120" w:type="dxa"/>
            <w:noWrap/>
          </w:tcPr>
          <w:p w14:paraId="7771CC4F" w14:textId="1FC2D82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w:t>
            </w:r>
          </w:p>
        </w:tc>
        <w:tc>
          <w:tcPr>
            <w:tcW w:w="1959" w:type="dxa"/>
            <w:noWrap/>
          </w:tcPr>
          <w:p w14:paraId="63B7F140" w14:textId="53635F9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MDR Enterobacteriaceae cases were 50, with respective non-MDR cases at 28. MDR </w:t>
            </w:r>
            <w:r w:rsidR="0063321B" w:rsidRPr="0063321B">
              <w:rPr>
                <w:rFonts w:ascii="Times New Roman" w:hAnsi="Times New Roman" w:cs="Times New Roman"/>
                <w:i/>
                <w:sz w:val="15"/>
                <w:szCs w:val="15"/>
              </w:rPr>
              <w:t xml:space="preserve">K. pneumoniae </w:t>
            </w:r>
            <w:r w:rsidRPr="007E41D4">
              <w:rPr>
                <w:rFonts w:ascii="Times New Roman" w:hAnsi="Times New Roman" w:cs="Times New Roman"/>
                <w:sz w:val="15"/>
                <w:szCs w:val="15"/>
              </w:rPr>
              <w:t xml:space="preserve"> </w:t>
            </w:r>
            <w:r w:rsidRPr="007E41D4">
              <w:rPr>
                <w:rFonts w:ascii="Times New Roman" w:hAnsi="Times New Roman" w:cs="Times New Roman"/>
                <w:sz w:val="15"/>
                <w:szCs w:val="15"/>
              </w:rPr>
              <w:lastRenderedPageBreak/>
              <w:t xml:space="preserve">carbapenemase cases were 31, with respective non-MDR cases at 17 and MDR </w:t>
            </w:r>
            <w:r w:rsidR="0063321B">
              <w:rPr>
                <w:rFonts w:ascii="Times New Roman" w:hAnsi="Times New Roman" w:cs="Times New Roman"/>
                <w:i/>
                <w:sz w:val="15"/>
                <w:szCs w:val="15"/>
              </w:rPr>
              <w:t xml:space="preserve">P. aeruginosa </w:t>
            </w:r>
            <w:r w:rsidRPr="007E41D4">
              <w:rPr>
                <w:rFonts w:ascii="Times New Roman" w:hAnsi="Times New Roman" w:cs="Times New Roman"/>
                <w:sz w:val="15"/>
                <w:szCs w:val="15"/>
              </w:rPr>
              <w:t xml:space="preserve"> cases were 21, with respective non-MDR cases at 20.</w:t>
            </w:r>
          </w:p>
        </w:tc>
        <w:tc>
          <w:tcPr>
            <w:tcW w:w="2938" w:type="dxa"/>
            <w:noWrap/>
          </w:tcPr>
          <w:p w14:paraId="22AF1C83" w14:textId="7FD44BA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t xml:space="preserve">MDR significantly impacted Enterobacteriaceae (RR=2.17 (95% CI; 1.16-4.05) p&lt;0.01), </w:t>
            </w:r>
            <w:r w:rsidR="0063321B" w:rsidRPr="0063321B">
              <w:rPr>
                <w:rFonts w:ascii="Times New Roman" w:hAnsi="Times New Roman" w:cs="Times New Roman"/>
                <w:i/>
                <w:sz w:val="15"/>
                <w:szCs w:val="15"/>
              </w:rPr>
              <w:t xml:space="preserve">K. pneumoniae </w:t>
            </w:r>
            <w:r w:rsidRPr="007E41D4">
              <w:rPr>
                <w:rFonts w:ascii="Times New Roman" w:hAnsi="Times New Roman" w:cs="Times New Roman"/>
                <w:sz w:val="15"/>
                <w:szCs w:val="15"/>
              </w:rPr>
              <w:t xml:space="preserve"> carbapenemase producing strains (RR=2.63 </w:t>
            </w:r>
            <w:r w:rsidRPr="007E41D4">
              <w:rPr>
                <w:rFonts w:ascii="Times New Roman" w:hAnsi="Times New Roman" w:cs="Times New Roman"/>
                <w:sz w:val="15"/>
                <w:szCs w:val="15"/>
              </w:rPr>
              <w:lastRenderedPageBreak/>
              <w:t xml:space="preserve">(95 % CI; 1.23-5.63) p&lt;0.01) and </w:t>
            </w:r>
            <w:r w:rsidR="0063321B">
              <w:rPr>
                <w:rFonts w:ascii="Times New Roman" w:hAnsi="Times New Roman" w:cs="Times New Roman"/>
                <w:i/>
                <w:sz w:val="15"/>
                <w:szCs w:val="15"/>
              </w:rPr>
              <w:t xml:space="preserve">P. aeruginosa </w:t>
            </w:r>
            <w:r w:rsidRPr="007E41D4">
              <w:rPr>
                <w:rFonts w:ascii="Times New Roman" w:hAnsi="Times New Roman" w:cs="Times New Roman"/>
                <w:sz w:val="15"/>
                <w:szCs w:val="15"/>
              </w:rPr>
              <w:t xml:space="preserve"> (RR=1.90 (95% CI; 0.89-4.09), p=0.0080). It did not significantly affect other tested bacteria. </w:t>
            </w:r>
          </w:p>
        </w:tc>
        <w:tc>
          <w:tcPr>
            <w:tcW w:w="1679" w:type="dxa"/>
            <w:noWrap/>
          </w:tcPr>
          <w:p w14:paraId="32E59586" w14:textId="7E05FA8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t>Single centre, secondary data and all-cause mortality</w:t>
            </w:r>
          </w:p>
        </w:tc>
        <w:tc>
          <w:tcPr>
            <w:tcW w:w="794" w:type="dxa"/>
          </w:tcPr>
          <w:p w14:paraId="2CA5F78B" w14:textId="00B41BC9"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0.33</w:t>
            </w:r>
          </w:p>
        </w:tc>
      </w:tr>
      <w:tr w:rsidR="000E233B" w:rsidRPr="007E41D4" w14:paraId="08006AF7" w14:textId="31A94388" w:rsidTr="000D3D8B">
        <w:trPr>
          <w:trHeight w:val="288"/>
        </w:trPr>
        <w:tc>
          <w:tcPr>
            <w:tcW w:w="704" w:type="dxa"/>
            <w:noWrap/>
          </w:tcPr>
          <w:p w14:paraId="767B4F27" w14:textId="5D528F90"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"10.3111/13696998.2014.940423", "ISSN" : "1369-6998", "abstract" : "Abstract Background: Hospitalized patients with complicated skin and soft tissue infections (cSSTI) present a substantial economic burden, and resource use can vary according to the presence of comorbidities, choice of antibiotic agent, and the requirement for initial treatment modification. REACH (NCT01293435) was a retrospective, observational study aimed at collecting empirical data on current (year 2010-2011) management strategies of cSSTI in 10 European countries. Methods: Patients (n = 1995) were aged \u226518 years, hospitalized with a cSSTI and receiving intravenous antibiotics. Data, collected via electronic Case Report Forms, detailed patient characteristics, medical history, disease characteristics, microbiological diagnosis, disease course and outcomes, treatments before and during hospitalization, and health resource consumption. Results: For the analysis population, mean length of hospital stay (including duration of hospitalizations for patients with recurrences) was 18.5 days (median 12.0). Increased length of hospital stay was found for patients with comorbidities vs those without (mean = 19.9; [median = 14.0] days vs 13.3 [median = 8.0] days), for patients with methicillin-resistant Staphylococcus aureus compared with patients with methicillin-sensitive S. aureus (mean = 27.7 [median = 19.5] days vs 18.4 [median = 13.0] days) and for patients requiring surgery (mean = 24.4 [median = 16.0] days vs 15.0 [median = 11.0] days). Patients requiring modification of their initial antibiotic treatment had an associated increase in mean length of hospital stay of 10.9 days (median = 6.5) and additional associated hospital resource use. A multivariate analysis confirmed the association of nosocomial infections, comorbidities, directed treatment, recurrent infections, diabetes, recent surgery, and older age (\u226565 years), with longer hospital stay. Conclusions: This study provides real-life data on factors that are expected to impact length of hospital stay, to guide clinical decision-making to improve outcomes, and reduce resource use in patients with cSSTI.", "author" : [ { "dropping-particle" : "", "family" : "Ostermann", "given" : "H", "non-dropping-particle" : "", "parse-names" : false, "suffix" : "" }, { "dropping-particle" : "", "family" : "Blasi", "given" : "", "non-dropping-particle" : "", "parse-names" : false, "suffix" : "" }, { "dropping-particle" : "", "family" : "Medina", "given" : "J", "non-dropping-particle" : "", "parse-names" : false, "suffix" : "" }, { "dropping-particle" : "", "family" : "Pascual", "given" : "E", "non-dropping-particle" : "", "parse-names" : false, "suffix" : "" }, { "dropping-particle" : "", "family" : "McBride", "given" : "K", "non-dropping-particle" : "", "parse-names" : false, "suffix" : "" }, { "dropping-particle" : "", "family" : "Garau", "given" : "J", "non-dropping-particle" : "", "parse-names" : false, "suffix" : "" } ], "container-title" : "J Med Econ", "id" : "ITEM-1", "issue" : "10", "issued" : { "date-parts" : [ [ "2014" ] ] }, "page" : "719-729", "title" : "Resource use in patients hospitalized with complicated skin and soft tissue infections in Europe and analysis of vulnerable groups : the REACH study", "type" : "article-journal", "volume" : "17" }, "uris" : [ "http://www.mendeley.com/documents/?uuid=826aa0cc-5956-404f-a665-1e1ff59229ce" ] } ], "mendeley" : { "formattedCitation" : "[150]", "plainTextFormattedCitation" : "[150]", "previouslyFormattedCitation" : "(Ostermann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[150]</w:t>
            </w:r>
            <w:r w:rsidRPr="007E41D4">
              <w:rPr>
                <w:rFonts w:ascii="Times New Roman" w:eastAsia="Times New Roman" w:hAnsi="Times New Roman" w:cs="Times New Roman"/>
                <w:color w:val="000000"/>
                <w:sz w:val="15"/>
                <w:szCs w:val="15"/>
                <w:lang w:eastAsia="en-GB"/>
              </w:rPr>
              <w:fldChar w:fldCharType="end"/>
            </w:r>
          </w:p>
        </w:tc>
        <w:tc>
          <w:tcPr>
            <w:tcW w:w="1017" w:type="dxa"/>
          </w:tcPr>
          <w:p w14:paraId="27991D1E" w14:textId="19563FB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Methicillin-resistant complicated skin and soft tissue </w:t>
            </w:r>
            <w:r w:rsidR="00B5655A">
              <w:rPr>
                <w:rFonts w:ascii="Times New Roman" w:hAnsi="Times New Roman" w:cs="Times New Roman"/>
                <w:color w:val="000000"/>
                <w:sz w:val="15"/>
                <w:szCs w:val="15"/>
              </w:rPr>
              <w:t xml:space="preserve">infections </w:t>
            </w:r>
          </w:p>
        </w:tc>
        <w:tc>
          <w:tcPr>
            <w:tcW w:w="1017" w:type="dxa"/>
          </w:tcPr>
          <w:p w14:paraId="291B8A99" w14:textId="4109B2E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Methicillin-susceptible complicated skin and soft tissue infect</w:t>
            </w:r>
            <w:r w:rsidR="00B5655A">
              <w:rPr>
                <w:rFonts w:ascii="Times New Roman" w:hAnsi="Times New Roman" w:cs="Times New Roman"/>
                <w:color w:val="000000"/>
                <w:sz w:val="15"/>
                <w:szCs w:val="15"/>
              </w:rPr>
              <w:t>ions</w:t>
            </w:r>
          </w:p>
        </w:tc>
        <w:tc>
          <w:tcPr>
            <w:tcW w:w="1017" w:type="dxa"/>
            <w:noWrap/>
          </w:tcPr>
          <w:p w14:paraId="3C923F92" w14:textId="308994B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LoS</w:t>
            </w:r>
          </w:p>
        </w:tc>
        <w:tc>
          <w:tcPr>
            <w:tcW w:w="931" w:type="dxa"/>
            <w:noWrap/>
          </w:tcPr>
          <w:p w14:paraId="519D8AB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Europe</w:t>
            </w:r>
          </w:p>
        </w:tc>
        <w:tc>
          <w:tcPr>
            <w:tcW w:w="979" w:type="dxa"/>
            <w:noWrap/>
          </w:tcPr>
          <w:p w14:paraId="23DEB38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3199BB8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129 sites across 10 countries</w:t>
            </w:r>
          </w:p>
        </w:tc>
        <w:tc>
          <w:tcPr>
            <w:tcW w:w="1120" w:type="dxa"/>
            <w:noWrap/>
          </w:tcPr>
          <w:p w14:paraId="71BBE515" w14:textId="5F1D823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Descriptive analysis and multivariate analysis.</w:t>
            </w:r>
          </w:p>
        </w:tc>
        <w:tc>
          <w:tcPr>
            <w:tcW w:w="1959" w:type="dxa"/>
            <w:noWrap/>
          </w:tcPr>
          <w:p w14:paraId="50505BE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102 MRSA cases and 274 MSSA cases</w:t>
            </w:r>
          </w:p>
        </w:tc>
        <w:tc>
          <w:tcPr>
            <w:tcW w:w="2938" w:type="dxa"/>
            <w:noWrap/>
          </w:tcPr>
          <w:p w14:paraId="35E37255" w14:textId="65CFEB6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Patients with confirmed diagnosis of MRSA infection had longer mean hospital stays than patients with MSSA infection (27.7 days [SD= 23.9; median = 19.5] vs 18.4 days [SD = 19.9; median = 13.0]). MRSA was not investigated as a factor in the multivariate analysis.</w:t>
            </w:r>
          </w:p>
        </w:tc>
        <w:tc>
          <w:tcPr>
            <w:tcW w:w="1679" w:type="dxa"/>
            <w:noWrap/>
          </w:tcPr>
          <w:p w14:paraId="71A5FB8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Missing potentially important factors for analysis</w:t>
            </w:r>
          </w:p>
        </w:tc>
        <w:tc>
          <w:tcPr>
            <w:tcW w:w="794" w:type="dxa"/>
          </w:tcPr>
          <w:p w14:paraId="459084AF" w14:textId="13E42D5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79CD5152" w14:textId="543F03F7" w:rsidTr="000D3D8B">
        <w:trPr>
          <w:trHeight w:val="288"/>
        </w:trPr>
        <w:tc>
          <w:tcPr>
            <w:tcW w:w="704" w:type="dxa"/>
            <w:noWrap/>
          </w:tcPr>
          <w:p w14:paraId="13144114" w14:textId="5CC7358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"10.1016/j.ijid.2015.03.006", "ISBN" : "1201-9712", "ISSN" : "1878-3511", "PMID" : "25769526", "abstract" : "OBJECTIVES: Extended-spectrum beta-lactamase-expressing Gram-negative bacilli (ESBL-GNB) now commonly cause community-acquired infections, including urinary tract infections (UTI), and represent a challenge for practitioners in choosing empirical antibiotics. The aim of this study was to describe the epidemiology and clinical characteristics of UTIs/bacteriuria due to ESBL-GNB in Australia.\\n\\nMETHODS: At a single-site tertiary referral hospital, 100 cases with UTIs/bacteriuria due to ESBL-GNB were matched to 100 cases where UTIs/bacteriuria were caused by organisms matching the ESBL bacterial species that had routine susceptibility to antibiotics. Potential risk factors for ESBL-GNB UTI/bacteriuria and differences in clinical outcomes were identified.\\n\\nRESULTS: Length of admission prior to positive sample (odds ratio (OR) 1.3, p = 0.03, per week), exposure to antibiotics (OR 5.7, p &lt; 0.001), return from overseas travel (OR 6.5, p = 0.002), and nursing home residency (OR 4.2, p = 0.03) were identified as risk factors associated with ESBL-GNB UTI/bacteriuria in the multivariate analysis. In addition, ESBL-GNB-infected cases subsequently had a longer inpatient stay (median 6 vs. 2 days, p = 0.002) and were admitted to the intensive care unit more frequently (28/100 vs. 8/100, p &lt; 0.001).\\n\\nCONCLUSIONS: Our results emphasize the need for culture of a mid-stream urine specimen prior to commencing antibacterials, especially in patients with the risk factors identified herein associated with ESBL-GNB UTI/bacteriuria.", "author" : [ { "dropping-particle" : "", "family" : "Osthoff", "given" : "Michael", "non-dropping-particle" : "", "parse-names" : false, "suffix" : "" }, { "dropping-particle" : "", "family" : "McGuinness", "given" : "Sarah L", "non-dropping-particle" : "", "parse-names" : false, "suffix" : "" }, { "dropping-particle" : "", "family" : "Wagen", "given" : "Aaron Z", "non-dropping-particle" : "", "parse-names" : false, "suffix" : "" }, { "dropping-particle" : "", "family" : "Eisen", "given" : "Damon P", "non-dropping-particle" : "", "parse-names" : false, "suffix" : "" } ], "container-title" : "International journal of infectious diseases : IJID : official publication of the International Society for Infectious Diseases", "id" : "ITEM-1", "issued" : { "date-parts" : [ [ "2015" ] ] }, "page" : "79-83", "publisher" : "International Society for Infectious Diseases", "title" : "Urinary tract infections due to extended-spectrum beta-lactamase-producing Gram-negative bacteria: identification of risk factors and outcome predictors in an Australian tertiary referral hospital.", "type" : "article-journal", "volume" : "34" }, "uris" : [ "http://www.mendeley.com/documents/?uuid=d4add269-d67e-42fb-a036-5672cd300cd9" ] } ], "mendeley" : { "formattedCitation" : "[151]", "plainTextFormattedCitation" : "[151]", "previouslyFormattedCitation" : "(Osthoff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[151]</w:t>
            </w:r>
            <w:r w:rsidRPr="007E41D4">
              <w:rPr>
                <w:rFonts w:ascii="Times New Roman" w:eastAsia="Times New Roman" w:hAnsi="Times New Roman" w:cs="Times New Roman"/>
                <w:color w:val="000000"/>
                <w:sz w:val="15"/>
                <w:szCs w:val="15"/>
                <w:lang w:eastAsia="en-GB"/>
              </w:rPr>
              <w:fldChar w:fldCharType="end"/>
            </w:r>
          </w:p>
        </w:tc>
        <w:tc>
          <w:tcPr>
            <w:tcW w:w="1017" w:type="dxa"/>
          </w:tcPr>
          <w:p w14:paraId="44B748E8" w14:textId="3E6D9A8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ESBL-producing gram negative bacteriuria/urinary tract infection</w:t>
            </w:r>
          </w:p>
        </w:tc>
        <w:tc>
          <w:tcPr>
            <w:tcW w:w="1017" w:type="dxa"/>
          </w:tcPr>
          <w:p w14:paraId="56C05612" w14:textId="4EFD61D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Non-"ESBL-producing" gram negative bacteriuria/urinary tract infection</w:t>
            </w:r>
          </w:p>
        </w:tc>
        <w:tc>
          <w:tcPr>
            <w:tcW w:w="1017" w:type="dxa"/>
            <w:noWrap/>
          </w:tcPr>
          <w:p w14:paraId="315E0702" w14:textId="20A0E00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LoS, IC admission, antimicrobial treatment and all-cause in-hospital mortality</w:t>
            </w:r>
          </w:p>
        </w:tc>
        <w:tc>
          <w:tcPr>
            <w:tcW w:w="931" w:type="dxa"/>
            <w:noWrap/>
          </w:tcPr>
          <w:p w14:paraId="7F3FA6E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Australia</w:t>
            </w:r>
          </w:p>
        </w:tc>
        <w:tc>
          <w:tcPr>
            <w:tcW w:w="979" w:type="dxa"/>
            <w:noWrap/>
          </w:tcPr>
          <w:p w14:paraId="47F3ABB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6A0F48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7537EA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 for all outcomes apart from ICU admission which used logistic regression</w:t>
            </w:r>
          </w:p>
        </w:tc>
        <w:tc>
          <w:tcPr>
            <w:tcW w:w="1959" w:type="dxa"/>
            <w:noWrap/>
          </w:tcPr>
          <w:p w14:paraId="092E26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100 cases, 100 controls</w:t>
            </w:r>
          </w:p>
        </w:tc>
        <w:tc>
          <w:tcPr>
            <w:tcW w:w="2938" w:type="dxa"/>
            <w:noWrap/>
          </w:tcPr>
          <w:p w14:paraId="4A8EB787" w14:textId="20FBD2B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ESBL-GNB was not significantly associated with all-cause mortality (p=0.4) and duration of treatment (p=0.1), but was associated with LoS after sampling (6 vs 2 days, p=0.002). ESBL-GNB was significantly associated with ICU admission, OR=4.6 (95% CI; 2.0 - 10.8), p&lt;0.001</w:t>
            </w:r>
          </w:p>
        </w:tc>
        <w:tc>
          <w:tcPr>
            <w:tcW w:w="1679" w:type="dxa"/>
            <w:noWrap/>
          </w:tcPr>
          <w:p w14:paraId="6023997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limited matching, small sample size, potential bias in inclusion criteria</w:t>
            </w:r>
          </w:p>
        </w:tc>
        <w:tc>
          <w:tcPr>
            <w:tcW w:w="794" w:type="dxa"/>
          </w:tcPr>
          <w:p w14:paraId="10880522" w14:textId="33AD2D6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11629B3D" w14:textId="4D399A21" w:rsidTr="000D3D8B">
        <w:trPr>
          <w:trHeight w:val="288"/>
        </w:trPr>
        <w:tc>
          <w:tcPr>
            <w:tcW w:w="704" w:type="dxa"/>
            <w:noWrap/>
          </w:tcPr>
          <w:p w14:paraId="54B5B4F8" w14:textId="6346443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"10.1016/j.ajic.2013.09.003", "ISSN" : "01966553", "author" : [ { "dropping-particle" : "", "family" : "\u00d6zg\u00fcr", "given" : "Eylem Sercan", "non-dropping-particle" : "", "parse-names" : false, "suffix" : "" }, { "dropping-particle" : "", "family" : "Horasan", "given" : "Elif Sahin", "non-dropping-particle" : "", "parse-names" : false, "suffix" : "" }, { "dropping-particle" : "", "family" : "Karaca", "given" : "Kerem", "non-dropping-particle" : "", "parse-names" : false, "suffix" : "" }, { "dropping-particle" : "", "family" : "Ers\u00f6z", "given" : "G\u00fclden", "non-dropping-particle" : "", "parse-names" : false, "suffix" : "" }, { "dropping-particle" : "", "family" : "Nayc\u0131 At\u0131\u015f", "given" : "Sibel", "non-dropping-particle" : "", "parse-names" : false, "suffix" : "" }, { "dropping-particle" : "", "family" : "Kaya", "given" : "Ali", "non-dropping-particle" : "", "parse-names" : false, "suffix" : "" } ], "container-title" : "American Journal of Infection Control", "id" : "ITEM-1", "issue" : "2", "issued" : { "date-parts" : [ [ "2014" ] ] }, "page" : "206-208", "title" : "Ventilator-associated pneumonia due to extensive drug-resistant Acinetobacter baumannii: Risk factors, clinical features, and outcomes", "type" : "article-journal", "volume" : "42" }, "uris" : [ "http://www.mendeley.com/documents/?uuid=90dcd63e-9f26-4efa-b7d9-8e026c65ac44" ] } ], "mendeley" : { "formattedCitation" : "[152]", "plainTextFormattedCitation" : "[152]", "previouslyFormattedCitation" : "(\u00d6zg\u00fcr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[152]</w:t>
            </w:r>
            <w:r w:rsidRPr="007E41D4">
              <w:rPr>
                <w:rFonts w:ascii="Times New Roman" w:eastAsia="Times New Roman" w:hAnsi="Times New Roman" w:cs="Times New Roman"/>
                <w:color w:val="000000"/>
                <w:sz w:val="15"/>
                <w:szCs w:val="15"/>
                <w:lang w:eastAsia="en-GB"/>
              </w:rPr>
              <w:fldChar w:fldCharType="end"/>
            </w:r>
          </w:p>
        </w:tc>
        <w:tc>
          <w:tcPr>
            <w:tcW w:w="1017" w:type="dxa"/>
          </w:tcPr>
          <w:p w14:paraId="08126E40" w14:textId="79E5B1B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VAP caused by XDR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(XDRAB)</w:t>
            </w:r>
          </w:p>
        </w:tc>
        <w:tc>
          <w:tcPr>
            <w:tcW w:w="1017" w:type="dxa"/>
          </w:tcPr>
          <w:p w14:paraId="076F015E" w14:textId="6576ED5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VAP caused by non-"XDR"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w:t>
            </w:r>
          </w:p>
        </w:tc>
        <w:tc>
          <w:tcPr>
            <w:tcW w:w="1017" w:type="dxa"/>
            <w:noWrap/>
          </w:tcPr>
          <w:p w14:paraId="5CAF9541" w14:textId="2BB2DA5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 and LoS (ICU and hospital mean)</w:t>
            </w:r>
          </w:p>
        </w:tc>
        <w:tc>
          <w:tcPr>
            <w:tcW w:w="931" w:type="dxa"/>
            <w:noWrap/>
          </w:tcPr>
          <w:p w14:paraId="56FDC91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Turkey</w:t>
            </w:r>
          </w:p>
        </w:tc>
        <w:tc>
          <w:tcPr>
            <w:tcW w:w="979" w:type="dxa"/>
            <w:noWrap/>
          </w:tcPr>
          <w:p w14:paraId="61182F1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w:t>
            </w:r>
          </w:p>
        </w:tc>
        <w:tc>
          <w:tcPr>
            <w:tcW w:w="1212" w:type="dxa"/>
            <w:noWrap/>
          </w:tcPr>
          <w:p w14:paraId="77D3D7A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ICU</w:t>
            </w:r>
          </w:p>
        </w:tc>
        <w:tc>
          <w:tcPr>
            <w:tcW w:w="1120" w:type="dxa"/>
            <w:noWrap/>
          </w:tcPr>
          <w:p w14:paraId="150602E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22A95578" w14:textId="7744464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34 XDR cases, 134 </w:t>
            </w:r>
            <w:r w:rsidR="0063321B" w:rsidRPr="0063321B">
              <w:rPr>
                <w:rFonts w:ascii="Times New Roman" w:eastAsia="Times New Roman" w:hAnsi="Times New Roman" w:cs="Times New Roman"/>
                <w:i/>
                <w:color w:val="000000"/>
                <w:sz w:val="15"/>
                <w:szCs w:val="15"/>
                <w:lang w:eastAsia="en-GB"/>
              </w:rPr>
              <w:t xml:space="preserve">A. </w:t>
            </w:r>
            <w:r w:rsidR="00B5655A" w:rsidRPr="009F41BB">
              <w:rPr>
                <w:rFonts w:ascii="Times New Roman" w:eastAsia="Times New Roman" w:hAnsi="Times New Roman" w:cs="Times New Roman"/>
                <w:i/>
                <w:color w:val="000000"/>
                <w:sz w:val="15"/>
                <w:szCs w:val="15"/>
                <w:lang w:eastAsia="en-GB"/>
              </w:rPr>
              <w:t>baumannii</w:t>
            </w:r>
            <w:r w:rsidR="0063321B" w:rsidRPr="0063321B">
              <w:rPr>
                <w:rFonts w:ascii="Times New Roman" w:eastAsia="Times New Roman" w:hAnsi="Times New Roman" w:cs="Times New Roman"/>
                <w:i/>
                <w:color w:val="000000"/>
                <w:sz w:val="15"/>
                <w:szCs w:val="15"/>
                <w:lang w:eastAsia="en-GB"/>
              </w:rPr>
              <w:t xml:space="preserve"> </w:t>
            </w:r>
            <w:r w:rsidRPr="007E41D4">
              <w:rPr>
                <w:rFonts w:ascii="Times New Roman" w:eastAsia="Times New Roman" w:hAnsi="Times New Roman" w:cs="Times New Roman"/>
                <w:color w:val="000000"/>
                <w:sz w:val="15"/>
                <w:szCs w:val="15"/>
                <w:lang w:eastAsia="en-GB"/>
              </w:rPr>
              <w:t xml:space="preserve"> VAP cases</w:t>
            </w:r>
          </w:p>
        </w:tc>
        <w:tc>
          <w:tcPr>
            <w:tcW w:w="2938" w:type="dxa"/>
            <w:noWrap/>
          </w:tcPr>
          <w:p w14:paraId="5540AD5E" w14:textId="5EB4D89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XDR was not significantly associated with mortality (p=0.858) but was significantly associated with longer ICU (30.4  vs 21.7 mean days, p=0.005) and hospital LoS (39.0 vs 13.2 mean days 0.001)</w:t>
            </w:r>
          </w:p>
        </w:tc>
        <w:tc>
          <w:tcPr>
            <w:tcW w:w="1679" w:type="dxa"/>
            <w:noWrap/>
          </w:tcPr>
          <w:p w14:paraId="2D47C1A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clear stated limitations</w:t>
            </w:r>
          </w:p>
        </w:tc>
        <w:tc>
          <w:tcPr>
            <w:tcW w:w="794" w:type="dxa"/>
          </w:tcPr>
          <w:p w14:paraId="35DAC758" w14:textId="15B4132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3E66159F" w14:textId="251E4F44" w:rsidTr="000D3D8B">
        <w:trPr>
          <w:trHeight w:val="288"/>
        </w:trPr>
        <w:tc>
          <w:tcPr>
            <w:tcW w:w="704" w:type="dxa"/>
            <w:noWrap/>
          </w:tcPr>
          <w:p w14:paraId="0EEA1CAC" w14:textId="2A9A0119"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"10.1016/j.diagmicrobio.2013.06.007", "ISSN" : "07328893", "author" : [ { "dropping-particle" : "", "family" : "Papadimitriou-Olivgeris", "given" : "Matthaios", "non-dropping-particle" : "", "parse-names" : false, "suffix" : "" }, { "dropping-particle" : "", "family" : "Marangos", "given" : "Markos", "non-dropping-particle" : "", "parse-names" : false, "suffix" : "" }, { "dropping-particle" : "", "family" : "Fligou", "given" : "Fotini", "non-dropping-particle" : "", "parse-names" : false, "suffix" : "" }, { "dropping-particle" : "", "family" : "Christofidou", "given" : "Myrto", "non-dropping-particle" : "", "parse-names" : false, "suffix" : "" }, { "dropping-particle" : "", "family" : "Sklavou", "given" : "Christina", "non-dropping-particle" : "", "parse-names" : false, "suffix" : "" }, { "dropping-particle" : "", "family" : "Vamvakopoulou", "given" : "Sophia", "non-dropping-particle" : "", "parse-names" : false, "suffix" : "" }, { "dropping-particle" : "", "family" : "Anastassiou", "given" : "Evangelos D.", "non-dropping-particle" : "", "parse-names" : false, "suffix" : "" }, { "dropping-particle" : "", "family" : "Filos", "given" : "Kriton S.", "non-dropping-particle" : "", "parse-names" : false, "suffix" : "" } ], "container-title" : "Diagnostic Microbiology and Infectious Disease", "id" : "ITEM-1", "issue" : "2", "issued" : { "date-parts" : [ [ "2013" ] ] }, "page" : "169-173", "title" : "KPC-producing Klebsiella pneumoniae enteric colonization acquired during intensive care unit stay: the significance of risk factors for its development and its impact on mortality", "type" : "article-journal", "volume" : "77" }, "uris" : [ "http://www.mendeley.com/documents/?uuid=19674237-4bfb-40f3-b28b-49a0c7d23525" ] } ], "mendeley" : { "formattedCitation" : "[153]", "plainTextFormattedCitation" : "[153]", "previouslyFormattedCitation" : "(Papadimitriou-Olivgeris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[153]</w:t>
            </w:r>
            <w:r w:rsidRPr="007E41D4">
              <w:rPr>
                <w:rFonts w:ascii="Times New Roman" w:eastAsia="Times New Roman" w:hAnsi="Times New Roman" w:cs="Times New Roman"/>
                <w:color w:val="000000"/>
                <w:sz w:val="15"/>
                <w:szCs w:val="15"/>
                <w:lang w:eastAsia="en-GB"/>
              </w:rPr>
              <w:fldChar w:fldCharType="end"/>
            </w:r>
          </w:p>
        </w:tc>
        <w:tc>
          <w:tcPr>
            <w:tcW w:w="1017" w:type="dxa"/>
          </w:tcPr>
          <w:p w14:paraId="4353C39B" w14:textId="4C89A1E8" w:rsidR="000E233B" w:rsidRPr="007E41D4" w:rsidRDefault="00D74FB2"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KPC-producing </w:t>
            </w:r>
            <w:r w:rsidRPr="0063321B">
              <w:rPr>
                <w:rFonts w:ascii="Times New Roman" w:hAnsi="Times New Roman" w:cs="Times New Roman"/>
                <w:i/>
                <w:color w:val="000000"/>
                <w:sz w:val="15"/>
                <w:szCs w:val="15"/>
              </w:rPr>
              <w:t>K. pneumoniae</w:t>
            </w:r>
          </w:p>
        </w:tc>
        <w:tc>
          <w:tcPr>
            <w:tcW w:w="1017" w:type="dxa"/>
          </w:tcPr>
          <w:p w14:paraId="7738B2AE" w14:textId="1932CA5A" w:rsidR="000E233B" w:rsidRPr="007E41D4" w:rsidRDefault="00D74FB2"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Non-"KPC-producing" </w:t>
            </w:r>
            <w:r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colonization and infection</w:t>
            </w:r>
          </w:p>
        </w:tc>
        <w:tc>
          <w:tcPr>
            <w:tcW w:w="1017" w:type="dxa"/>
            <w:noWrap/>
          </w:tcPr>
          <w:p w14:paraId="223B3666" w14:textId="48942AB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ICU mortality</w:t>
            </w:r>
          </w:p>
        </w:tc>
        <w:tc>
          <w:tcPr>
            <w:tcW w:w="931" w:type="dxa"/>
            <w:noWrap/>
          </w:tcPr>
          <w:p w14:paraId="54A2A9D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Greece</w:t>
            </w:r>
          </w:p>
        </w:tc>
        <w:tc>
          <w:tcPr>
            <w:tcW w:w="979" w:type="dxa"/>
            <w:noWrap/>
          </w:tcPr>
          <w:p w14:paraId="7F598AB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292AAB5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ICU</w:t>
            </w:r>
          </w:p>
        </w:tc>
        <w:tc>
          <w:tcPr>
            <w:tcW w:w="1120" w:type="dxa"/>
            <w:noWrap/>
          </w:tcPr>
          <w:p w14:paraId="64FC69B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426FAEE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164 KPC–positive cases and 62 KPC-negative controls</w:t>
            </w:r>
          </w:p>
        </w:tc>
        <w:tc>
          <w:tcPr>
            <w:tcW w:w="2938" w:type="dxa"/>
            <w:noWrap/>
          </w:tcPr>
          <w:p w14:paraId="51949FB7" w14:textId="2FD31E9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KPC+ </w:t>
            </w:r>
            <w:r w:rsidRPr="007E41D4">
              <w:rPr>
                <w:rFonts w:ascii="Times New Roman" w:eastAsia="Times New Roman" w:hAnsi="Times New Roman" w:cs="Times New Roman"/>
                <w:i/>
                <w:color w:val="000000"/>
                <w:sz w:val="15"/>
                <w:szCs w:val="15"/>
                <w:lang w:eastAsia="en-GB"/>
              </w:rPr>
              <w:t xml:space="preserve">K. pneumoniae </w:t>
            </w:r>
            <w:r w:rsidRPr="007E41D4">
              <w:rPr>
                <w:rFonts w:ascii="Times New Roman" w:eastAsia="Times New Roman" w:hAnsi="Times New Roman" w:cs="Times New Roman"/>
                <w:color w:val="000000"/>
                <w:sz w:val="15"/>
                <w:szCs w:val="15"/>
                <w:lang w:eastAsia="en-GB"/>
              </w:rPr>
              <w:t>infection (not colonisation) during the ICU stay was found to be a significant factor for ICU mortality, OR= 2.8 (95% CI; 1.1–6.9), p=0.026</w:t>
            </w:r>
          </w:p>
        </w:tc>
        <w:tc>
          <w:tcPr>
            <w:tcW w:w="1679" w:type="dxa"/>
            <w:noWrap/>
          </w:tcPr>
          <w:p w14:paraId="4DC00F3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potential testing issues and ICU design issues</w:t>
            </w:r>
          </w:p>
        </w:tc>
        <w:tc>
          <w:tcPr>
            <w:tcW w:w="794" w:type="dxa"/>
          </w:tcPr>
          <w:p w14:paraId="16D3A472" w14:textId="38506CC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034625CD" w14:textId="50585A7E" w:rsidTr="000D3D8B">
        <w:trPr>
          <w:trHeight w:val="288"/>
        </w:trPr>
        <w:tc>
          <w:tcPr>
            <w:tcW w:w="704" w:type="dxa"/>
            <w:noWrap/>
          </w:tcPr>
          <w:p w14:paraId="6D583A38" w14:textId="0569E3D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"10.1128/AAC.01137-13", "ISBN" : "0066-4804", "ISSN" : "00664804", "PMID" : "23979741", "abstract" : "Vancomycin has been a key antibiotic agent for the treatment of methicillin-resistant Staphylococcus aureus (MRSA) infections. However, little is known about the relationship between vancomycin MIC values at the higher end of the susceptibility range and clinical outcomes. The aim of this study was to determine the impact of MRSA bacteremia on clinical outcomes in patients with a vancomycin MIC near the upper limit of the susceptible range. Patients with MRSA bacteremia were divided into a high-vancomycin-MIC group (2 \u03bcg/ml) and a low-vancomycin-MIC group (\u22641.0 \u03bcg/ml). We examined the relationship between MIC, genotype, primary source of bacteremia, and mortality. Ninety-four patients with MRSA bacteremia, including 31 with a high vancomycin MIC and 63 with a low MIC were analyzed. There was no significant difference between the presence of agr dysfunction and SCCmec type between the two groups. A higher vancomycin MIC was not found to be associated with mortality. In contrast, high-risk bloodstream infection sources (hazard ratio [HR], 4.63; 95% confidence interval [CI] = 1.24 to 17.33) and bacterial eradication after treatment (HR, 0.06; 95% CI = 0.02 to 0.17), irrespective of vancomycin MIC, were predictors of all-cause 30-day mortality. Our study suggests that a high-risk source of bacteremia is likely to be associated with unfavorable clinical outcomes, but a high vancomycin MIC in a susceptible range, as well as genotype characteristics, are not associated with mortality.", "author" : [ { "dropping-particle" : "", "family" : "Park", "given" : "So Youn", "non-dropping-particle" : "", "parse-names" : false, "suffix" : "" }, { "dropping-particle" : "", "family" : "Oh", "given" : "In Hwan", "non-dropping-particle" : "", "parse-names" : false, "suffix" : "" }, { "dropping-particle" : "", "family" : "Lee", "given" : "Hee Joo", "non-dropping-particle" : "", "parse-names" : false, "suffix" : "" }, { "dropping-particle" : "", "family" : "Ihm", "given" : "Chun Gyoo", "non-dropping-particle" : "", "parse-names" : false, "suffix" : "" }, { "dropping-particle" : "", "family" : "Son", "given" : "Jun Seong", "non-dropping-particle" : "", "parse-names" : false, "suffix" : "" }, { "dropping-particle" : "", "family" : "Lee", "given" : "Mi Suk", "non-dropping-particle" : "", "parse-names" : false, "suffix" : "" }, { "dropping-particle" : "", "family" : "Kim", "given" : "Mi Na", "non-dropping-particle" : "", "parse-names" : false, "suffix" : "" } ], "container-title" : "Antimicrobial Agents and Chemotherapy", "id" : "ITEM-1", "issue" : "11", "issued" : { "date-parts" : [ [ "2013" ] ] }, "page" : "5536-5542", "title" : "Impact of reduced vancomycin MIC on clinical outcomes of methicillin-resistant Staphylococcus aureus Bacteremia", "type" : "article-journal", "volume" : "57" }, "uris" : [ "http://www.mendeley.com/documents/?uuid=968e8bb1-441b-4bdb-bbcd-336e7f2147a4" ] } ], "mendeley" : { "formattedCitation" : "[154]", "plainTextFormattedCitation" : "[154]", "previouslyFormattedCitation" : "(So Youn Park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[154]</w:t>
            </w:r>
            <w:r w:rsidRPr="007E41D4">
              <w:rPr>
                <w:rFonts w:ascii="Times New Roman" w:eastAsia="Times New Roman" w:hAnsi="Times New Roman" w:cs="Times New Roman"/>
                <w:color w:val="000000"/>
                <w:sz w:val="15"/>
                <w:szCs w:val="15"/>
                <w:lang w:eastAsia="en-GB"/>
              </w:rPr>
              <w:fldChar w:fldCharType="end"/>
            </w:r>
          </w:p>
        </w:tc>
        <w:tc>
          <w:tcPr>
            <w:tcW w:w="1017" w:type="dxa"/>
          </w:tcPr>
          <w:p w14:paraId="04455272" w14:textId="7E6AEF7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High vancomycin MIC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BSI</w:t>
            </w:r>
          </w:p>
        </w:tc>
        <w:tc>
          <w:tcPr>
            <w:tcW w:w="1017" w:type="dxa"/>
          </w:tcPr>
          <w:p w14:paraId="0A8437E2" w14:textId="120C116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Low vancomycin MIC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BSI</w:t>
            </w:r>
          </w:p>
        </w:tc>
        <w:tc>
          <w:tcPr>
            <w:tcW w:w="1017" w:type="dxa"/>
            <w:noWrap/>
          </w:tcPr>
          <w:p w14:paraId="5E4773AD" w14:textId="552BC07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762D9D4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4EF74FB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00B9C57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71D969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model</w:t>
            </w:r>
          </w:p>
        </w:tc>
        <w:tc>
          <w:tcPr>
            <w:tcW w:w="1959" w:type="dxa"/>
            <w:noWrap/>
          </w:tcPr>
          <w:p w14:paraId="3CC29BE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31 MRSA cases with high vancomycin MIC, 63 MRSA cases with low vancomycin MIC</w:t>
            </w:r>
          </w:p>
        </w:tc>
        <w:tc>
          <w:tcPr>
            <w:tcW w:w="2938" w:type="dxa"/>
            <w:noWrap/>
          </w:tcPr>
          <w:p w14:paraId="10E46981" w14:textId="4E2446E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Vancomycin MIC was not significantly associated with mortality (p=0.69 in significance tests and not included in multivariate analysis)</w:t>
            </w:r>
          </w:p>
        </w:tc>
        <w:tc>
          <w:tcPr>
            <w:tcW w:w="1679" w:type="dxa"/>
            <w:noWrap/>
          </w:tcPr>
          <w:p w14:paraId="25B0394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and case definition issues</w:t>
            </w:r>
          </w:p>
        </w:tc>
        <w:tc>
          <w:tcPr>
            <w:tcW w:w="794" w:type="dxa"/>
          </w:tcPr>
          <w:p w14:paraId="68946CA3" w14:textId="006905E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189CE974" w14:textId="21189364" w:rsidTr="000D3D8B">
        <w:trPr>
          <w:trHeight w:val="288"/>
        </w:trPr>
        <w:tc>
          <w:tcPr>
            <w:tcW w:w="704" w:type="dxa"/>
            <w:noWrap/>
          </w:tcPr>
          <w:p w14:paraId="3524E68A" w14:textId="56E089B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"10.1371/journal.pone.0065026", "ISSN" : "1932-6203", "author" : [ { "dropping-particle" : "", "family" : "Park", "given" : "Kyung-Hwa", "non-dropping-particle" : "", "parse-names" : false, "suffix" : "" }, { "dropping-particle" : "", "family" : "Shin", "given" : "Jong-Hee", "non-dropping-particle" : "", "parse-names" : false, "suffix" : "" }, { "dropping-particle" : "", "family" : "Lee", "given" : "Seung Yeop", "non-dropping-particle" : "", "parse-names" : false, "suffix" : "" }, { "dropping-particle" : "", "family" : "Kim", "given" : "Soo Hyun", "non-dropping-particle" : "", "parse-names" : false, "suffix" : "" }, { "dropping-particle" : "", "family" : "Jang", "given" : "Mi Ok", "non-dropping-particle" : "", "parse-names" : false, "suffix" : "" }, { "dropping-particle" : "", "family" : "Kang", "given" : "Seung-Ji", "non-dropping-particle" : "", "parse-names" : false, "suffix" : "" }, { "dropping-particle" : "", "family" : "Jung", "given" : "Sook-In", "non-dropping-particle" : "", "parse-names" : false, "suffix" : "" }, { "dropping-particle" : "", "family" : "Chung", "given" : "Eun-Kyung", "non-dropping-particle" : "", "parse-names" : false, "suffix" : "" }, { "dropping-particle" : "", "family" : "Ko", "given" : "Kwan Soo", "non-dropping-particle" : "", "parse-names" : false, "suffix" : "" }, { "dropping-particle" : "", "family" : "Jang", "given" : "Hee-Chang", "non-dropping-particle" : "", "parse-names" : false, "suffix" : "" } ], "container-title" : "PLoS ONE", "id" : "ITEM-1", "issue" : "6", "issued" : { "date-parts" : [ [ "2013" ] ] }, "page" : "e65026", "title" : "The Clinical Characteristics, Carbapenem Resistance, and Outcome of Acinetobacter Bacteremia According to Genospecies", "type" : "article-journal", "volume" : "8" }, "uris" : [ "http://www.mendeley.com/documents/?uuid=ed6c6c03-ecb5-44d4-a7f0-b66be648bdb4" ] } ], "mendeley" : { "formattedCitation" : "[155]", "plainTextFormattedCitation" : "[155]", "previouslyFormattedCitation" : "(K.-H. Park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[155]</w:t>
            </w:r>
            <w:r w:rsidRPr="007E41D4">
              <w:rPr>
                <w:rFonts w:ascii="Times New Roman" w:eastAsia="Times New Roman" w:hAnsi="Times New Roman" w:cs="Times New Roman"/>
                <w:color w:val="000000"/>
                <w:sz w:val="15"/>
                <w:szCs w:val="15"/>
                <w:lang w:eastAsia="en-GB"/>
              </w:rPr>
              <w:fldChar w:fldCharType="end"/>
            </w:r>
          </w:p>
        </w:tc>
        <w:tc>
          <w:tcPr>
            <w:tcW w:w="1017" w:type="dxa"/>
          </w:tcPr>
          <w:p w14:paraId="14C51C3B" w14:textId="6A3C508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MDR, carbapenem resistant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or non-</w:t>
            </w:r>
            <w:r w:rsidR="00B5655A" w:rsidRPr="009F41BB">
              <w:rPr>
                <w:rFonts w:ascii="Times New Roman" w:hAnsi="Times New Roman" w:cs="Times New Roman"/>
                <w:i/>
                <w:color w:val="000000"/>
                <w:sz w:val="15"/>
                <w:szCs w:val="15"/>
              </w:rPr>
              <w:t>baumannii</w:t>
            </w:r>
            <w:r w:rsidRPr="007E41D4">
              <w:rPr>
                <w:rFonts w:ascii="Times New Roman" w:hAnsi="Times New Roman" w:cs="Times New Roman"/>
                <w:color w:val="000000"/>
                <w:sz w:val="15"/>
                <w:szCs w:val="15"/>
              </w:rPr>
              <w:t xml:space="preserve"> ACB complex bacteremia</w:t>
            </w:r>
          </w:p>
        </w:tc>
        <w:tc>
          <w:tcPr>
            <w:tcW w:w="1017" w:type="dxa"/>
          </w:tcPr>
          <w:p w14:paraId="499996FC" w14:textId="588A4AF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Susceptible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or non-</w:t>
            </w:r>
            <w:r w:rsidR="00B5655A" w:rsidRPr="009F41BB">
              <w:rPr>
                <w:rFonts w:ascii="Times New Roman" w:hAnsi="Times New Roman" w:cs="Times New Roman"/>
                <w:i/>
                <w:color w:val="000000"/>
                <w:sz w:val="15"/>
                <w:szCs w:val="15"/>
              </w:rPr>
              <w:t>baumannii</w:t>
            </w:r>
            <w:r w:rsidRPr="007E41D4">
              <w:rPr>
                <w:rFonts w:ascii="Times New Roman" w:hAnsi="Times New Roman" w:cs="Times New Roman"/>
                <w:color w:val="000000"/>
                <w:sz w:val="15"/>
                <w:szCs w:val="15"/>
              </w:rPr>
              <w:t xml:space="preserve"> ACB complex bacteremia</w:t>
            </w:r>
          </w:p>
        </w:tc>
        <w:tc>
          <w:tcPr>
            <w:tcW w:w="1017" w:type="dxa"/>
            <w:noWrap/>
          </w:tcPr>
          <w:p w14:paraId="026777AE" w14:textId="0D607C9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Infection-related mortality and 30-day mortality</w:t>
            </w:r>
          </w:p>
        </w:tc>
        <w:tc>
          <w:tcPr>
            <w:tcW w:w="931" w:type="dxa"/>
            <w:noWrap/>
          </w:tcPr>
          <w:p w14:paraId="5666F69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470F21C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&gt;=16 years old</w:t>
            </w:r>
          </w:p>
        </w:tc>
        <w:tc>
          <w:tcPr>
            <w:tcW w:w="1212" w:type="dxa"/>
            <w:noWrap/>
          </w:tcPr>
          <w:p w14:paraId="2A8EAF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EE5DE5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 analysis (variables chosen by univariate analysis significance)</w:t>
            </w:r>
          </w:p>
        </w:tc>
        <w:tc>
          <w:tcPr>
            <w:tcW w:w="1959" w:type="dxa"/>
            <w:noWrap/>
          </w:tcPr>
          <w:p w14:paraId="138EF93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98 MDR cases, 63 carbapenem resistant cases and 180 total cases</w:t>
            </w:r>
          </w:p>
        </w:tc>
        <w:tc>
          <w:tcPr>
            <w:tcW w:w="2938" w:type="dxa"/>
            <w:noWrap/>
          </w:tcPr>
          <w:p w14:paraId="6EFB4509" w14:textId="10C3D61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and carbapenem resistance were found to be significant predictors of mortality in the univariate analysis (p=0.002 and p=0.001, respectively) but not in the multivariate logistic regression (detailed results not given)</w:t>
            </w:r>
          </w:p>
        </w:tc>
        <w:tc>
          <w:tcPr>
            <w:tcW w:w="1679" w:type="dxa"/>
            <w:noWrap/>
          </w:tcPr>
          <w:p w14:paraId="389461DB" w14:textId="27F9950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missing potential confounding factors and single centre.</w:t>
            </w:r>
          </w:p>
        </w:tc>
        <w:tc>
          <w:tcPr>
            <w:tcW w:w="794" w:type="dxa"/>
          </w:tcPr>
          <w:p w14:paraId="46DB2591" w14:textId="5815187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1A776F44" w14:textId="603CF507" w:rsidTr="000D3D8B">
        <w:trPr>
          <w:trHeight w:val="288"/>
        </w:trPr>
        <w:tc>
          <w:tcPr>
            <w:tcW w:w="704" w:type="dxa"/>
            <w:noWrap/>
          </w:tcPr>
          <w:p w14:paraId="56B4D0A5" w14:textId="5F3B618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"10.3947/ic.2013.45.3.325", "ISSN" : "2093-2340", "abstract" : "BACKGROUND: Acinetobacter baumannii, an opportunistic nosocomial pathogen that can cause significant morbidity and mortality, has emerged as a worldwide problem. The aim of this study was to evaluate the risk factors for mortality in patients with A. baumannii bacteremia.\\n\\nMATERIALS AND METHODS: We retrospectively evaluated 118 patients who had A. baumannii bacteremia between July 2003 and December 2011. The aim of this study was to identify the 30-day mortality in patients with A. baumannii bacteremia and relevant risk factors.\\n\\nRESULTS: The bacteremia-related 30-day mortality rate was 34.1%. Univariate analysis revealed that the risk factors for mortality included malignancy, longer hospital stay before bacteremia, intensive care unit (ICU) stay at the time of bacteremia, mechanical ventilation, use of a central venous catheter, unknown origin of bacteremia, bacteremia due to pneumonia, antimicrobial resistance to carbapenems, and elevated Acute Physiology and Chronic Health Evaluation II and Pitt bacteremia scores. Multivariate logistic regression analysis revealed that resistance to carbapenems (odds ratio [OR]: 4.01, 95% confidence interval [CI]: 1.51 to 0.68, P = 0.005), need for mechanical ventilation (OR: 3.97, 95% CI: 1.41 to 11.13, P = 0.005), and presence of malignancy (OR: 4.40, 95% CI: 1.60 to 12.08, P = 0.004) were significantly related to mortality risk.\\n\\nCONCLUSIONS: Risk factors such as resistance to carbapenems, mechanical ventilation, and presence of malignancy were found to be associated with high mortality rates in the patients with A. baumannii bacteremia.", "author" : [ { "dropping-particle" : "", "family" : "Park", "given" : "Se Yoon", "non-dropping-particle" : "", "parse-names" : false, "suffix" : "" }, { "dropping-particle" : "", "family" : "Choo", "given" : "Jin Woo", "non-dropping-particle" : "", "parse-names" : false, "suffix" : "" }, { "dropping-particle" : "", "family" : "Kwon", "given" : "Soon Ha", "non-dropping-particle" : "", "parse-names" : false, "suffix" : "" }, { "dropping-particle" : "", "family" : "Yu", "given" : "Shi Nae", "non-dropping-particle" : "", "parse-names" : false, "suffix" : "" }, { "dropping-particle" : "", "family" : "Lee", "given" : "Eun Jung", "non-dropping-particle" : "", "parse-names" : false, "suffix" : "" }, { "dropping-particle" : "", "family" : "Kim", "given" : "Tae Hyong", "non-dropping-particle" : "", "parse-names" : false, "suffix" : "" }, { "dropping-particle" : "", "family" : "Choo", "given" : "Eun Ju", "non-dropping-particle" : "", "parse-names" : false, "suffix" : "" }, { "dropping-particle" : "", "family" : "Jeon", "given" : "Min Huok", "non-dropping-particle" : "", "parse-names" : false, "suffix" : "" } ], "container-title" : "Infection &amp; chemotherapy", "id" : "ITEM-1", "issue" : "3", "issued" : { "date-parts" : [ [ "2013" ] ] }, "page" : "325-30", "title" : "Risk Factors for Mortality in Patients with Acinetobacter baumannii Bacteremia.", "type" : "article-journal", "volume" : "45" }, "uris" : [ "http://www.mendeley.com/documents/?uuid=96044cb7-c41d-4a43-a32d-9938c682befe" ] } ], "mendeley" : { "formattedCitation" : "[156]", "plainTextFormattedCitation" : "[156]", "previouslyFormattedCitation" : "(Se Yoon Park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[156]</w:t>
            </w:r>
            <w:r w:rsidRPr="007E41D4">
              <w:rPr>
                <w:rFonts w:ascii="Times New Roman" w:eastAsia="Times New Roman" w:hAnsi="Times New Roman" w:cs="Times New Roman"/>
                <w:color w:val="000000"/>
                <w:sz w:val="15"/>
                <w:szCs w:val="15"/>
                <w:lang w:eastAsia="en-GB"/>
              </w:rPr>
              <w:fldChar w:fldCharType="end"/>
            </w:r>
          </w:p>
        </w:tc>
        <w:tc>
          <w:tcPr>
            <w:tcW w:w="1017" w:type="dxa"/>
          </w:tcPr>
          <w:p w14:paraId="5D2757BA" w14:textId="27C2B50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resistant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Bacteremia</w:t>
            </w:r>
          </w:p>
        </w:tc>
        <w:tc>
          <w:tcPr>
            <w:tcW w:w="1017" w:type="dxa"/>
          </w:tcPr>
          <w:p w14:paraId="1660DF4E" w14:textId="301AF13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Susceptible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r w:rsidRPr="007E41D4">
              <w:rPr>
                <w:rFonts w:ascii="Times New Roman" w:hAnsi="Times New Roman" w:cs="Times New Roman"/>
                <w:color w:val="000000"/>
                <w:sz w:val="15"/>
                <w:szCs w:val="15"/>
              </w:rPr>
              <w:t xml:space="preserve"> or non-</w:t>
            </w:r>
            <w:r w:rsidR="00B5655A" w:rsidRPr="009F41BB">
              <w:rPr>
                <w:rFonts w:ascii="Times New Roman" w:hAnsi="Times New Roman" w:cs="Times New Roman"/>
                <w:i/>
                <w:color w:val="000000"/>
                <w:sz w:val="15"/>
                <w:szCs w:val="15"/>
              </w:rPr>
              <w:lastRenderedPageBreak/>
              <w:t>baumannii</w:t>
            </w:r>
            <w:r w:rsidRPr="007E41D4">
              <w:rPr>
                <w:rFonts w:ascii="Times New Roman" w:hAnsi="Times New Roman" w:cs="Times New Roman"/>
                <w:color w:val="000000"/>
                <w:sz w:val="15"/>
                <w:szCs w:val="15"/>
              </w:rPr>
              <w:t xml:space="preserve"> ACB complex bacteremia</w:t>
            </w:r>
          </w:p>
        </w:tc>
        <w:tc>
          <w:tcPr>
            <w:tcW w:w="1017" w:type="dxa"/>
            <w:noWrap/>
          </w:tcPr>
          <w:p w14:paraId="4E4154C8" w14:textId="2442165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30-day mortality</w:t>
            </w:r>
          </w:p>
        </w:tc>
        <w:tc>
          <w:tcPr>
            <w:tcW w:w="931" w:type="dxa"/>
            <w:noWrap/>
          </w:tcPr>
          <w:p w14:paraId="3B5E6C6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3070720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4D401A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4509F4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13FBAD2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52 carbapenem resistant cases out of 123 total</w:t>
            </w:r>
          </w:p>
        </w:tc>
        <w:tc>
          <w:tcPr>
            <w:tcW w:w="2938" w:type="dxa"/>
            <w:noWrap/>
          </w:tcPr>
          <w:p w14:paraId="392D9D43" w14:textId="03DF7FD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Carbapenem resistance was independently associated with 30-day mortality [OR= 4.01, 95% CI (1.51 - </w:t>
            </w:r>
            <w:r w:rsidR="00C44A2E">
              <w:rPr>
                <w:rFonts w:ascii="Times New Roman" w:eastAsia="Times New Roman" w:hAnsi="Times New Roman" w:cs="Times New Roman"/>
                <w:color w:val="000000"/>
                <w:sz w:val="15"/>
                <w:szCs w:val="15"/>
                <w:lang w:eastAsia="en-GB"/>
              </w:rPr>
              <w:t>1</w:t>
            </w:r>
            <w:r w:rsidRPr="007E41D4">
              <w:rPr>
                <w:rFonts w:ascii="Times New Roman" w:eastAsia="Times New Roman" w:hAnsi="Times New Roman" w:cs="Times New Roman"/>
                <w:color w:val="000000"/>
                <w:sz w:val="15"/>
                <w:szCs w:val="15"/>
                <w:lang w:eastAsia="en-GB"/>
              </w:rPr>
              <w:t>0.68), p= 0.005]</w:t>
            </w:r>
          </w:p>
        </w:tc>
        <w:tc>
          <w:tcPr>
            <w:tcW w:w="1679" w:type="dxa"/>
            <w:noWrap/>
          </w:tcPr>
          <w:p w14:paraId="25F6D7C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w:t>
            </w:r>
          </w:p>
        </w:tc>
        <w:tc>
          <w:tcPr>
            <w:tcW w:w="794" w:type="dxa"/>
          </w:tcPr>
          <w:p w14:paraId="1D910714" w14:textId="3C5825A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0F7C2A4D" w14:textId="5FC95591" w:rsidTr="000D3D8B">
        <w:trPr>
          <w:trHeight w:val="288"/>
        </w:trPr>
        <w:tc>
          <w:tcPr>
            <w:tcW w:w="704" w:type="dxa"/>
            <w:noWrap/>
          </w:tcPr>
          <w:p w14:paraId="72F43381" w14:textId="0021F0D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"10.1093/jac/dku475", "ISSN" : "0305-7453", "author" : [ { "dropping-particle" : "", "family" : "Park", "given" : "K.-H.", "non-dropping-particle" : "", "parse-names" : false, "suffix" : "" }, { "dropping-particle" : "", "family" : "Chong", "given" : "Y. P.", "non-dropping-particle" : "", "parse-names" : false, "suffix" : "" }, { "dropping-particle" : "", "family" : "Kim", "given" : "S.-H.", "non-dropping-particle" : "", "parse-names" : false, "suffix" : "" }, { "dropping-particle" : "", "family" : "Lee", "given" : "S.-O.", "non-dropping-particle" : "", "parse-names" : false, "suffix" : "" }, { "dropping-particle" : "", "family" : "Choi", "given" : "S.-H.", "non-dropping-particle" : "", "parse-names" : false, "suffix" : "" }, { "dropping-particle" : "", "family" : "Lee", "given" : "M. S.", "non-dropping-particle" : "", "parse-names" : false, "suffix" : "" }, { "dropping-particle" : "", "family" : "Jeong", "given" : "J.-Y.", "non-dropping-particle" : "", "parse-names" : false, "suffix" : "" }, { "dropping-particle" : "", "family" : "Woo", "given" : "J. H.", "non-dropping-particle" : "", "parse-names" : false, "suffix" : "" }, { "dropping-particle" : "", "family" : "Kim", "given" : "Y. S.", "non-dropping-particle" : "", "parse-names" : false, "suffix" : "" } ], "container-title" : "Journal of Antimicrobial Chemotherapy", "id" : "ITEM-1", "issue" : "November 2014", "issued" : { "date-parts" : [ [ "2014" ] ] }, "page" : "1185-1192", "title" : "Community-associated MRSA strain ST72-SCCmecIV causing bloodstream infections: clinical outcomes and bacterial virulence factors", "type" : "article-journal" }, "uris" : [ "http://www.mendeley.com/documents/?uuid=caaca8d2-c028-4b4b-b0e0-f52bee5dd0a2" ] } ], "mendeley" : { "formattedCitation" : "[157]", "plainTextFormattedCitation" : "[157]", "previouslyFormattedCitation" : "(Park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[157]</w:t>
            </w:r>
            <w:r w:rsidRPr="007E41D4">
              <w:rPr>
                <w:rFonts w:ascii="Times New Roman" w:eastAsia="Times New Roman" w:hAnsi="Times New Roman" w:cs="Times New Roman"/>
                <w:color w:val="000000"/>
                <w:sz w:val="15"/>
                <w:szCs w:val="15"/>
                <w:lang w:eastAsia="en-GB"/>
              </w:rPr>
              <w:fldChar w:fldCharType="end"/>
            </w:r>
          </w:p>
        </w:tc>
        <w:tc>
          <w:tcPr>
            <w:tcW w:w="1017" w:type="dxa"/>
          </w:tcPr>
          <w:p w14:paraId="21501A35" w14:textId="5D1F0A9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High vancomycin MIC &amp; hVISA community associated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bacteremia</w:t>
            </w:r>
          </w:p>
        </w:tc>
        <w:tc>
          <w:tcPr>
            <w:tcW w:w="1017" w:type="dxa"/>
          </w:tcPr>
          <w:p w14:paraId="0A7D1EF4" w14:textId="1E2E5E2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Non-"High vancomycin MIC &amp; hVISA" community associated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bacteremia</w:t>
            </w:r>
          </w:p>
        </w:tc>
        <w:tc>
          <w:tcPr>
            <w:tcW w:w="1017" w:type="dxa"/>
            <w:noWrap/>
          </w:tcPr>
          <w:p w14:paraId="5A28916C" w14:textId="1D636DE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Crude mortality</w:t>
            </w:r>
          </w:p>
        </w:tc>
        <w:tc>
          <w:tcPr>
            <w:tcW w:w="931" w:type="dxa"/>
            <w:noWrap/>
          </w:tcPr>
          <w:p w14:paraId="615FC56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Korea</w:t>
            </w:r>
          </w:p>
        </w:tc>
        <w:tc>
          <w:tcPr>
            <w:tcW w:w="979" w:type="dxa"/>
            <w:noWrap/>
          </w:tcPr>
          <w:p w14:paraId="32260E1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&gt;=16 years old</w:t>
            </w:r>
          </w:p>
        </w:tc>
        <w:tc>
          <w:tcPr>
            <w:tcW w:w="1212" w:type="dxa"/>
            <w:noWrap/>
          </w:tcPr>
          <w:p w14:paraId="78F6546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that also provides primary care</w:t>
            </w:r>
          </w:p>
        </w:tc>
        <w:tc>
          <w:tcPr>
            <w:tcW w:w="1120" w:type="dxa"/>
            <w:noWrap/>
          </w:tcPr>
          <w:p w14:paraId="1D0FDB8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for mortality, significance tests for LoS</w:t>
            </w:r>
          </w:p>
        </w:tc>
        <w:tc>
          <w:tcPr>
            <w:tcW w:w="1959" w:type="dxa"/>
            <w:noWrap/>
          </w:tcPr>
          <w:p w14:paraId="04660FE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342 MRSA bacteraemia cases</w:t>
            </w:r>
          </w:p>
        </w:tc>
        <w:tc>
          <w:tcPr>
            <w:tcW w:w="2938" w:type="dxa"/>
            <w:noWrap/>
          </w:tcPr>
          <w:p w14:paraId="5A7DEC49" w14:textId="4849995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Vancomycin MIC and hVISA were not associated with mortality (p&gt;0.4 for all, not included in the multivariate analysis)</w:t>
            </w:r>
          </w:p>
        </w:tc>
        <w:tc>
          <w:tcPr>
            <w:tcW w:w="1679" w:type="dxa"/>
            <w:noWrap/>
          </w:tcPr>
          <w:p w14:paraId="2BDE89A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international generalisability issues, potential other factors missing</w:t>
            </w:r>
          </w:p>
        </w:tc>
        <w:tc>
          <w:tcPr>
            <w:tcW w:w="794" w:type="dxa"/>
          </w:tcPr>
          <w:p w14:paraId="49E48A92" w14:textId="1CA98E8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17B4C081" w14:textId="5FA4D648" w:rsidTr="000D3D8B">
        <w:trPr>
          <w:trHeight w:val="288"/>
        </w:trPr>
        <w:tc>
          <w:tcPr>
            <w:tcW w:w="704" w:type="dxa"/>
            <w:noWrap/>
          </w:tcPr>
          <w:p w14:paraId="296F8452" w14:textId="7079D69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"10.1016/j.ajic.2014.01.027", "ISBN" : "8585348585", "ISSN" : "15273296", "PMID" : "1000000221", "abstract" : "Background Extremely drug-resistant gram-negative bacilli (XDR-GNB) increasingly cause health care-associated infections (HAIs) in intensive care units (ICUs). Methods A matched case-control (1:2) study was conducted from February 2007 to January 2010 in 16 ICUs. Case and control subjects had HAIs caused by GNB susceptible to ???1 antibiotic versus ???2 antibiotics, respectively. Logistic and Cox proportional hazards regression assessed risk factors for HAIs and predictors of mortality, respectively. Results Overall, 103 case and 195 control subjects were enrolled. An immunocompromised state (odds ratio [OR], 1.55; P =.047) and exposure to amikacin (OR, 13.81; P &lt;.001), levofloxacin (OR, 2.05; P =.005), or trimethoprim-sulfamethoxazole (OR, 3.42; P =.009) were factors associated with XDR-GNB HAIs. Multiple factors in both case and control subjects significantly predicted increased mortality at different time intervals after HAI diagnosis. At 7 days, liver disease (hazard ratio [HR], 5.52), immunocompromised state (HR, 3.41), and bloodstream infection (HR, 2.55) predicted mortality; at 15 days, age (HR, 1.02 per year increase), liver disease (HR, 3.34), and immunocompromised state (HR, 2.03) predicted mortality; and, at 30 days, age (HR, 1.02 per 1-year increase), liver disease (HR, 3.34), immunocompromised state (HR, 2.03), and hospitalization in a medical ICU (HR, 1.85) predicted mortality. Conclusion HAIs caused by XDR-GNB were associated with potentially modifiable factors. Age, liver disease, and immunocompromised state, but not XDR-GNB HAIs, were associated with mortality. Copyright ?? 2014 by the Association for Professionals in Infection Control and Epidemiology, Inc. Published by Elsevier Inc. All rights reserved.", "author" : [ { "dropping-particle" : "", "family" : "Patel", "given" : "Sameer J.", "non-dropping-particle" : "", "parse-names" : false, "suffix" : "" }, { "dropping-particle" : "", "family" : "Oliveira", "given" : "Andr\u00e9 P.", "non-dropping-particle" : "", "parse-names" : false, "suffix" : "" }, { "dropping-particle" : "", "family" : "Zhou", "given" : "Juyan Julia", "non-dropping-particle" : "", "parse-names" : false, "suffix" : "" }, { "dropping-particle" : "", "family" : "Alba", "given" : "Luis", "non-dropping-particle" : "", "parse-names" : false, "suffix" : "" }, { "dropping-particle" : "", "family" : "Furuya", "given" : "E. Yoko", "non-dropping-particle" : "", "parse-names" : false, "suffix" : "" }, { "dropping-particle" : "", "family" : "Weisenberg", "given" : "Scott A.", "non-dropping-particle" : "", "parse-names" : false, "suffix" : "" }, { "dropping-particle" : "", "family" : "Jia", "given" : "Haomiao", "non-dropping-particle" : "", "parse-names" : false, "suffix" : "" }, { "dropping-particle" : "", "family" : "Clock", "given" : "Sarah A.", "non-dropping-particle" : "", "parse-names" : false, "suffix" : "" }, { "dropping-particle" : "", "family" : "Kubin", "given" : "Christine J.", "non-dropping-particle" : "", "parse-names" : false, "suffix" : "" }, { "dropping-particle" : "", "family" : "Jenkins", "given" : "Stephen G.", "non-dropping-particle" : "", "parse-names" : false, "suffix" : "" }, { "dropping-particle" : "", "family" : "Schuetz", "given" : "Audrey N.", "non-dropping-particle" : "", "parse-names" : false, "suffix" : "" }, { "dropping-particle" : "", "family" : "Behta", "given" : "Maryam", "non-dropping-particle" : "", "parse-names" : false, "suffix" : "" }, { "dropping-particle" : "", "family" : "Della-Latta", "given" : "Phyllis", "non-dropping-particle" : "", "parse-names" : false, "suffix" : "" }, { "dropping-particle" : "", "family" : "Whittier", "given" : "Susan", "non-dropping-particle" : "", "parse-names" : false, "suffix" : "" }, { "dropping-particle" : "", "family" : "Rhee", "given" : "Kyu", "non-dropping-particle" : "", "parse-names" : false, "suffix" : "" }, { "dropping-particle" : "", "family" : "Saiman", "given" : "Lisa", "non-dropping-particle" : "", "parse-names" : false, "suffix" : "" } ], "container-title" : "American Journal of Infection Control", "id" : "ITEM-1", "issue" : "6", "issued" : { "date-parts" : [ [ "2014" ] ] }, "page" : "626-631", "title" : "Risk factors and outcomes of infections caused by extremely drug-resistant gram-negative bacilli in patients hospitalized in intensive care units", "type" : "article-journal", "volume" : "42" }, "uris" : [ "http://www.mendeley.com/documents/?uuid=54a0aad2-4864-4d75-aa65-de3839336c58" ] } ], "mendeley" : { "formattedCitation" : "[158]", "plainTextFormattedCitation" : "[158]", "previouslyFormattedCitation" : "(Patel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[158]</w:t>
            </w:r>
            <w:r w:rsidRPr="007E41D4">
              <w:rPr>
                <w:rFonts w:ascii="Times New Roman" w:eastAsia="Times New Roman" w:hAnsi="Times New Roman" w:cs="Times New Roman"/>
                <w:color w:val="000000"/>
                <w:sz w:val="15"/>
                <w:szCs w:val="15"/>
                <w:lang w:eastAsia="en-GB"/>
              </w:rPr>
              <w:fldChar w:fldCharType="end"/>
            </w:r>
          </w:p>
        </w:tc>
        <w:tc>
          <w:tcPr>
            <w:tcW w:w="1017" w:type="dxa"/>
          </w:tcPr>
          <w:p w14:paraId="37ABA0D7" w14:textId="0D58729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Gram-negative bacilli susceptible to &lt;=1 antibiotic </w:t>
            </w:r>
          </w:p>
        </w:tc>
        <w:tc>
          <w:tcPr>
            <w:tcW w:w="1017" w:type="dxa"/>
          </w:tcPr>
          <w:p w14:paraId="483280ED" w14:textId="69CE7B4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Gram-negative bacilli susceptible to vs &gt;=2</w:t>
            </w:r>
          </w:p>
        </w:tc>
        <w:tc>
          <w:tcPr>
            <w:tcW w:w="1017" w:type="dxa"/>
            <w:noWrap/>
          </w:tcPr>
          <w:p w14:paraId="05256810" w14:textId="7D1921C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 15- and 30-day mortality</w:t>
            </w:r>
          </w:p>
        </w:tc>
        <w:tc>
          <w:tcPr>
            <w:tcW w:w="931" w:type="dxa"/>
            <w:noWrap/>
          </w:tcPr>
          <w:p w14:paraId="0715EE0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6F594F9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504E636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16 ICUs in association with 1 hospital</w:t>
            </w:r>
          </w:p>
        </w:tc>
        <w:tc>
          <w:tcPr>
            <w:tcW w:w="1120" w:type="dxa"/>
            <w:noWrap/>
          </w:tcPr>
          <w:p w14:paraId="6A47B49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5BE7E6B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103 cases susceptible to &lt;=1 antibiotic, 195 controls (vs susceptible to &gt;=2)</w:t>
            </w:r>
          </w:p>
        </w:tc>
        <w:tc>
          <w:tcPr>
            <w:tcW w:w="2938" w:type="dxa"/>
            <w:noWrap/>
          </w:tcPr>
          <w:p w14:paraId="6A8AB67F" w14:textId="068EDD7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(case status) was not significantly associated with mortality for any time point (7-,15- and 30-day mortality; p= 0.87, 0.20 &amp; 0.14 respectively)</w:t>
            </w:r>
          </w:p>
        </w:tc>
        <w:tc>
          <w:tcPr>
            <w:tcW w:w="1679" w:type="dxa"/>
            <w:noWrap/>
          </w:tcPr>
          <w:p w14:paraId="668812E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issue, case definition bias and not attributable mortality</w:t>
            </w:r>
          </w:p>
        </w:tc>
        <w:tc>
          <w:tcPr>
            <w:tcW w:w="794" w:type="dxa"/>
          </w:tcPr>
          <w:p w14:paraId="51BD80CA" w14:textId="2FCC90A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2C16542C" w14:textId="6E02B027" w:rsidTr="000D3D8B">
        <w:trPr>
          <w:trHeight w:val="288"/>
        </w:trPr>
        <w:tc>
          <w:tcPr>
            <w:tcW w:w="704" w:type="dxa"/>
          </w:tcPr>
          <w:p w14:paraId="0C49CEC9" w14:textId="5A3104C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"10.1128/JCM.03057-14", "ISBN" : "1098-660X; 0095-1137", "ISSN" : "1098660X", "PMID" : "25378572", "abstract" : "The Clinical and Laboratory Standards Institute (CLSI) lowered the MIC breakpoints for meropenem and imipenem from 4 mg/liter to 1 mg/liter for Enterobacteriaceae in 2010. The breakpoint change improves the probability of pharmacodynamic target attainment and eliminates the need for microbiology labs to perform confirmatory testing for Klebsiella pneumoniae carbapenemase (KPC) production or other beta-lactamases that hydrolyze carbapenems. However, there are limited data evaluating clinical outcomes of the affected breakpoints, and it is unknown if patients infected with Enterobacteriaceae with reduced susceptibility are more likely to have poor outcomes when treated with a carbapenem. We conducted a single-center retrospective matched-cohort analysis in adult patients with Enterobacteriaceae infections treated with meropenem, imipenem, or doripenem. Patients with Enterobacteriaceae infection with a carbapenem MIC of 2 to 8 mg/liter were matched based on pathogen, source of infection, comorbidities, and disease severity (1:1 ratio) to those with a carbapenem MIC of \u22641 mg/liter. A total of 36 patients were included in the study. The group with carbapenem MICs of 2 to 8 mg/liter had a significantly higher 30-day mortality than the group with carbapenem MICs of \u22641 mg/liter (38.9% compared to 5.6%, P = 0.04). Total hospital length of stay (LOS) and intensive care unit (ICU) LOS were longer in the group with MICs of 2 to 8 mg/liter than in the group with MICs of \u22641 mg/liter (57.6 days compared to 34.4 days [P = 0.06] and 56.6 days compared to 21.7 days [P &lt; 0.01], respectively). Patients infected with Enterobacteriaceae with a carbapenem MIC of 2, 4, or 8 mg/liter had higher mortality rates and longer ICU LOS than matched cohorts with carbapenem MICs of \u22641 mg/liter, which supports CLSI's recommendation to lower susceptibility breakpoints for carbapenems.", "author" : [ { "dropping-particle" : "", "family" : "Patel", "given" : "Twisha S.", "non-dropping-particle" : "", "parse-names" : false, "suffix" : "" }, { "dropping-particle" : "", "family" : "Nagel", "given" : "Jerod L.", "non-dropping-particle" : "", "parse-names" : false, "suffix" : "" } ], "container-title" : "Journal of Clinical Microbiology", "id" : "ITEM-1", "issue" : "1", "issued" : { "date-parts" : [ [ "2015" ] ] }, "page" : "201-205", "title" : "Clinical outcomes of enterobacteriaceae infections stratified by carbapenem MICs", "type" : "article-journal", "volume" : "53" }, "uris" : [ "http://www.mendeley.com/documents/?uuid=088641a8-4071-459b-9579-b359174a3a91" ] } ], "mendeley" : { "formattedCitation" : "[159]", "plainTextFormattedCitation" : "[159]", "previouslyFormattedCitation" : "(Patel and Nagel,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[159]</w:t>
            </w:r>
            <w:r w:rsidRPr="007E41D4">
              <w:rPr>
                <w:rFonts w:ascii="Times New Roman" w:eastAsia="Times New Roman" w:hAnsi="Times New Roman" w:cs="Times New Roman"/>
                <w:color w:val="000000"/>
                <w:sz w:val="15"/>
                <w:szCs w:val="15"/>
                <w:lang w:eastAsia="en-GB"/>
              </w:rPr>
              <w:fldChar w:fldCharType="end"/>
            </w:r>
          </w:p>
        </w:tc>
        <w:tc>
          <w:tcPr>
            <w:tcW w:w="1017" w:type="dxa"/>
          </w:tcPr>
          <w:p w14:paraId="76E297FA" w14:textId="0AFB8A4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High carbapenem MIC </w:t>
            </w:r>
            <w:r w:rsidR="00B5655A" w:rsidRPr="007E41D4">
              <w:rPr>
                <w:rFonts w:ascii="Times New Roman" w:hAnsi="Times New Roman" w:cs="Times New Roman"/>
                <w:color w:val="000000"/>
                <w:sz w:val="15"/>
                <w:szCs w:val="15"/>
              </w:rPr>
              <w:t>Enterobacteriaceae</w:t>
            </w:r>
            <w:r w:rsidRPr="007E41D4">
              <w:rPr>
                <w:rFonts w:ascii="Times New Roman" w:hAnsi="Times New Roman" w:cs="Times New Roman"/>
                <w:color w:val="000000"/>
                <w:sz w:val="15"/>
                <w:szCs w:val="15"/>
              </w:rPr>
              <w:t xml:space="preserve"> infections</w:t>
            </w:r>
          </w:p>
        </w:tc>
        <w:tc>
          <w:tcPr>
            <w:tcW w:w="1017" w:type="dxa"/>
          </w:tcPr>
          <w:p w14:paraId="2138978D" w14:textId="3F20F6A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Low carbapenem MIC </w:t>
            </w:r>
            <w:r w:rsidR="00B5655A" w:rsidRPr="007E41D4">
              <w:rPr>
                <w:rFonts w:ascii="Times New Roman" w:hAnsi="Times New Roman" w:cs="Times New Roman"/>
                <w:color w:val="000000"/>
                <w:sz w:val="15"/>
                <w:szCs w:val="15"/>
              </w:rPr>
              <w:t>Enterobacteriaceae</w:t>
            </w:r>
            <w:r w:rsidRPr="007E41D4">
              <w:rPr>
                <w:rFonts w:ascii="Times New Roman" w:hAnsi="Times New Roman" w:cs="Times New Roman"/>
                <w:color w:val="000000"/>
                <w:sz w:val="15"/>
                <w:szCs w:val="15"/>
              </w:rPr>
              <w:t xml:space="preserve"> infections</w:t>
            </w:r>
          </w:p>
        </w:tc>
        <w:tc>
          <w:tcPr>
            <w:tcW w:w="1017" w:type="dxa"/>
            <w:noWrap/>
          </w:tcPr>
          <w:p w14:paraId="2C3BA6C8" w14:textId="5488DAA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 LoS and ICU LoS</w:t>
            </w:r>
          </w:p>
        </w:tc>
        <w:tc>
          <w:tcPr>
            <w:tcW w:w="931" w:type="dxa"/>
            <w:noWrap/>
          </w:tcPr>
          <w:p w14:paraId="077A0EB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7094387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0146CB8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3F9D60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 significance tests and a Kaplan-Meier analysis for survival</w:t>
            </w:r>
          </w:p>
        </w:tc>
        <w:tc>
          <w:tcPr>
            <w:tcW w:w="1959" w:type="dxa"/>
            <w:noWrap/>
          </w:tcPr>
          <w:p w14:paraId="72948CE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18 patients with MIC of 1 mg/litre and 18 patients with MIC of 2–8 mg/litre </w:t>
            </w:r>
          </w:p>
        </w:tc>
        <w:tc>
          <w:tcPr>
            <w:tcW w:w="2938" w:type="dxa"/>
            <w:noWrap/>
          </w:tcPr>
          <w:p w14:paraId="47EF6941" w14:textId="6D30E6A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Cases with carbapenem MICs of 2, 4, and 8 mg/litre had significantly higher 30-day mortality than those in the group with carbapenem MICs of 1 mg/litre (p = 0.04). The high-MIC group was associated with decreased overall survival by Kaplan-Meier log rank test (p=0.01). Mean total hospital LoS was longer but not significantly (57.6 days vs 34.4 days, p= 0.06), mean ICU LoS was significantly longer (56.6 days vs 21.7 days, p=0.01) in the group with MICs of 2 to 8 mg/litre than in the group with MICs of 1 mg/litre.</w:t>
            </w:r>
          </w:p>
        </w:tc>
        <w:tc>
          <w:tcPr>
            <w:tcW w:w="1679" w:type="dxa"/>
            <w:noWrap/>
          </w:tcPr>
          <w:p w14:paraId="46A5BC4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Potentially important cofounding factors not included, potential testing issue, small sample size and retrospective nature</w:t>
            </w:r>
          </w:p>
        </w:tc>
        <w:tc>
          <w:tcPr>
            <w:tcW w:w="794" w:type="dxa"/>
          </w:tcPr>
          <w:p w14:paraId="782CC226" w14:textId="55D538F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06E06645" w14:textId="77777777" w:rsidTr="000D3D8B">
        <w:trPr>
          <w:trHeight w:val="288"/>
        </w:trPr>
        <w:tc>
          <w:tcPr>
            <w:tcW w:w="704" w:type="dxa"/>
          </w:tcPr>
          <w:p w14:paraId="1E623783" w14:textId="5A3BC28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"10.3109/00365548.2014.985710", "ISSN" : "2374-4235", "abstract" : "AbstractBackground: We compared clinical outcomes between patients with healthcare-associated and community-acquired Klebsiella pneumoniae bacteraemia and identified predictors associated with mortality and high treatment cost in Hong Kong. Methods: This was a retrospective cohort study of patients with K. pneumoniae bacteraemia in a teaching hospital. Adult patients with K. pneumoniae in blood cultures were included. Demographics and clinical data were retrieved from medical records. Results: The analysis included 208 patients. The mean age was 68.6 \u00b1 16.8 years. The Pitt bacteraemia score was 2.2 \u00b1 2.8. In all, 54.8% cases were healthcare-associated infections. The 30-day mortality rate was 32.7%. The mortality rate of patients with healthcare-associated bacteraemia was significantly higher than for community-acquired cases (p &lt; 0.001). Extended-spectrum \u03b2-lactamase (ESBL)-producing K. pneumoniae accounted for 15.4% of cases. Intra- abdominal infection was the most common infection (32.7%). Prior use of...", "author" : [ { "dropping-particle" : "", "family" : "Pau", "given" : "Carrie K. Y.", "non-dropping-particle" : "", "parse-names" : false, "suffix" : "" }, { "dropping-particle" : "", "family" : "Ma", "given" : "Florence F. T.", "non-dropping-particle" : "", "parse-names" : false, "suffix" : "" }, { "dropping-particle" : "", "family" : "Ip", "given" : "Margaret", "non-dropping-particle" : "", "parse-names" : false, "suffix" : "" }, { "dropping-particle" : "", "family" : "You", "given" : "Joyce H. S.", "non-dropping-particle" : "", "parse-names" : false, "suffix" : "" } ], "container-title" : "Infectious Diseases", "id" : "ITEM-1", "issue" : "5", "issued" : { "date-parts" : [ [ "2015" ] ] }, "page" : "283-288", "title" : "Characteristics and outcomes of &lt;i&gt;Klebsiella pneumoniae&lt;/i&gt; bacteraemia in Hong Kong", "type" : "article-journal", "volume" : "47" }, "uris" : [ "http://www.mendeley.com/documents/?uuid=edbdf09e-ab97-4915-aa50-7824dde68607" ] } ], "mendeley" : { "formattedCitation" : "[160]", "plainTextFormattedCitation" : "[160]", "previouslyFormattedCitation" : "(Pau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[160]</w:t>
            </w:r>
            <w:r w:rsidRPr="007E41D4">
              <w:rPr>
                <w:rFonts w:ascii="Times New Roman" w:hAnsi="Times New Roman" w:cs="Times New Roman"/>
                <w:sz w:val="15"/>
                <w:szCs w:val="15"/>
              </w:rPr>
              <w:fldChar w:fldCharType="end"/>
            </w:r>
          </w:p>
        </w:tc>
        <w:tc>
          <w:tcPr>
            <w:tcW w:w="1017" w:type="dxa"/>
          </w:tcPr>
          <w:p w14:paraId="4578F607" w14:textId="584648FC"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ESBL-positive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bacteraemia</w:t>
            </w:r>
          </w:p>
        </w:tc>
        <w:tc>
          <w:tcPr>
            <w:tcW w:w="1017" w:type="dxa"/>
          </w:tcPr>
          <w:p w14:paraId="05EF485F" w14:textId="6A3A379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ESBL-positive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bacteraemia</w:t>
            </w:r>
          </w:p>
        </w:tc>
        <w:tc>
          <w:tcPr>
            <w:tcW w:w="1017" w:type="dxa"/>
            <w:noWrap/>
          </w:tcPr>
          <w:p w14:paraId="2D5A5D5A" w14:textId="131ACB2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30-day mortality and direct medical cost (antimicrobial usage, hospitalization and laboratory and diagnostic tests during the infection-related length of hospital stay)</w:t>
            </w:r>
          </w:p>
        </w:tc>
        <w:tc>
          <w:tcPr>
            <w:tcW w:w="931" w:type="dxa"/>
            <w:noWrap/>
          </w:tcPr>
          <w:p w14:paraId="7EBC1437" w14:textId="0C1BA19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Hong Kong</w:t>
            </w:r>
          </w:p>
        </w:tc>
        <w:tc>
          <w:tcPr>
            <w:tcW w:w="979" w:type="dxa"/>
            <w:noWrap/>
          </w:tcPr>
          <w:p w14:paraId="10608FF9" w14:textId="1B133F5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Adult patients</w:t>
            </w:r>
          </w:p>
        </w:tc>
        <w:tc>
          <w:tcPr>
            <w:tcW w:w="1212" w:type="dxa"/>
            <w:noWrap/>
          </w:tcPr>
          <w:p w14:paraId="637FFF06" w14:textId="4C713DB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40677287" w14:textId="2F58E11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5BA18DB7" w14:textId="30419C46" w:rsidR="000E233B" w:rsidRPr="007E41D4" w:rsidRDefault="00CC3BF8" w:rsidP="007E41D4">
            <w:pPr>
              <w:rPr>
                <w:rFonts w:ascii="Times New Roman" w:eastAsia="Times New Roman" w:hAnsi="Times New Roman" w:cs="Times New Roman"/>
                <w:color w:val="000000"/>
                <w:sz w:val="15"/>
                <w:szCs w:val="15"/>
                <w:lang w:eastAsia="en-GB"/>
              </w:rPr>
            </w:pPr>
            <w:r w:rsidRPr="00CC3BF8">
              <w:rPr>
                <w:rFonts w:ascii="Times New Roman" w:hAnsi="Times New Roman" w:cs="Times New Roman"/>
                <w:sz w:val="15"/>
                <w:szCs w:val="15"/>
              </w:rPr>
              <w:t xml:space="preserve">32 out of the 208 patients were infected with ESBL-producing </w:t>
            </w:r>
            <w:r w:rsidRPr="00CC3BF8">
              <w:rPr>
                <w:rFonts w:ascii="Times New Roman" w:hAnsi="Times New Roman" w:cs="Times New Roman"/>
                <w:i/>
                <w:sz w:val="15"/>
                <w:szCs w:val="15"/>
              </w:rPr>
              <w:t>K. pneumoniae</w:t>
            </w:r>
          </w:p>
        </w:tc>
        <w:tc>
          <w:tcPr>
            <w:tcW w:w="2938" w:type="dxa"/>
            <w:noWrap/>
          </w:tcPr>
          <w:p w14:paraId="5FC69C2A" w14:textId="1C5D69C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ESBL production was not included in the multivariate models for cost or 30-day mortality as was not found to be significant in significance tests or univariate analysis (p&gt;0.05) </w:t>
            </w:r>
          </w:p>
        </w:tc>
        <w:tc>
          <w:tcPr>
            <w:tcW w:w="1679" w:type="dxa"/>
            <w:noWrap/>
          </w:tcPr>
          <w:p w14:paraId="6161ECAB" w14:textId="2509647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Retrospective nature, sample size and not using excess mortality</w:t>
            </w:r>
          </w:p>
        </w:tc>
        <w:tc>
          <w:tcPr>
            <w:tcW w:w="794" w:type="dxa"/>
          </w:tcPr>
          <w:p w14:paraId="04C14E2A" w14:textId="62E84C29"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0.56</w:t>
            </w:r>
          </w:p>
        </w:tc>
      </w:tr>
      <w:tr w:rsidR="000E233B" w:rsidRPr="007E41D4" w14:paraId="6178E6AD" w14:textId="682120EA" w:rsidTr="000D3D8B">
        <w:trPr>
          <w:trHeight w:val="288"/>
        </w:trPr>
        <w:tc>
          <w:tcPr>
            <w:tcW w:w="704" w:type="dxa"/>
            <w:noWrap/>
          </w:tcPr>
          <w:p w14:paraId="6FA7E975" w14:textId="5A705B7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"10.15296/ijwhr.2014.21", "ISSN" : "2330-4456", "author" : [ { "dropping-particle" : "", "family" : "Peirovifar", "given" : "Ali", "non-dropping-particle" : "", "parse-names" : false, "suffix" : "" }, { "dropping-particle" : "", "family" : "Ahangarzadeh Rezaee", "given" : "Mohammad", "non-dropping-particle" : "", "parse-names" : false, "suffix" : "" }, { "dropping-particle" : "", "family" : "Mostafa Gharehbaghi", "given" : "Manizheh", "non-dropping-particle" : "", "parse-names" : false, "suffix" : "" } ], "container-title" : "International Journal of Women's Health and Reproduction Sciences", "id" : "ITEM-1", "issue" : "3", "issued" : { "date-parts" : [ [ "2014" ] ] }, "page" : "138-145", "title" : "Prevalence of Multidrug Resistant Extended-SpectrumBeta-Lactamase Producing Gram-Negative Bacteria inNeonatal Sepsis", "type" : "article-journal", "volume" : "2" }, "uris" : [ "http://www.mendeley.com/documents/?uuid=9cbdc014-18dc-4881-a93e-675e6dad021e" ] } ], "mendeley" : { "formattedCitation" : "[161]", "plainTextFormattedCitation" : "[161]", "previouslyFormattedCitation" : "(Peirovifar, Ahangarzadeh Rezaee and Mostafa Gharehbaghi,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[161]</w:t>
            </w:r>
            <w:r w:rsidRPr="007E41D4">
              <w:rPr>
                <w:rFonts w:ascii="Times New Roman" w:eastAsia="Times New Roman" w:hAnsi="Times New Roman" w:cs="Times New Roman"/>
                <w:color w:val="000000"/>
                <w:sz w:val="15"/>
                <w:szCs w:val="15"/>
                <w:lang w:eastAsia="en-GB"/>
              </w:rPr>
              <w:fldChar w:fldCharType="end"/>
            </w:r>
          </w:p>
        </w:tc>
        <w:tc>
          <w:tcPr>
            <w:tcW w:w="1017" w:type="dxa"/>
          </w:tcPr>
          <w:p w14:paraId="648CA222" w14:textId="3579503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ESBL-producing </w:t>
            </w:r>
            <w:r w:rsidRPr="007E41D4">
              <w:rPr>
                <w:rFonts w:ascii="Times New Roman" w:hAnsi="Times New Roman" w:cs="Times New Roman"/>
                <w:color w:val="000000"/>
                <w:sz w:val="15"/>
                <w:szCs w:val="15"/>
              </w:rPr>
              <w:lastRenderedPageBreak/>
              <w:t>microorganisms in sepsis</w:t>
            </w:r>
          </w:p>
        </w:tc>
        <w:tc>
          <w:tcPr>
            <w:tcW w:w="1017" w:type="dxa"/>
          </w:tcPr>
          <w:p w14:paraId="7A9A2C4E" w14:textId="188110A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 xml:space="preserve">ESBL-negative </w:t>
            </w:r>
            <w:r w:rsidRPr="007E41D4">
              <w:rPr>
                <w:rFonts w:ascii="Times New Roman" w:hAnsi="Times New Roman" w:cs="Times New Roman"/>
                <w:color w:val="000000"/>
                <w:sz w:val="15"/>
                <w:szCs w:val="15"/>
              </w:rPr>
              <w:lastRenderedPageBreak/>
              <w:t>microorganisms in sepsis</w:t>
            </w:r>
          </w:p>
        </w:tc>
        <w:tc>
          <w:tcPr>
            <w:tcW w:w="1017" w:type="dxa"/>
            <w:noWrap/>
          </w:tcPr>
          <w:p w14:paraId="753C16A8" w14:textId="47B80B6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 xml:space="preserve">Mean duration of </w:t>
            </w:r>
            <w:r w:rsidRPr="007E41D4">
              <w:rPr>
                <w:rFonts w:ascii="Times New Roman" w:eastAsia="Times New Roman" w:hAnsi="Times New Roman" w:cs="Times New Roman"/>
                <w:color w:val="000000"/>
                <w:sz w:val="15"/>
                <w:szCs w:val="15"/>
                <w:lang w:eastAsia="en-GB"/>
              </w:rPr>
              <w:lastRenderedPageBreak/>
              <w:t>hospitalisation</w:t>
            </w:r>
          </w:p>
        </w:tc>
        <w:tc>
          <w:tcPr>
            <w:tcW w:w="931" w:type="dxa"/>
            <w:noWrap/>
          </w:tcPr>
          <w:p w14:paraId="1D3E0F2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Iran</w:t>
            </w:r>
          </w:p>
        </w:tc>
        <w:tc>
          <w:tcPr>
            <w:tcW w:w="979" w:type="dxa"/>
            <w:noWrap/>
          </w:tcPr>
          <w:p w14:paraId="70D77EF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Neonate patients</w:t>
            </w:r>
          </w:p>
        </w:tc>
        <w:tc>
          <w:tcPr>
            <w:tcW w:w="1212" w:type="dxa"/>
            <w:noWrap/>
          </w:tcPr>
          <w:p w14:paraId="162EADF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7D577E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7365030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68 ESBL producing isolates, 103 neonates total</w:t>
            </w:r>
          </w:p>
        </w:tc>
        <w:tc>
          <w:tcPr>
            <w:tcW w:w="2938" w:type="dxa"/>
            <w:noWrap/>
          </w:tcPr>
          <w:p w14:paraId="0532DD6C" w14:textId="395C4FB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Mean hospital duration was longer in patients infected with beta-lactamase </w:t>
            </w:r>
            <w:r w:rsidRPr="007E41D4">
              <w:rPr>
                <w:rFonts w:ascii="Times New Roman" w:eastAsia="Times New Roman" w:hAnsi="Times New Roman" w:cs="Times New Roman"/>
                <w:color w:val="000000"/>
                <w:sz w:val="15"/>
                <w:szCs w:val="15"/>
                <w:lang w:eastAsia="en-GB"/>
              </w:rPr>
              <w:lastRenderedPageBreak/>
              <w:t>producers (30.2±20.5 vs. 22.8±16.6 days p=0.05) and ESBL producing strains (29.13±20.39 vs. 19±9.84 p=0.05)</w:t>
            </w:r>
          </w:p>
        </w:tc>
        <w:tc>
          <w:tcPr>
            <w:tcW w:w="1679" w:type="dxa"/>
            <w:noWrap/>
          </w:tcPr>
          <w:p w14:paraId="0B6527A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None clearly stated</w:t>
            </w:r>
          </w:p>
        </w:tc>
        <w:tc>
          <w:tcPr>
            <w:tcW w:w="794" w:type="dxa"/>
          </w:tcPr>
          <w:p w14:paraId="59F8AD9D" w14:textId="6FF6683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01FD20BE" w14:textId="77777777" w:rsidTr="000D3D8B">
        <w:trPr>
          <w:trHeight w:val="288"/>
        </w:trPr>
        <w:tc>
          <w:tcPr>
            <w:tcW w:w="704" w:type="dxa"/>
            <w:noWrap/>
          </w:tcPr>
          <w:p w14:paraId="338EEAF6" w14:textId="5961F9F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"10.1016/j.ajic.2014.08.006", "ISSN" : "15273296", "abstract" : "Background: Multidrug-resistant Pseudomonas aeruginosa (MDRPA) is one of the most common agents among health careeassociated infections. There is a lack of data on the clinical features of MDRPA from Southern China. Methods: A case-control surveillance study of P aeruginosa was conducted based on surveillance from July 2008-December 2012, in 5 hospitals of Guangzhou, China. Data were analyzed by univariate analysis and multivariate logistic regression using Stata 13 (StataCorp, College Station, TX). Results: Of the 348 P aeruginosa strains, the prevalence of MDRPA was 54%, and it has increased over time. Isolates of P aeruginosa showed increased resistance to most antimicrobials during this time period. Independent risk factors were tracheal intubation insertion (odds ratio [OR], 2.21; 95% confidence interval [CI], 1.16-4.23; P = .02) and use of carbapenem (odds ratio [OR], 3.36; 95% confidence interval [CI], 1.75-6.47; P &lt; .01). The distribution of MDRPA infections was uneven among the 5 hospitals (P = .01). Being infected with MDRPA strains resulted in longer duration of hospitalization (39 vs 24 days) and higher mortality (49% vs 20%). Conclusion: The infections of MDRPA were severe issues. More stringent measures should be applied for those with independent predictors of MDRPA infections because they may induce adverse clinical outcomes.", "author" : [ { "dropping-particle" : "", "family" : "Peng", "given" : "Yang", "non-dropping-particle" : "", "parse-names" : false, "suffix" : "" }, { "dropping-particle" : "", "family" : "Bi", "given" : "Jiaqi", "non-dropping-particle" : "", "parse-names" : false, "suffix" : "" }, { "dropping-particle" : "", "family" : "Shi", "given" : "Jing", "non-dropping-particle" : "", "parse-names" : false, "suffix" : "" }, { "dropping-particle" : "", "family" : "Li", "given" : "Ying", "non-dropping-particle" : "", "parse-names" : false, "suffix" : "" }, { "dropping-particle" : "", "family" : "Ye", "given" : "Xiaohua", "non-dropping-particle" : "", "parse-names" : false, "suffix" : "" }, { "dropping-particle" : "", "family" : "Chen", "given" : "Xiaofeng", "non-dropping-particle" : "", "parse-names" : false, "suffix" : "" }, { "dropping-particle" : "", "family" : "Yao", "given" : "Zhenjiang", "non-dropping-particle" : "", "parse-names" : false, "suffix" : "" } ], "container-title" : "American Journal of Infection Control", "id" : "ITEM-1", "issue" : "12", "issued" : { "date-parts" : [ [ "2014" ] ] }, "page" : "1308-1311", "publisher" : "Elsevier Inc", "title" : "Multidrug-resistant Pseudomonas aeruginosa infections pose growing threat to health careeassociated infection control in the hospitals of Southern China: A case-control surveillance study", "type" : "article-journal", "volume" : "42" }, "uris" : [ "http://www.mendeley.com/documents/?uuid=585af165-2f39-4f13-be04-eaf10b883e26" ] } ], "mendeley" : { "formattedCitation" : "[162]", "plainTextFormattedCitation" : "[162]", "previouslyFormattedCitation" : "(Peng &lt;i&gt;et al.&lt;/i&gt;,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[162]</w:t>
            </w:r>
            <w:r w:rsidRPr="007E41D4">
              <w:rPr>
                <w:rFonts w:ascii="Times New Roman" w:hAnsi="Times New Roman" w:cs="Times New Roman"/>
                <w:sz w:val="15"/>
                <w:szCs w:val="15"/>
              </w:rPr>
              <w:fldChar w:fldCharType="end"/>
            </w:r>
          </w:p>
        </w:tc>
        <w:tc>
          <w:tcPr>
            <w:tcW w:w="1017" w:type="dxa"/>
          </w:tcPr>
          <w:p w14:paraId="3F0E7F86" w14:textId="5635511F"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MDR </w:t>
            </w:r>
            <w:r w:rsidR="0063321B" w:rsidRPr="0063321B">
              <w:rPr>
                <w:rFonts w:ascii="Times New Roman" w:hAnsi="Times New Roman" w:cs="Times New Roman"/>
                <w:i/>
                <w:color w:val="000000"/>
                <w:sz w:val="15"/>
                <w:szCs w:val="15"/>
              </w:rPr>
              <w:t xml:space="preserve">P. aeruginosa </w:t>
            </w:r>
          </w:p>
        </w:tc>
        <w:tc>
          <w:tcPr>
            <w:tcW w:w="1017" w:type="dxa"/>
          </w:tcPr>
          <w:p w14:paraId="06F5B98E" w14:textId="0625E527"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Non-"MDR" </w:t>
            </w:r>
            <w:r w:rsidR="0063321B" w:rsidRPr="0063321B">
              <w:rPr>
                <w:rFonts w:ascii="Times New Roman" w:hAnsi="Times New Roman" w:cs="Times New Roman"/>
                <w:i/>
                <w:color w:val="000000"/>
                <w:sz w:val="15"/>
                <w:szCs w:val="15"/>
              </w:rPr>
              <w:t xml:space="preserve">P. aeruginosa </w:t>
            </w:r>
          </w:p>
        </w:tc>
        <w:tc>
          <w:tcPr>
            <w:tcW w:w="1017" w:type="dxa"/>
            <w:noWrap/>
          </w:tcPr>
          <w:p w14:paraId="6FE187F6" w14:textId="07A2ADE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Mortality</w:t>
            </w:r>
          </w:p>
        </w:tc>
        <w:tc>
          <w:tcPr>
            <w:tcW w:w="931" w:type="dxa"/>
            <w:noWrap/>
          </w:tcPr>
          <w:p w14:paraId="3A29CE0C" w14:textId="38B998B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China</w:t>
            </w:r>
          </w:p>
        </w:tc>
        <w:tc>
          <w:tcPr>
            <w:tcW w:w="979" w:type="dxa"/>
            <w:noWrap/>
          </w:tcPr>
          <w:p w14:paraId="70D26891" w14:textId="43258D8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w:t>
            </w:r>
          </w:p>
        </w:tc>
        <w:tc>
          <w:tcPr>
            <w:tcW w:w="1212" w:type="dxa"/>
            <w:noWrap/>
          </w:tcPr>
          <w:p w14:paraId="53026415" w14:textId="12B48D4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5 hospitals</w:t>
            </w:r>
          </w:p>
        </w:tc>
        <w:tc>
          <w:tcPr>
            <w:tcW w:w="1120" w:type="dxa"/>
            <w:noWrap/>
          </w:tcPr>
          <w:p w14:paraId="1DC65891" w14:textId="339DA17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w:t>
            </w:r>
          </w:p>
        </w:tc>
        <w:tc>
          <w:tcPr>
            <w:tcW w:w="1959" w:type="dxa"/>
            <w:noWrap/>
          </w:tcPr>
          <w:p w14:paraId="5D406B78" w14:textId="4147E13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188 resistant cases, 348 total</w:t>
            </w:r>
          </w:p>
        </w:tc>
        <w:tc>
          <w:tcPr>
            <w:tcW w:w="2938" w:type="dxa"/>
            <w:noWrap/>
          </w:tcPr>
          <w:p w14:paraId="0B67CEA9" w14:textId="72F58FB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The median length of stay of the resistant patients (39 days) was greater than that of non-resistant patients (24 days) (p &lt;0 .01). The statistical difference of mortality was significant between the two groups (26.1% vs 12.5% respectively, p &lt;0 .01).</w:t>
            </w:r>
          </w:p>
        </w:tc>
        <w:tc>
          <w:tcPr>
            <w:tcW w:w="1679" w:type="dxa"/>
            <w:noWrap/>
          </w:tcPr>
          <w:p w14:paraId="286FEABC" w14:textId="46AF383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Selection bias and incomplete follow up</w:t>
            </w:r>
          </w:p>
        </w:tc>
        <w:tc>
          <w:tcPr>
            <w:tcW w:w="794" w:type="dxa"/>
          </w:tcPr>
          <w:p w14:paraId="688CF0C2" w14:textId="4B0D2D8A"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0.44</w:t>
            </w:r>
          </w:p>
        </w:tc>
      </w:tr>
      <w:tr w:rsidR="000E233B" w:rsidRPr="007E41D4" w14:paraId="1E2D1954" w14:textId="77777777" w:rsidTr="000D3D8B">
        <w:trPr>
          <w:trHeight w:val="288"/>
        </w:trPr>
        <w:tc>
          <w:tcPr>
            <w:tcW w:w="704" w:type="dxa"/>
            <w:noWrap/>
          </w:tcPr>
          <w:p w14:paraId="510C813E" w14:textId="2DA2FEA6" w:rsidR="000E233B" w:rsidRPr="007E41D4" w:rsidRDefault="000E233B" w:rsidP="00583C6E">
            <w:pPr>
              <w:rPr>
                <w:rFonts w:ascii="Times New Roman" w:hAnsi="Times New Roman" w:cs="Times New Roman"/>
                <w:sz w:val="15"/>
                <w:szCs w:val="15"/>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"10.1002/lt.24207", "ISSN" : "15276465", "abstract" : "Carbapenem-resistant Klebsiella pneumoniae (CRKP) infection is increasing in incidence and is associated with increased mortality in liver transplantation (LT) recipients. We performed a retrospective cohort study of all patients transplanted between January 2010 and January 2013 to identify the incidence and risk factors for post-LT CRKP infection and evaluate the impact of this infection on outcomes in a CRKP-endemic area. We studied 304 recipients, of whom 20 (6.6%) developed CRKP and 36 (11.8%) carbapenem-susceptible Klebsiella pneumoniae (CSKP) infections in the year following LT. Among the 20 recipients with post-LT CRKP infection, 8 (40%) were infected in \u2265 2 sites; 13 (65%) had surgical site\u2013intra-abdominal infections; 12 (60%) had pneumonia; and 3 (15%) had a urinary tract infection. There were 6 patients with a CRKP infection before LT, 5 of whom developed a CRKP infection after LT. Significant risk factors for post-LT CRKP infection in multivariate analysis included laboratory Model for End-Stage Liver Disease at LT (odds ratio [OR], 1.07; P = 0.001), hepatocellular carcinoma (OR, 3.19; P = 0.02), Roux-en-Y biliary choledochojejunostomy (OR, 3.15; P = 0.04), and bile leak (OR, 5.89; P = 0.001). One-year estimated patient survival was 55% (95% confidence interval, 31%-73%), 72% (55%-84%), and 93% (89%-96%), for patients with CRKP, CSKP, and no Klebsiella pneumoniae infection, respectively. In multivariate analysis, CRKP (hazard ratio [HR], 6.92; P &lt; 0.001) and CSKP infections (CSKP, HR, 3.84; P &lt; 0.001), as well as bile leak (HR, 2.10; P = 0.03) were the strongest predictors of post-LT mortality. In an endemic area, post-LT CRKP infection is common, occurring in 6.6% of recipients, and is strongly associated with post-LT mortality. Improved strategies for screening and prevention of CRKP infection are urgently needed. Liver Transpl 21:1511-1519, 2015. \u00a9 2015 AASLD. \u00a9 2015 American Association for the Study of Liver Diseases", "author" : [ { "dropping-particle" : "", "family" : "Pereira", "given" : "M R", "non-dropping-particle" : "", "parse-names" : false, "suffix" : "" }, { "dropping-particle" : "", "family" : "Scully", "given" : "B F", "non-dropping-particle" : "", "parse-names" : false, "suffix" : "" }, { "dropping-particle" : "", "family" : "Pouch", "given" : "S M", "non-dropping-particle" : "", "parse-names" : false, "suffix" : "" }, { "dropping-particle" : "", "family" : "Uhlemann", "given" : "A.-C.", "non-dropping-particle" : "", "parse-names" : false, "suffix" : "" }, { "dropping-particle" : "", "family" : "Goudie", "given" : "S", "non-dropping-particle" : "", "parse-names" : false, "suffix" : "" }, { "dropping-particle" : "", "family" : "Emond", "given" : "J E", "non-dropping-particle" : "", "parse-names" : false, "suffix" : "" }, { "dropping-particle" : "", "family" : "Verna", "given" : "E C", "non-dropping-particle" : "", "parse-names" : false, "suffix" : "" } ], "container-title" : "Liver Transplantation", "id" : "ITEM-1", "issue" : "12", "issued" : { "date-parts" : [ [ "2015" ] ] }, "page" : "1511-1519", "title" : "Risk factors and outcomes of carbapenem-resistant Klebsiella pneumoniae infections in liver transplant recipients", "type" : "article-journal", "volume" : "21" }, "uris" : [ "http://www.mendeley.com/documents/?uuid=43fd2171-cac5-4d89-ae92-2546abf62866" ] } ], "mendeley" : { "formattedCitation" : "[163]", "plainTextFormattedCitation" : "[163]", "previouslyFormattedCitation" : "(Pereira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[163]</w:t>
            </w:r>
            <w:r w:rsidRPr="007E41D4">
              <w:rPr>
                <w:rFonts w:ascii="Times New Roman" w:hAnsi="Times New Roman" w:cs="Times New Roman"/>
                <w:sz w:val="15"/>
                <w:szCs w:val="15"/>
              </w:rPr>
              <w:fldChar w:fldCharType="end"/>
            </w:r>
          </w:p>
        </w:tc>
        <w:tc>
          <w:tcPr>
            <w:tcW w:w="1017" w:type="dxa"/>
          </w:tcPr>
          <w:p w14:paraId="50D500E3" w14:textId="3873F028"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Carbapenem-resistant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Infections</w:t>
            </w:r>
          </w:p>
        </w:tc>
        <w:tc>
          <w:tcPr>
            <w:tcW w:w="1017" w:type="dxa"/>
          </w:tcPr>
          <w:p w14:paraId="6A8877D5" w14:textId="37A57CE9"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Carbapenem-susceptible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Infections and and no Klebsiella Pnuemoniae Infection</w:t>
            </w:r>
          </w:p>
        </w:tc>
        <w:tc>
          <w:tcPr>
            <w:tcW w:w="1017" w:type="dxa"/>
            <w:noWrap/>
          </w:tcPr>
          <w:p w14:paraId="5C747173" w14:textId="1BDC392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Post-transplant survival</w:t>
            </w:r>
          </w:p>
        </w:tc>
        <w:tc>
          <w:tcPr>
            <w:tcW w:w="931" w:type="dxa"/>
            <w:noWrap/>
          </w:tcPr>
          <w:p w14:paraId="7A3139D7" w14:textId="07A9F678"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USA</w:t>
            </w:r>
          </w:p>
        </w:tc>
        <w:tc>
          <w:tcPr>
            <w:tcW w:w="979" w:type="dxa"/>
            <w:noWrap/>
          </w:tcPr>
          <w:p w14:paraId="4D84F0FB" w14:textId="1E6114B7"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Liver transplant recipients</w:t>
            </w:r>
          </w:p>
        </w:tc>
        <w:tc>
          <w:tcPr>
            <w:tcW w:w="1212" w:type="dxa"/>
            <w:noWrap/>
          </w:tcPr>
          <w:p w14:paraId="001D9B0A" w14:textId="0D647006"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1 hospital</w:t>
            </w:r>
          </w:p>
        </w:tc>
        <w:tc>
          <w:tcPr>
            <w:tcW w:w="1120" w:type="dxa"/>
            <w:noWrap/>
          </w:tcPr>
          <w:p w14:paraId="0AD1778C" w14:textId="612A4ADA"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Cox regression</w:t>
            </w:r>
          </w:p>
        </w:tc>
        <w:tc>
          <w:tcPr>
            <w:tcW w:w="1959" w:type="dxa"/>
            <w:noWrap/>
          </w:tcPr>
          <w:p w14:paraId="20E3F015" w14:textId="719952E9"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 xml:space="preserve">CRKP Infection (n = 20), No CRKP Infection (n =284) [susceptible infection (n = 36) and no </w:t>
            </w:r>
            <w:r w:rsidR="0063321B" w:rsidRPr="0063321B">
              <w:rPr>
                <w:rFonts w:ascii="Times New Roman" w:hAnsi="Times New Roman" w:cs="Times New Roman"/>
                <w:i/>
                <w:sz w:val="15"/>
                <w:szCs w:val="15"/>
              </w:rPr>
              <w:t xml:space="preserve">K. pneumoniae </w:t>
            </w:r>
            <w:r w:rsidRPr="007E41D4">
              <w:rPr>
                <w:rFonts w:ascii="Times New Roman" w:hAnsi="Times New Roman" w:cs="Times New Roman"/>
                <w:sz w:val="15"/>
                <w:szCs w:val="15"/>
              </w:rPr>
              <w:t xml:space="preserve"> infection (n= 248)]</w:t>
            </w:r>
          </w:p>
        </w:tc>
        <w:tc>
          <w:tcPr>
            <w:tcW w:w="2938" w:type="dxa"/>
            <w:noWrap/>
          </w:tcPr>
          <w:p w14:paraId="637E1CA6" w14:textId="05D97A93"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 xml:space="preserve">Resistance was did not significantly impact mortality compared to susceptible strains, comparing the confidence intervals that results from modelling each of these groups against no </w:t>
            </w:r>
            <w:r w:rsidRPr="007E41D4">
              <w:rPr>
                <w:rFonts w:ascii="Times New Roman" w:hAnsi="Times New Roman" w:cs="Times New Roman"/>
                <w:i/>
                <w:sz w:val="15"/>
                <w:szCs w:val="15"/>
              </w:rPr>
              <w:t xml:space="preserve">Klebsiella </w:t>
            </w:r>
            <w:r w:rsidRPr="007E41D4">
              <w:rPr>
                <w:rFonts w:ascii="Times New Roman" w:hAnsi="Times New Roman" w:cs="Times New Roman"/>
                <w:sz w:val="15"/>
                <w:szCs w:val="15"/>
              </w:rPr>
              <w:t>infection [CRKP HR = 6.92 (95% CI, 3.24- 14.79) and susceptible infection HR = 3.84 (95% CI, 1.86-7.94)]</w:t>
            </w:r>
          </w:p>
        </w:tc>
        <w:tc>
          <w:tcPr>
            <w:tcW w:w="1679" w:type="dxa"/>
            <w:noWrap/>
          </w:tcPr>
          <w:p w14:paraId="781E04C0" w14:textId="0FC8EF2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Small sample size &amp; generalisability</w:t>
            </w:r>
          </w:p>
        </w:tc>
        <w:tc>
          <w:tcPr>
            <w:tcW w:w="794" w:type="dxa"/>
          </w:tcPr>
          <w:p w14:paraId="32A9263F" w14:textId="2A8A7EC2"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0.78</w:t>
            </w:r>
          </w:p>
        </w:tc>
      </w:tr>
      <w:tr w:rsidR="000E233B" w:rsidRPr="007E41D4" w14:paraId="6DDB4FF0" w14:textId="34293C7F" w:rsidTr="000D3D8B">
        <w:trPr>
          <w:trHeight w:val="288"/>
        </w:trPr>
        <w:tc>
          <w:tcPr>
            <w:tcW w:w="704" w:type="dxa"/>
            <w:noWrap/>
          </w:tcPr>
          <w:p w14:paraId="76365B34" w14:textId="1B59B8B9"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"10.1371/journal.pone.0054587", "ISSN" : "1932-6203", "author" : [ { "dropping-particle" : "", "family" : "Pooran", "given" : "Anil", "non-dropping-particle" : "", "parse-names" : false, "suffix" : "" }, { "dropping-particle" : "", "family" : "Pieterson", "given" : "Elize", "non-dropping-particle" : "", "parse-names" : false, "suffix" : "" }, { "dropping-particle" : "", "family" : "Davids", "given" : "Malika", "non-dropping-particle" : "", "parse-names" : false, "suffix" : "" }, { "dropping-particle" : "", "family" : "Theron", "given" : "Grant", "non-dropping-particle" : "", "parse-names" : false, "suffix" : "" }, { "dropping-particle" : "", "family" : "Dheda", "given" : "Keertan", "non-dropping-particle" : "", "parse-names" : false, "suffix" : "" } ], "container-title" : "PLoS ONE", "id" : "ITEM-1", "issue" : "1", "issued" : { "date-parts" : [ [ "2013" ] ] }, "page" : "e54587", "title" : "What is the Cost of Diagnosis and Management of Drug Resistant Tuberculosis in South Africa?", "type" : "article-journal", "volume" : "8" }, "uris" : [ "http://www.mendeley.com/documents/?uuid=c3807992-8e18-4a6b-9247-16e53c2073a3" ] } ], "mendeley" : { "formattedCitation" : "[164]", "plainTextFormattedCitation" : "[164]", "previouslyFormattedCitation" : "(Pooran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[164]</w:t>
            </w:r>
            <w:r w:rsidRPr="007E41D4">
              <w:rPr>
                <w:rFonts w:ascii="Times New Roman" w:eastAsia="Times New Roman" w:hAnsi="Times New Roman" w:cs="Times New Roman"/>
                <w:color w:val="000000"/>
                <w:sz w:val="15"/>
                <w:szCs w:val="15"/>
                <w:lang w:eastAsia="en-GB"/>
              </w:rPr>
              <w:fldChar w:fldCharType="end"/>
            </w:r>
          </w:p>
        </w:tc>
        <w:tc>
          <w:tcPr>
            <w:tcW w:w="1017" w:type="dxa"/>
          </w:tcPr>
          <w:p w14:paraId="294FFC80" w14:textId="34F5A4D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&amp; XDR tuberculosis</w:t>
            </w:r>
          </w:p>
        </w:tc>
        <w:tc>
          <w:tcPr>
            <w:tcW w:w="1017" w:type="dxa"/>
          </w:tcPr>
          <w:p w14:paraId="53489472" w14:textId="7B82700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or XDR" tuberculosis</w:t>
            </w:r>
          </w:p>
        </w:tc>
        <w:tc>
          <w:tcPr>
            <w:tcW w:w="1017" w:type="dxa"/>
            <w:noWrap/>
          </w:tcPr>
          <w:p w14:paraId="5C40F79F" w14:textId="106A263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Direct and indirect medical costs and non-medical costs</w:t>
            </w:r>
          </w:p>
        </w:tc>
        <w:tc>
          <w:tcPr>
            <w:tcW w:w="931" w:type="dxa"/>
            <w:noWrap/>
          </w:tcPr>
          <w:p w14:paraId="4368848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South Africa</w:t>
            </w:r>
          </w:p>
        </w:tc>
        <w:tc>
          <w:tcPr>
            <w:tcW w:w="979" w:type="dxa"/>
            <w:noWrap/>
          </w:tcPr>
          <w:p w14:paraId="1BB1DD6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186A90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control programme</w:t>
            </w:r>
          </w:p>
        </w:tc>
        <w:tc>
          <w:tcPr>
            <w:tcW w:w="1120" w:type="dxa"/>
            <w:noWrap/>
          </w:tcPr>
          <w:p w14:paraId="760E723D" w14:textId="6E5FC7B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Evidence synthesis and stepwise calculations (e.g. outcomes from published </w:t>
            </w:r>
            <w:r w:rsidR="00B5655A" w:rsidRPr="007E41D4">
              <w:rPr>
                <w:rFonts w:ascii="Times New Roman" w:eastAsia="Times New Roman" w:hAnsi="Times New Roman" w:cs="Times New Roman"/>
                <w:color w:val="000000"/>
                <w:sz w:val="15"/>
                <w:szCs w:val="15"/>
                <w:lang w:eastAsia="en-GB"/>
              </w:rPr>
              <w:t>literature</w:t>
            </w:r>
            <w:r w:rsidRPr="007E41D4">
              <w:rPr>
                <w:rFonts w:ascii="Times New Roman" w:eastAsia="Times New Roman" w:hAnsi="Times New Roman" w:cs="Times New Roman"/>
                <w:color w:val="000000"/>
                <w:sz w:val="15"/>
                <w:szCs w:val="15"/>
                <w:lang w:eastAsia="en-GB"/>
              </w:rPr>
              <w:t xml:space="preserve"> * unit cost )</w:t>
            </w:r>
          </w:p>
        </w:tc>
        <w:tc>
          <w:tcPr>
            <w:tcW w:w="1959" w:type="dxa"/>
            <w:noWrap/>
          </w:tcPr>
          <w:p w14:paraId="2341771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741 XDR-TB cases, 7,386 MDR-TB cases and 336,332 sensitive TB cases</w:t>
            </w:r>
          </w:p>
        </w:tc>
        <w:tc>
          <w:tcPr>
            <w:tcW w:w="2938" w:type="dxa"/>
            <w:noWrap/>
          </w:tcPr>
          <w:p w14:paraId="21815FAE" w14:textId="6D5FCF7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Total cost for XDR-TB was estimated to be 26,392.01 USD, MDR TB to be 6771.92 USD and 256.61 USD for susceptible TB. The costs changed minimally in the sensitivity analysis. All costs in 2011 USD.</w:t>
            </w:r>
          </w:p>
        </w:tc>
        <w:tc>
          <w:tcPr>
            <w:tcW w:w="1679" w:type="dxa"/>
            <w:noWrap/>
          </w:tcPr>
          <w:p w14:paraId="7B4058E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issue, potential validity issue, potential additional cost factors</w:t>
            </w:r>
          </w:p>
        </w:tc>
        <w:tc>
          <w:tcPr>
            <w:tcW w:w="794" w:type="dxa"/>
          </w:tcPr>
          <w:p w14:paraId="2D02B386" w14:textId="5B07F63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0.54</w:t>
            </w:r>
          </w:p>
        </w:tc>
      </w:tr>
      <w:tr w:rsidR="000E233B" w:rsidRPr="007E41D4" w14:paraId="3EF31062" w14:textId="5BADD7EC" w:rsidTr="000D3D8B">
        <w:trPr>
          <w:trHeight w:val="288"/>
        </w:trPr>
        <w:tc>
          <w:tcPr>
            <w:tcW w:w="704" w:type="dxa"/>
            <w:noWrap/>
          </w:tcPr>
          <w:p w14:paraId="1196A526" w14:textId="24475959"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"10.1590/0037-8682-0199-2013", "ISBN" : "0037-8682", "ISSN" : "00378682", "PMID" : "24474012", "abstract" : "Introduction Methicillin-resistant Staphylococcus aureus (MRSA) is among the most important pathogens of nosocomial infections, mainly in intensive care units (ICUs), and accounts for 40-60% of all healthcare-associated S. aureus infections. We evaluated the incidence of nosocomial infection by S. aureus, identified the risk factors for MRSA infection, and evaluated the effect of resistance to methicillin on mortality in patients. Methods We conducted MRSA surveillance at a university hospital in Brazil from January 1, 2010, to December 31, 2010, and performed a retrospective case-control matched study to evaluate the frequency of subsequent MRSA bacteremia and death among patients. We evaluated and compared the risk factors between patients with MRSA and methicillin-sensitive Staphylococcus aureus (MSSA) infection. Results Sepsis was the most common cause of infection (17.7/1,000 patient-days), followed by surgical site (11.4/1,000 patient-days), pneumonia (4.1/1,000 patient-days), and urinary tract infection (2.4/1,000 patient-days). The significant risk factors were time of hospitalization, use of central vascular catheter (CVC), urinary catheter, nasogastric tube, parenteral nutrition, tracheostomy, mechanical ventilation, and previous antibiotic administration, the latter of which was the only independent risk factor for MRSA infection. Mortality was significantly higher in patients with MRSA. The number of antibiotics tested was not related to increases in the frequency of MRSA/1,000 patient-days. The incidence of mortality attributable to MRSA (bloodstream infection) BSI was 50%. Conclusions Surveillance results showed that the use of high levels of antibiotics was directly related to the development of MRSA infection, and the mortality attributable to MRSA in patients with bacteremia was significant.", "author" : [ { "dropping-particle" : "", "family" : "Porto", "given" : "Juliana Pena", "non-dropping-particle" : "", "parse-names" : false, "suffix" : "" }, { "dropping-particle" : "", "family" : "Santos", "given" : "Rosana Oliveira", "non-dropping-particle" : "", "parse-names" : false, "suffix" : "" }, { "dropping-particle" : "", "family" : "Filho", "given" : "Paulo Pinto Gontijo", "non-dropping-particle" : "", "parse-names" : false, "suffix" : "" }, { "dropping-particle" : "", "family" : "Ribas", "given" : "Rosineide Marques", "non-dropping-particle" : "", "parse-names" : false, "suffix" : "" } ], "container-title" : "Revista da Sociedade Brasileira de Medicina Tropical", "id" : "ITEM-1", "issue" : "6", "issued" : { "date-parts" : [ [ "2013" ] ] }, "page" : "713-718", "title" : "Active surveillance to determine the impact of methicillin resistance on mortality in patients with bacteremia and influences of the use of antibiotics on the development of MRSA infection", "type" : "article-journal", "volume" : "46" }, "uris" : [ "http://www.mendeley.com/documents/?uuid=b54ecc2f-4f0b-458d-b6e7-f571315d12a2" ] } ], "mendeley" : { "formattedCitation" : "[165]", "plainTextFormattedCitation" : "[165]", "previouslyFormattedCitation" : "(Porto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[165]</w:t>
            </w:r>
            <w:r w:rsidRPr="007E41D4">
              <w:rPr>
                <w:rFonts w:ascii="Times New Roman" w:eastAsia="Times New Roman" w:hAnsi="Times New Roman" w:cs="Times New Roman"/>
                <w:color w:val="000000"/>
                <w:sz w:val="15"/>
                <w:szCs w:val="15"/>
                <w:lang w:eastAsia="en-GB"/>
              </w:rPr>
              <w:fldChar w:fldCharType="end"/>
            </w:r>
          </w:p>
        </w:tc>
        <w:tc>
          <w:tcPr>
            <w:tcW w:w="1017" w:type="dxa"/>
          </w:tcPr>
          <w:p w14:paraId="347B652C" w14:textId="2853387F"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BSI</w:t>
            </w:r>
          </w:p>
        </w:tc>
        <w:tc>
          <w:tcPr>
            <w:tcW w:w="1017" w:type="dxa"/>
          </w:tcPr>
          <w:p w14:paraId="4EB5D37F" w14:textId="2B728E21"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BSI</w:t>
            </w:r>
          </w:p>
        </w:tc>
        <w:tc>
          <w:tcPr>
            <w:tcW w:w="1017" w:type="dxa"/>
            <w:noWrap/>
          </w:tcPr>
          <w:p w14:paraId="4E4A14EA" w14:textId="2273C76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Sepsis-related mortality and LoS </w:t>
            </w:r>
          </w:p>
        </w:tc>
        <w:tc>
          <w:tcPr>
            <w:tcW w:w="931" w:type="dxa"/>
            <w:noWrap/>
          </w:tcPr>
          <w:p w14:paraId="0B112B4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2CB512B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99BAF8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4A8A41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w:t>
            </w:r>
          </w:p>
        </w:tc>
        <w:tc>
          <w:tcPr>
            <w:tcW w:w="1959" w:type="dxa"/>
            <w:noWrap/>
          </w:tcPr>
          <w:p w14:paraId="74AC7B2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61 cases, 169 controls</w:t>
            </w:r>
          </w:p>
        </w:tc>
        <w:tc>
          <w:tcPr>
            <w:tcW w:w="2938" w:type="dxa"/>
            <w:noWrap/>
          </w:tcPr>
          <w:p w14:paraId="17FD2465" w14:textId="1862F2C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significantly associated with increased mortality (p=0.0134)</w:t>
            </w:r>
          </w:p>
        </w:tc>
        <w:tc>
          <w:tcPr>
            <w:tcW w:w="1679" w:type="dxa"/>
            <w:noWrap/>
          </w:tcPr>
          <w:p w14:paraId="6569E42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w:t>
            </w:r>
          </w:p>
        </w:tc>
        <w:tc>
          <w:tcPr>
            <w:tcW w:w="794" w:type="dxa"/>
          </w:tcPr>
          <w:p w14:paraId="37415413" w14:textId="5B7CA04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3EE657F7" w14:textId="6043207C" w:rsidTr="000D3D8B">
        <w:trPr>
          <w:trHeight w:val="288"/>
        </w:trPr>
        <w:tc>
          <w:tcPr>
            <w:tcW w:w="704" w:type="dxa"/>
            <w:noWrap/>
          </w:tcPr>
          <w:p w14:paraId="0DC85639" w14:textId="3EC0B37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"10.1016/j.jinf.2013.09.034", "ISSN" : "1532-2742", "PMID" : "24247067", "abstract" : "Observational data from Eastern Europe on the management and outcome of multi-drug-resistant tuberculosis (MDR TB) in HIV positive populations remain sparse in the English-language literature. We compared clinical characteristics and outcomes of 55 patients who were diagnosed with HIV and MDR TB in Eastern Europe between 2004 and 2006 to 89 patients whose Mycobacterium tuberculosis isolates were susceptible to isoniazid and rifampicin. Patients with HIV and MDR TB were young and predominantly male with high rates of intravenous drug use, imprisonment and hepatitis C co-infection. Eighty-four per cent of patients with MDR TB had no history of previous TB drug exposure suggesting that the majority of MDR TB resulted from transmission of drug-resistant M. tuberculosis. The use of non-standardized tuberculosis treatment was common, and the use of antiretroviral therapy infrequent. Compared to those with susceptible tuberculosis, patients with MDR TB were less likely to achieve cure or complete tuberculosis treatment (21.8% vs. 62.9%, p\u00a0&lt;\u00a00.0001), and they were more likely to die (65.5% vs. 27.0%, p\u00a0&lt;\u00a00.0001). Our study documents suboptimal management and poor outcomes in HIV positive patients with MDR TB. Implementation of WHO guidelines, rapid TB diagnostics and TB drug susceptibility testing for all patients remain a priority in this region.", "author" : [ { "dropping-particle" : "", "family" : "Post", "given" : "Frank A", "non-dropping-particle" : "", "parse-names" : false, "suffix" : "" }, { "dropping-particle" : "", "family" : "Grint", "given" : "Daniel", "non-dropping-particle" : "", "parse-names" : false, "suffix" : "" }, { "dropping-particle" : "", "family" : "Werlinrud", "given" : "Anne Marie", "non-dropping-particle" : "", "parse-names" : false, "suffix" : "" }, { "dropping-particle" : "", "family" : "Panteleev", "given" : "Alexander", "non-dropping-particle" : "", "parse-names" : false, "suffix" : "" }, { "dropping-particle" : "", "family" : "Riekstina", "given" : "Vieja", "non-dropping-particle" : "", "parse-names" : false, "suffix" : "" }, { "dropping-particle" : "", "family" : "Malashenkov", "given" : "Evgeniy A", "non-dropping-particle" : "", "parse-names" : false, "suffix" : "" }, { "dropping-particle" : "", "family" : "Skrahina", "given" : "Alena", "non-dropping-particle" : "", "parse-names" : false, "suffix" : "" }, { "dropping-particle" : "", "family" : "Duiculescu", "given" : "Dan", "non-dropping-particle" : "", "parse-names" : false, "suffix" : "" }, { "dropping-particle" : "", "family" : "Podlekareva", "given" : "Daria", "non-dropping-particle" : "", "parse-names" : false, "suffix" : "" }, { "dropping-particle" : "", "family" : "Karpov", "given" : "Igor", "non-dropping-particle" : "", "parse-names" : false, "suffix" : "" }, { "dropping-particle" : "", "family" : "Bondarenko", "given" : "Vasiliy", "non-dropping-particle" : "", "parse-names" : false, "suffix" : "" }, { "dropping-particle" : "", "family" : "Chentsova", "given" : "Nelly", "non-dropping-particle" : "", "parse-names" : false, "suffix" : "" }, { "dropping-particle" : "", "family" : "Lundgren", "given" : "Jens", "non-dropping-particle" : "", "parse-names" : false, "suffix" : "" }, { "dropping-particle" : "", "family" : "Mocroft", "given" : "Amanda", "non-dropping-particle" : "", "parse-names" : false, "suffix" : "" }, { "dropping-particle" : "", "family" : "Kirk", "given" : "Ole", "non-dropping-particle" : "", "parse-names" : false, "suffix" : "" }, { "dropping-particle" : "", "family" : "Miro", "given" : "Jose M", "non-dropping-particle" : "", "parse-names" : false, "suffix" : "" } ], "container-title" : "The Journal of infection", "id" : "ITEM-1", "issue" : "3", "issued" : { "date-parts" : [ [ "2014" ] ] }, "page" : "259-63", "title" : "Multi-drug-resistant tuberculosis in HIV positive patients in Eastern Europe.", "type" : "article-journal", "volume" : "68" }, "uris" : [ "http://www.mendeley.com/documents/?uuid=9fda6ac0-9cdf-4603-a2a4-8dbe4702449b" ] } ], "mendeley" : { "formattedCitation" : "[166]", "plainTextFormattedCitation" : "[166]", "previouslyFormattedCitation" : "(Post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[166]</w:t>
            </w:r>
            <w:r w:rsidRPr="007E41D4">
              <w:rPr>
                <w:rFonts w:ascii="Times New Roman" w:eastAsia="Times New Roman" w:hAnsi="Times New Roman" w:cs="Times New Roman"/>
                <w:color w:val="000000"/>
                <w:sz w:val="15"/>
                <w:szCs w:val="15"/>
                <w:lang w:eastAsia="en-GB"/>
              </w:rPr>
              <w:fldChar w:fldCharType="end"/>
            </w:r>
          </w:p>
        </w:tc>
        <w:tc>
          <w:tcPr>
            <w:tcW w:w="1017" w:type="dxa"/>
          </w:tcPr>
          <w:p w14:paraId="7A622DC2" w14:textId="00CCAA9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MDR tuberculosis </w:t>
            </w:r>
          </w:p>
        </w:tc>
        <w:tc>
          <w:tcPr>
            <w:tcW w:w="1017" w:type="dxa"/>
          </w:tcPr>
          <w:p w14:paraId="283DCA6A" w14:textId="42AB571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Rifampicin susceptible tuberculosis</w:t>
            </w:r>
          </w:p>
        </w:tc>
        <w:tc>
          <w:tcPr>
            <w:tcW w:w="1017" w:type="dxa"/>
            <w:noWrap/>
          </w:tcPr>
          <w:p w14:paraId="7CA66A4B" w14:textId="307F8C8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1748CA1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Europe and Argentina</w:t>
            </w:r>
          </w:p>
        </w:tc>
        <w:tc>
          <w:tcPr>
            <w:tcW w:w="979" w:type="dxa"/>
            <w:noWrap/>
          </w:tcPr>
          <w:p w14:paraId="5E7D9E2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429618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Not stated</w:t>
            </w:r>
          </w:p>
        </w:tc>
        <w:tc>
          <w:tcPr>
            <w:tcW w:w="1120" w:type="dxa"/>
            <w:noWrap/>
          </w:tcPr>
          <w:p w14:paraId="128EB78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regression</w:t>
            </w:r>
          </w:p>
        </w:tc>
        <w:tc>
          <w:tcPr>
            <w:tcW w:w="1959" w:type="dxa"/>
            <w:noWrap/>
          </w:tcPr>
          <w:p w14:paraId="0823A73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55 MDR cases out of 175 total, 90 rifampicin susceptible</w:t>
            </w:r>
          </w:p>
        </w:tc>
        <w:tc>
          <w:tcPr>
            <w:tcW w:w="2938" w:type="dxa"/>
            <w:noWrap/>
          </w:tcPr>
          <w:p w14:paraId="5AD19A8D" w14:textId="61CBDD0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TB (vs. RH-susceptible TB) was significantly associated with mortality [HR=2.28 (95% CI 1.00, 5.20), p =0.050]</w:t>
            </w:r>
          </w:p>
        </w:tc>
        <w:tc>
          <w:tcPr>
            <w:tcW w:w="1679" w:type="dxa"/>
            <w:noWrap/>
          </w:tcPr>
          <w:p w14:paraId="3623035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case selection bias due to data completeness for certain cases</w:t>
            </w:r>
          </w:p>
        </w:tc>
        <w:tc>
          <w:tcPr>
            <w:tcW w:w="794" w:type="dxa"/>
          </w:tcPr>
          <w:p w14:paraId="0A422F1C" w14:textId="571D7B8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13D939F" w14:textId="2815F487" w:rsidTr="000D3D8B">
        <w:trPr>
          <w:trHeight w:val="288"/>
        </w:trPr>
        <w:tc>
          <w:tcPr>
            <w:tcW w:w="704" w:type="dxa"/>
            <w:noWrap/>
          </w:tcPr>
          <w:p w14:paraId="25C96949" w14:textId="0D453C0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"10.1111/tid.12450", "ISBN" : "1399-3062\\r1398-2273", "ISSN" : "13993062", "PMID" : "26341757", "abstract" : "BACKGROUND Little is known about the epidemiology of carbapenem-resistant Klebsiella pneumoniae (CRKP) bacteriuria following kidney transplantation. We determined the incidence of post-transplant CRKP bacteriuria in adults who underwent kidney transplant from 2007 to 2010 at 2 New York City centers. METHODS We conducted a case-control study to identify factors associated with CRKP bacteriuria compared with carbapenem-susceptible K. pneumoniae (CSKP) bacteriuria, assessed whether CRKP bacteriuria was associated with mortality or graft failure, and compared outcomes of treated episodes of CRKP and CSKP bacteriuria. RESULTS Of 1852 transplants, 20 (1.1%) patients developed CRKP bacteriuria. Factors associated with CRKP bacteriuria included receipt of multiple organs (odds ratio [OR] 4.7, 95% confidence interval [CI] 1.1-20.4), deceased-donor allograft (OR 5.9, 95% CI 1.3-26.8), transplant admission length of stay (OR 1.1 per day, 95% CI 1.0-1.1), pre-transplant CRKP infection or colonization (OR 18.3, 95% CI 2.0-170.5), diabetes mellitus (OR 2.8, 95% CI 1.0-7.8), and receipt of antimicrobials other than trimethoprim-sulfamethoxazole (OR 4.3, 95% CI 1.6-11.2). CONCLUSION Compared to CSKP bacteriuria, CRKP bacteriuria was associated with increased mortality (30% vs. 10%, P = 0.03) but not graft failure. Treated episodes of CRKP bacteriuria were less likely to achieve microbiologic clearance (83% vs. 97%; P = 0.05) and more likely to recur within 3 months (50% vs. 22%, P = 0.02) than CSKP episodes. CRKP bacteriuria after kidney transplant is associated with mortality and antimicrobial failure after treatment.", "author" : [ { "dropping-particle" : "", "family" : "Pouch", "given" : "S. M.", "non-dropping-particle" : "", "parse-names" : false, "suffix" : "" }, { "dropping-particle" : "", "family" : "Kubin", "given" : "C. J.", "non-dropping-particle" : "", "parse-names" : false, "suffix" : "" }, { "dropping-particle" : "", "family" : "Satlin", "given" : "M. J.", "non-dropping-particle" : "", "parse-names" : false, "suffix" : "" }, { "dropping-particle" : "", "family" : "Tsapepas", "given" : "D. S.", "non-dropping-particle" : "", "parse-names" : false, "suffix" : "" }, { "dropping-particle" : "", "family" : "Lee", "given" : "J. R.", "non-dropping-particle" : "", "parse-names" : false, "suffix" : "" }, { "dropping-particle" : "", "family" : "Dube", "given" : "G.", "non-dropping-particle" : "", "parse-names" : false, "suffix" : "" }, { "dropping-particle" : "", "family" : "Pereira", "given" : "M. R.", "non-dropping-particle" : "", "parse-names" : false, "suffix" : "" } ], "container-title" : "Transplant Infectious Disease", "id" : "ITEM-1", "issue" : "6", "issued" : { "date-parts" : [ [ "2015" ] ] }, "page" : "800-809", "title" : "Epidemiology and outcomes of carbapenem-resistant Klebsiella pneumoniae bacteriuria in kidney transplant recipients", "type" : "article-journal", "volume" : "17" }, "uris" : [ "http://www.mendeley.com/documents/?uuid=566404ca-e5a5-4824-a79e-5b9450fbdf4c" ] } ], "mendeley" : { "formattedCitation" : "[167]", "plainTextFormattedCitation" : "[167]", "previouslyFormattedCitation" : "(Pouch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[167]</w:t>
            </w:r>
            <w:r w:rsidRPr="007E41D4">
              <w:rPr>
                <w:rFonts w:ascii="Times New Roman" w:eastAsia="Times New Roman" w:hAnsi="Times New Roman" w:cs="Times New Roman"/>
                <w:color w:val="000000"/>
                <w:sz w:val="15"/>
                <w:szCs w:val="15"/>
                <w:lang w:eastAsia="en-GB"/>
              </w:rPr>
              <w:fldChar w:fldCharType="end"/>
            </w:r>
          </w:p>
        </w:tc>
        <w:tc>
          <w:tcPr>
            <w:tcW w:w="1017" w:type="dxa"/>
          </w:tcPr>
          <w:p w14:paraId="5A16EA3D" w14:textId="25D2E1E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resistant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bacteriuria</w:t>
            </w:r>
          </w:p>
        </w:tc>
        <w:tc>
          <w:tcPr>
            <w:tcW w:w="1017" w:type="dxa"/>
          </w:tcPr>
          <w:p w14:paraId="24BEF204" w14:textId="3C42781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susceptible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bacteriuria</w:t>
            </w:r>
          </w:p>
        </w:tc>
        <w:tc>
          <w:tcPr>
            <w:tcW w:w="1017" w:type="dxa"/>
            <w:noWrap/>
          </w:tcPr>
          <w:p w14:paraId="2DD99FD0" w14:textId="658B1C0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Overall mortality</w:t>
            </w:r>
          </w:p>
        </w:tc>
        <w:tc>
          <w:tcPr>
            <w:tcW w:w="931" w:type="dxa"/>
            <w:noWrap/>
          </w:tcPr>
          <w:p w14:paraId="10D4BD1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4C66DC9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post-kidney transplant patents</w:t>
            </w:r>
          </w:p>
        </w:tc>
        <w:tc>
          <w:tcPr>
            <w:tcW w:w="1212" w:type="dxa"/>
            <w:noWrap/>
          </w:tcPr>
          <w:p w14:paraId="212A7B4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 medical centres</w:t>
            </w:r>
          </w:p>
        </w:tc>
        <w:tc>
          <w:tcPr>
            <w:tcW w:w="1120" w:type="dxa"/>
            <w:noWrap/>
          </w:tcPr>
          <w:p w14:paraId="75C74EF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Kaplan-Meier survival curves and Cox proportional  hazards </w:t>
            </w:r>
          </w:p>
        </w:tc>
        <w:tc>
          <w:tcPr>
            <w:tcW w:w="1959" w:type="dxa"/>
            <w:noWrap/>
          </w:tcPr>
          <w:p w14:paraId="7A2E531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20 CRKP cases and 80 CSKP cases</w:t>
            </w:r>
          </w:p>
        </w:tc>
        <w:tc>
          <w:tcPr>
            <w:tcW w:w="2938" w:type="dxa"/>
            <w:noWrap/>
          </w:tcPr>
          <w:p w14:paraId="5E35A97C" w14:textId="26ABDD0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significantly associated with mortality [HR=3.0 (95% CI; 1.0-9.0) p=0.04]</w:t>
            </w:r>
          </w:p>
        </w:tc>
        <w:tc>
          <w:tcPr>
            <w:tcW w:w="1679" w:type="dxa"/>
            <w:noWrap/>
          </w:tcPr>
          <w:p w14:paraId="4BB3F30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Generalisability issue (in low endemicity  areas) and small sample size</w:t>
            </w:r>
          </w:p>
        </w:tc>
        <w:tc>
          <w:tcPr>
            <w:tcW w:w="794" w:type="dxa"/>
          </w:tcPr>
          <w:p w14:paraId="6D52B116" w14:textId="21193C5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397F9610" w14:textId="1860953A" w:rsidTr="000D3D8B">
        <w:trPr>
          <w:trHeight w:val="288"/>
        </w:trPr>
        <w:tc>
          <w:tcPr>
            <w:tcW w:w="704" w:type="dxa"/>
            <w:noWrap/>
          </w:tcPr>
          <w:p w14:paraId="72550B62" w14:textId="1D2FB83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"10.3747/pdi.2012.00233", "ISSN" : "0896-8608", "author" : [ { "dropping-particle" : "", "family" : "Prasad", "given" : "K. N.", "non-dropping-particle" : "", "parse-names" : false, "suffix" : "" }, { "dropping-particle" : "", "family" : "Singh", "given" : "K.", "non-dropping-particle" : "", "parse-names" : false, "suffix" : "" }, { "dropping-particle" : "", "family" : "Rizwan", "given" : "a.", "non-dropping-particle" : "", "parse-names" : false, "suffix" : "" }, { "dropping-particle" : "", "family" : "Mishra", "given" : "P.", "non-dropping-particle" : "", "parse-names" : false, "suffix" : "" }, { "dropping-particle" : "", "family" : "Tiwari", "given" : "D.", "non-dropping-particle" : "", "parse-names" : false, "suffix" : "" }, { "dropping-particle" : "", "family" : "Prasad", "given" : "N.", "non-dropping-particle" : "", "parse-names" : false, "suffix" : "" }, { "dropping-particle" : "", "family" : "Gupta", "given" : "a.", "non-dropping-particle" : "", "parse-names" : false, "suffix" : "" } ], "container-title" : "Peritoneal Dialysis International", "id" : "ITEM-1", "issue" : "2", "issued" : { "date-parts" : [ [ "2014" ] ] }, "page" : "188-194", "title" : "Microbiology and Outcomes of Peritonitis in Northern India", "type" : "article-journal", "volume" : "34" }, "uris" : [ "http://www.mendeley.com/documents/?uuid=bc2b1869-9383-4796-b18a-e53df1c139bc" ] } ], "mendeley" : { "formattedCitation" : "[168]", "plainTextFormattedCitation" : "[168]", "previouslyFormattedCitation" : "(Prasad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[168]</w:t>
            </w:r>
            <w:r w:rsidRPr="007E41D4">
              <w:rPr>
                <w:rFonts w:ascii="Times New Roman" w:eastAsia="Times New Roman" w:hAnsi="Times New Roman" w:cs="Times New Roman"/>
                <w:color w:val="000000"/>
                <w:sz w:val="15"/>
                <w:szCs w:val="15"/>
                <w:lang w:eastAsia="en-GB"/>
              </w:rPr>
              <w:fldChar w:fldCharType="end"/>
            </w:r>
          </w:p>
        </w:tc>
        <w:tc>
          <w:tcPr>
            <w:tcW w:w="1017" w:type="dxa"/>
          </w:tcPr>
          <w:p w14:paraId="724CF3DE" w14:textId="22F0FBC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Peritonitis (VRE, ESBL &amp; MBL producers in multiple species)</w:t>
            </w:r>
          </w:p>
        </w:tc>
        <w:tc>
          <w:tcPr>
            <w:tcW w:w="1017" w:type="dxa"/>
          </w:tcPr>
          <w:p w14:paraId="4AB7A50D" w14:textId="6EA3519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Susceptible </w:t>
            </w:r>
            <w:r w:rsidR="00B5655A">
              <w:rPr>
                <w:rFonts w:ascii="Times New Roman" w:hAnsi="Times New Roman" w:cs="Times New Roman"/>
                <w:color w:val="000000"/>
                <w:sz w:val="15"/>
                <w:szCs w:val="15"/>
              </w:rPr>
              <w:t>p</w:t>
            </w:r>
            <w:r w:rsidRPr="007E41D4">
              <w:rPr>
                <w:rFonts w:ascii="Times New Roman" w:hAnsi="Times New Roman" w:cs="Times New Roman"/>
                <w:color w:val="000000"/>
                <w:sz w:val="15"/>
                <w:szCs w:val="15"/>
              </w:rPr>
              <w:t>eritonitis</w:t>
            </w:r>
          </w:p>
        </w:tc>
        <w:tc>
          <w:tcPr>
            <w:tcW w:w="1017" w:type="dxa"/>
            <w:noWrap/>
          </w:tcPr>
          <w:p w14:paraId="4FE88B50" w14:textId="4C57432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2735498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India</w:t>
            </w:r>
          </w:p>
        </w:tc>
        <w:tc>
          <w:tcPr>
            <w:tcW w:w="979" w:type="dxa"/>
            <w:noWrap/>
          </w:tcPr>
          <w:p w14:paraId="425305E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patients on peritoneal dialysis (for end-stage renal disease)</w:t>
            </w:r>
          </w:p>
        </w:tc>
        <w:tc>
          <w:tcPr>
            <w:tcW w:w="1212" w:type="dxa"/>
            <w:noWrap/>
          </w:tcPr>
          <w:p w14:paraId="06174A4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4689AFA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2B24916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211 total</w:t>
            </w:r>
          </w:p>
        </w:tc>
        <w:tc>
          <w:tcPr>
            <w:tcW w:w="2938" w:type="dxa"/>
            <w:noWrap/>
          </w:tcPr>
          <w:p w14:paraId="34EB004C" w14:textId="64B6868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significantly associated with mortality [VRE - p=0.001, ESBL - p= 0.23, MBL - p=0.038]</w:t>
            </w:r>
          </w:p>
        </w:tc>
        <w:tc>
          <w:tcPr>
            <w:tcW w:w="1679" w:type="dxa"/>
            <w:noWrap/>
          </w:tcPr>
          <w:p w14:paraId="3677425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clear stated limitations</w:t>
            </w:r>
          </w:p>
        </w:tc>
        <w:tc>
          <w:tcPr>
            <w:tcW w:w="794" w:type="dxa"/>
          </w:tcPr>
          <w:p w14:paraId="4C498BD7" w14:textId="602DB6D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7525F4C7" w14:textId="3C8692AB" w:rsidTr="000D3D8B">
        <w:trPr>
          <w:trHeight w:val="288"/>
        </w:trPr>
        <w:tc>
          <w:tcPr>
            <w:tcW w:w="704" w:type="dxa"/>
            <w:noWrap/>
          </w:tcPr>
          <w:p w14:paraId="6EACA406" w14:textId="4CA8320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"10.1513/AnnalsATS.201407-305OC", "ISBN" : "2325-6621", "ISSN" : "23256621", "PMID" : "25521229", "abstract" : "RATIONALE: To identify pathogens that require different treatments in community-acquired pneumonia (CAP), we propose an acronym, \"PES\" (Pseudomonas aeruginosa, Enterobacteriaceae extended-spectrum \u03b2-lactamase-positive, and methicillin-resistant Staphylococcus aureus).\\n\\nOBJECTIVES: To compare the clinical characteristics and outcomes between patients with CAP caused by PES versus other pathogens, and to identify the risk factors associated with infection caused by PES.\\n\\nMETHODS: We conducted an observational prospective study evaluating only immunocompetent patients with CAP and an established etiological diagnosis. We included patients from nursing homes. We computed a score to identify patients at risk of PES pathogens.\\n\\nMEASUREMENT AND MAIN RESULTS: Of the 4,549 patients evaluated, we analyzed 1,597 who presented an etiological diagnosis. Pneumonia caused by PES was identified in 94 (6%) patients, with 108 PES pathogens isolated (n\u2009=\u200972 P. aeruginosa, n\u2009=\u200915 Enterobacteriaceae extended-spectrum \u03b2-lactamase positive, and n\u2009=\u200921 methicillin-resistant Staphylococcus aureus). These patients were older (P\u2009=\u20090.001), had received prior antibiotic treatment more frequently (P\u2009&lt;\u20090.001), and frequently presented with acute renal failure (P\u2009=\u20090.004). PES pathogens were independently associated with increased risk of 30-day mortality (adjusted odds ratio\u2009=\u20092.51; 95% confidence interval\u2009=\u20091.20-5.25; P\u2009=\u20090.015). The area under the curve for the score we computed was 0.759 (95% confidence interval, 0.713-0.806; P\u2009&lt;\u20090.001).\\n\\nCONCLUSIONS: PES pathogens are responsible for a small proportion of CAP, resulting in high mortality. These pathogens require a different antibiotic treatment, and identification of specific risk factors could help to identify these microbial etiologies.", "author" : [ { "dropping-particle" : "", "family" : "Prina", "given" : "Elena", "non-dropping-particle" : "", "parse-names" : false, "suffix" : "" }, { "dropping-particle" : "", "family" : "Ranzani", "given" : "Otavio T.", "non-dropping-particle" : "", "parse-names" : false, "suffix" : "" }, { "dropping-particle" : "", "family" : "Polverino", "given" : "Eva", "non-dropping-particle" : "", "parse-names" : false, "suffix" : "" }, { "dropping-particle" : "", "family" : "Cill??niz", "given" : "Catia", "non-dropping-particle" : "", "parse-names" : false, "suffix" : "" }, { "dropping-particle" : "", "family" : "Ferrer", "given" : "Miquel", "non-dropping-particle" : "", "parse-names" : false, "suffix" : "" }, { "dropping-particle" : "", "family" : "Fernandez", "given" : "Laia", "non-dropping-particle" : "", "parse-names" : false, "suffix" : "" }, { "dropping-particle" : "", "family" : "La Bellacasa", "given" : "Jorge Puig", "non-dropping-particle" : "De", "parse-names" : false, "suffix" : "" }, { "dropping-particle" : "", "family" : "Men??ndez", "given" : "Rosario", "non-dropping-particle" : "", "parse-names" : false, "suffix" : "" }, { "dropping-particle" : "", "family" : "Mensa", "given" : "Josep", "non-dropping-particle" : "", "parse-names" : false, "suffix" : "" }, { "dropping-particle" : "", "family" : "Torres", "given" : "Antoni", "non-dropping-particle" : "", "parse-names" : false, "suffix" : "" } ], "container-title" : "Annals of the American Thoracic Society", "id" : "ITEM-1", "issue" : "2", "issued" : { "date-parts" : [ [ "2015" ] ] }, "page" : "153-160", "title" : "Risk factors associated with potentially antibiotic-resistant pathogens in community-acquired pneumonia", "type" : "article-journal", "volume" : "12" }, "uris" : [ "http://www.mendeley.com/documents/?uuid=9e0e7d6b-82ec-4dc1-833d-a13d0f441edf" ] } ], "mendeley" : { "formattedCitation" : "[169]", "plainTextFormattedCitation" : "[169]", "previouslyFormattedCitation" : "(Prina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[169]</w:t>
            </w:r>
            <w:r w:rsidRPr="007E41D4">
              <w:rPr>
                <w:rFonts w:ascii="Times New Roman" w:eastAsia="Times New Roman" w:hAnsi="Times New Roman" w:cs="Times New Roman"/>
                <w:color w:val="000000"/>
                <w:sz w:val="15"/>
                <w:szCs w:val="15"/>
                <w:lang w:eastAsia="en-GB"/>
              </w:rPr>
              <w:fldChar w:fldCharType="end"/>
            </w:r>
          </w:p>
        </w:tc>
        <w:tc>
          <w:tcPr>
            <w:tcW w:w="1017" w:type="dxa"/>
          </w:tcPr>
          <w:p w14:paraId="32D4E827" w14:textId="5C8EFE01" w:rsidR="000E233B" w:rsidRPr="007E41D4" w:rsidRDefault="0063321B" w:rsidP="007E41D4">
            <w:pPr>
              <w:rPr>
                <w:rFonts w:ascii="Times New Roman" w:eastAsia="Times New Roman" w:hAnsi="Times New Roman" w:cs="Times New Roman"/>
                <w:color w:val="000000"/>
                <w:sz w:val="15"/>
                <w:szCs w:val="15"/>
                <w:lang w:eastAsia="en-GB"/>
              </w:rPr>
            </w:pPr>
            <w:r w:rsidRPr="0063321B">
              <w:rPr>
                <w:rFonts w:ascii="Times New Roman" w:hAnsi="Times New Roman" w:cs="Times New Roman"/>
                <w:i/>
                <w:color w:val="000000"/>
                <w:sz w:val="15"/>
                <w:szCs w:val="15"/>
              </w:rPr>
              <w:t xml:space="preserve">P. aeruginosa </w:t>
            </w:r>
            <w:r w:rsidR="000E233B" w:rsidRPr="007E41D4">
              <w:rPr>
                <w:rFonts w:ascii="Times New Roman" w:hAnsi="Times New Roman" w:cs="Times New Roman"/>
                <w:color w:val="000000"/>
                <w:sz w:val="15"/>
                <w:szCs w:val="15"/>
              </w:rPr>
              <w:t xml:space="preserve">, Enterobacteriaceae extended-spectrum β-lactamase–positive, and </w:t>
            </w: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(PES) community associated-pneumonia</w:t>
            </w:r>
          </w:p>
        </w:tc>
        <w:tc>
          <w:tcPr>
            <w:tcW w:w="1017" w:type="dxa"/>
          </w:tcPr>
          <w:p w14:paraId="7E8C4F4C" w14:textId="10F18F6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Non-"PES" community associated-pneumonia</w:t>
            </w:r>
          </w:p>
        </w:tc>
        <w:tc>
          <w:tcPr>
            <w:tcW w:w="1017" w:type="dxa"/>
            <w:noWrap/>
          </w:tcPr>
          <w:p w14:paraId="34014964" w14:textId="0243CFE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 and LoS</w:t>
            </w:r>
          </w:p>
        </w:tc>
        <w:tc>
          <w:tcPr>
            <w:tcW w:w="931" w:type="dxa"/>
            <w:noWrap/>
          </w:tcPr>
          <w:p w14:paraId="3069429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512C7CB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2B9348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061FD8F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for mortality, significance tests for LoS</w:t>
            </w:r>
          </w:p>
        </w:tc>
        <w:tc>
          <w:tcPr>
            <w:tcW w:w="1959" w:type="dxa"/>
            <w:noWrap/>
          </w:tcPr>
          <w:p w14:paraId="0ED218C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94 PES patients, 1503 non-PES patients</w:t>
            </w:r>
          </w:p>
        </w:tc>
        <w:tc>
          <w:tcPr>
            <w:tcW w:w="2938" w:type="dxa"/>
            <w:noWrap/>
          </w:tcPr>
          <w:p w14:paraId="2D0D3681" w14:textId="4CF8EF6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PES patients had a significantly longer hospital stay (p&lt;0.001) and PES was an independent factor for 30-day mortality [odds ratio = 2.51 (95% CI 1.20–5.25) P = 0.015]</w:t>
            </w:r>
          </w:p>
        </w:tc>
        <w:tc>
          <w:tcPr>
            <w:tcW w:w="1679" w:type="dxa"/>
            <w:noWrap/>
          </w:tcPr>
          <w:p w14:paraId="6EF0ACC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small sample size, missing data on potentially important factors</w:t>
            </w:r>
          </w:p>
        </w:tc>
        <w:tc>
          <w:tcPr>
            <w:tcW w:w="794" w:type="dxa"/>
          </w:tcPr>
          <w:p w14:paraId="11B5829D" w14:textId="54CB538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58CFC66E" w14:textId="77777777" w:rsidTr="000D3D8B">
        <w:trPr>
          <w:trHeight w:val="288"/>
        </w:trPr>
        <w:tc>
          <w:tcPr>
            <w:tcW w:w="704" w:type="dxa"/>
            <w:noWrap/>
          </w:tcPr>
          <w:p w14:paraId="620094F5" w14:textId="227709B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"10.1016/j.cmi.2014.12.027", "ISBN" : "1198-743X", "ISSN" : "14690691", "PMID" : "25703212", "abstract" : "A prospective, population-based surveillance on candidaemia was implemented in five metropolitan areas of Spain from May 2010 to April 2011. We aimed to describe the distribution and susceptibility pattern of Candida species, and to evaluate risk factors for mortality in patients with oncological (solid tumours) and haematological malignancies. Adults (\u226516 years) with cancer were included in the present report. Impact of therapeutic strategies on 7- and 30-day mortality were analysed by logistic regression, adjusting for propensity score by inverse weighting probability of receiving early antifungal treatment and catheter removal. We included 238 (32.6%) patients (195 oncological, 43 haematological). Compared with oncological patients, haematological patients were more likely to have received chemotherapy (53.5% versus 17.4%, p&lt;0.001) or corticosteroids (41.9% versus 21%, p&lt;0.001), and have neutropenia (44.2% versus 1.5%, p&lt;0.001). Overall, 14.8% of patients developed breakthrough candidaemia. Non- albicans Candida species (71.1% versus 55.6%, p 0.056) and Candida tropicalis (22.2% versus 7.6%, p 0.011) were more frequent in haematological patients. Based on EUCAST breakpoints, 27.6% of Candida isolates were non-susceptible to fluconazole. Resistance to echinocandins was negligible. Mortality at 7 and 30 days was 12.2% and 31.5%, respectively, and did not differ significantly between the patient groups. Prompt antifungal therapy together with catheter removal (\u226448 hours) was associated with lower mortality at 7 days (adjusted OR 0.05; 95% CI 0.01-0.42) and 30 days (adjusted OR 0.27; 95% CI 0.16-0.46). In conclusion, non- albicans species are emerging as the predominant isolates, particularly in haematological patients. Prompt, adequate antifungal treatment plus catheter removal may lead to a reduction in mortality.", "author" : [ { "dropping-particle" : "", "family" : "Puig-Asensio", "given" : "M.", "non-dropping-particle" : "", "parse-names" : false, "suffix" : "" }, { "dropping-particle" : "", "family" : "Ruiz-Camps", "given" : "I.", "non-dropping-particle" : "", "parse-names" : false, "suffix" : "" }, { "dropping-particle" : "", "family" : "Fern\u00e1ndez-Ruiz", "given" : "M.", "non-dropping-particle" : "", "parse-names" : false, "suffix" : "" }, { "dropping-particle" : "", "family" : "Aguado", "given" : "J. M.", "non-dropping-particle" : "", "parse-names" : false, "suffix" : "" }, { "dropping-particle" : "", "family" : "Mu\u00f1oz", "given" : "P.", "non-dropping-particle" : "", "parse-names" : false, "suffix" : "" }, { "dropping-particle" : "", "family" : "Valerio", "given" : "M.", "non-dropping-particle" : "", "parse-names" : false, "suffix" : "" }, { "dropping-particle" : "", "family" : "Delgado-Iribarren", "given" : "A.", "non-dropping-particle" : "", "parse-names" : false, "suffix" : "" }, { "dropping-particle" : "", "family" : "Merino", "given" : "P.", "non-dropping-particle" : "", "parse-names" : false, "suffix" : "" }, { "dropping-particle" : "", "family" : "Bereciartua", "given" : "E.", "non-dropping-particle" : "", "parse-names" : false, "suffix" : "" }, { "dropping-particle" : "", "family" : "Fort\u00fan", "given" : "J.", "non-dropping-particle" : "", "parse-names" : false, "suffix" : "" }, { "dropping-particle" : "", "family" : "Cuenca-Estrella", "given" : "M.", "non-dropping-particle" : "", "parse-names" : false, "suffix" : "" }, { "dropping-particle" : "", "family" : "Almirante", "given" : "B.", "non-dropping-particle" : "", "parse-names" : false, "suffix" : "" }, { "dropping-particle" : "", "family" : "Padilla", "given" : "Bel\u00e9n", "non-dropping-particle" : "", "parse-names" : false, "suffix" : "" }, { "dropping-particle" : "", "family" : "Mu\u00f1oz", "given" : "Patricia", "non-dropping-particle" : "", "parse-names" : false, "suffix" : "" }, { "dropping-particle" : "", "family" : "Guinea", "given" : "Jes\u00fas", "non-dropping-particle" : "", "parse-names" : false, "suffix" : "" }, { "dropping-particle" : "", "family" : "Pa\u00f1o", "given" : "Jos\u00e9 Ram\u00f3n", "non-dropping-particle" : "", "parse-names" : false, "suffix" : "" }, { "dropping-particle" : "", "family" : "Garc\u00eda", "given" : "Julio", "non-dropping-particle" : "", "parse-names" : false, "suffix" : "" }, { "dropping-particle" : "", "family" : "Garc\u00eda", "given" : "Carlos", "non-dropping-particle" : "", "parse-names" : false, "suffix" : "" }, { "dropping-particle" : "", "family" : "Fort\u00fan", "given" : "Jes\u00fas", "non-dropping-particle" : "", "parse-names" : false, "suffix" : "" }, { "dropping-particle" : "", "family" : "Mart\u00edn", "given" : "Pilar", "non-dropping-particle" : "", "parse-names" : false, "suffix" : "" }, { "dropping-particle" : "", "family" : "G\u00f3mez", "given" : "Elia", "non-dropping-particle" : "", "parse-names" : false, "suffix" : "" }, { "dropping-particle" : "", "family" : "Ryan", "given" : "Pablo", "non-dropping-particle" : "", "parse-names" : false, "suffix" : "" }, { "dropping-particle" : "", "family" : "Campelo", "given" : "Carolina", "non-dropping-particle" : "", "parse-names" : false, "suffix" : "" }, { "dropping-particle" : "", "family" : "Santos", "given" : "Ignacio de los", "non-dropping-particle" : "", "parse-names" : false, "suffix" : "" }, { "dropping-particle" : "", "family" : "Buend\u00eda", "given" : "Buenaventura", "non-dropping-particle" : "", "parse-names" : false, "suffix" : "" }, { "dropping-particle" : "", "family" : "P\u00e9rez", "given" : "Beatriz", "non-dropping-particle" : "", "parse-names" : false, "suffix" : "" }, { "dropping-particle" : "", "family" : "Alonso", "given" : "Mercedes", "non-dropping-particle" : "", "parse-names" : false, "suffix" : "" }, { "dropping-particle" : "", "family" : "Sanz", "given" : "Francisca", "non-dropping-particle" : "", "parse-names" : false, "suffix" : "" }, { "dropping-particle" : "", "family" : "Aguado", "given" : "Jos\u00e9 Mar\u00eda", "non-dropping-particle" : "", "parse-names" : false, "suffix" : "" }, { "dropping-particle" : "", "family" : "Merino", "given" : "Paloma", "non-dropping-particle" : "", "parse-names" : false, "suffix" : "" }, { "dropping-particle" : "", "family" : "Gonz\u00e1lez", "given" : "Fernando", "non-dropping-particle" : "", "parse-names" : false, "suffix" : "" }, { "dropping-particle" : "", "family" : "Gorgolas", "given" : "Miguel", "non-dropping-particle" : "", "parse-names" : false, "suffix" : "" }, { "dropping-particle" : "", "family" : "Gadea", "given" : "Ignacio", "non-dropping-particle" : "", "parse-names" : false, "suffix" : "" }, { "dropping-particle" : "", "family" : "Losa", "given" : "Juan Emilio", "non-dropping-particle" : "", "parse-names" : false, "suffix" : "" }, { "dropping-particle" : "", "family" : "Delgado-Iribarren", "given" : "Alberto", "non-dropping-particle" : "", "parse-names" : false, "suffix" : "" }, { "dropping-particle" : "", "family" : "Ramos", "given" : "Antonio", "non-dropping-particle" : "", "parse-names" : false, "suffix" : "" }, { "dropping-particle" : "", "family" : "Romero", "given" : "Yolanda", "non-dropping-particle" : "", "parse-names" : false, "suffix" : "" }, { "dropping-particle" : "", "family" : "S\u00e1nchez", "given" : "Isabel", "non-dropping-particle" : "", "parse-names" : false, "suffix" : "" }, { "dropping-particle" : "", "family" : "Zaragoza", "given" : "Oscar", "non-dropping-particle" : "", "parse-names" : false, "suffix" : "" }, { "dropping-particle" : "", "family" : "Cuenca-Estrella", "given" : "Manuel", "non-dropping-particle" : "", "parse-names" : false, "suffix" : "" }, { "dropping-particle" : "", "family" : "Rodriguez-Ba\u00f1o", "given" : "Jes\u00fas", "non-dropping-particle" : "", "parse-names" : false, "suffix" : "" }, { "dropping-particle" : "", "family" : "Suarez", "given" : "Ana Isabel", "non-dropping-particle" : "", "parse-names" : false, "suffix" : "" }, { "dropping-particle" : "", "family" : "Loza", "given" : "Ana", "non-dropping-particle" : "", "parse-names" : false, "suffix" : "" }, { "dropping-particle" : "", "family" : "Aller", "given" : "Ana Isabel", "non-dropping-particle" : "", "parse-names" : false, "suffix" : "" }, { "dropping-particle" : "", "family" : "Mart\u00edn-Mazuelos", "given" : "Estrella", "non-dropping-particle" : "", "parse-names" : false, "suffix" : "" }, { "dropping-particle" : "", "family" : "Ruiz", "given" : "Maite", "non-dropping-particle" : "", "parse-names" : false, "suffix" : "" }, { "dropping-particle" : "", "family" : "Garnacho-Montero", "given" : "Jos\u00e9", "non-dropping-particle" : "", "parse-names" : false, "suffix" : "" }, { "dropping-particle" : "", "family" : "Ortiz", "given" : "Carlos", "non-dropping-particle" : "", "parse-names" : false, "suffix" : "" }, { "dropping-particle" : "", "family" : "Ch\u00e1vez", "given" : "M\u00f3nica", "non-dropping-particle" : "", "parse-names" : false, "suffix" : "" }, { "dropping-particle" : "", "family" : "Maroto", "given" : "Fernando L.", "non-dropping-particle" : "", "parse-names" : false, "suffix" : "" }, { "dropping-particle" : "", "family" : "Salavert", "given" : "Miguel", "non-dropping-particle" : "", "parse-names" : false, "suffix" : "" }, { "dropping-particle" : "", "family" : "Pem\u00e1n", "given" : "Javier", "non-dropping-particle" : "", "parse-names" : false, "suffix" : "" }, { "dropping-particle" : "", "family" : "Blanquer", "given" : "Jos\u00e9", "non-dropping-particle" : "", "parse-names" : false, "suffix" : "" }, { "dropping-particle" : "", "family" : "Navarro", "given" : "David", "non-dropping-particle" : "", "parse-names" : false, "suffix" : "" }, { "dropping-particle" : "", "family" : "Camarena", "given" : "Juan Jos\u00e9", "non-dropping-particle" : "", "parse-names" : false, "suffix" : "" }, { "dropping-particle" : "", "family" : "Zaragoza", "given" : "Rafael", "non-dropping-particle" : "", "parse-names" : false, "suffix" : "" }, { "dropping-particle" : "", "family" : "Abril", "given" : "Vicente", "non-dropping-particle" : "", "parse-names" : false, "suffix" : "" }, { "dropping-particle" : "", "family" : "Gimeno", "given" : "Concepci\u00f3n", "non-dropping-particle" : "", "parse-names" : false, "suffix" : "" }, { "dropping-particle" : "", "family" : "Hern\u00e1ez", "given" : "Silvia", "non-dropping-particle" : "", "parse-names" : false, "suffix" : "" }, { "dropping-particle" : "", "family" : "Ezpeleta", "given" : "Guillermo", "non-dropping-particle" : "", "parse-names" : false, "suffix" : "" }, { "dropping-particle" : "", "family" : "Bereciartua", "given" : "Elena", "non-dropping-particle" : "", "parse-names" : false, "suffix" : "" }, { "dropping-particle" : "", "family" : "Hern\u00e1ndez", "given" : "Jos\u00e9 L.", "non-dropping-particle" : "", "parse-names" : false, "suffix" : "" }, { "dropping-particle" : "", "family" : "Montejo", "given" : "Miguel", "non-dropping-particle" : "", "parse-names" : false, "suffix" : "" }, { "dropping-particle" : "", "family" : "Rivas", "given" : "Rosa Ana", "non-dropping-particle" : "", "parse-names" : false, "suffix" : "" }, { "dropping-particle" : "", "family" : "Ayarza", "given" : "Rafael", "non-dropping-particle" : "", "parse-names" : false, "suffix" : "" }, { "dropping-particle" : "", "family" : "Planes", "given" : "Ana", "non-dropping-particle" : "", "parse-names" : false, "suffix" : "" }, { "dropping-particle" : "", "family" : "Almirante", "given" : "Benito", "non-dropping-particle" : "", "parse-names" : false, "suffix" : "" }, { "dropping-particle" : "", "family" : "Mensa", "given" : "Jos\u00e9", "non-dropping-particle" : "", "parse-names" : false, "suffix" : "" }, { "dropping-particle" : "", "family" : "Almela", "given" : "Manel", "non-dropping-particle" : "", "parse-names" : false, "suffix" : "" }, { "dropping-particle" : "", "family" : "Gurgui", "given" : "Merc\u00e8", "non-dropping-particle" : "", "parse-names" : false, "suffix" : "" }, { "dropping-particle" : "", "family" : "S\u00e1nchez-Reus", "given" : "Ferran", "non-dropping-particle" : "", "parse-names" : false, "suffix" : "" }, { "dropping-particle" : "", "family" : "Martinez-Montauti", "given" : "Joaquin", "non-dropping-particle" : "", "parse-names" : false, "suffix" : "" }, { "dropping-particle" : "", "family" : "Sierra", "given" : "Montserrat", "non-dropping-particle" : "", "parse-names" : false, "suffix" : "" }, { "dropping-particle" : "", "family" : "Horcajada", "given" : "Juan Pablo", "non-dropping-particle" : "", "parse-names" : false, "suffix" : "" }, { "dropping-particle" : "", "family" : "Sorli", "given" : "Luisa", "non-dropping-particle" : "", "parse-names" : false, "suffix" : "" }, { "dropping-particle" : "", "family" : "G\u00f3mez", "given" : "Juli\u00e0", "non-dropping-particle" : "", "parse-names" : false, "suffix" : "" }, { "dropping-particle" : "", "family" : "Gen\u00e9", "given" : "Amadeu", "non-dropping-particle" : "", "parse-names" : false, "suffix" : "" }, { "dropping-particle" : "", "family" : "Urrea", "given" : "Mireia", "non-dropping-particle" : "", "parse-names" : false, "suffix" : "" } ], "container-title" : "Clinical Microbiology and Infection", "id" : "ITEM-1", "issue" : "5", "issued" : { "date-parts" : [ [ "2015" ] ] }, "page" : "491.e1-491.e10", "publisher" : "Elsevier Ltd", "title" : "Epidemiology and outcome of candidaemia in patients with oncological and haematological malignancies: RESULTS from a population-based surveillance in Spain", "type" : "article-journal", "volume" : "21" }, "uris" : [ "http://www.mendeley.com/documents/?uuid=4db55404-b994-4308-a004-87009f084eaa" ] } ], "mendeley" : { "formattedCitation" : "[170]", "plainTextFormattedCitation" : "[170]", "previouslyFormattedCitation" : "(Puig-Asensio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[170]</w:t>
            </w:r>
            <w:r w:rsidRPr="007E41D4">
              <w:rPr>
                <w:rFonts w:ascii="Times New Roman" w:hAnsi="Times New Roman" w:cs="Times New Roman"/>
                <w:sz w:val="15"/>
                <w:szCs w:val="15"/>
              </w:rPr>
              <w:fldChar w:fldCharType="end"/>
            </w:r>
          </w:p>
        </w:tc>
        <w:tc>
          <w:tcPr>
            <w:tcW w:w="1017" w:type="dxa"/>
          </w:tcPr>
          <w:p w14:paraId="68D28398" w14:textId="71C8BD88"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Candida isolates non-susceptible to fluconazole.</w:t>
            </w:r>
          </w:p>
        </w:tc>
        <w:tc>
          <w:tcPr>
            <w:tcW w:w="1017" w:type="dxa"/>
          </w:tcPr>
          <w:p w14:paraId="7351482A" w14:textId="1E180D29"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Candida isolates susceptible to fluconazole.</w:t>
            </w:r>
          </w:p>
        </w:tc>
        <w:tc>
          <w:tcPr>
            <w:tcW w:w="1017" w:type="dxa"/>
            <w:noWrap/>
          </w:tcPr>
          <w:p w14:paraId="246EC6D2" w14:textId="67CB0A2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7-day mortality</w:t>
            </w:r>
          </w:p>
        </w:tc>
        <w:tc>
          <w:tcPr>
            <w:tcW w:w="931" w:type="dxa"/>
            <w:noWrap/>
          </w:tcPr>
          <w:p w14:paraId="48CE3D35" w14:textId="1B79549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Spain</w:t>
            </w:r>
          </w:p>
        </w:tc>
        <w:tc>
          <w:tcPr>
            <w:tcW w:w="979" w:type="dxa"/>
            <w:noWrap/>
          </w:tcPr>
          <w:p w14:paraId="2B0EE8B5" w14:textId="18AE0C9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Cancer patients &gt;= 16 years old</w:t>
            </w:r>
          </w:p>
        </w:tc>
        <w:tc>
          <w:tcPr>
            <w:tcW w:w="1212" w:type="dxa"/>
            <w:noWrap/>
          </w:tcPr>
          <w:p w14:paraId="7602220C" w14:textId="6826463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Regional network</w:t>
            </w:r>
          </w:p>
        </w:tc>
        <w:tc>
          <w:tcPr>
            <w:tcW w:w="1120" w:type="dxa"/>
            <w:noWrap/>
          </w:tcPr>
          <w:p w14:paraId="4AE10C56" w14:textId="1F5F7BE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36A32153" w14:textId="4ECC5D0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53 non-susceptible cases and 193 susceptible cases</w:t>
            </w:r>
          </w:p>
        </w:tc>
        <w:tc>
          <w:tcPr>
            <w:tcW w:w="2938" w:type="dxa"/>
            <w:noWrap/>
          </w:tcPr>
          <w:p w14:paraId="2B423E14" w14:textId="66EDAAC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Resistance was not found to be significant in the univariate and analysis [OR=0.75 (95% CI; 0.26–2.16) p=0.598] and was not included in the multivariate analysis.</w:t>
            </w:r>
          </w:p>
        </w:tc>
        <w:tc>
          <w:tcPr>
            <w:tcW w:w="1679" w:type="dxa"/>
            <w:noWrap/>
          </w:tcPr>
          <w:p w14:paraId="27543F56" w14:textId="3868D59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Observational nature, generalisability &amp; sample size</w:t>
            </w:r>
          </w:p>
        </w:tc>
        <w:tc>
          <w:tcPr>
            <w:tcW w:w="794" w:type="dxa"/>
          </w:tcPr>
          <w:p w14:paraId="660E9750" w14:textId="036F5495"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0.67</w:t>
            </w:r>
          </w:p>
        </w:tc>
      </w:tr>
      <w:tr w:rsidR="000E233B" w:rsidRPr="007E41D4" w14:paraId="5AE37A66" w14:textId="7B60885D" w:rsidTr="000D3D8B">
        <w:trPr>
          <w:trHeight w:val="288"/>
        </w:trPr>
        <w:tc>
          <w:tcPr>
            <w:tcW w:w="704" w:type="dxa"/>
            <w:noWrap/>
          </w:tcPr>
          <w:p w14:paraId="4C2C64BD" w14:textId="3C4F3A0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"10.1128/AAC.02445-13", "ISSN" : "1098-6596", "PMID" : "24637691", "abstract" : "Carbapenem-resistant Klebsiella pneumoniae (CR-Kp) bacteriuria is a frequently encountered clinical condition, but its clinical impact is unknown. We conducted a retrospective cohort study to define the epidemiology and outcomes for patients with CR-Kp bacteriuria. Patients with positive urine cultures for CR-Kp were classified as having asymptomatic bacteriuria (ASB) or symptomatic urinary tract infection (UTI). Among 105 patients with CR-Kp bacteriuria, 80% (84/105) and 20% (21/105) had ASB and UTI, respectively. Older age (P=0.002) and higher Charlson's comorbidity score (P=0.001) were associated with ASB. Median duration of hospitalization prior to CR-Kp bacteriuria was significantly longer for patients with ASB compared to UTI (2 vs 8.5 days; P =0.05). On multivariate analysis, male sex (OR, 4.69 [95% CI 1.44-15.26], P=0.01), solid organ transplantation (OR, 4.50 [95% CI 1.39-14.52], P=0.01) and neurogenic bladder (OR, 18.62 [95% CI 1.75-197.52], P=0.01) were independently associated with UTI. Ten percent (8/84) of patients with ASB received antimicrobial therapy. Treatment success rate for patients with UTI was 90% (19/21), including all patients who received doxycycline (n=9). Overall 30-day mortality rate was 6% (6/105); deaths were unrelated to CR-Kp infections. Secondary CR-Kp infections, including UTIs, were notably absent among patients with ASB who were followed for 90 days. In conclusion, identification of CR-Kp in the urine was most commonly associated with ASB and did not lead to subsequent infections or death among asymptomatic patients. Factors associated with UTI included male sex, solid organ transplantation, and neurogenic bladder. Doxycycline may be an effective therapy for CR-Kp UTIs.", "author" : [ { "dropping-particle" : "", "family" : "Qureshi", "given" : "Zubair a", "non-dropping-particle" : "", "parse-names" : false, "suffix" : "" }, { "dropping-particle" : "", "family" : "Syed", "given" : "Alveena", "non-dropping-particle" : "", "parse-names" : false, "suffix" : "" }, { "dropping-particle" : "", "family" : "Clarke", "given" : "Lloyd G", "non-dropping-particle" : "", "parse-names" : false, "suffix" : "" }, { "dropping-particle" : "", "family" : "Doi", "given" : "Yohei", "non-dropping-particle" : "", "parse-names" : false, "suffix" : "" }, { "dropping-particle" : "", "family" : "Shields", "given" : "Ryan K", "non-dropping-particle" : "", "parse-names" : false, "suffix" : "" } ], "container-title" : "Antimicrobial agents and chemotherapy", "id" : "ITEM-1", "issue" : "March", "issued" : { "date-parts" : [ [ "2014" ] ] }, "page" : "1-18", "title" : "Epidemiology and clinical outcomes of patients with carbapenem-resistant Klebsiella pneumoniae bacteriuria.", "type" : "article-journal", "volume" : "58" }, "uris" : [ "http://www.mendeley.com/documents/?uuid=3c0d7aed-26a3-4d65-928e-e8914805df76" ] } ], "mendeley" : { "formattedCitation" : "[171]", "plainTextFormattedCitation" : "[171]", "previouslyFormattedCitation" : "(Qureshi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[171]</w:t>
            </w:r>
            <w:r w:rsidRPr="007E41D4">
              <w:rPr>
                <w:rFonts w:ascii="Times New Roman" w:eastAsia="Times New Roman" w:hAnsi="Times New Roman" w:cs="Times New Roman"/>
                <w:color w:val="000000"/>
                <w:sz w:val="15"/>
                <w:szCs w:val="15"/>
                <w:lang w:eastAsia="en-GB"/>
              </w:rPr>
              <w:fldChar w:fldCharType="end"/>
            </w:r>
          </w:p>
        </w:tc>
        <w:tc>
          <w:tcPr>
            <w:tcW w:w="1017" w:type="dxa"/>
          </w:tcPr>
          <w:p w14:paraId="37EEB1B7" w14:textId="6B7D95D0"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Carbapenem-resistant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bacteriuria</w:t>
            </w:r>
          </w:p>
        </w:tc>
        <w:tc>
          <w:tcPr>
            <w:tcW w:w="1017" w:type="dxa"/>
          </w:tcPr>
          <w:p w14:paraId="13BDA1B9" w14:textId="1BBD991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None</w:t>
            </w:r>
          </w:p>
        </w:tc>
        <w:tc>
          <w:tcPr>
            <w:tcW w:w="1017" w:type="dxa"/>
            <w:noWrap/>
          </w:tcPr>
          <w:p w14:paraId="44D0113E" w14:textId="104A76D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Development of secondary healthcare associated infection</w:t>
            </w:r>
          </w:p>
        </w:tc>
        <w:tc>
          <w:tcPr>
            <w:tcW w:w="931" w:type="dxa"/>
            <w:noWrap/>
          </w:tcPr>
          <w:p w14:paraId="7D3257C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0F5F635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w:t>
            </w:r>
          </w:p>
        </w:tc>
        <w:tc>
          <w:tcPr>
            <w:tcW w:w="1212" w:type="dxa"/>
            <w:noWrap/>
          </w:tcPr>
          <w:p w14:paraId="5972AA7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medical centre</w:t>
            </w:r>
          </w:p>
        </w:tc>
        <w:tc>
          <w:tcPr>
            <w:tcW w:w="1120" w:type="dxa"/>
            <w:noWrap/>
          </w:tcPr>
          <w:p w14:paraId="1F036BD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Univariate and multivariate logistic regression</w:t>
            </w:r>
          </w:p>
        </w:tc>
        <w:tc>
          <w:tcPr>
            <w:tcW w:w="1959" w:type="dxa"/>
            <w:noWrap/>
          </w:tcPr>
          <w:p w14:paraId="614D805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105 cases total</w:t>
            </w:r>
          </w:p>
        </w:tc>
        <w:tc>
          <w:tcPr>
            <w:tcW w:w="2938" w:type="dxa"/>
            <w:noWrap/>
          </w:tcPr>
          <w:p w14:paraId="75420E0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not associated with secondary healthcare associated infections (which were notably absent)</w:t>
            </w:r>
          </w:p>
        </w:tc>
        <w:tc>
          <w:tcPr>
            <w:tcW w:w="1679" w:type="dxa"/>
            <w:noWrap/>
          </w:tcPr>
          <w:p w14:paraId="0222179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and generalisability issue</w:t>
            </w:r>
          </w:p>
        </w:tc>
        <w:tc>
          <w:tcPr>
            <w:tcW w:w="794" w:type="dxa"/>
          </w:tcPr>
          <w:p w14:paraId="415C54FE" w14:textId="174F651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383144A8" w14:textId="0E355BD5" w:rsidTr="000D3D8B">
        <w:trPr>
          <w:trHeight w:val="288"/>
        </w:trPr>
        <w:tc>
          <w:tcPr>
            <w:tcW w:w="704" w:type="dxa"/>
            <w:noWrap/>
          </w:tcPr>
          <w:p w14:paraId="63DB78F0" w14:textId="7F556D09"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"10.1016/j.medin.2012.04.008", "ISSN" : "1578-6749", "PMID" : "22749536", "abstract" : "PURPOSE: A comparison is made of epidemiological variables (demographic and clinical characteristics) and outcomes in patients with hospital-acquired pneumonia (HAP) or ventilator-associated pneumonia (VAP) caused by methicillin-susceptible and methicillin-resistant Staphylococcus aureus (MSSA and MRSA) in the Latin American VAP (LATINVAP) vs. the European Union VAP (EUVAP) cohorts of patients admitted to intensive care units (ICUs).\n\nMETHODS: The EUVAP project was a prospective, multicenter observational study reporting 827 patients with HAP/VAP in 27 ICUs from 9 European countries. The LATINVAP project was a multicenter prospective observational study, with an identical design, performed in 17 ICUs from 4 Latin American countries involving 99 patients who developed HAP/VAP. Episodes of VAP/HAP caused by S. aureus, MSSA, and MRSA were compared in both cohorts.\n\nRESULTS: Forty-five patients had S. aureus HAP/VAP in the EUVAP cohort vs. 11 patients in the LATINVAP cohort. More patients had MRSA in the LATINVAP study than in the EUVAP (45% vs. 33%). ICU mortality among patients with MSSA HAP/VAP in EUVAP was 10% vs. 50% for LATINVAP (OR=9.75, p=0.01). Fifteen patients in the EUVAP cohort developed MRSA HAP/VAP as opposed to 5 in LATINVAP. In the EUVAP study there was an ICU mortality rate of 33.3%. In the LATINVAP cohort, the ICU mortality rate was 60% (OR for death=3.0; 95%CI 0.24-44.7).\n\nCONCLUSION: MRSA pneumonia was associated with poorer outcomes in comparison with MSSA. Our study suggests significant variability among European and Latin American ICU practices that may influence clinical outcomes. Furthermore, patients with pneumonia in Latin America have different outcomes.", "author" : [ { "dropping-particle" : "", "family" : "Rello", "given" : "J", "non-dropping-particle" : "", "parse-names" : false, "suffix" : "" }, { "dropping-particle" : "", "family" : "Molano", "given" : "D", "non-dropping-particle" : "", "parse-names" : false, "suffix" : "" }, { "dropping-particle" : "", "family" : "Villabon", "given" : "M", "non-dropping-particle" : "", "parse-names" : false, "suffix" : "" }, { "dropping-particle" : "", "family" : "Reina", "given" : "R", "non-dropping-particle" : "", "parse-names" : false, "suffix" : "" }, { "dropping-particle" : "", "family" : "Rita-Quispe", "given" : "R", "non-dropping-particle" : "", "parse-names" : false, "suffix" : "" }, { "dropping-particle" : "", "family" : "Previgliano", "given" : "I", "non-dropping-particle" : "", "parse-names" : false, "suffix" : "" }, { "dropping-particle" : "", "family" : "Afonso", "given" : "E", "non-dropping-particle" : "", "parse-names" : false, "suffix" : "" }, { "dropping-particle" : "", "family" : "Restrepo", "given" : "M I", "non-dropping-particle" : "", "parse-names" : false, "suffix" : "" } ], "container-title" : "Medicina intensiva / Sociedad Espa\u00f1ola de Medicina Intensiva y Unidades Coronarias", "id" : "ITEM-1", "issue" : "4", "issued" : { "date-parts" : [ [ "2013" ] ] }, "page" : "241-7", "title" : "Differences in hospital- and ventilator-associated pneumonia due to Staphylococcus aureus (methicillin-susceptible and methicillin-resistant) between Europe and Latin America: a comparison of the EUVAP and LATINVAP study cohorts.", "type" : "article-journal", "volume" : "37" }, "uris" : [ "http://www.mendeley.com/documents/?uuid=c6350afc-33b7-4186-a44d-a28465a836af" ] } ], "mendeley" : { "formattedCitation" : "[172]", "plainTextFormattedCitation" : "[172]", "previouslyFormattedCitation" : "(Rello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[172]</w:t>
            </w:r>
            <w:r w:rsidRPr="007E41D4">
              <w:rPr>
                <w:rFonts w:ascii="Times New Roman" w:eastAsia="Times New Roman" w:hAnsi="Times New Roman" w:cs="Times New Roman"/>
                <w:color w:val="000000"/>
                <w:sz w:val="15"/>
                <w:szCs w:val="15"/>
                <w:lang w:eastAsia="en-GB"/>
              </w:rPr>
              <w:fldChar w:fldCharType="end"/>
            </w:r>
          </w:p>
        </w:tc>
        <w:tc>
          <w:tcPr>
            <w:tcW w:w="1017" w:type="dxa"/>
          </w:tcPr>
          <w:p w14:paraId="2299A077" w14:textId="46EFD105"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Ventilator Associated Pneumonia/Hospital Associated Pneumonia</w:t>
            </w:r>
          </w:p>
        </w:tc>
        <w:tc>
          <w:tcPr>
            <w:tcW w:w="1017" w:type="dxa"/>
          </w:tcPr>
          <w:p w14:paraId="1881C608" w14:textId="338D5638"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Ventilator Associated Pneumonia/Hospital Associated Pneumonia</w:t>
            </w:r>
          </w:p>
        </w:tc>
        <w:tc>
          <w:tcPr>
            <w:tcW w:w="1017" w:type="dxa"/>
            <w:noWrap/>
          </w:tcPr>
          <w:p w14:paraId="3525BBC5" w14:textId="6CF1EF9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Time to clinical stability</w:t>
            </w:r>
          </w:p>
        </w:tc>
        <w:tc>
          <w:tcPr>
            <w:tcW w:w="931" w:type="dxa"/>
            <w:noWrap/>
          </w:tcPr>
          <w:p w14:paraId="03A1571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International (Europe)</w:t>
            </w:r>
          </w:p>
        </w:tc>
        <w:tc>
          <w:tcPr>
            <w:tcW w:w="979" w:type="dxa"/>
            <w:noWrap/>
          </w:tcPr>
          <w:p w14:paraId="5F972E7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45DDDFD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27 ICUs</w:t>
            </w:r>
          </w:p>
        </w:tc>
        <w:tc>
          <w:tcPr>
            <w:tcW w:w="1120" w:type="dxa"/>
            <w:noWrap/>
          </w:tcPr>
          <w:p w14:paraId="6BE15B2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3F72C06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 MRSA cases and 15 MSSA controls</w:t>
            </w:r>
          </w:p>
        </w:tc>
        <w:tc>
          <w:tcPr>
            <w:tcW w:w="2938" w:type="dxa"/>
            <w:noWrap/>
          </w:tcPr>
          <w:p w14:paraId="304C3C82" w14:textId="39EC1D7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MRSA had a significant impact on time to clinical stability (p&lt;0.05) for all the following indicators (mean days (SD)): for example fever - 8.4(3.8) for MRSA vs 2.8(0.8) for MSSA and leukocytes - 8.02(5.5) for MRSA vs 6.93(4.2) for MSSA</w:t>
            </w:r>
          </w:p>
        </w:tc>
        <w:tc>
          <w:tcPr>
            <w:tcW w:w="1679" w:type="dxa"/>
            <w:noWrap/>
          </w:tcPr>
          <w:p w14:paraId="77BA223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Heterogeneity of local protocols and treatments</w:t>
            </w:r>
          </w:p>
        </w:tc>
        <w:tc>
          <w:tcPr>
            <w:tcW w:w="794" w:type="dxa"/>
          </w:tcPr>
          <w:p w14:paraId="3010BFC4" w14:textId="5BE4F18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0ACC210A" w14:textId="0D997D53" w:rsidTr="000D3D8B">
        <w:trPr>
          <w:trHeight w:val="288"/>
        </w:trPr>
        <w:tc>
          <w:tcPr>
            <w:tcW w:w="704" w:type="dxa"/>
            <w:noWrap/>
          </w:tcPr>
          <w:p w14:paraId="5523BBD8" w14:textId="6B8DA93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"10.1186/2047-2994-3-16", "ISBN" : "2047-2994", "ISSN" : "2047-2994", "PMID" : "24851182", "abstract" : "BACKGROUND: The burden of disease due to S. pneumoniae (pneumococcus), particularly pneumonia, remains high despite the widespread use of vaccines. Drug resistant strains complicate clinical treatment and may increase costs. We estimated the annual burden and incremental costs attributable to antibiotic resistance in pneumococcal pneumonia.\\n\\nMETHODS: We derived estimates of healthcare utilization and cost (in 2012 dollars) attributable to penicillin, erythromycin and fluoroquinolone resistance by taking the estimate of disease burden from a previously described decision tree model of pneumococcal pneumonia in the U.S. We analyzed model outputs assuming only the existence of susceptible strains and calculating the resulting differences in cost and utilization. We modeled the cost of resistance from delayed resolution of illness and the resulting additional health services.\\n\\nRESULTS: Our model estimated that non-susceptibility to penicillin, erythromycin and fluoroquinolones directly caused 32,398 additional outpatient visits and 19,336 hospitalizations for pneumococcal pneumonia. The incremental cost of antibiotic resistance was estimated to account for 4{%} ({$}91 million) of direct medical costs and 5{%} ({$}233 million) of total costs including work and productivity loss. Most of the incremental medical cost ({$}82 million) was related to hospitalizations resulting from erythromycin non-susceptibility. Among patients under age 18\u00a0years, erythromycin non-susceptibility was estimated to cause 17{%} of hospitalizations for pneumonia and {$}38 million in costs, or 39{%} of pneumococcal pneumonia costs attributable to resistance.\\n\\nCONCLUSIONS: We estimate that antibiotic resistance in pneumococcal pneumonia leads to substantial healthcare utilization and cost, with more than one-third driven by macrolide resistance in children. With 5{%} of total pneumococcal costs directly attributable to resistance, strategies to reduce antibiotic resistance or improve antibiotic selection could lead to substantial savings.", "author" : [ { "dropping-particle" : "", "family" : "Reynolds", "given" : "Courtney a", "non-dropping-particle" : "", "parse-names" : false, "suffix" : "" }, { "dropping-particle" : "", "family" : "Finkelstein", "given" : "Jonathan a", "non-dropping-particle" : "", "parse-names" : false, "suffix" : "" }, { "dropping-particle" : "", "family" : "Ray", "given" : "G Thomas", "non-dropping-particle" : "", "parse-names" : false, "suffix" : "" }, { "dropping-particle" : "", "family" : "Moore", "given" : "Matthew R", "non-dropping-particle" : "", "parse-names" : false, "suffix" : "" }, { "dropping-particle" : "", "family" : "Huang", "given" : "Susan S", "non-dropping-particle" : "", "parse-names" : false, "suffix" : "" } ], "container-title" : "Antimicrobial resistance and infection control", "id" : "ITEM-1", "issue" : "1", "issued" : { "date-parts" : [ [ "2014" ] ] }, "page" : "16", "title" : "Attributable healthcare utilization and cost of pneumonia due to drug-resistant streptococcus pneumonia: a cost analysis.", "type" : "article-journal", "volume" : "3" }, "uris" : [ "http://www.mendeley.com/documents/?uuid=eb709077-4018-4be2-acfd-04c4e5af8782" ] } ], "mendeley" : { "formattedCitation" : "[173]", "plainTextFormattedCitation" : "[173]", "previouslyFormattedCitation" : "(Reynolds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[173]</w:t>
            </w:r>
            <w:r w:rsidRPr="007E41D4">
              <w:rPr>
                <w:rFonts w:ascii="Times New Roman" w:eastAsia="Times New Roman" w:hAnsi="Times New Roman" w:cs="Times New Roman"/>
                <w:color w:val="000000"/>
                <w:sz w:val="15"/>
                <w:szCs w:val="15"/>
                <w:lang w:eastAsia="en-GB"/>
              </w:rPr>
              <w:fldChar w:fldCharType="end"/>
            </w:r>
          </w:p>
        </w:tc>
        <w:tc>
          <w:tcPr>
            <w:tcW w:w="1017" w:type="dxa"/>
          </w:tcPr>
          <w:p w14:paraId="78697D28" w14:textId="131EC11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Drug-resistant Streptococcus pneumonia</w:t>
            </w:r>
          </w:p>
        </w:tc>
        <w:tc>
          <w:tcPr>
            <w:tcW w:w="1017" w:type="dxa"/>
          </w:tcPr>
          <w:p w14:paraId="494423E8" w14:textId="41346E3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 Streptococcus pneumonia</w:t>
            </w:r>
          </w:p>
        </w:tc>
        <w:tc>
          <w:tcPr>
            <w:tcW w:w="1017" w:type="dxa"/>
            <w:noWrap/>
          </w:tcPr>
          <w:p w14:paraId="70CD498A" w14:textId="4596E7B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Annual and incremental cost burden. Included: 1) direct costs (including medical care), 2) costs from</w:t>
            </w:r>
            <w:r w:rsidRPr="007E41D4">
              <w:rPr>
                <w:rFonts w:ascii="Times New Roman" w:eastAsia="Times New Roman" w:hAnsi="Times New Roman" w:cs="Times New Roman"/>
                <w:color w:val="000000"/>
                <w:sz w:val="15"/>
                <w:szCs w:val="15"/>
                <w:lang w:eastAsia="en-GB"/>
              </w:rPr>
              <w:br/>
              <w:t>adverse outcomes, 3) work-loss costs, and 4) cost from</w:t>
            </w:r>
            <w:r w:rsidRPr="007E41D4">
              <w:rPr>
                <w:rFonts w:ascii="Times New Roman" w:eastAsia="Times New Roman" w:hAnsi="Times New Roman" w:cs="Times New Roman"/>
                <w:color w:val="000000"/>
                <w:sz w:val="15"/>
                <w:szCs w:val="15"/>
                <w:lang w:eastAsia="en-GB"/>
              </w:rPr>
              <w:br/>
              <w:t>lost wages</w:t>
            </w:r>
          </w:p>
        </w:tc>
        <w:tc>
          <w:tcPr>
            <w:tcW w:w="931" w:type="dxa"/>
            <w:noWrap/>
          </w:tcPr>
          <w:p w14:paraId="0E8B2C9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0C3A87A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C71FF1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Literature, administrative data sources and expert panel</w:t>
            </w:r>
          </w:p>
        </w:tc>
        <w:tc>
          <w:tcPr>
            <w:tcW w:w="1120" w:type="dxa"/>
            <w:noWrap/>
          </w:tcPr>
          <w:p w14:paraId="7C54A3EB" w14:textId="4CB561B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Decision Tree Model</w:t>
            </w:r>
          </w:p>
        </w:tc>
        <w:tc>
          <w:tcPr>
            <w:tcW w:w="1959" w:type="dxa"/>
            <w:noWrap/>
          </w:tcPr>
          <w:p w14:paraId="56216AE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w:t>
            </w:r>
          </w:p>
        </w:tc>
        <w:tc>
          <w:tcPr>
            <w:tcW w:w="2938" w:type="dxa"/>
            <w:noWrap/>
          </w:tcPr>
          <w:p w14:paraId="5B0EF58F" w14:textId="0DED1F9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estimated to account for</w:t>
            </w:r>
            <w:r w:rsidRPr="007E41D4">
              <w:rPr>
                <w:rFonts w:ascii="Times New Roman" w:eastAsia="Times New Roman" w:hAnsi="Times New Roman" w:cs="Times New Roman"/>
                <w:color w:val="000000"/>
                <w:sz w:val="15"/>
                <w:szCs w:val="15"/>
                <w:lang w:eastAsia="en-GB"/>
              </w:rPr>
              <w:br/>
              <w:t>4% (2012 $91 million) of annual pneumococcal pneumonia direct medical costs and 5% ($233 million) of total costs (including work and productivity loss). Most of the incremental medical cost ($82 of $91 million) was estimated to</w:t>
            </w:r>
            <w:r w:rsidRPr="007E41D4">
              <w:rPr>
                <w:rFonts w:ascii="Times New Roman" w:eastAsia="Times New Roman" w:hAnsi="Times New Roman" w:cs="Times New Roman"/>
                <w:color w:val="000000"/>
                <w:sz w:val="15"/>
                <w:szCs w:val="15"/>
                <w:lang w:eastAsia="en-GB"/>
              </w:rPr>
              <w:br/>
              <w:t>be due to hospitalisations resulting from erythromycin resistance. Increased resistance to erythromycin was associated with the greatest projected cost</w:t>
            </w:r>
          </w:p>
        </w:tc>
        <w:tc>
          <w:tcPr>
            <w:tcW w:w="1679" w:type="dxa"/>
            <w:noWrap/>
          </w:tcPr>
          <w:p w14:paraId="67EF6063" w14:textId="26D3B70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Potentially 'old' data and model assumptions (epidemiological/structural and biological) e.g. model assumed an increase in resistant strains would not change prescribing practices</w:t>
            </w:r>
          </w:p>
        </w:tc>
        <w:tc>
          <w:tcPr>
            <w:tcW w:w="794" w:type="dxa"/>
          </w:tcPr>
          <w:p w14:paraId="546998B1" w14:textId="791386C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0.53</w:t>
            </w:r>
          </w:p>
        </w:tc>
      </w:tr>
      <w:tr w:rsidR="000E233B" w:rsidRPr="007E41D4" w14:paraId="0B86B17E" w14:textId="72139956" w:rsidTr="000D3D8B">
        <w:trPr>
          <w:trHeight w:val="288"/>
        </w:trPr>
        <w:tc>
          <w:tcPr>
            <w:tcW w:w="704" w:type="dxa"/>
            <w:noWrap/>
          </w:tcPr>
          <w:p w14:paraId="541C276A" w14:textId="7A61A9D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"10.1371/journal.pone.0071259", "ISSN" : "1932-6203", "author" : [ { "dropping-particle" : "", "family" : "Rieg", "given" : "Siegbert", "non-dropping-particle" : "", "parse-names" : false, "suffix" : "" }, { "dropping-particle" : "", "family" : "Jonas", "given" : "Daniel", "non-dropping-particle" : "", "parse-names" : false, "suffix" : "" }, { "dropping-particle" : "", "family" : "Kaasch", "given" : "Achim J.", "non-dropping-particle" : "", "parse-names" : false, "suffix" : "" }, { "dropping-particle" : "", "family" : "Porzelius", "given" : "Christine", "non-dropping-particle" : "", "parse-names" : false, "suffix" : "" }, { "dropping-particle" : "", "family" : "Peyerl-Hoffmann", "given" : "Gabriele", "non-dropping-particle" : "", "parse-names" : false, "suffix" : "" }, { "dropping-particle" : "", "family" : "Theilacker", "given" : "Christian", "non-dropping-particle" : "", "parse-names" : false, "suffix" : "" }, { "dropping-particle" : "", "family" : "K\u00fcpper", "given" : "Marc-Fabian", "non-dropping-particle" : "", "parse-names" : false, "suffix" : "" }, { "dropping-particle" : "", "family" : "Schneider", "given" : "Christian", "non-dropping-particle" : "", "parse-names" : false, "suffix" : "" }, { "dropping-particle" : "", "family" : "Seifert", "given" : "Harald", "non-dropping-particle" : "", "parse-names" : false, "suffix" : "" }, { "dropping-particle" : "V.", "family" : "Kern", "given" : "Winfried", "non-dropping-particle" : "", "parse-names" : false, "suffix" : "" } ], "container-title" : "PLoS ONE", "id" : "ITEM-1", "issue" : "8", "issued" : { "date-parts" : [ [ "2013" ] ] }, "page" : "e71259", "title" : "Microarray-Based Genotyping and Clinical Outcomes of Staphylococcus aureus Bloodstream Infection: An Exploratory Study", "type" : "article-journal", "volume" : "8" }, "uris" : [ "http://www.mendeley.com/documents/?uuid=6ac7ed7f-b92e-4c68-8032-e912f9601829" ] } ], "mendeley" : { "formattedCitation" : "[174]", "plainTextFormattedCitation" : "[174]", "previouslyFormattedCitation" : "(Rieg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[174]</w:t>
            </w:r>
            <w:r w:rsidRPr="007E41D4">
              <w:rPr>
                <w:rFonts w:ascii="Times New Roman" w:eastAsia="Times New Roman" w:hAnsi="Times New Roman" w:cs="Times New Roman"/>
                <w:color w:val="000000"/>
                <w:sz w:val="15"/>
                <w:szCs w:val="15"/>
                <w:lang w:eastAsia="en-GB"/>
              </w:rPr>
              <w:fldChar w:fldCharType="end"/>
            </w:r>
          </w:p>
        </w:tc>
        <w:tc>
          <w:tcPr>
            <w:tcW w:w="1017" w:type="dxa"/>
          </w:tcPr>
          <w:p w14:paraId="7177EDB2" w14:textId="1DE16E5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Resistant Staphylococcus aureus bacteraemia</w:t>
            </w:r>
          </w:p>
        </w:tc>
        <w:tc>
          <w:tcPr>
            <w:tcW w:w="1017" w:type="dxa"/>
          </w:tcPr>
          <w:p w14:paraId="7FBAC5D3" w14:textId="13748F5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 Staphylococcus aureus bacteraemia</w:t>
            </w:r>
          </w:p>
        </w:tc>
        <w:tc>
          <w:tcPr>
            <w:tcW w:w="1017" w:type="dxa"/>
            <w:noWrap/>
          </w:tcPr>
          <w:p w14:paraId="2877038B" w14:textId="56225F9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all-cause mortality</w:t>
            </w:r>
          </w:p>
        </w:tc>
        <w:tc>
          <w:tcPr>
            <w:tcW w:w="931" w:type="dxa"/>
            <w:noWrap/>
          </w:tcPr>
          <w:p w14:paraId="78CFB49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535142C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F7ABDD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 hospitals</w:t>
            </w:r>
          </w:p>
        </w:tc>
        <w:tc>
          <w:tcPr>
            <w:tcW w:w="1120" w:type="dxa"/>
            <w:noWrap/>
          </w:tcPr>
          <w:p w14:paraId="52D248E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Multivariate logistic regression analysis (variables </w:t>
            </w:r>
            <w:r w:rsidRPr="007E41D4">
              <w:rPr>
                <w:rFonts w:ascii="Times New Roman" w:eastAsia="Times New Roman" w:hAnsi="Times New Roman" w:cs="Times New Roman"/>
                <w:color w:val="000000"/>
                <w:sz w:val="15"/>
                <w:szCs w:val="15"/>
                <w:lang w:eastAsia="en-GB"/>
              </w:rPr>
              <w:lastRenderedPageBreak/>
              <w:t>chosen by univariate analysis significance)</w:t>
            </w:r>
          </w:p>
        </w:tc>
        <w:tc>
          <w:tcPr>
            <w:tcW w:w="1959" w:type="dxa"/>
            <w:noWrap/>
          </w:tcPr>
          <w:p w14:paraId="6844D2A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31 MRSA cases, 317 total, 71% beta lactamase postive and 6% macrolide, lincosamide, streptogramin resistant</w:t>
            </w:r>
          </w:p>
        </w:tc>
        <w:tc>
          <w:tcPr>
            <w:tcW w:w="2938" w:type="dxa"/>
            <w:noWrap/>
          </w:tcPr>
          <w:p w14:paraId="3352956E" w14:textId="608C2EB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Resistance was significantly associated with 30-day mortality; MRSA; OR= 4.80 (95%CI; 1.43 - 16.06, p=0.01), Beta-lactamase; OR=3.12 (1.17-8.30, p=0.02), </w:t>
            </w:r>
            <w:r w:rsidRPr="007E41D4">
              <w:rPr>
                <w:rFonts w:ascii="Times New Roman" w:eastAsia="Times New Roman" w:hAnsi="Times New Roman" w:cs="Times New Roman"/>
                <w:color w:val="000000"/>
                <w:sz w:val="15"/>
                <w:szCs w:val="15"/>
                <w:lang w:eastAsia="en-GB"/>
              </w:rPr>
              <w:lastRenderedPageBreak/>
              <w:t>Macrolide, lincosamide, streptogramin resistance; OR=4.64 (1.32 - 16.35, p=0.02)</w:t>
            </w:r>
          </w:p>
        </w:tc>
        <w:tc>
          <w:tcPr>
            <w:tcW w:w="1679" w:type="dxa"/>
            <w:noWrap/>
          </w:tcPr>
          <w:p w14:paraId="023B765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Generalisability issue and relatively small sample size</w:t>
            </w:r>
          </w:p>
        </w:tc>
        <w:tc>
          <w:tcPr>
            <w:tcW w:w="794" w:type="dxa"/>
          </w:tcPr>
          <w:p w14:paraId="74EE6CAE" w14:textId="7D26C1A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2ABE4B0C" w14:textId="79CC3389" w:rsidTr="000D3D8B">
        <w:trPr>
          <w:trHeight w:val="288"/>
        </w:trPr>
        <w:tc>
          <w:tcPr>
            <w:tcW w:w="704" w:type="dxa"/>
            <w:noWrap/>
          </w:tcPr>
          <w:p w14:paraId="4953EB64" w14:textId="7E41474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"10.1016/j.jinf.2013.04.006", "ISBN" : "1532-2742 (Electronic)\\r0163-4453 (Linking)", "ISSN" : "01634453", "PMID" : "23588104", "abstract" : "Objectives: To investigate the impact of virulence factors (VF) and other microbiological determinants on the outcome of patients with invasive infections due to extended-spectrum \u03b2-lactamase-producing Escherichia coli (ESBLEC). Methods: A prospective multicentre cohort including 191 patients with bacteraemia due to ESBLEC from 13 hospitals in Spain was studied. Phylogroups and 25 genes encoding for putative VF were studied by PCR. Main outcome variable was 30-day mortality; presentation with severe sepsis or septic shock was also assessed. Logistic regression was used to performed multivariate analyses. Results: After controlling for patient comorbidity, source, and empirical antimicrobial therapy, ibeA (OR=3.41; 95% CI: 0.96-12.10) and amoxicillin-clavulanate resistance (OR=2.38; 95% CI: 1.07-5.26) were independently associated with increased mortality, while papGII showed a protective effect (OR=0.18; 95% CI: 0.04-0.87). When these 3 variables were deleted from the multivariate model, the area under the ROC curve decreased only from 0.83 to 0.77. papGII also showed a protective effect for presentation with severe sepsis or septic shock (adjusted OR=0.34; 95% CI: 0.10-1.14). Conclusion: Some pathogen-associated determinants showed a significant although limited impact on outcome in bacteraemic infections due to ESBLEC, and should be further studied as potential therapeutic or preventive targets. \u00a9 2013 The British Infection Association.", "author" : [ { "dropping-particle" : "", "family" : "Rodr\u00edguez-Ba\u00f1o", "given" : "Jes\u00fas", "non-dropping-particle" : "", "parse-names" : false, "suffix" : "" }, { "dropping-particle" : "", "family" : "Mingorance", "given" : "Jes\u00fas", "non-dropping-particle" : "", "parse-names" : false, "suffix" : "" }, { "dropping-particle" : "", "family" : "Fern\u00e1ndez-Romero", "given" : "Natalia", "non-dropping-particle" : "", "parse-names" : false, "suffix" : "" }, { "dropping-particle" : "", "family" : "Serrano", "given" : "Lara", "non-dropping-particle" : "", "parse-names" : false, "suffix" : "" }, { "dropping-particle" : "", "family" : "L\u00f3pez-Cerero", "given" : "Lorena", "non-dropping-particle" : "", "parse-names" : false, "suffix" : "" }, { "dropping-particle" : "", "family" : "Pascual", "given" : "Alvaro", "non-dropping-particle" : "", "parse-names" : false, "suffix" : "" } ], "container-title" : "Journal of Infection", "id" : "ITEM-1", "issue" : "1", "issued" : { "date-parts" : [ [ "2013" ] ] }, "page" : "27-34", "title" : "Outcome of bacteraemia due to extended-spectrum \u03b2-lactamase-producing Escherichia coli: Impact of microbiological determinants", "type" : "article-journal", "volume" : "67" }, "uris" : [ "http://www.mendeley.com/documents/?uuid=a0885277-c5a6-463a-97c4-f94eee955125" ] } ], "mendeley" : { "formattedCitation" : "[175]", "plainTextFormattedCitation" : "[175]", "previouslyFormattedCitation" : "(Rodr\u00edguez-Ba\u00f1o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[175]</w:t>
            </w:r>
            <w:r w:rsidRPr="007E41D4">
              <w:rPr>
                <w:rFonts w:ascii="Times New Roman" w:eastAsia="Times New Roman" w:hAnsi="Times New Roman" w:cs="Times New Roman"/>
                <w:color w:val="000000"/>
                <w:sz w:val="15"/>
                <w:szCs w:val="15"/>
                <w:lang w:eastAsia="en-GB"/>
              </w:rPr>
              <w:fldChar w:fldCharType="end"/>
            </w:r>
          </w:p>
        </w:tc>
        <w:tc>
          <w:tcPr>
            <w:tcW w:w="1017" w:type="dxa"/>
          </w:tcPr>
          <w:p w14:paraId="50785BF1" w14:textId="67E814B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Ciprofloxacin resistant and Amoxicil</w:t>
            </w:r>
            <w:r w:rsidR="001C2A6A">
              <w:rPr>
                <w:rFonts w:ascii="Times New Roman" w:hAnsi="Times New Roman" w:cs="Times New Roman"/>
                <w:color w:val="000000"/>
                <w:sz w:val="15"/>
                <w:szCs w:val="15"/>
              </w:rPr>
              <w:t xml:space="preserve">line-clavulanate resistant ESBL+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bacteraemia</w:t>
            </w:r>
          </w:p>
        </w:tc>
        <w:tc>
          <w:tcPr>
            <w:tcW w:w="1017" w:type="dxa"/>
          </w:tcPr>
          <w:p w14:paraId="41A1F9AB" w14:textId="750D5A4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Ciprofloxacin susceptible and Amoxicilli</w:t>
            </w:r>
            <w:r w:rsidR="001C2A6A">
              <w:rPr>
                <w:rFonts w:ascii="Times New Roman" w:hAnsi="Times New Roman" w:cs="Times New Roman"/>
                <w:color w:val="000000"/>
                <w:sz w:val="15"/>
                <w:szCs w:val="15"/>
              </w:rPr>
              <w:t xml:space="preserve">ne-clavulanate susceptible ESBL+ </w:t>
            </w:r>
            <w:r w:rsidR="0063321B" w:rsidRPr="0063321B">
              <w:rPr>
                <w:rFonts w:ascii="Times New Roman" w:hAnsi="Times New Roman" w:cs="Times New Roman"/>
                <w:i/>
                <w:color w:val="000000"/>
                <w:sz w:val="15"/>
                <w:szCs w:val="15"/>
              </w:rPr>
              <w:t>E. coli</w:t>
            </w:r>
            <w:r w:rsidRPr="007E41D4">
              <w:rPr>
                <w:rFonts w:ascii="Times New Roman" w:hAnsi="Times New Roman" w:cs="Times New Roman"/>
                <w:color w:val="000000"/>
                <w:sz w:val="15"/>
                <w:szCs w:val="15"/>
              </w:rPr>
              <w:t xml:space="preserve"> bacteraemia</w:t>
            </w:r>
          </w:p>
        </w:tc>
        <w:tc>
          <w:tcPr>
            <w:tcW w:w="1017" w:type="dxa"/>
            <w:noWrap/>
          </w:tcPr>
          <w:p w14:paraId="7208E7C8" w14:textId="3B442DE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mortality</w:t>
            </w:r>
          </w:p>
        </w:tc>
        <w:tc>
          <w:tcPr>
            <w:tcW w:w="931" w:type="dxa"/>
            <w:noWrap/>
          </w:tcPr>
          <w:p w14:paraId="5AB0DF9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4E7E681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26D0C9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13 hospitals</w:t>
            </w:r>
          </w:p>
        </w:tc>
        <w:tc>
          <w:tcPr>
            <w:tcW w:w="1120" w:type="dxa"/>
            <w:noWrap/>
          </w:tcPr>
          <w:p w14:paraId="0C88872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Multivariate logistic regression analysis (variables chosen by univariate analysis significance)</w:t>
            </w:r>
          </w:p>
        </w:tc>
        <w:tc>
          <w:tcPr>
            <w:tcW w:w="1959" w:type="dxa"/>
            <w:noWrap/>
          </w:tcPr>
          <w:p w14:paraId="6CB485AD" w14:textId="78B374C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129 ciprofloxacin resistant cases, 23 amoxicillin-clavulana</w:t>
            </w:r>
            <w:r w:rsidR="001C2A6A">
              <w:rPr>
                <w:rFonts w:ascii="Times New Roman" w:eastAsia="Times New Roman" w:hAnsi="Times New Roman" w:cs="Times New Roman"/>
                <w:color w:val="000000"/>
                <w:sz w:val="15"/>
                <w:szCs w:val="15"/>
                <w:lang w:eastAsia="en-GB"/>
              </w:rPr>
              <w:t xml:space="preserve">te resistant cases and 191 ESBL+ </w:t>
            </w:r>
            <w:r w:rsidRPr="007E41D4">
              <w:rPr>
                <w:rFonts w:ascii="Times New Roman" w:eastAsia="Times New Roman" w:hAnsi="Times New Roman" w:cs="Times New Roman"/>
                <w:i/>
                <w:color w:val="000000"/>
                <w:sz w:val="15"/>
                <w:szCs w:val="15"/>
                <w:lang w:eastAsia="en-GB"/>
              </w:rPr>
              <w:t xml:space="preserve">E. coli </w:t>
            </w:r>
            <w:r w:rsidRPr="007E41D4">
              <w:rPr>
                <w:rFonts w:ascii="Times New Roman" w:eastAsia="Times New Roman" w:hAnsi="Times New Roman" w:cs="Times New Roman"/>
                <w:color w:val="000000"/>
                <w:sz w:val="15"/>
                <w:szCs w:val="15"/>
                <w:lang w:eastAsia="en-GB"/>
              </w:rPr>
              <w:t>cases total</w:t>
            </w:r>
          </w:p>
        </w:tc>
        <w:tc>
          <w:tcPr>
            <w:tcW w:w="2938" w:type="dxa"/>
            <w:noWrap/>
          </w:tcPr>
          <w:p w14:paraId="647940BF" w14:textId="4F7E5FE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Ciprofloxacin resistance was not significantly associated with mortality in the univariate analysis [RR=1.4 (95 CI; 0.78-2.50) p=0.2) and not included in the multivariate analysis. Amoxicillin-clavulanate resistance was significantly associated with mortality in the multivariate analysis [OR 2.15, 95% CI; 0.98 - 4.71, p=0.05].</w:t>
            </w:r>
          </w:p>
        </w:tc>
        <w:tc>
          <w:tcPr>
            <w:tcW w:w="1679" w:type="dxa"/>
            <w:noWrap/>
          </w:tcPr>
          <w:p w14:paraId="1AB5C5D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Relatively small sample size, generalisability issue (multicentre but only applicable to those with similar epidemiology)</w:t>
            </w:r>
          </w:p>
        </w:tc>
        <w:tc>
          <w:tcPr>
            <w:tcW w:w="794" w:type="dxa"/>
          </w:tcPr>
          <w:p w14:paraId="29E2175E" w14:textId="52E1295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3AE38700" w14:textId="61A729B8" w:rsidTr="000D3D8B">
        <w:trPr>
          <w:trHeight w:val="288"/>
        </w:trPr>
        <w:tc>
          <w:tcPr>
            <w:tcW w:w="704" w:type="dxa"/>
            <w:noWrap/>
          </w:tcPr>
          <w:p w14:paraId="6151CBCC" w14:textId="78C657B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"10.1093/infdis/jiu554", "ISBN" : "0022-1899", "ISSN" : "15376613", "PMID" : "2015093173", "abstract" : "The current study identi\ufb01ed bacterial factors that may improve management of methicillin-resistant Staphylococcus aureus (MRSA) nosocomial pneumonia. Isolates were obtained from 386 patients enrolled in a randomized, controlled study of antibiotic ef\ufb01cacy. Isolates were screened for production of virulence factors and for vancomycin susceptibility. After adjustment for host factors such as severity of illness and treatment modality, cytotoxic activity was stronglyand inverselyassociated with mortality; however, it had no effect on clinical cure. Isolateshaving lowcytotoxicity, which were derived largely from healthcare-associated clones, exhibited a greater prevalence of vancomycin heteroresistance, and they were recovered more often from patients whowere older andfrailer.Additionally,aclonewithlowcytotoxicactivitywasassociatedwithdeathandpoorclinicalimprovement. Clone speci\ufb01cityandattenuatedvirulence appear tobeassociated withoutcome. Toour knowledge,these are the \ufb01rst correlations between MRSA virulence and mortality in nosocomial pneumonia", "author" : [ { "dropping-particle" : "", "family" : "Rose", "given" : "Hannah R.", "non-dropping-particle" : "", "parse-names" : false, "suffix" : "" }, { "dropping-particle" : "", "family" : "Holzman", "given" : "Robert S.", "non-dropping-particle" : "", "parse-names" : false, "suffix" : "" }, { "dropping-particle" : "", "family" : "Altman", "given" : "Deena R.", "non-dropping-particle" : "", "parse-names" : false, "suffix" : "" }, { "dropping-particle" : "", "family" : "Smyth", "given" : "Davida S.", "non-dropping-particle" : "", "parse-names" : false, "suffix" : "" }, { "dropping-particle" : "", "family" : "Wasserman", "given" : "Gregory A.", "non-dropping-particle" : "", "parse-names" : false, "suffix" : "" }, { "dropping-particle" : "", "family" : "Kafer", "given" : "Jared M.", "non-dropping-particle" : "", "parse-names" : false, "suffix" : "" }, { "dropping-particle" : "", "family" : "Wible", "given" : "Michelle", "non-dropping-particle" : "", "parse-names" : false, "suffix" : "" }, { "dropping-particle" : "", "family" : "Mendes", "given" : "Rodrigo E.", "non-dropping-particle" : "", "parse-names" : false, "suffix" : "" }, { "dropping-particle" : "", "family" : "Torres", "given" : "Victor J.", "non-dropping-particle" : "", "parse-names" : false, "suffix" : "" }, { "dropping-particle" : "", "family" : "Shopsin", "given" : "Bo", "non-dropping-particle" : "", "parse-names" : false, "suffix" : "" } ], "container-title" : "Journal of Infectious Diseases", "id" : "ITEM-1", "issue" : "12", "issued" : { "date-parts" : [ [ "2015" ] ] }, "page" : "1862-1874", "title" : "Cytotoxic virulence predicts mortality in nosocomial pneumonia due to methicillin-resistant Staphylococcus aureus", "type" : "article-journal", "volume" : "211" }, "uris" : [ "http://www.mendeley.com/documents/?uuid=a15bd991-ef75-48d9-93b9-88a7f02a9463" ] } ], "mendeley" : { "formattedCitation" : "[176]", "plainTextFormattedCitation" : "[176]", "previouslyFormattedCitation" : "(Rose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[176]</w:t>
            </w:r>
            <w:r w:rsidRPr="007E41D4">
              <w:rPr>
                <w:rFonts w:ascii="Times New Roman" w:eastAsia="Times New Roman" w:hAnsi="Times New Roman" w:cs="Times New Roman"/>
                <w:color w:val="000000"/>
                <w:sz w:val="15"/>
                <w:szCs w:val="15"/>
                <w:lang w:eastAsia="en-GB"/>
              </w:rPr>
              <w:fldChar w:fldCharType="end"/>
            </w:r>
          </w:p>
        </w:tc>
        <w:tc>
          <w:tcPr>
            <w:tcW w:w="1017" w:type="dxa"/>
          </w:tcPr>
          <w:p w14:paraId="2E9FE31D" w14:textId="25390C1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Vancomycin-resistant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pneumonia</w:t>
            </w:r>
          </w:p>
        </w:tc>
        <w:tc>
          <w:tcPr>
            <w:tcW w:w="1017" w:type="dxa"/>
          </w:tcPr>
          <w:p w14:paraId="11EC8780" w14:textId="48F9CFB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Vancomycin-susceptible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pneumonia</w:t>
            </w:r>
          </w:p>
        </w:tc>
        <w:tc>
          <w:tcPr>
            <w:tcW w:w="1017" w:type="dxa"/>
            <w:noWrap/>
          </w:tcPr>
          <w:p w14:paraId="2E26EFFC" w14:textId="7DF3ED8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60-day mortality</w:t>
            </w:r>
          </w:p>
        </w:tc>
        <w:tc>
          <w:tcPr>
            <w:tcW w:w="931" w:type="dxa"/>
            <w:noWrap/>
          </w:tcPr>
          <w:p w14:paraId="26D158D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International</w:t>
            </w:r>
          </w:p>
        </w:tc>
        <w:tc>
          <w:tcPr>
            <w:tcW w:w="979" w:type="dxa"/>
            <w:noWrap/>
          </w:tcPr>
          <w:p w14:paraId="484AC0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76BDFFE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Parent study was an RCT - multicentre and international</w:t>
            </w:r>
          </w:p>
        </w:tc>
        <w:tc>
          <w:tcPr>
            <w:tcW w:w="1120" w:type="dxa"/>
            <w:noWrap/>
          </w:tcPr>
          <w:p w14:paraId="721065D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7A20BAC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381 MRSA cases</w:t>
            </w:r>
          </w:p>
        </w:tc>
        <w:tc>
          <w:tcPr>
            <w:tcW w:w="2938" w:type="dxa"/>
            <w:noWrap/>
          </w:tcPr>
          <w:p w14:paraId="54AB63D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Vancomycin heteroresistance was not a risk factor for mortality</w:t>
            </w:r>
          </w:p>
        </w:tc>
        <w:tc>
          <w:tcPr>
            <w:tcW w:w="1679" w:type="dxa"/>
            <w:noWrap/>
          </w:tcPr>
          <w:p w14:paraId="4E22752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Did not take into account factors such as LoS, potential bias due to case diagnosis</w:t>
            </w:r>
          </w:p>
        </w:tc>
        <w:tc>
          <w:tcPr>
            <w:tcW w:w="794" w:type="dxa"/>
          </w:tcPr>
          <w:p w14:paraId="64F85700" w14:textId="22FCF06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0.89</w:t>
            </w:r>
          </w:p>
        </w:tc>
      </w:tr>
      <w:tr w:rsidR="000E233B" w:rsidRPr="007E41D4" w14:paraId="3B18F3E6" w14:textId="262E8F11" w:rsidTr="000D3D8B">
        <w:trPr>
          <w:trHeight w:val="288"/>
        </w:trPr>
        <w:tc>
          <w:tcPr>
            <w:tcW w:w="704" w:type="dxa"/>
            <w:noWrap/>
          </w:tcPr>
          <w:p w14:paraId="45BEDD1F" w14:textId="680B8743"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"10.1016/j.resinv.2013.08.006", "ISSN" : "22125345", "PMID" : "24636267", "abstract" : "Background: Nursing and healthcare-associated pneumonia (NHCAP) is a relatively new condition that was recently defined by the Japanese Respiratory Society. Previous reports and guidelines have not thoroughly investigated the adverse prognostic factors and validity of the selection criteria for NHCAP. The purpose of this research was to clarify the adverse prognostic factors of NHCAP and investigate the validity of the selection criteria with respect to patient deaths. Methods: We retrospectively analyzed 418 patients with pneumonia who were admitted to our hospital between January 2009 and December 2011. Results: We analyzed 215 (51.4%) cases of community-acquired pneumonia (CAP) and 203 (48.6%) cases of NHCAP. NHCAP patients were generally older and had poorer performance status (PS), more complications, and higher levels of mortality than CAP patients. In both groups, the most common causative pathogen was Streptococcus pneumoniae. A multivariate analysis of NHCAP revealed that age???80 years, oxygen saturation (SpO2)???90%, and methicillin-resistant Staphylococcus aureus (MRSA) infection to be independent factors associated with mortality. Of the NHCAP selection criteria, a PS???3 and a hospitalization history within the past 90 days were adverse prognostic factors in the broad community-acquired pneumonia category (CAP+NHCAP), according to a multivariate analysis. Univariate analysis revealed that admission to an extended care facility or nursing home was associated with death. Conclusions: Our results demonstrated that age???80 years, SpO2???90%, and MRSA infection were adverse prognostic factors for NHCAP patients. Furthermore, we confirmed the validity of the NHCAP selection criteria. ?? 2013 The Japanese Respiratory Society.", "author" : [ { "dropping-particle" : "", "family" : "Sakoda", "given" : "Yoritake", "non-dropping-particle" : "", "parse-names" : false, "suffix" : "" }, { "dropping-particle" : "", "family" : "Ikegame", "given" : "Satoshi", "non-dropping-particle" : "", "parse-names" : false, "suffix" : "" }, { "dropping-particle" : "", "family" : "Ikeda-Harada", "given" : "Chika", "non-dropping-particle" : "", "parse-names" : false, "suffix" : "" }, { "dropping-particle" : "", "family" : "Takakura", "given" : "Koji", "non-dropping-particle" : "", "parse-names" : false, "suffix" : "" }, { "dropping-particle" : "", "family" : "Kumazoe", "given" : "Hiroyuki", "non-dropping-particle" : "", "parse-names" : false, "suffix" : "" }, { "dropping-particle" : "", "family" : "Wakamatsu", "given" : "Kentaro", "non-dropping-particle" : "", "parse-names" : false, "suffix" : "" }, { "dropping-particle" : "", "family" : "Nakanishi", "given" : "Yoichi", "non-dropping-particle" : "", "parse-names" : false, "suffix" : "" }, { "dropping-particle" : "", "family" : "Kawasaki", "given" : "Masayuki", "non-dropping-particle" : "", "parse-names" : false, "suffix" : "" } ], "container-title" : "Respiratory Investigation", "id" : "ITEM-1", "issue" : "2", "issued" : { "date-parts" : [ [ "2014" ] ] }, "page" : "114-120", "publisher" : "Elsevier", "title" : "Retrospective analysis of nursing and healthcare-associated pneumonia: Analysis of adverse prognostic factors and validity of the selection criteria", "type" : "article-journal", "volume" : "52" }, "uris" : [ "http://www.mendeley.com/documents/?uuid=b04b4295-fe6f-4e39-93bc-bad9b3af5c92" ] } ], "mendeley" : { "formattedCitation" : "[177]", "plainTextFormattedCitation" : "[177]", "previouslyFormattedCitation" : "(Sakoda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[177]</w:t>
            </w:r>
            <w:r w:rsidRPr="007E41D4">
              <w:rPr>
                <w:rFonts w:ascii="Times New Roman" w:eastAsia="Times New Roman" w:hAnsi="Times New Roman" w:cs="Times New Roman"/>
                <w:color w:val="000000"/>
                <w:sz w:val="15"/>
                <w:szCs w:val="15"/>
                <w:lang w:eastAsia="en-GB"/>
              </w:rPr>
              <w:fldChar w:fldCharType="end"/>
            </w:r>
          </w:p>
        </w:tc>
        <w:tc>
          <w:tcPr>
            <w:tcW w:w="1017" w:type="dxa"/>
          </w:tcPr>
          <w:p w14:paraId="004E4068" w14:textId="25787B5E"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healthcare-associated pneumonia</w:t>
            </w:r>
          </w:p>
        </w:tc>
        <w:tc>
          <w:tcPr>
            <w:tcW w:w="1017" w:type="dxa"/>
          </w:tcPr>
          <w:p w14:paraId="1CBC026D" w14:textId="12DDCFA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healthcare-associated pneumonia</w:t>
            </w:r>
          </w:p>
        </w:tc>
        <w:tc>
          <w:tcPr>
            <w:tcW w:w="1017" w:type="dxa"/>
            <w:noWrap/>
          </w:tcPr>
          <w:p w14:paraId="18BD59F2" w14:textId="3A16EE2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w:t>
            </w:r>
          </w:p>
        </w:tc>
        <w:tc>
          <w:tcPr>
            <w:tcW w:w="931" w:type="dxa"/>
            <w:noWrap/>
          </w:tcPr>
          <w:p w14:paraId="333066E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Japan</w:t>
            </w:r>
          </w:p>
        </w:tc>
        <w:tc>
          <w:tcPr>
            <w:tcW w:w="979" w:type="dxa"/>
            <w:noWrap/>
          </w:tcPr>
          <w:p w14:paraId="62E8FC3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F20C8B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47BFC15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2268B8F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7 resistant cases, 6 sensitive cases</w:t>
            </w:r>
          </w:p>
        </w:tc>
        <w:tc>
          <w:tcPr>
            <w:tcW w:w="2938" w:type="dxa"/>
            <w:noWrap/>
          </w:tcPr>
          <w:p w14:paraId="268CA277" w14:textId="3104B06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MRSA was independently associated with in-hospital mortality in the multivariate analysis [OR=15.56 (95% CI; 1.86–218.22) p=0.020]</w:t>
            </w:r>
          </w:p>
        </w:tc>
        <w:tc>
          <w:tcPr>
            <w:tcW w:w="1679" w:type="dxa"/>
            <w:noWrap/>
          </w:tcPr>
          <w:p w14:paraId="7C4174B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w:t>
            </w:r>
          </w:p>
        </w:tc>
        <w:tc>
          <w:tcPr>
            <w:tcW w:w="794" w:type="dxa"/>
          </w:tcPr>
          <w:p w14:paraId="63334083" w14:textId="5C9FD03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302C7880" w14:textId="403ECA6A" w:rsidTr="000D3D8B">
        <w:trPr>
          <w:trHeight w:val="288"/>
        </w:trPr>
        <w:tc>
          <w:tcPr>
            <w:tcW w:w="704" w:type="dxa"/>
            <w:noWrap/>
          </w:tcPr>
          <w:p w14:paraId="4751819E" w14:textId="7FBAC2EF"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"10.1007/s15010-014-0635-z", "ISSN" : "14390973", "PMID" : "24912861", "abstract" : "OBJECTIVE: To evaluate the characteristics and outcomes of cancer patients with extensively drug-resistant (XDR) Pseudomonas aeruginosa infections.\\n\\nMETHODS: This was a retrospective cohort of P. aeruginosa infections in cancer patients in Crete, Greece. Patients were followed until discharge. Mortality, predictors of mortality and risk factors for XDR P. aeruginosa infection were studied.\\n\\nRESULTS: Ninety seven episodes (89 patients) of P. aeruginosa infections (52 with bacteremia) were included in the study. In 22 cases, the infection was due to XDR isolates. All XDR isolates were susceptible to colistin and variably resistant to almost all other antibiotics. The multivariate analysis showed that the independent risk factors for XDR P. aeruginosa infection were hematologic malignancy (OR 40.7, 95\u00a0% CI 4.5-367.6) and prior fluoroquinolone use (OR 11.0, 95\u00a0% CI 2.0-60.5); lymphopenia was inversely associated with XDR infections (OR 0.16, 95\u00a0% CI 0.03-0.92). Mortality was 43\u00a0%; infection-related mortality was 24\u00a0%. Bacteremia (OR 8.47, 95\u00a0% CI 2.38-30.15), infection due to XDR isolates (OR 5.11, 95\u00a0% CI 1.15-22.62) and age (OR 1.05, 95\u00a0% CI 1.00-1.09) were independently associated with mortality.\\n\\nCONCLUSION: Mortality in cancer patients with P. aeruginosa infections was high. Infection due to XDR isolates was independently associated with mortality.", "author" : [ { "dropping-particle" : "", "family" : "Samonis", "given" : "G.", "non-dropping-particle" : "", "parse-names" : false, "suffix" : "" }, { "dropping-particle" : "", "family" : "Vardakas", "given" : "K. Z.", "non-dropping-particle" : "", "parse-names" : false, "suffix" : "" }, { "dropping-particle" : "", "family" : "Kofteridis", "given" : "D. P.", "non-dropping-particle" : "", "parse-names" : false, "suffix" : "" }, { "dropping-particle" : "", "family" : "Dimopoulou", "given" : "D.", "non-dropping-particle" : "", "parse-names" : false, "suffix" : "" }, { "dropping-particle" : "", "family" : "Andrianaki", "given" : "A. M.", "non-dropping-particle" : "", "parse-names" : false, "suffix" : "" }, { "dropping-particle" : "", "family" : "Chatzinikolaou", "given" : "I.", "non-dropping-particle" : "", "parse-names" : false, "suffix" : "" }, { "dropping-particle" : "", "family" : "Katsanevaki", "given" : "E.", "non-dropping-particle" : "", "parse-names" : false, "suffix" : "" }, { "dropping-particle" : "", "family" : "Maraki", "given" : "S.", "non-dropping-particle" : "", "parse-names" : false, "suffix" : "" }, { "dropping-particle" : "", "family" : "Falagas", "given" : "M. E.", "non-dropping-particle" : "", "parse-names" : false, "suffix" : "" } ], "container-title" : "Infection", "id" : "ITEM-1", "issue" : "4", "issued" : { "date-parts" : [ [ "2014" ] ] }, "page" : "721-728", "title" : "Characteristics, risk factors and outcomes of adult cancer patients with extensively drug-resistant Pseudomonas aeruginosa infections", "type" : "article-journal", "volume" : "42" }, "uris" : [ "http://www.mendeley.com/documents/?uuid=4228e2bb-a979-468d-b00b-2ba068ea1ff0" ] } ], "mendeley" : { "formattedCitation" : "[178]", "plainTextFormattedCitation" : "[178]", "previouslyFormattedCitation" : "(Samonis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[178]</w:t>
            </w:r>
            <w:r w:rsidRPr="007E41D4">
              <w:rPr>
                <w:rFonts w:ascii="Times New Roman" w:eastAsia="Times New Roman" w:hAnsi="Times New Roman" w:cs="Times New Roman"/>
                <w:color w:val="000000"/>
                <w:sz w:val="15"/>
                <w:szCs w:val="15"/>
                <w:lang w:eastAsia="en-GB"/>
              </w:rPr>
              <w:fldChar w:fldCharType="end"/>
            </w:r>
          </w:p>
        </w:tc>
        <w:tc>
          <w:tcPr>
            <w:tcW w:w="1017" w:type="dxa"/>
          </w:tcPr>
          <w:p w14:paraId="680EEFBA" w14:textId="464AFDE4" w:rsidR="000E233B" w:rsidRPr="007E41D4" w:rsidRDefault="005830E3"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XDR </w:t>
            </w:r>
            <w:r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infections.</w:t>
            </w:r>
          </w:p>
        </w:tc>
        <w:tc>
          <w:tcPr>
            <w:tcW w:w="1017" w:type="dxa"/>
          </w:tcPr>
          <w:p w14:paraId="20962FBB" w14:textId="2DF5BFAF" w:rsidR="000E233B" w:rsidRPr="007E41D4" w:rsidRDefault="005830E3"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Non-"XDR" </w:t>
            </w:r>
            <w:r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infections.</w:t>
            </w:r>
          </w:p>
        </w:tc>
        <w:tc>
          <w:tcPr>
            <w:tcW w:w="1017" w:type="dxa"/>
            <w:noWrap/>
          </w:tcPr>
          <w:p w14:paraId="4B25066A" w14:textId="73B5CD6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All-cause and infection-related in-hospital mortality</w:t>
            </w:r>
          </w:p>
        </w:tc>
        <w:tc>
          <w:tcPr>
            <w:tcW w:w="931" w:type="dxa"/>
            <w:noWrap/>
          </w:tcPr>
          <w:p w14:paraId="6673DFE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Greece</w:t>
            </w:r>
          </w:p>
        </w:tc>
        <w:tc>
          <w:tcPr>
            <w:tcW w:w="979" w:type="dxa"/>
            <w:noWrap/>
          </w:tcPr>
          <w:p w14:paraId="06629BF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cancer patients</w:t>
            </w:r>
          </w:p>
        </w:tc>
        <w:tc>
          <w:tcPr>
            <w:tcW w:w="1212" w:type="dxa"/>
            <w:noWrap/>
          </w:tcPr>
          <w:p w14:paraId="1006C2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6E71CB2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Univariate and multivariate logistic regression</w:t>
            </w:r>
          </w:p>
        </w:tc>
        <w:tc>
          <w:tcPr>
            <w:tcW w:w="1959" w:type="dxa"/>
            <w:noWrap/>
          </w:tcPr>
          <w:p w14:paraId="1E8B801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22 XDR cases, 89 in total</w:t>
            </w:r>
          </w:p>
        </w:tc>
        <w:tc>
          <w:tcPr>
            <w:tcW w:w="2938" w:type="dxa"/>
            <w:noWrap/>
          </w:tcPr>
          <w:p w14:paraId="68BCF167" w14:textId="0949251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The multivariate analysis showed that infection due to XDR isolates [OR=5.11, (95 % CI 1.15–22.62)] was independently associated with mortality. </w:t>
            </w:r>
          </w:p>
        </w:tc>
        <w:tc>
          <w:tcPr>
            <w:tcW w:w="1679" w:type="dxa"/>
            <w:noWrap/>
          </w:tcPr>
          <w:p w14:paraId="3385E57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small sample, single centre and potential issues with case definition</w:t>
            </w:r>
          </w:p>
        </w:tc>
        <w:tc>
          <w:tcPr>
            <w:tcW w:w="794" w:type="dxa"/>
          </w:tcPr>
          <w:p w14:paraId="43E822C5" w14:textId="7A04F47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166A8CEC" w14:textId="3B8AA660" w:rsidTr="000D3D8B">
        <w:trPr>
          <w:trHeight w:val="288"/>
        </w:trPr>
        <w:tc>
          <w:tcPr>
            <w:tcW w:w="704" w:type="dxa"/>
            <w:noWrap/>
          </w:tcPr>
          <w:p w14:paraId="3517940D" w14:textId="32DEF86C"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"10.4103/0972-5229.123435", "ISBN" : "0972-5229 (Print)\\r0972-5229 (Linking)", "ISSN" : "0972-5229", "PMID" : "24501484", "abstract" : "BACKGROUND: Ventilator associated pneumonia (VAP) is a major cause of poor outcome among patients in the intensive care units (ICU) world-wide. We sought to determine the factors associated with development of VAP and its prognosis among patients admitted to different ICUs of a Tertiary Care Hospital in India. METHODOLOGY: We did a matched case control study during October 2009 to May 2011 among patients, &gt;/=18 years with mechanical ventilation. Patients who developed pneumonia after 48 h of ventilation were selected in the case group and those who did not develop pneumonia constituted the control group. Patients' history, clinical and laboratory findings were recorded and analyzed. RESULTS: There were 52 patients included in each group. Among cases, early onset ventilator associated pneumonia (EVAP) occurred in 27 (51.9%) and late onset ventilator associated pneumonia (LVAP) in 25 (48.1%). Drug resistant organisms contributed to 76.9% of VAP. Bacteremia (P = 0.002), prior use of steroid/immunosuppressant (P = 0.004) and re-intubations (P = 0.021) were associated with the occurrence of VAP. The association of Acinetobacter (P = 0.025) and Pseudomonas (P = 0.047) for LVAP was found to be statistically significant. Duration of mechanical ventilation (P = 0.001), ICU stay (P = 0.049) and requirement for tracheostomy (P = 0.043) were significantly higher in VAP. Among each case and control groups, 19 (36.5%) expired. CONCLUSION: We found a higher proportion of LVAP compared with EVAP and a higher proportion of drug resistant organisms among LVAP, especially Pseudomonas and Acinetobacter. Drug resistant Pseudomonas was associated with higher mortality.", "author" : [ { "dropping-particle" : "", "family" : "Saravu", "given" : "K", "non-dropping-particle" : "", "parse-names" : false, "suffix" : "" }, { "dropping-particle" : "", "family" : "Preethi", "given" : "V", "non-dropping-particle" : "", "parse-names" : false, "suffix" : "" }, { "dropping-particle" : "", "family" : "Kumar", "given" : "R", "non-dropping-particle" : "", "parse-names" : false, "suffix" : "" }, { "dropping-particle" : "", "family" : "Guddattu", "given" : "V", "non-dropping-particle" : "", "parse-names" : false, "suffix" : "" }, { "dropping-particle" : "", "family" : "Shastry", "given" : "A B", "non-dropping-particle" : "", "parse-names" : false, "suffix" : "" }, { "dropping-particle" : "", "family" : "Mukhopadhyay", "given" : "C", "non-dropping-particle" : "", "parse-names" : false, "suffix" : "" } ], "container-title" : "Indian J Crit Care Med", "id" : "ITEM-1", "issue" : "6", "issued" : { "date-parts" : [ [ "2013" ] ] }, "page" : "337-342", "title" : "Determinants of ventilator associated pneumonia and its impact on prognosis: A tertiary care experience", "type" : "article-journal", "volume" : "17" }, "uris" : [ "http://www.mendeley.com/documents/?uuid=d028487f-1938-4873-969e-3d86d341daae" ] } ], "mendeley" : { "formattedCitation" : "[179]", "plainTextFormattedCitation" : "[179]", "previouslyFormattedCitation" : "(Saravu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[179]</w:t>
            </w:r>
            <w:r w:rsidRPr="007E41D4">
              <w:rPr>
                <w:rFonts w:ascii="Times New Roman" w:eastAsia="Times New Roman" w:hAnsi="Times New Roman" w:cs="Times New Roman"/>
                <w:color w:val="000000"/>
                <w:sz w:val="15"/>
                <w:szCs w:val="15"/>
                <w:lang w:eastAsia="en-GB"/>
              </w:rPr>
              <w:fldChar w:fldCharType="end"/>
            </w:r>
          </w:p>
        </w:tc>
        <w:tc>
          <w:tcPr>
            <w:tcW w:w="1017" w:type="dxa"/>
          </w:tcPr>
          <w:p w14:paraId="148F5003" w14:textId="01AD78F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Ventilator Associated </w:t>
            </w:r>
            <w:r w:rsidR="00B5655A" w:rsidRPr="007E41D4">
              <w:rPr>
                <w:rFonts w:ascii="Times New Roman" w:hAnsi="Times New Roman" w:cs="Times New Roman"/>
                <w:color w:val="000000"/>
                <w:sz w:val="15"/>
                <w:szCs w:val="15"/>
              </w:rPr>
              <w:t>Pneumonia</w:t>
            </w:r>
            <w:r w:rsidRPr="007E41D4">
              <w:rPr>
                <w:rFonts w:ascii="Times New Roman" w:hAnsi="Times New Roman" w:cs="Times New Roman"/>
                <w:color w:val="000000"/>
                <w:sz w:val="15"/>
                <w:szCs w:val="15"/>
              </w:rPr>
              <w:t xml:space="preserve"> (multiple species -resistant organisms)</w:t>
            </w:r>
          </w:p>
        </w:tc>
        <w:tc>
          <w:tcPr>
            <w:tcW w:w="1017" w:type="dxa"/>
          </w:tcPr>
          <w:p w14:paraId="0CED1EF5" w14:textId="4755FEB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Susceptible Ventilator Associated </w:t>
            </w:r>
            <w:r w:rsidR="00B5655A" w:rsidRPr="007E41D4">
              <w:rPr>
                <w:rFonts w:ascii="Times New Roman" w:hAnsi="Times New Roman" w:cs="Times New Roman"/>
                <w:color w:val="000000"/>
                <w:sz w:val="15"/>
                <w:szCs w:val="15"/>
              </w:rPr>
              <w:t>Pneumonia</w:t>
            </w:r>
          </w:p>
        </w:tc>
        <w:tc>
          <w:tcPr>
            <w:tcW w:w="1017" w:type="dxa"/>
            <w:noWrap/>
          </w:tcPr>
          <w:p w14:paraId="258ED61E" w14:textId="3CB1D2B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73B8F40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India</w:t>
            </w:r>
          </w:p>
        </w:tc>
        <w:tc>
          <w:tcPr>
            <w:tcW w:w="979" w:type="dxa"/>
            <w:noWrap/>
          </w:tcPr>
          <w:p w14:paraId="19773E3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0E9A6CF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 ICUs from 1 hospital</w:t>
            </w:r>
          </w:p>
        </w:tc>
        <w:tc>
          <w:tcPr>
            <w:tcW w:w="1120" w:type="dxa"/>
            <w:noWrap/>
          </w:tcPr>
          <w:p w14:paraId="5553274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Matching and significance test</w:t>
            </w:r>
          </w:p>
        </w:tc>
        <w:tc>
          <w:tcPr>
            <w:tcW w:w="1959" w:type="dxa"/>
            <w:noWrap/>
          </w:tcPr>
          <w:p w14:paraId="7216D00B" w14:textId="7B4F06AA" w:rsidR="000E233B" w:rsidRPr="007E41D4" w:rsidRDefault="000E233B" w:rsidP="00CC3BF8">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52 VAP cases </w:t>
            </w:r>
            <w:r w:rsidR="00CC3BF8">
              <w:rPr>
                <w:rFonts w:ascii="Times New Roman" w:eastAsia="Times New Roman" w:hAnsi="Times New Roman" w:cs="Times New Roman"/>
                <w:color w:val="000000"/>
                <w:sz w:val="15"/>
                <w:szCs w:val="15"/>
                <w:lang w:eastAsia="en-GB"/>
              </w:rPr>
              <w:t>total</w:t>
            </w:r>
          </w:p>
        </w:tc>
        <w:tc>
          <w:tcPr>
            <w:tcW w:w="2938" w:type="dxa"/>
            <w:noWrap/>
          </w:tcPr>
          <w:p w14:paraId="70381C7F" w14:textId="2848389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MDR and PDR </w:t>
            </w:r>
            <w:r w:rsidRPr="007E41D4">
              <w:rPr>
                <w:rFonts w:ascii="Times New Roman" w:eastAsia="Times New Roman" w:hAnsi="Times New Roman" w:cs="Times New Roman"/>
                <w:i/>
                <w:color w:val="000000"/>
                <w:sz w:val="15"/>
                <w:szCs w:val="15"/>
                <w:lang w:eastAsia="en-GB"/>
              </w:rPr>
              <w:t>Pseudomonas</w:t>
            </w:r>
            <w:r w:rsidRPr="007E41D4">
              <w:rPr>
                <w:rFonts w:ascii="Times New Roman" w:eastAsia="Times New Roman" w:hAnsi="Times New Roman" w:cs="Times New Roman"/>
                <w:color w:val="000000"/>
                <w:sz w:val="15"/>
                <w:szCs w:val="15"/>
                <w:lang w:eastAsia="en-GB"/>
              </w:rPr>
              <w:t xml:space="preserve"> was significantly associated with mortality (p=0.045)</w:t>
            </w:r>
          </w:p>
        </w:tc>
        <w:tc>
          <w:tcPr>
            <w:tcW w:w="1679" w:type="dxa"/>
            <w:noWrap/>
          </w:tcPr>
          <w:p w14:paraId="33AA208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and missing data on potential factors</w:t>
            </w:r>
          </w:p>
        </w:tc>
        <w:tc>
          <w:tcPr>
            <w:tcW w:w="794" w:type="dxa"/>
          </w:tcPr>
          <w:p w14:paraId="511D7D4D" w14:textId="2B24B6C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436DC8FA" w14:textId="77777777" w:rsidTr="000D3D8B">
        <w:trPr>
          <w:trHeight w:val="288"/>
        </w:trPr>
        <w:tc>
          <w:tcPr>
            <w:tcW w:w="704" w:type="dxa"/>
            <w:noWrap/>
          </w:tcPr>
          <w:p w14:paraId="3AF2FC93" w14:textId="4E82A39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"10.1371/journal.pone.0144944", "ISSN" : "19326203", "PMID" : "26670718", "abstract" : "BACKGROUND: Managing blood stream infection in Africa is hampered by lack of bacteriological support needed for antimicrobial stewardship, and background data needed for empirical treatment. A combined pro- and retrospective approach was used to overcome thresholds in clinical research in Africa.\\n\\nMETHODS: Outcome and characteristics including age, HIV infection, pancytopenia and bacteriological results were studied in 292 adult patients with two or more SIRS criteria using univariate and confirming multivariate logistic regression models. Expected randomly distributed resistance covariation was compared with observed co-resistance among gram-negative enteric bacteria in 92 paediatric blood culture isolates that had been harvested in the same hospital during the same period of time.\\n\\nRESULTS: Mortality was fivefold increased among patients with positive blood culture results [50.0% vs. 9.8%; OR 11.24 (4.38-25.88), p &lt; 0.0001], and for this group of patients mortality was significantly associated with antimicrobial resistance [OR 23.28 (3.3-164.4), p = 0.002]. All 11 patients with Enterobacteriaceae resistant to 3rd. generation cephalosporins died. Eighty-nine patients had pancytopenia grade 3-4. Among patients with negative blood culture results, mortality was significantly associated with pancytopenia [OR 3.12 (1.32-7.39), p = 0.01]. HIV positivity was not associated with increased mortality. Antimicrobial resistance that concerned gram-negative enteric bacteria, regardless of species, was characterized by co-resistance between third generation cephalosporins, gentamicin, chloramphenicol, and co-trimoxazole.\\n\\nCONCLUSION: Mortality was strongly associated with growth of bacteria resistant to empirical treatment, and these patients were dead or dying when bacteriological reports arrived. Because of co-resistance, alternative efficient antibiotics would not have been available in Ethiopia for 8/11 Enterobacteriaceae-infected patients with isolates resistant to third generation cephalosporins. Strong and significant resistance covariation between 3rd. generation cephalosporins, chloramphenicol, gentamicin, and co-trimoxazole was identified. Pronounced pancytopenia was common and associated with increased mortality. HIV positive patients had no excess mortality.", "author" : [ { "dropping-particle" : "", "family" : "Seboxa", "given" : "Teshale", "non-dropping-particle" : "", "parse-names" : false, "suffix" : "" }, { "dropping-particle" : "", "family" : "Amogne", "given" : "Wondwossen", "non-dropping-particle" : "", "parse-names" : false, "suffix" : "" }, { "dropping-particle" : "", "family" : "Abebe", "given" : "Workeabeba", "non-dropping-particle" : "", "parse-names" : false, "suffix" : "" }, { "dropping-particle" : "", "family" : "Tsegaye", "given" : "Tewodros", "non-dropping-particle" : "", "parse-names" : false, "suffix" : "" }, { "dropping-particle" : "", "family" : "Azazh", "given" : "Aklilu", "non-dropping-particle" : "", "parse-names" : false, "suffix" : "" }, { "dropping-particle" : "", "family" : "Hailu", "given" : "Workagegnehu", "non-dropping-particle" : "", "parse-names" : false, "suffix" : "" }, { "dropping-particle" : "", "family" : "Fufa", "given" : "Kebede", "non-dropping-particle" : "", "parse-names" : false, "suffix" : "" }, { "dropping-particle" : "", "family" : "Grude", "given" : "Nils", "non-dropping-particle" : "", "parse-names" : false, "suffix" : "" }, { "dropping-particle" : "", "family" : "Henriksen", "given" : "Thor Henrik", "non-dropping-particle" : "", "parse-names" : false, "suffix" : "" } ], "container-title" : "PLoS ONE", "id" : "ITEM-1", "issue" : "12", "issued" : { "date-parts" : [ [ "2015" ] ] }, "page" : "1-14", "title" : "High mortality from blood stream infection in Addis Ababa, Ethiopia, is due to antimicrobial resistance", "type" : "article-journal", "volume" : "10" }, "uris" : [ "http://www.mendeley.com/documents/?uuid=6df599f7-b317-4e16-b056-84a60fe58637" ] } ], "mendeley" : { "formattedCitation" : "[180]", "plainTextFormattedCitation" : "[180]", "previouslyFormattedCitation" : "(Seboxa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[180]</w:t>
            </w:r>
            <w:r w:rsidRPr="007E41D4">
              <w:rPr>
                <w:rFonts w:ascii="Times New Roman" w:hAnsi="Times New Roman" w:cs="Times New Roman"/>
                <w:sz w:val="15"/>
                <w:szCs w:val="15"/>
              </w:rPr>
              <w:fldChar w:fldCharType="end"/>
            </w:r>
          </w:p>
        </w:tc>
        <w:tc>
          <w:tcPr>
            <w:tcW w:w="1017" w:type="dxa"/>
          </w:tcPr>
          <w:p w14:paraId="04F80C4B" w14:textId="634D3935"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Third-generation cephalosporin resistant Gram-negative BSI</w:t>
            </w:r>
          </w:p>
        </w:tc>
        <w:tc>
          <w:tcPr>
            <w:tcW w:w="1017" w:type="dxa"/>
          </w:tcPr>
          <w:p w14:paraId="68ED92AE" w14:textId="260F4D3C"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Non-"Third-generation cephalosporin resistant Gram-negative" BSI</w:t>
            </w:r>
          </w:p>
        </w:tc>
        <w:tc>
          <w:tcPr>
            <w:tcW w:w="1017" w:type="dxa"/>
            <w:noWrap/>
          </w:tcPr>
          <w:p w14:paraId="54B0F88F" w14:textId="7FC94F2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Attributable mortality </w:t>
            </w:r>
          </w:p>
        </w:tc>
        <w:tc>
          <w:tcPr>
            <w:tcW w:w="931" w:type="dxa"/>
            <w:noWrap/>
          </w:tcPr>
          <w:p w14:paraId="243C5766" w14:textId="4FDE81A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Ethiopia</w:t>
            </w:r>
          </w:p>
        </w:tc>
        <w:tc>
          <w:tcPr>
            <w:tcW w:w="979" w:type="dxa"/>
            <w:noWrap/>
          </w:tcPr>
          <w:p w14:paraId="39F1A88A" w14:textId="2621069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Adult Patients</w:t>
            </w:r>
          </w:p>
        </w:tc>
        <w:tc>
          <w:tcPr>
            <w:tcW w:w="1212" w:type="dxa"/>
            <w:noWrap/>
          </w:tcPr>
          <w:p w14:paraId="06DB90BA" w14:textId="5C0597C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304BD3D6" w14:textId="5D9D9D5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680A8F48" w14:textId="02A9F4D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38 patients with a positive blood culture, 21 third-generation cephalosporin resistant</w:t>
            </w:r>
          </w:p>
        </w:tc>
        <w:tc>
          <w:tcPr>
            <w:tcW w:w="2938" w:type="dxa"/>
            <w:noWrap/>
          </w:tcPr>
          <w:p w14:paraId="7827B57D" w14:textId="49B71ED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Third-generation cephalosporin resistance was significantly associated with mortality OR=23.28 (95% CI; 3.3–164.4)</w:t>
            </w:r>
          </w:p>
        </w:tc>
        <w:tc>
          <w:tcPr>
            <w:tcW w:w="1679" w:type="dxa"/>
            <w:noWrap/>
          </w:tcPr>
          <w:p w14:paraId="266A71AD" w14:textId="42ABB02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Not clearly stated</w:t>
            </w:r>
          </w:p>
        </w:tc>
        <w:tc>
          <w:tcPr>
            <w:tcW w:w="794" w:type="dxa"/>
          </w:tcPr>
          <w:p w14:paraId="5C97B7A9" w14:textId="4F91178A"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0.67</w:t>
            </w:r>
          </w:p>
        </w:tc>
      </w:tr>
      <w:tr w:rsidR="000E233B" w:rsidRPr="007E41D4" w14:paraId="628DB562" w14:textId="1A98D508" w:rsidTr="000D3D8B">
        <w:trPr>
          <w:trHeight w:val="288"/>
        </w:trPr>
        <w:tc>
          <w:tcPr>
            <w:tcW w:w="704" w:type="dxa"/>
            <w:noWrap/>
          </w:tcPr>
          <w:p w14:paraId="730E054F" w14:textId="36FC739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"10.1186/s13054-015-1029-z", "ISSN" : "1364-8535", "PMID" : "26335247", "abstract" : "INTRODUCTION: Methicillin-resistant Staphylococcus aureus (MRSA) remains an important pathogen in pneumonia. Bacteremia may secondarily complicate MRSA pneumonia. The epidemiology and outcomes associated with bacteremia in the setting of MRSA pneumonia are unknown. We sought to describe the prevalence of bacteremia in MRSA pneumonia and its impact on hospital mortality and length of stay (LOS). METHODS: We conducted a single-center retrospective cohort study (2008-2013) including adult patients hospitalized with pneumonia caused by MRSA. We defined pneumonia based on clinical criteria and all cases were culture confirmed. MRSA bacteremia was identified based on positive blood cultures. Pneumonia was categorized as either community-onset (CO, occurring at presentation or within 2 days of admission) or hospital-onset (HO, occurring &gt; 2 days after admission). We compared bacteremic and non-bacteremic groups with respect to their demographic and clinical characteristics and outcomes. A logistic regression and a generalized linear model (GLM) were constructed to examine the impact of bacteremia on hospital mortality and post-pneumonia onset LOS, respectively. RESULTS: Among the 765 patients with MRSA pneumonia (33.1% CO), 93 (12.2%) had concurrent bacteremia (37.6% CO). Patients with bacteremia were similar to non-bacteremic subjects based on demographic and clinical characteristics with the exception of frequency of a hospitalization within prior 180 days (48.4% bacteremic and 37.7% non-bacteremic, p = 0.047), prevalence of chronic liver disease (17.2% vs. 9.5%, p = 0.030), and the mean APACHE II score at the onset of pneumonia (17.5 +/- 6.0 vs. 16.1 +/- 6.0, p = 0.045). Both unadjusted mortality (33.7% vs. 23.8%, p = 0.067) and median post-pneumonia LOS (18.2 vs. 12.2 days, p &lt; 0.001) were greater in the bacteremic than the non-bacteremic group. In a logistic regression, bacteremia showed a trend toward an association with increased mortality (odds ratio 1.56, 95% confidence interval 0.93 to 2.61). Concomitant bacteremia was independently associated with a 10.3-day increase in the post-pneumonia hospital LOS (95% confidence interval 6.7 to 13.9 days). CONCLUSIONS: Concurrent bacteremia occurred with moderate frequency in the setting of hospitalization with MRSA pneumonia. Although bacteremia did not appear to independently impact mortality, this was likely due to our study's limited sample size. However, bacteremia complicating MRSA pneumonia added between\u2026", "author" : [ { "dropping-particle" : "", "family" : "Shorr", "given" : "Andrew F.", "non-dropping-particle" : "", "parse-names" : false, "suffix" : "" }, { "dropping-particle" : "", "family" : "Zilberberg", "given" : "Marya D.", "non-dropping-particle" : "", "parse-names" : false, "suffix" : "" }, { "dropping-particle" : "", "family" : "Micek", "given" : "Scott T.", "non-dropping-particle" : "", "parse-names" : false, "suffix" : "" }, { "dropping-particle" : "", "family" : "Kollef", "given" : "Marin H.", "non-dropping-particle" : "", "parse-names" : false, "suffix" : "" } ], "container-title" : "Critical Care", "id" : "ITEM-1", "issue" : "1", "issued" : { "date-parts" : [ [ "2015" ] ] }, "page" : "312", "publisher" : "Critical Care", "title" : "Outcomes associated with bacteremia in the setting of methicillin-resistant Staphylococcus aureus pneumonia: a retrospective cohort study", "type" : "article-journal", "volume" : "19" }, "uris" : [ "http://www.mendeley.com/documents/?uuid=53c9f045-ea3c-434b-9c7b-2e1d05ceb4da" ] } ], "mendeley" : { "formattedCitation" : "[181]", "plainTextFormattedCitation" : "[181]", "previouslyFormattedCitation" : "(Shorr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[181]</w:t>
            </w:r>
            <w:r w:rsidRPr="007E41D4">
              <w:rPr>
                <w:rFonts w:ascii="Times New Roman" w:eastAsia="Times New Roman" w:hAnsi="Times New Roman" w:cs="Times New Roman"/>
                <w:color w:val="000000"/>
                <w:sz w:val="15"/>
                <w:szCs w:val="15"/>
                <w:lang w:eastAsia="en-GB"/>
              </w:rPr>
              <w:fldChar w:fldCharType="end"/>
            </w:r>
          </w:p>
        </w:tc>
        <w:tc>
          <w:tcPr>
            <w:tcW w:w="1017" w:type="dxa"/>
          </w:tcPr>
          <w:p w14:paraId="79CAE163" w14:textId="7F0D3A03"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bacteraemia following </w:t>
            </w:r>
            <w:r w:rsidR="00B5655A" w:rsidRPr="007E41D4">
              <w:rPr>
                <w:rFonts w:ascii="Times New Roman" w:hAnsi="Times New Roman" w:cs="Times New Roman"/>
                <w:color w:val="000000"/>
                <w:sz w:val="15"/>
                <w:szCs w:val="15"/>
              </w:rPr>
              <w:t>pneumonia</w:t>
            </w:r>
          </w:p>
        </w:tc>
        <w:tc>
          <w:tcPr>
            <w:tcW w:w="1017" w:type="dxa"/>
          </w:tcPr>
          <w:p w14:paraId="79FF4259" w14:textId="380AEDF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bacteraemia following </w:t>
            </w:r>
            <w:r w:rsidR="00B5655A" w:rsidRPr="007E41D4">
              <w:rPr>
                <w:rFonts w:ascii="Times New Roman" w:hAnsi="Times New Roman" w:cs="Times New Roman"/>
                <w:color w:val="000000"/>
                <w:sz w:val="15"/>
                <w:szCs w:val="15"/>
              </w:rPr>
              <w:t>pneumonia</w:t>
            </w:r>
          </w:p>
        </w:tc>
        <w:tc>
          <w:tcPr>
            <w:tcW w:w="1017" w:type="dxa"/>
            <w:noWrap/>
          </w:tcPr>
          <w:p w14:paraId="0A1CE3BD" w14:textId="7D211A6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all-cause mortality,  hospital LoS</w:t>
            </w:r>
          </w:p>
        </w:tc>
        <w:tc>
          <w:tcPr>
            <w:tcW w:w="931" w:type="dxa"/>
            <w:noWrap/>
          </w:tcPr>
          <w:p w14:paraId="11598CB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33785E7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2BCDAD9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0C8A2F7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for in-hospital mortality, general linear model for LoS</w:t>
            </w:r>
          </w:p>
        </w:tc>
        <w:tc>
          <w:tcPr>
            <w:tcW w:w="1959" w:type="dxa"/>
            <w:noWrap/>
          </w:tcPr>
          <w:p w14:paraId="2C4B8A0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93 bacteraemia cases, 672 non-bacteraemia controls</w:t>
            </w:r>
          </w:p>
        </w:tc>
        <w:tc>
          <w:tcPr>
            <w:tcW w:w="2938" w:type="dxa"/>
            <w:noWrap/>
          </w:tcPr>
          <w:p w14:paraId="68FADEF2" w14:textId="2DF4D0F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MRSA bacteraemia was not an independent factor for mortality, but had a trend towards this [OR = 1.56; 0.93 - 2.61]. MRSA bacteraemia was associated with additional LoS of 10.3 days (95 % CI 6.7 to 13.9 days, p &lt; 0.001).</w:t>
            </w:r>
          </w:p>
        </w:tc>
        <w:tc>
          <w:tcPr>
            <w:tcW w:w="1679" w:type="dxa"/>
            <w:noWrap/>
          </w:tcPr>
          <w:p w14:paraId="7B47D0C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single site, small sample size and lack of data for potentially important variables</w:t>
            </w:r>
          </w:p>
        </w:tc>
        <w:tc>
          <w:tcPr>
            <w:tcW w:w="794" w:type="dxa"/>
          </w:tcPr>
          <w:p w14:paraId="743157CA" w14:textId="710656B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46CD1ED0" w14:textId="2401CFF4" w:rsidTr="000D3D8B">
        <w:trPr>
          <w:trHeight w:val="288"/>
        </w:trPr>
        <w:tc>
          <w:tcPr>
            <w:tcW w:w="704" w:type="dxa"/>
            <w:noWrap/>
          </w:tcPr>
          <w:p w14:paraId="717459A6" w14:textId="7E2785B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"10.5588/ijtld.13.0591", "ISSN" : "10273719", "PMID" : "24902558", "abstract" : "{SETTING}: Tuberculosis ({TB}) epidemiology in Israel is similar to that reported from other industrialised countries where most patients are foreign-born. {OBJECTIVES}: To assess {TB} case fatality rate ({CFR}) and mortality trends during treatment and to identify risk factors associated with mortality. {DESIGN}: Retrospective cohort study of all {TB} patients in Israel diagnosed between 2000 and 2010. Cause of death was classified by {TB}-specific and non-{TB}-specific causes. {RESULTS}: During the study period, 451 {TB} patients died during treatment, representing a {CFR} of 9.9%. Of these, 72.5% died due to {TB}-related causes, giving a {TB}-related {CFR} of 7.2%. Both the overall and {TB}-related {CFR} decreased over the study period. Risk factors for death included male sex, older age, human immunodeficiency virus coinfection, culture positivity and multidrug-resistant {TB} ({MDR}-{TB}). Patients aged (greater-than or equal to)65 years comprised 70% of the {TB}-related deaths, and more than half of these (54.9%) were born in the former Soviet Union, Europe (excluding the former Soviet Union) or the {USA}. {CONCLUSION}: Both the overall and {TB}-related {CFR} decreased over the study period. Physicians who treat older male {TB} patients with {MDR}-{TB} or {HIV} should increase the index of suspicion to include the possibility of a higher risk of mortality. (copyright) 2014 The Union.", "author" : [ { "dropping-particle" : "", "family" : "Shuldiner", "given" : "J.", "non-dropping-particle" : "", "parse-names" : false, "suffix" : "" }, { "dropping-particle" : "", "family" : "Leventhal", "given" : "a.", "non-dropping-particle" : "", "parse-names" : false, "suffix" : "" }, { "dropping-particle" : "", "family" : "Chemtob", "given" : "D.", "non-dropping-particle" : "", "parse-names" : false, "suffix" : "" }, { "dropping-particle" : "", "family" : "Mor", "given" : "Zohar", "non-dropping-particle" : "", "parse-names" : false, "suffix" : "" } ], "container-title" : "International Journal of Tuberculosis and Lung Disease", "id" : "ITEM-1", "issue" : "7", "issued" : { "date-parts" : [ [ "2014" ] ] }, "page" : "818-823", "title" : "Mortality of tuberculosis patients during treatment in israel, 2000-2010", "type" : "article-journal", "volume" : "18" }, "uris" : [ "http://www.mendeley.com/documents/?uuid=55b64685-59ab-43da-92eb-ad1df7faffdc" ] } ], "mendeley" : { "formattedCitation" : "[182]", "plainTextFormattedCitation" : "[182]", "previouslyFormattedCitation" : "(Shuldiner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[182]</w:t>
            </w:r>
            <w:r w:rsidRPr="007E41D4">
              <w:rPr>
                <w:rFonts w:ascii="Times New Roman" w:eastAsia="Times New Roman" w:hAnsi="Times New Roman" w:cs="Times New Roman"/>
                <w:color w:val="000000"/>
                <w:sz w:val="15"/>
                <w:szCs w:val="15"/>
                <w:lang w:eastAsia="en-GB"/>
              </w:rPr>
              <w:fldChar w:fldCharType="end"/>
            </w:r>
          </w:p>
        </w:tc>
        <w:tc>
          <w:tcPr>
            <w:tcW w:w="1017" w:type="dxa"/>
          </w:tcPr>
          <w:p w14:paraId="5D6A09A5" w14:textId="0C0C0CA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tuberculosis</w:t>
            </w:r>
          </w:p>
        </w:tc>
        <w:tc>
          <w:tcPr>
            <w:tcW w:w="1017" w:type="dxa"/>
          </w:tcPr>
          <w:p w14:paraId="5944D660" w14:textId="4E2EADA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tuberculosis</w:t>
            </w:r>
          </w:p>
        </w:tc>
        <w:tc>
          <w:tcPr>
            <w:tcW w:w="1017" w:type="dxa"/>
            <w:noWrap/>
          </w:tcPr>
          <w:p w14:paraId="763D6479" w14:textId="50A15B9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TB-related mortality</w:t>
            </w:r>
          </w:p>
        </w:tc>
        <w:tc>
          <w:tcPr>
            <w:tcW w:w="931" w:type="dxa"/>
            <w:noWrap/>
          </w:tcPr>
          <w:p w14:paraId="2C4470D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Israel</w:t>
            </w:r>
          </w:p>
        </w:tc>
        <w:tc>
          <w:tcPr>
            <w:tcW w:w="979" w:type="dxa"/>
            <w:noWrap/>
          </w:tcPr>
          <w:p w14:paraId="58A9BDB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patients</w:t>
            </w:r>
          </w:p>
        </w:tc>
        <w:tc>
          <w:tcPr>
            <w:tcW w:w="1212" w:type="dxa"/>
            <w:noWrap/>
          </w:tcPr>
          <w:p w14:paraId="02E139D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National Registry</w:t>
            </w:r>
          </w:p>
        </w:tc>
        <w:tc>
          <w:tcPr>
            <w:tcW w:w="1120" w:type="dxa"/>
            <w:noWrap/>
          </w:tcPr>
          <w:p w14:paraId="1574540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Multivariate logistic regression </w:t>
            </w:r>
          </w:p>
        </w:tc>
        <w:tc>
          <w:tcPr>
            <w:tcW w:w="1959" w:type="dxa"/>
            <w:noWrap/>
          </w:tcPr>
          <w:p w14:paraId="2AC789F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 196 MDR cases, 4555 TB patients in total</w:t>
            </w:r>
          </w:p>
        </w:tc>
        <w:tc>
          <w:tcPr>
            <w:tcW w:w="2938" w:type="dxa"/>
            <w:noWrap/>
          </w:tcPr>
          <w:p w14:paraId="4404FD9C" w14:textId="0DFA5B3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MDR-TB was significantly associated with TB-related death [OR= 2.83 (95%CI; 1.70–4.72), p&lt;0.001]</w:t>
            </w:r>
          </w:p>
        </w:tc>
        <w:tc>
          <w:tcPr>
            <w:tcW w:w="1679" w:type="dxa"/>
            <w:noWrap/>
          </w:tcPr>
          <w:p w14:paraId="0E820F9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Potential bias with case selection (single investigator), </w:t>
            </w:r>
            <w:r w:rsidRPr="007E41D4">
              <w:rPr>
                <w:rFonts w:ascii="Times New Roman" w:eastAsia="Times New Roman" w:hAnsi="Times New Roman" w:cs="Times New Roman"/>
                <w:color w:val="000000"/>
                <w:sz w:val="15"/>
                <w:szCs w:val="15"/>
                <w:lang w:eastAsia="en-GB"/>
              </w:rPr>
              <w:lastRenderedPageBreak/>
              <w:t>incomplete data (on patient information such as comorbidities) and data quality issues (death certificates)</w:t>
            </w:r>
          </w:p>
        </w:tc>
        <w:tc>
          <w:tcPr>
            <w:tcW w:w="794" w:type="dxa"/>
          </w:tcPr>
          <w:p w14:paraId="749388F2" w14:textId="1B39F14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lastRenderedPageBreak/>
              <w:t>0.67</w:t>
            </w:r>
          </w:p>
        </w:tc>
      </w:tr>
      <w:tr w:rsidR="000E233B" w:rsidRPr="007E41D4" w14:paraId="0E9C0412" w14:textId="5AF9ACCA" w:rsidTr="000D3D8B">
        <w:trPr>
          <w:trHeight w:val="288"/>
        </w:trPr>
        <w:tc>
          <w:tcPr>
            <w:tcW w:w="704" w:type="dxa"/>
            <w:noWrap/>
          </w:tcPr>
          <w:p w14:paraId="4623EF39" w14:textId="113F5E7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"10.1111/tid.12276", "ISSN" : "13982273", "author" : [ { "dropping-particle" : "", "family" : "Simkins", "given" : "J.", "non-dropping-particle" : "", "parse-names" : false, "suffix" : "" }, { "dropping-particle" : "", "family" : "Muggia", "given" : "V.", "non-dropping-particle" : "", "parse-names" : false, "suffix" : "" }, { "dropping-particle" : "", "family" : "Cohen", "given" : "H.W.", "non-dropping-particle" : "", "parse-names" : false, "suffix" : "" }, { "dropping-particle" : "", "family" : "Minamoto", "given" : "G.Y.", "non-dropping-particle" : "", "parse-names" : false, "suffix" : "" } ], "container-title" : "Transplant Infectious Disease", "id" : "ITEM-1", "issue" : "5", "issued" : { "date-parts" : [ [ "2014" ] ] }, "page" : "775-782", "title" : "Carbapenem-resistant &lt;i&gt;Klebsiella pneumoniae&lt;/i&gt; infections in kidney transplant recipients: a case-control study", "type" : "article-journal", "volume" : "16" }, "uris" : [ "http://www.mendeley.com/documents/?uuid=aa9d4c05-b088-44e9-ba24-1285fb012477" ] } ], "mendeley" : { "formattedCitation" : "[183]", "plainTextFormattedCitation" : "[183]", "previouslyFormattedCitation" : "(Simkins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[183]</w:t>
            </w:r>
            <w:r w:rsidRPr="007E41D4">
              <w:rPr>
                <w:rFonts w:ascii="Times New Roman" w:eastAsia="Times New Roman" w:hAnsi="Times New Roman" w:cs="Times New Roman"/>
                <w:color w:val="000000"/>
                <w:sz w:val="15"/>
                <w:szCs w:val="15"/>
                <w:lang w:eastAsia="en-GB"/>
              </w:rPr>
              <w:fldChar w:fldCharType="end"/>
            </w:r>
          </w:p>
        </w:tc>
        <w:tc>
          <w:tcPr>
            <w:tcW w:w="1017" w:type="dxa"/>
          </w:tcPr>
          <w:p w14:paraId="66242453" w14:textId="408B020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resistant </w:t>
            </w:r>
            <w:r w:rsidR="00B5655A" w:rsidRPr="00B5655A">
              <w:rPr>
                <w:rFonts w:ascii="Times New Roman" w:hAnsi="Times New Roman" w:cs="Times New Roman"/>
                <w:i/>
                <w:color w:val="000000"/>
                <w:sz w:val="15"/>
                <w:szCs w:val="15"/>
              </w:rPr>
              <w:t>K. pneumoniae</w:t>
            </w:r>
          </w:p>
        </w:tc>
        <w:tc>
          <w:tcPr>
            <w:tcW w:w="1017" w:type="dxa"/>
          </w:tcPr>
          <w:p w14:paraId="138E9E2E" w14:textId="765C0CE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 susceptible </w:t>
            </w:r>
            <w:r w:rsidR="00B5655A" w:rsidRPr="00B5655A">
              <w:rPr>
                <w:rFonts w:ascii="Times New Roman" w:hAnsi="Times New Roman" w:cs="Times New Roman"/>
                <w:i/>
                <w:color w:val="000000"/>
                <w:sz w:val="15"/>
                <w:szCs w:val="15"/>
              </w:rPr>
              <w:t>K. pneumoniae</w:t>
            </w:r>
          </w:p>
        </w:tc>
        <w:tc>
          <w:tcPr>
            <w:tcW w:w="1017" w:type="dxa"/>
            <w:noWrap/>
          </w:tcPr>
          <w:p w14:paraId="09B3842C" w14:textId="40E1052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46E246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71C8D69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kidney transplant patients</w:t>
            </w:r>
          </w:p>
        </w:tc>
        <w:tc>
          <w:tcPr>
            <w:tcW w:w="1212" w:type="dxa"/>
            <w:noWrap/>
          </w:tcPr>
          <w:p w14:paraId="40DDDB9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A3DFD4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Kaplan-Meier survival analysis and Cox proportional hazards model</w:t>
            </w:r>
          </w:p>
        </w:tc>
        <w:tc>
          <w:tcPr>
            <w:tcW w:w="1959" w:type="dxa"/>
            <w:noWrap/>
          </w:tcPr>
          <w:p w14:paraId="572998C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13 resistant cases and 39 susceptible controls</w:t>
            </w:r>
          </w:p>
        </w:tc>
        <w:tc>
          <w:tcPr>
            <w:tcW w:w="2938" w:type="dxa"/>
            <w:noWrap/>
          </w:tcPr>
          <w:p w14:paraId="71D7E9C7" w14:textId="0721915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significantly associated with death in all the models [HR= 8.8 (95% CI; 2.2–35.8), p=0.002 in the unadjusted Cox model)</w:t>
            </w:r>
          </w:p>
        </w:tc>
        <w:tc>
          <w:tcPr>
            <w:tcW w:w="1679" w:type="dxa"/>
            <w:noWrap/>
          </w:tcPr>
          <w:p w14:paraId="03307A6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small sample size and generalisability issue</w:t>
            </w:r>
          </w:p>
        </w:tc>
        <w:tc>
          <w:tcPr>
            <w:tcW w:w="794" w:type="dxa"/>
          </w:tcPr>
          <w:p w14:paraId="3766AB68" w14:textId="18E9938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7FFD7609" w14:textId="77777777" w:rsidTr="000D3D8B">
        <w:trPr>
          <w:trHeight w:val="288"/>
        </w:trPr>
        <w:tc>
          <w:tcPr>
            <w:tcW w:w="704" w:type="dxa"/>
            <w:noWrap/>
          </w:tcPr>
          <w:p w14:paraId="7A28B362" w14:textId="35226C4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"10.1128/AAC.01299-15.Address", "author" : [ { "dropping-particle" : "", "family" : "Smith", "given" : "Kyle D", "non-dropping-particle" : "", "parse-names" : false, "suffix" : "" }, { "dropping-particle" : "", "family" : "Achan", "given" : "Beatrice", "non-dropping-particle" : "", "parse-names" : false, "suffix" : "" }, { "dropping-particle" : "", "family" : "Hullsiek", "given" : "Kathy Huppler", "non-dropping-particle" : "", "parse-names" : false, "suffix" : "" }, { "dropping-particle" : "", "family" : "Mcdonald", "given" : "Tami R", "non-dropping-particle" : "", "parse-names" : false, "suffix" : "" }, { "dropping-particle" : "", "family" : "Okagaki", "given" : "Laura H", "non-dropping-particle" : "", "parse-names" : false, "suffix" : "" }, { "dropping-particle" : "", "family" : "Alhadab", "given" : "Ali A", "non-dropping-particle" : "", "parse-names" : false, "suffix" : "" }, { "dropping-particle" : "", "family" : "Akampurira", "given" : "Andrew", "non-dropping-particle" : "", "parse-names" : false, "suffix" : "" }, { "dropping-particle" : "", "family" : "Rhein", "given" : "Joshua R", "non-dropping-particle" : "", "parse-names" : false, "suffix" : "" }, { "dropping-particle" : "", "family" : "Meya", "given" : "David B", "non-dropping-particle" : "", "parse-names" : false, "suffix" : "" }, { "dropping-particle" : "", "family" : "Boulware", "given" : "David R", "non-dropping-particle" : "", "parse-names" : false, "suffix" : "" }, { "dropping-particle" : "", "family" : "Nielsen", "given" : "Kirsten", "non-dropping-particle" : "", "parse-names" : false, "suffix" : "" } ], "container-title" : "Antimicrobial Agents and Chemotherapy", "id" : "ITEM-1", "issue" : "12", "issued" : { "date-parts" : [ [ "2015" ] ] }, "page" : "7197-7204", "title" : "Increased Antifungal Drug Resistance in Clinical Isolates of Cryptococcus neoformans in Uganda", "type" : "article-journal", "volume" : "59" }, "uris" : [ "http://www.mendeley.com/documents/?uuid=fbba2830-6865-4de3-b017-d796fde3f50c" ] } ], "mendeley" : { "formattedCitation" : "[184]", "plainTextFormattedCitation" : "[184]", "previouslyFormattedCitation" : "(Smith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[184]</w:t>
            </w:r>
            <w:r w:rsidRPr="007E41D4">
              <w:rPr>
                <w:rFonts w:ascii="Times New Roman" w:hAnsi="Times New Roman" w:cs="Times New Roman"/>
                <w:sz w:val="15"/>
                <w:szCs w:val="15"/>
              </w:rPr>
              <w:fldChar w:fldCharType="end"/>
            </w:r>
          </w:p>
        </w:tc>
        <w:tc>
          <w:tcPr>
            <w:tcW w:w="1017" w:type="dxa"/>
          </w:tcPr>
          <w:p w14:paraId="718E668C" w14:textId="5B928AB4"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Fluconazole resistant Cryptococcus neoformans</w:t>
            </w:r>
          </w:p>
        </w:tc>
        <w:tc>
          <w:tcPr>
            <w:tcW w:w="1017" w:type="dxa"/>
          </w:tcPr>
          <w:p w14:paraId="61B5A55B" w14:textId="16F11687"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Fluconazole susceptible Cryptococcus neoformans</w:t>
            </w:r>
          </w:p>
        </w:tc>
        <w:tc>
          <w:tcPr>
            <w:tcW w:w="1017" w:type="dxa"/>
            <w:noWrap/>
          </w:tcPr>
          <w:p w14:paraId="13D6E895" w14:textId="6157005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Clinical variables </w:t>
            </w:r>
          </w:p>
        </w:tc>
        <w:tc>
          <w:tcPr>
            <w:tcW w:w="931" w:type="dxa"/>
            <w:noWrap/>
          </w:tcPr>
          <w:p w14:paraId="36A55B38" w14:textId="5DAAF3D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Uganda</w:t>
            </w:r>
          </w:p>
        </w:tc>
        <w:tc>
          <w:tcPr>
            <w:tcW w:w="979" w:type="dxa"/>
            <w:noWrap/>
          </w:tcPr>
          <w:p w14:paraId="00A94AF0" w14:textId="0258776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w:t>
            </w:r>
          </w:p>
        </w:tc>
        <w:tc>
          <w:tcPr>
            <w:tcW w:w="1212" w:type="dxa"/>
            <w:noWrap/>
          </w:tcPr>
          <w:p w14:paraId="79AC999F" w14:textId="16E9D2D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6D8E710E" w14:textId="234B01F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 &amp; Generalized Linear Model</w:t>
            </w:r>
          </w:p>
        </w:tc>
        <w:tc>
          <w:tcPr>
            <w:tcW w:w="1959" w:type="dxa"/>
            <w:noWrap/>
          </w:tcPr>
          <w:p w14:paraId="0C941B0D" w14:textId="0A76570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61 susceptible, 33 dose-susceptible and 4 resistant isolates</w:t>
            </w:r>
          </w:p>
        </w:tc>
        <w:tc>
          <w:tcPr>
            <w:tcW w:w="2938" w:type="dxa"/>
            <w:noWrap/>
          </w:tcPr>
          <w:p w14:paraId="28DE8A08" w14:textId="599D7DE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Resistance did not impact any of the clinical variables of interest (p&gt;0.05 for all)</w:t>
            </w:r>
          </w:p>
        </w:tc>
        <w:tc>
          <w:tcPr>
            <w:tcW w:w="1679" w:type="dxa"/>
            <w:noWrap/>
          </w:tcPr>
          <w:p w14:paraId="7C62133E" w14:textId="09F3551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Not clearly stated</w:t>
            </w:r>
          </w:p>
        </w:tc>
        <w:tc>
          <w:tcPr>
            <w:tcW w:w="794" w:type="dxa"/>
          </w:tcPr>
          <w:p w14:paraId="59893685" w14:textId="57143536"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0.44</w:t>
            </w:r>
          </w:p>
        </w:tc>
      </w:tr>
      <w:tr w:rsidR="000E233B" w:rsidRPr="007E41D4" w14:paraId="24291B77" w14:textId="78CA8F71" w:rsidTr="000D3D8B">
        <w:trPr>
          <w:trHeight w:val="288"/>
        </w:trPr>
        <w:tc>
          <w:tcPr>
            <w:tcW w:w="704" w:type="dxa"/>
            <w:noWrap/>
          </w:tcPr>
          <w:p w14:paraId="1254EBDA" w14:textId="2C9381A1"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"10.1007/s10096-015-2493-8", "ISBN" : "1009601524938", "ISSN" : "14354373", "PMID" : "26407620", "abstract" : "The objective of this study was to analyse the characteristics of healthcare-associated febrile urinary tract infection (HCA-FUTI) compared to community-acquired FUTI (CA-FUTI) in men. An ambispective cross-sectional study in which we recorded clinical and microbiology data and outcomes from males with FUTI attended in the Emergency Department was carried out. A total of 479 males with FUTI, 162 (33.8\u00a0%) HCA-FUTI and 317 (66.2\u00a0%) CA-FUTI, were included. HCA-FUTI patients were older (p\u2009&lt;\u20090.001), had higher Charlson scores (p\u2009&lt;\u20090.001) and received previous antimicrobial treatment more frequently (p\u2009&lt;\u20090.001) compared to CA-FUTI patients. HCA-FUTI was less likely caused by Escherichia coli (p\u2009&lt;\u20090.001) and more frequently by Klebsiella spp. (p\u2009=\u20090.02), Enterobacter spp. (p\u2009&lt;\u20090.001) and Pseudomonas aeruginosa (p\u2009&lt;\u20090.001). Resistance to ceftriaxone (p\u2009=\u20090.006), gentamicin (p\u2009&lt;\u20090.001), quinolones (p\u2009&lt;\u20090.001), co-trimoxazole (p\u2009=\u20090.001) and fosfomycin (p\u2009=\u20090.009) was higher among E. coli strains isolated from males with HCA-FUTI and so was the prevalence of extended-spectrum beta-lactamase and AmpC E. coli and Klebsiella spp.-producing strains (p\u2009=\u20090.012). Inadequate antimicrobial treatment and all-cause in-hospital mortality was associated with HCA-FUTI (p\u2009&lt;\u20090.001 and p\u2009=\u20090.004, respectively). Independent factors for mortality were severe sepsis or septic shock [odds ratio (OR) 29; 95\u00a0% confidence interval (CI): 3.9-214] and cirrhosis (OR 23.7; 95\u00a0% CI: 1.6-350.6). Male patients with HCA-FUTI have different clinical characteristics, outcomes and microbiological features compared to CA-FUTI patients. Previous contact with the healthcare system has to be taken into consideration when deciding the optimal antimicrobial treatment in males with FUTI.", "author" : [ { "dropping-particle" : "", "family" : "Smithson", "given" : "A.", "non-dropping-particle" : "", "parse-names" : false, "suffix" : "" }, { "dropping-particle" : "", "family" : "Ramos", "given" : "J.", "non-dropping-particle" : "", "parse-names" : false, "suffix" : "" }, { "dropping-particle" : "", "family" : "Bastida", "given" : "M. T.", "non-dropping-particle" : "", "parse-names" : false, "suffix" : "" }, { "dropping-particle" : "", "family" : "Bernal", "given" : "S.", "non-dropping-particle" : "", "parse-names" : false, "suffix" : "" }, { "dropping-particle" : "", "family" : "Jove", "given" : "N.", "non-dropping-particle" : "", "parse-names" : false, "suffix" : "" }, { "dropping-particle" : "", "family" : "Ni??o", "given" : "E.", "non-dropping-particle" : "", "parse-names" : false, "suffix" : "" }, { "dropping-particle" : "", "family" : "Msabri", "given" : "N.", "non-dropping-particle" : "", "parse-names" : false, "suffix" : "" }, { "dropping-particle" : "", "family" : "Porr??n", "given" : "R.", "non-dropping-particle" : "", "parse-names" : false, "suffix" : "" } ], "container-title" : "European Journal of Clinical Microbiology and Infectious Diseases", "id" : "ITEM-1", "issue" : "12", "issued" : { "date-parts" : [ [ "2015" ] ] }, "page" : "2395-2402", "title" : "Differential characteristics of healthcare-associated compared to community-acquired febrile urinary tract infections in males", "type" : "article-journal", "volume" : "34" }, "uris" : [ "http://www.mendeley.com/documents/?uuid=1981c671-b4be-4e46-bb4b-5838f19d4c0e" ] } ], "mendeley" : { "formattedCitation" : "[185]", "plainTextFormattedCitation" : "[185]", "previouslyFormattedCitation" : "(Smithson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[185]</w:t>
            </w:r>
            <w:r w:rsidRPr="007E41D4">
              <w:rPr>
                <w:rFonts w:ascii="Times New Roman" w:eastAsia="Times New Roman" w:hAnsi="Times New Roman" w:cs="Times New Roman"/>
                <w:color w:val="000000"/>
                <w:sz w:val="15"/>
                <w:szCs w:val="15"/>
                <w:lang w:eastAsia="en-GB"/>
              </w:rPr>
              <w:fldChar w:fldCharType="end"/>
            </w:r>
          </w:p>
        </w:tc>
        <w:tc>
          <w:tcPr>
            <w:tcW w:w="1017" w:type="dxa"/>
          </w:tcPr>
          <w:p w14:paraId="61F42887" w14:textId="1FE0092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Febrile urinary tract infections - healthcare associated and community associated (ESBL and AmpC- producing, multiple species)</w:t>
            </w:r>
          </w:p>
        </w:tc>
        <w:tc>
          <w:tcPr>
            <w:tcW w:w="1017" w:type="dxa"/>
          </w:tcPr>
          <w:p w14:paraId="54AAC86B" w14:textId="39F9FF1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Susceptible febrile urinary tract infections</w:t>
            </w:r>
          </w:p>
        </w:tc>
        <w:tc>
          <w:tcPr>
            <w:tcW w:w="1017" w:type="dxa"/>
            <w:noWrap/>
          </w:tcPr>
          <w:p w14:paraId="21DB1FFF" w14:textId="10958F6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All-cause in-hospital mortality</w:t>
            </w:r>
          </w:p>
        </w:tc>
        <w:tc>
          <w:tcPr>
            <w:tcW w:w="931" w:type="dxa"/>
            <w:noWrap/>
          </w:tcPr>
          <w:p w14:paraId="6E672DE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Spain</w:t>
            </w:r>
          </w:p>
        </w:tc>
        <w:tc>
          <w:tcPr>
            <w:tcW w:w="979" w:type="dxa"/>
            <w:noWrap/>
          </w:tcPr>
          <w:p w14:paraId="075A21C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males</w:t>
            </w:r>
          </w:p>
        </w:tc>
        <w:tc>
          <w:tcPr>
            <w:tcW w:w="1212" w:type="dxa"/>
            <w:noWrap/>
          </w:tcPr>
          <w:p w14:paraId="27CEEE8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48A1174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6706795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29 ESBL- or AmpC- producing cases, 479 total</w:t>
            </w:r>
          </w:p>
        </w:tc>
        <w:tc>
          <w:tcPr>
            <w:tcW w:w="2938" w:type="dxa"/>
            <w:noWrap/>
          </w:tcPr>
          <w:p w14:paraId="7E693506" w14:textId="09B161B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ESBL- and AmpC- production was not significantly associated with mortality (in univariate and was not selected for multivariate) where p=0.16</w:t>
            </w:r>
          </w:p>
        </w:tc>
        <w:tc>
          <w:tcPr>
            <w:tcW w:w="1679" w:type="dxa"/>
            <w:noWrap/>
          </w:tcPr>
          <w:p w14:paraId="2524192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retrospective, potential for selection bias and generalisability issue</w:t>
            </w:r>
          </w:p>
        </w:tc>
        <w:tc>
          <w:tcPr>
            <w:tcW w:w="794" w:type="dxa"/>
          </w:tcPr>
          <w:p w14:paraId="0DEDDA04" w14:textId="53CC482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6706CE8B" w14:textId="78D17795" w:rsidTr="000D3D8B">
        <w:trPr>
          <w:trHeight w:val="288"/>
        </w:trPr>
        <w:tc>
          <w:tcPr>
            <w:tcW w:w="704" w:type="dxa"/>
            <w:noWrap/>
          </w:tcPr>
          <w:p w14:paraId="580F73E1" w14:textId="6FB646FC"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"10.1590/0104-07072015002940013", "ISSN" : "0104-0707", "author" : [ { "dropping-particle" : "", "family" : "Souza", "given" : "Ester Sena", "non-dropping-particle" : "", "parse-names" : false, "suffix" : "" }, { "dropping-particle" : "", "family" : "Belei", "given" : "Renata Aparecida", "non-dropping-particle" : "", "parse-names" : false, "suffix" : "" }, { "dropping-particle" : "", "family" : "Carrilho", "given" : "Claudia Maria Dantas de Maio", "non-dropping-particle" : "", "parse-names" : false, "suffix" : "" }, { "dropping-particle" : "", "family" : "Matsuo", "given" : "Tiemi", "non-dropping-particle" : "", "parse-names" : false, "suffix" : "" }, { "dropping-particle" : "", "family" : "Yamada-Ogatta", "given" : "Sueli Fumie", "non-dropping-particle" : "", "parse-names" : false, "suffix" : "" }, { "dropping-particle" : "", "family" : "Andrade", "given" : "Galdino", "non-dropping-particle" : "", "parse-names" : false, "suffix" : "" }, { "dropping-particle" : "", "family" : "Perugini", "given" : "Marcia Regina Eches", "non-dropping-particle" : "", "parse-names" : false, "suffix" : "" }, { "dropping-particle" : "", "family" : "Pieri", "given" : "Fl\u00e1via Meneguetti", "non-dropping-particle" : "", "parse-names" : false, "suffix" : "" }, { "dropping-particle" : "", "family" : "Dessunti", "given" : "Elma Mathias", "non-dropping-particle" : "", "parse-names" : false, "suffix" : "" }, { "dropping-particle" : "", "family" : "Kerbauy", "given" : "Gilselena", "non-dropping-particle" : "", "parse-names" : false, "suffix" : "" } ], "container-title" : "Texto &amp; Contexto - Enfermagem", "id" : "ITEM-1", "issue" : "1", "issued" : { "date-parts" : [ [ "2015" ] ] }, "page" : "220-228", "title" : "Mortality and risks related to healthcare-associated infection", "type" : "article-journal", "volume" : "24" }, "uris" : [ "http://www.mendeley.com/documents/?uuid=7043e698-4e15-4c43-859d-f608a8393cb9" ] } ], "mendeley" : { "formattedCitation" : "[186]", "plainTextFormattedCitation" : "[186]", "previouslyFormattedCitation" : "(Souza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[186]</w:t>
            </w:r>
            <w:r w:rsidRPr="007E41D4">
              <w:rPr>
                <w:rFonts w:ascii="Times New Roman" w:eastAsia="Times New Roman" w:hAnsi="Times New Roman" w:cs="Times New Roman"/>
                <w:color w:val="000000"/>
                <w:sz w:val="15"/>
                <w:szCs w:val="15"/>
                <w:lang w:eastAsia="en-GB"/>
              </w:rPr>
              <w:fldChar w:fldCharType="end"/>
            </w:r>
          </w:p>
        </w:tc>
        <w:tc>
          <w:tcPr>
            <w:tcW w:w="1017" w:type="dxa"/>
          </w:tcPr>
          <w:p w14:paraId="6565ADBB" w14:textId="70CC47B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Hospital acquired infections</w:t>
            </w:r>
          </w:p>
        </w:tc>
        <w:tc>
          <w:tcPr>
            <w:tcW w:w="1017" w:type="dxa"/>
          </w:tcPr>
          <w:p w14:paraId="05C61BBC" w14:textId="46BC5BE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Hospital acquired infections</w:t>
            </w:r>
          </w:p>
        </w:tc>
        <w:tc>
          <w:tcPr>
            <w:tcW w:w="1017" w:type="dxa"/>
            <w:noWrap/>
          </w:tcPr>
          <w:p w14:paraId="3E1791E0" w14:textId="36D7899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2944266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36810F3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1031586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018E2F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65C9355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889 total, 393 colonised with MDR and 497 not colonised, 318 infected with MDR and 571 not infected with MDR</w:t>
            </w:r>
          </w:p>
        </w:tc>
        <w:tc>
          <w:tcPr>
            <w:tcW w:w="2938" w:type="dxa"/>
            <w:noWrap/>
          </w:tcPr>
          <w:p w14:paraId="7310293D" w14:textId="1C3DFB4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The relative risk for mortality when comparing colonised with not colonised with MDR was (RR=) 1.37(1.16 - 1.62 95% CI) with a p&lt;0.001 and the relative risk for mortality with comparing infected with not infected was (RR)=1.28(1.09 - 1.51 95% CI) with a p=0.004.</w:t>
            </w:r>
          </w:p>
        </w:tc>
        <w:tc>
          <w:tcPr>
            <w:tcW w:w="1679" w:type="dxa"/>
            <w:noWrap/>
          </w:tcPr>
          <w:p w14:paraId="4E0AF2C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None stated</w:t>
            </w:r>
          </w:p>
        </w:tc>
        <w:tc>
          <w:tcPr>
            <w:tcW w:w="794" w:type="dxa"/>
          </w:tcPr>
          <w:p w14:paraId="16E58ECF" w14:textId="5EF8D1E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5AA884BE" w14:textId="77777777" w:rsidTr="000D3D8B">
        <w:trPr>
          <w:trHeight w:val="288"/>
        </w:trPr>
        <w:tc>
          <w:tcPr>
            <w:tcW w:w="704" w:type="dxa"/>
            <w:noWrap/>
          </w:tcPr>
          <w:p w14:paraId="6E5EC0A2" w14:textId="0466196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"ISBN" : "0973-5070", "ISSN" : "09735070", "abstract" : "Urinary tract infections (UTIs) are common community-acquired infections. Increasing antibiotic resistance rates have resulted in challenges of their treatment. The aim of this study was to assess the effects of UTIs caused by pathogens producing ESBL and ciprofloxacin-resistant bacteria during hospitalization and the cost of antibiotic treatment. ESBL production was present in 51.1 percent of bacterial isolates, and resistance to ciprofloxacin in 54.5 percent. Whereas the in cases where ESBL-producing hospital stay duration was approximately 9 days and non-ESBL-producing bacteria about 5 days, statistically significant differences were found (p=0.001). Whereas the average cost of antibiotics used in treatment was USD 37.5, in cases involving ESBL-producing bacteria, approximately USD110.6, the difference was statistically significant (p=0.001). Resistance to antibiotics is a major problem in the treatment of UTIs. Resistance to ciprofloxacin and b-lactam antibiotics, which are the preferred empiric treatment, prolongs hospitalization and increases the cost of antibiotic treatment.", "author" : [ { "dropping-particle" : "", "family" : "Sozen", "given" : "H", "non-dropping-particle" : "", "parse-names" : false, "suffix" : "" }, { "dropping-particle" : "", "family" : "Caylak", "given" : "S", "non-dropping-particle" : "", "parse-names" : false, "suffix" : "" }, { "dropping-particle" : "", "family" : "Cetinkaya", "given" : "M", "non-dropping-particle" : "", "parse-names" : false, "suffix" : "" }, { "dropping-particle" : "", "family" : "Citil", "given" : "B E", "non-dropping-particle" : "", "parse-names" : false, "suffix" : "" }, { "dropping-particle" : "", "family" : "Sahins", "given" : "C", "non-dropping-particle" : "", "parse-names" : false, "suffix" : "" }, { "dropping-particle" : "", "family" : "Deliktas", "given" : "H", "non-dropping-particle" : "", "parse-names" : false, "suffix" : "" }, { "dropping-particle" : "", "family" : "Aksozek", "given" : "A", "non-dropping-particle" : "", "parse-names" : false, "suffix" : "" }, { "dropping-particle" : "", "family" : "Kirli", "given" : "I", "non-dropping-particle" : "", "parse-names" : false, "suffix" : "" } ], "container-title" : "Studies on Ethno-Medicine", "id" : "ITEM-1", "issue" : "2", "issued" : { "date-parts" : [ [ "2015" ] ] }, "page" : "173-179", "title" : "Clinical and Economic Outcomes Associated with Urinary Tract Infections Caused by Extended Spectrum Beta-lactamase Producing Bacteria in a Tertiary Care Hospital", "type" : "article-journal", "volume" : "9" }, "uris" : [ "http://www.mendeley.com/documents/?uuid=1ae5d54d-5681-4eca-8db4-4dcb0c8d0a9c" ] } ], "mendeley" : { "formattedCitation" : "[187]", "plainTextFormattedCitation" : "[187]", "previouslyFormattedCitation" : "(Sozen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[187]</w:t>
            </w:r>
            <w:r w:rsidRPr="007E41D4">
              <w:rPr>
                <w:rFonts w:ascii="Times New Roman" w:hAnsi="Times New Roman" w:cs="Times New Roman"/>
                <w:sz w:val="15"/>
                <w:szCs w:val="15"/>
              </w:rPr>
              <w:fldChar w:fldCharType="end"/>
            </w:r>
          </w:p>
        </w:tc>
        <w:tc>
          <w:tcPr>
            <w:tcW w:w="1017" w:type="dxa"/>
          </w:tcPr>
          <w:p w14:paraId="4EFB23F1" w14:textId="67E7AE1D"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ESBL-positive and/or beta-lactamases (IBL)-positive, and ciprofloxacin resistant UTI</w:t>
            </w:r>
          </w:p>
        </w:tc>
        <w:tc>
          <w:tcPr>
            <w:tcW w:w="1017" w:type="dxa"/>
          </w:tcPr>
          <w:p w14:paraId="774A6E1C" w14:textId="431F072F"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Susceptible UTI</w:t>
            </w:r>
          </w:p>
        </w:tc>
        <w:tc>
          <w:tcPr>
            <w:tcW w:w="1017" w:type="dxa"/>
            <w:noWrap/>
          </w:tcPr>
          <w:p w14:paraId="58ECFC6D" w14:textId="1C229F6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Median duration of hospitalisation and median antibiotic costs</w:t>
            </w:r>
          </w:p>
        </w:tc>
        <w:tc>
          <w:tcPr>
            <w:tcW w:w="931" w:type="dxa"/>
            <w:noWrap/>
          </w:tcPr>
          <w:p w14:paraId="169CBF90" w14:textId="295A816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Turkey</w:t>
            </w:r>
          </w:p>
        </w:tc>
        <w:tc>
          <w:tcPr>
            <w:tcW w:w="979" w:type="dxa"/>
            <w:noWrap/>
          </w:tcPr>
          <w:p w14:paraId="166DA240" w14:textId="102367B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w:t>
            </w:r>
          </w:p>
        </w:tc>
        <w:tc>
          <w:tcPr>
            <w:tcW w:w="1212" w:type="dxa"/>
            <w:noWrap/>
          </w:tcPr>
          <w:p w14:paraId="06F627CD" w14:textId="394FD29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2C619FF1" w14:textId="464FD52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w:t>
            </w:r>
          </w:p>
        </w:tc>
        <w:tc>
          <w:tcPr>
            <w:tcW w:w="1959" w:type="dxa"/>
            <w:noWrap/>
          </w:tcPr>
          <w:p w14:paraId="3841AA6E" w14:textId="37D45F8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45 ESBL- and/or IBL- positive cases, 43 ESBL- and/or IBL-negative cases, 48 ciprofloxacin resistant cases, 40 ciprofloxacin susceptible cases.</w:t>
            </w:r>
          </w:p>
        </w:tc>
        <w:tc>
          <w:tcPr>
            <w:tcW w:w="2938" w:type="dxa"/>
            <w:noWrap/>
          </w:tcPr>
          <w:p w14:paraId="4A341B8C" w14:textId="7EB138D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 xml:space="preserve">ESBL- and/or IBL- positive cases had significantly higher average length of hospitalisation compared to ESBL- and/or IBL-negative cases [9(3-24) days versus 5(2-14) days, p=0.001]. Ciprofloxacin resistant cases had significantly higher average length of hospitalisation compared to ciprofloxacin susceptible cases [9(2-24) days versus 4(2-17) days, p=0.001].ESBL- and/or IBL- positive cases had significantly higher antibiotic costs compared to ESBL- and/or IBL-negative cases[110.6(5.5-505.2) 2014 USD versus 19.8(6.50-384.2), p=0.001]. Ciprofloxacin resistant cases had significantly higher antibiotic costs </w:t>
            </w:r>
            <w:r w:rsidRPr="007E41D4">
              <w:rPr>
                <w:rFonts w:ascii="Times New Roman" w:hAnsi="Times New Roman" w:cs="Times New Roman"/>
                <w:sz w:val="15"/>
                <w:szCs w:val="15"/>
              </w:rPr>
              <w:lastRenderedPageBreak/>
              <w:t>compared to ciprofloxacin suscpetible cases [135.1(5.5 - 505.2)] compared to susceptible cases [19.8(6.5-234.6), p=0.001] (2014 USD)</w:t>
            </w:r>
          </w:p>
        </w:tc>
        <w:tc>
          <w:tcPr>
            <w:tcW w:w="1679" w:type="dxa"/>
            <w:noWrap/>
          </w:tcPr>
          <w:p w14:paraId="4C119EAE" w14:textId="0DFB446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t>Retrospective and small sample size</w:t>
            </w:r>
          </w:p>
        </w:tc>
        <w:tc>
          <w:tcPr>
            <w:tcW w:w="794" w:type="dxa"/>
          </w:tcPr>
          <w:p w14:paraId="5B01445D" w14:textId="7B7C4B8E"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0.44</w:t>
            </w:r>
          </w:p>
        </w:tc>
      </w:tr>
      <w:tr w:rsidR="000E233B" w:rsidRPr="007E41D4" w14:paraId="62669488" w14:textId="7FA46274" w:rsidTr="000D3D8B">
        <w:trPr>
          <w:trHeight w:val="288"/>
        </w:trPr>
        <w:tc>
          <w:tcPr>
            <w:tcW w:w="704" w:type="dxa"/>
            <w:noWrap/>
          </w:tcPr>
          <w:p w14:paraId="0B2E992B" w14:textId="7D61075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"10.1086/669086", "ISSN" : "1559-6834", "PMID" : "23295559", "abstract" : "OBJECTIVE: To obtain an unbiased estimate of the excess hospital length of stay (LOS) and cost attributable to extended-spectrum \u03b2-lactamase (ESBL) positivity in bloodstream infections (BSIs) due to Enterobacteriaceae.\\n\\nDESIGN: Retrospective cohort study.\\n\\nSETTING: A 2,200-bed academic medical center in Geneva, Switzerland.\\n\\nPATIENTS: Patients admitted during 2009.\\n\\nMETHODS: We used multistate modeling and Cox proportional hazards models to determine the excess LOS and adjusted end-of-LOS hazard ratio (HR) for ESBL-positive and ESBL-negative BSI. We estimated economic burden as the product of excess LOS and average bed-day cost. Patient-level accounting data provided a complementary analysis of economic burden. A predictive model was fitted to national surveillance data.\\n\\nRESULTS: Thirty ESBL-positive and 96 ESBL-negative BSI cases were included. The excess LOS attributable to ESBL-positive and ESBL-negative BSI was 9.4 (95% confidence interval [CI], 0.4-18.4) and 2.6 (95% CI, 0.7-5.9) days, respectively. ESBL positivity was therefore associated with 6.8 excess days and CHF 9,473 per BSI. The adjusted end-of-LOS HRs for ESBL-positive and ESBL-negative BSI were 0.62 (95% CI, 0.43-0.89) and 0.90 (95% CI, 0.74-1.10), respectively. After reimbursement, the average financial loss per acute care episode in ESBL-positive BSI, ESBL-negative BSI, and control cohorts was CHF 48,674, 48,131, and 13,532, respectively. Our predictive model estimated that the nationwide cost of third-generation cephalosporin resistance would increase from CHF 2,084,000 in 2010 to CHF 3,526,000 in 2015.\\n\\nCONCLUSIONS: This is the first hospital-wide analysis of excess LOS attributable to ESBL positivity determined using multistate modeling to avoid time-dependent bias. These results may inform health-economic evaluations of interventions targeting ESBL control.", "author" : [ { "dropping-particle" : "", "family" : "Stewardson", "given" : "Andrew", "non-dropping-particle" : "", "parse-names" : false, "suffix" : "" }, { "dropping-particle" : "", "family" : "Fankhauser", "given" : "Carolina", "non-dropping-particle" : "", "parse-names" : false, "suffix" : "" }, { "dropping-particle" : "", "family" : "Angelis", "given" : "Giulia", "non-dropping-particle" : "De", "parse-names" : false, "suffix" : "" }, { "dropping-particle" : "", "family" : "Rohner", "given" : "Peter", "non-dropping-particle" : "", "parse-names" : false, "suffix" : "" }, { "dropping-particle" : "", "family" : "Safran", "given" : "Edith", "non-dropping-particle" : "", "parse-names" : false, "suffix" : "" }, { "dropping-particle" : "", "family" : "Schrenzel", "given" : "Jacques", "non-dropping-particle" : "", "parse-names" : false, "suffix" : "" }, { "dropping-particle" : "", "family" : "Pittet", "given" : "Didier", "non-dropping-particle" : "", "parse-names" : false, "suffix" : "" }, { "dropping-particle" : "", "family" : "Harbarth", "given" : "Stephan", "non-dropping-particle" : "", "parse-names" : false, "suffix" : "" } ], "container-title" : "Infection control and hospital epidemiology : the official journal of the Society of Hospital Epidemiologists of America", "id" : "ITEM-1", "issue" : "2", "issued" : { "date-parts" : [ [ "2013" ] ] }, "page" : "133-43", "title" : "Burden of bloodstream infection caused by extended-spectrum \u03b2-lactamase-producing enterobacteriaceae determined using multistate modeling at a Swiss University Hospital and a nationwide predictive model.", "type" : "article-journal", "volume" : "34" }, "uris" : [ "http://www.mendeley.com/documents/?uuid=3f5de5df-3149-45e1-b5c0-f4805d536d18" ] } ], "mendeley" : { "formattedCitation" : "[188]", "plainTextFormattedCitation" : "[188]", "previouslyFormattedCitation" : "(Stewardson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[188]</w:t>
            </w:r>
            <w:r w:rsidRPr="007E41D4">
              <w:rPr>
                <w:rFonts w:ascii="Times New Roman" w:eastAsia="Times New Roman" w:hAnsi="Times New Roman" w:cs="Times New Roman"/>
                <w:color w:val="000000"/>
                <w:sz w:val="15"/>
                <w:szCs w:val="15"/>
                <w:lang w:eastAsia="en-GB"/>
              </w:rPr>
              <w:fldChar w:fldCharType="end"/>
            </w:r>
          </w:p>
        </w:tc>
        <w:tc>
          <w:tcPr>
            <w:tcW w:w="1017" w:type="dxa"/>
          </w:tcPr>
          <w:p w14:paraId="4813D554" w14:textId="3E0F73C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ESBL-producing Enterobacteriaceae BSIs</w:t>
            </w:r>
          </w:p>
        </w:tc>
        <w:tc>
          <w:tcPr>
            <w:tcW w:w="1017" w:type="dxa"/>
          </w:tcPr>
          <w:p w14:paraId="2C7B1BE7" w14:textId="1B76C03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ESBL-negative Enterobacteriaceae BSIs</w:t>
            </w:r>
            <w:r w:rsidR="00B3309A">
              <w:rPr>
                <w:rFonts w:ascii="Times New Roman" w:hAnsi="Times New Roman" w:cs="Times New Roman"/>
                <w:color w:val="000000"/>
                <w:sz w:val="15"/>
                <w:szCs w:val="15"/>
              </w:rPr>
              <w:t xml:space="preserve"> &amp; non-exposure inpatients</w:t>
            </w:r>
          </w:p>
        </w:tc>
        <w:tc>
          <w:tcPr>
            <w:tcW w:w="1017" w:type="dxa"/>
            <w:noWrap/>
          </w:tcPr>
          <w:p w14:paraId="1FAEF001" w14:textId="7D6F28B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 LoS and payer cost (all attributable)</w:t>
            </w:r>
          </w:p>
        </w:tc>
        <w:tc>
          <w:tcPr>
            <w:tcW w:w="931" w:type="dxa"/>
            <w:noWrap/>
          </w:tcPr>
          <w:p w14:paraId="153A19A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Switzerland</w:t>
            </w:r>
          </w:p>
        </w:tc>
        <w:tc>
          <w:tcPr>
            <w:tcW w:w="979" w:type="dxa"/>
            <w:noWrap/>
          </w:tcPr>
          <w:p w14:paraId="70F6D37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481C489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001A7F9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Multistate models and Cox proportional hazards models for mortality and LoS, calculation for cost (LoS * unit cost)</w:t>
            </w:r>
          </w:p>
        </w:tc>
        <w:tc>
          <w:tcPr>
            <w:tcW w:w="1959" w:type="dxa"/>
            <w:noWrap/>
          </w:tcPr>
          <w:p w14:paraId="139D5B16" w14:textId="404AD19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 ESBL-positive cases and 96 ESBL-negative cases and all-inpatients for a year as controls</w:t>
            </w:r>
            <w:r w:rsidR="00B3309A">
              <w:rPr>
                <w:rFonts w:ascii="Times New Roman" w:eastAsia="Times New Roman" w:hAnsi="Times New Roman" w:cs="Times New Roman"/>
                <w:color w:val="000000"/>
                <w:sz w:val="15"/>
                <w:szCs w:val="15"/>
                <w:lang w:eastAsia="en-GB"/>
              </w:rPr>
              <w:t xml:space="preserve"> </w:t>
            </w:r>
            <w:r w:rsidR="00B3309A" w:rsidRPr="00B3309A">
              <w:rPr>
                <w:rFonts w:ascii="Times New Roman" w:eastAsia="Times New Roman" w:hAnsi="Times New Roman" w:cs="Times New Roman"/>
                <w:color w:val="000000"/>
                <w:sz w:val="15"/>
                <w:szCs w:val="15"/>
                <w:lang w:eastAsia="en-GB"/>
              </w:rPr>
              <w:t>(42,476 patients)</w:t>
            </w:r>
          </w:p>
        </w:tc>
        <w:tc>
          <w:tcPr>
            <w:tcW w:w="2938" w:type="dxa"/>
            <w:noWrap/>
          </w:tcPr>
          <w:p w14:paraId="16BC1A50" w14:textId="4CDFDB6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Excess LoS attributable to ESBL-positive was 9.4 days (95% CI; 0.4-18.4) and ESBL-negative was 2.6 (0.7-5.9), making ESBL-positivity associated with 6.8 excess days, hazard ratios for discharge were HR=0.62 (95% CI; 0.43-0.89) and HR= 0.90 (95% CI; 0.74-1.10) for ESBL-positive and negative respectively. Cost per acute care episode estimated at 48,674 CHF for ESBL-positive cases, 48,131 CHF for ESBL-negative cases and 13,532 CHF for controls (2009 CHF). </w:t>
            </w:r>
            <w:r w:rsidR="00B3309A" w:rsidRPr="00B3309A">
              <w:rPr>
                <w:rFonts w:ascii="Times New Roman" w:eastAsia="Times New Roman" w:hAnsi="Times New Roman" w:cs="Times New Roman"/>
                <w:color w:val="000000"/>
                <w:sz w:val="15"/>
                <w:szCs w:val="15"/>
                <w:lang w:eastAsia="en-GB"/>
              </w:rPr>
              <w:t xml:space="preserve">ESBL-positivity led </w:t>
            </w:r>
            <w:r w:rsidR="00B3309A">
              <w:rPr>
                <w:rFonts w:ascii="Times New Roman" w:eastAsia="Times New Roman" w:hAnsi="Times New Roman" w:cs="Times New Roman"/>
                <w:color w:val="000000"/>
                <w:sz w:val="15"/>
                <w:szCs w:val="15"/>
                <w:lang w:eastAsia="en-GB"/>
              </w:rPr>
              <w:t xml:space="preserve">to an excess cost of 9,473 per </w:t>
            </w:r>
            <w:r w:rsidR="00B3309A" w:rsidRPr="00B3309A">
              <w:rPr>
                <w:rFonts w:ascii="Times New Roman" w:eastAsia="Times New Roman" w:hAnsi="Times New Roman" w:cs="Times New Roman"/>
                <w:color w:val="000000"/>
                <w:sz w:val="15"/>
                <w:szCs w:val="15"/>
                <w:lang w:eastAsia="en-GB"/>
              </w:rPr>
              <w:t xml:space="preserve">Enterobacteriaceae bloodstream infection. </w:t>
            </w:r>
            <w:r w:rsidRPr="007E41D4">
              <w:rPr>
                <w:rFonts w:ascii="Times New Roman" w:eastAsia="Times New Roman" w:hAnsi="Times New Roman" w:cs="Times New Roman"/>
                <w:color w:val="000000"/>
                <w:sz w:val="15"/>
                <w:szCs w:val="15"/>
                <w:lang w:eastAsia="en-GB"/>
              </w:rPr>
              <w:t>The independent effect of ESBL-positivity was not significant on in-hospital mortality [OR=2.8 (95% CI; 0.7–11.5), p=0.15].</w:t>
            </w:r>
          </w:p>
        </w:tc>
        <w:tc>
          <w:tcPr>
            <w:tcW w:w="1679" w:type="dxa"/>
            <w:noWrap/>
          </w:tcPr>
          <w:p w14:paraId="494A1D3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generalisability issue, cost calculation only included LoS and an accounting cost (not taking into account fixed versus variable costs)</w:t>
            </w:r>
          </w:p>
        </w:tc>
        <w:tc>
          <w:tcPr>
            <w:tcW w:w="794" w:type="dxa"/>
          </w:tcPr>
          <w:p w14:paraId="6061F260" w14:textId="0A99DE5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17EBCE35" w14:textId="289C3EFE" w:rsidTr="000D3D8B">
        <w:trPr>
          <w:trHeight w:val="288"/>
        </w:trPr>
        <w:tc>
          <w:tcPr>
            <w:tcW w:w="704" w:type="dxa"/>
            <w:noWrap/>
          </w:tcPr>
          <w:p w14:paraId="145D1DD2" w14:textId="6CDC6BA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"PMID" : "20153221196", "abstract" : "Background: After the dissemination of penicillin and oxacillin resistance in Staphylococcus aureus, vancomycin-intermediate and vancomycin resistant isolates have been reported. Even between isolates with minimum inhibitory concentrations (MICs) within the susceptible range, some authors have demonstrated that higher MICs correlate with higher lethality. Methods: To test this hypothesis in our setting, we compared vancomycin MICs evaluated by two methods and clinical outcomes in hospitalized patients with S. aureus bacteremia. Results: We compared lethality in patients infected with isolates that had MICs under or over 2 mg/L. Among patients infected with isolates that had microdilution MICs &lt;2 mg/L, the lethality was 25%; among patients infected with strains that had microdilution MICs &gt;2 mg/L, 33% died. Among patients infected with isolates that had Etest MICs &lt;2 mg/L, 23% died; in comparison, patients infected with strains that had Etest MICs &gt;2 mg/L had a lethality of 44%. Conclusion: Our results showed a slight tendency of higher lethality when higher MICs were present. However, this difference did not reach statistical significance, possibly due to the relatively small number of patients included in the study. Future prospective studies are needed to further evaluate this correlation and to help clinicians guide antimicrobial therapy.", "author" : [ { "dropping-particle" : "", "family" : "Sulla", "given" : "F.", "non-dropping-particle" : "", "parse-names" : false, "suffix" : "" }, { "dropping-particle" : "", "family" : "Bussius", "given" : "D.T", "non-dropping-particle" : "", "parse-names" : false, "suffix" : "" }, { "dropping-particle" : "", "family" : "Acquesta", "given" : "F.", "non-dropping-particle" : "", "parse-names" : false, "suffix" : "" }, { "dropping-particle" : "", "family" : "Navarini", "given" : "A.", "non-dropping-particle" : "", "parse-names" : false, "suffix" : "" }, { "dropping-particle" : "", "family" : "Sasagawa", "given" : "S.M", "non-dropping-particle" : "", "parse-names" : false, "suffix" : "" }, { "dropping-particle" : "", "family" : "Mimica", "given" : "M.J", "non-dropping-particle" : "", "parse-names" : false, "suffix" : "" } ], "container-title" : "Germs", "id" : "ITEM-1", "issue" : "2", "issued" : { "date-parts" : [ [ "2015" ] ] }, "page" : "39-43", "title" : "Vancomycin minimum inhibitory concentrations and lethality in Staphylococcus aureus bacteremia", "type" : "article-journal", "volume" : "5" }, "uris" : [ "http://www.mendeley.com/documents/?uuid=efa9a955-3daa-4706-9df9-1c216b1eabd8" ] } ], "mendeley" : { "formattedCitation" : "[189]", "plainTextFormattedCitation" : "[189]", "previouslyFormattedCitation" : "(Sulla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[189]</w:t>
            </w:r>
            <w:r w:rsidRPr="007E41D4">
              <w:rPr>
                <w:rFonts w:ascii="Times New Roman" w:eastAsia="Times New Roman" w:hAnsi="Times New Roman" w:cs="Times New Roman"/>
                <w:color w:val="000000"/>
                <w:sz w:val="15"/>
                <w:szCs w:val="15"/>
                <w:lang w:eastAsia="en-GB"/>
              </w:rPr>
              <w:fldChar w:fldCharType="end"/>
            </w:r>
          </w:p>
        </w:tc>
        <w:tc>
          <w:tcPr>
            <w:tcW w:w="1017" w:type="dxa"/>
          </w:tcPr>
          <w:p w14:paraId="62FEC861" w14:textId="71D8E8E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High Vancomycin MIC in invasive Staphylococcus aureus infections</w:t>
            </w:r>
          </w:p>
        </w:tc>
        <w:tc>
          <w:tcPr>
            <w:tcW w:w="1017" w:type="dxa"/>
          </w:tcPr>
          <w:p w14:paraId="7884765B" w14:textId="3A788DC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Low Vancomycin MIC in invasive Staphylococcus aureus infections</w:t>
            </w:r>
          </w:p>
        </w:tc>
        <w:tc>
          <w:tcPr>
            <w:tcW w:w="1017" w:type="dxa"/>
            <w:noWrap/>
          </w:tcPr>
          <w:p w14:paraId="66843BBA" w14:textId="09EA31C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Lethality</w:t>
            </w:r>
          </w:p>
        </w:tc>
        <w:tc>
          <w:tcPr>
            <w:tcW w:w="931" w:type="dxa"/>
            <w:noWrap/>
          </w:tcPr>
          <w:p w14:paraId="79F4428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Brazil</w:t>
            </w:r>
          </w:p>
        </w:tc>
        <w:tc>
          <w:tcPr>
            <w:tcW w:w="979" w:type="dxa"/>
            <w:noWrap/>
          </w:tcPr>
          <w:p w14:paraId="2AAA48A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1B3283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11B444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7E17911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24 patients with MIC &lt;2mg/L and 15 MIC 2&gt;=2 mg/L</w:t>
            </w:r>
          </w:p>
        </w:tc>
        <w:tc>
          <w:tcPr>
            <w:tcW w:w="2938" w:type="dxa"/>
            <w:noWrap/>
          </w:tcPr>
          <w:p w14:paraId="692600C3" w14:textId="39BB9D9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in all significance and microbiology tests (p&gt;0.2)</w:t>
            </w:r>
          </w:p>
        </w:tc>
        <w:tc>
          <w:tcPr>
            <w:tcW w:w="1679" w:type="dxa"/>
            <w:noWrap/>
          </w:tcPr>
          <w:p w14:paraId="71F817C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clear stated limitations</w:t>
            </w:r>
          </w:p>
        </w:tc>
        <w:tc>
          <w:tcPr>
            <w:tcW w:w="794" w:type="dxa"/>
          </w:tcPr>
          <w:p w14:paraId="0D296241" w14:textId="4BF4864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2A861D4D" w14:textId="07AB1223" w:rsidTr="000D3D8B">
        <w:trPr>
          <w:trHeight w:val="288"/>
        </w:trPr>
        <w:tc>
          <w:tcPr>
            <w:tcW w:w="704" w:type="dxa"/>
            <w:noWrap/>
          </w:tcPr>
          <w:p w14:paraId="4C529687" w14:textId="608DBC59"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"10.1371/journal.pone.0075171", "ISBN" : "1932-6203 (Electronic)\\r1932-6203 (Linking)", "ISSN" : "19326203", "PMID" : "24069391", "abstract" : "BACKGROUND: MRSA remains a leading cause of hospital-acquired (HAP) and healthcare-associated pneumonia (HCAP). We describe the epidemiology and outcome of MRSA pneumonia in Canadian hospitals, and identify factors contributing to mortality.\\n\\nMETHODS: Prospective surveillance for MRSA pneumonia in adults was done for one year (2011) in 11 Canadian hospitals. Standard criteria for MRSA HAP, HCAP, ventilator-associated pneumonia (VAP), and community-acquired pneumonia (CAP) were used to identify cases. MRSA isolates underwent antimicrobial susceptibility testing, and were characterized by pulsed-field gel electrophoresis (PFGE) and Panton-Valentine leukocidin (PVL) gene detection. The primary outcome was all-cause mortality at 30 days. A multivariable analysis was done to examine the association between various host and microbial factors and mortality.\\n\\nRESULTS: A total of 161 patients with MRSA pneumonia were identified: 90 (56%) with HAP, 26 (16%) HCAP, and 45 (28%) CAP; 23 (14%) patients had VAP. The mean (\u00b1 SD) incidence of MRSA HAP was 0.32 (\u00b1 0.26) per 10,000 patient-days, and of MRSA VAP was 0.30 (\u00b1 0.5) per 1,000 ventilator-days. The 30-day all-cause mortality was 28.0%. In multivariable analysis, variables associated with mortality were the presence of multiorgan failure (OR 8.1; 95% CI 2.5-26.0), and infection with an isolate with reduced susceptibility to vancomycin (OR 2.5, 95% CI 1.0-6.3).\\n\\nCONCLUSIONS: MRSA pneumonia is associated with significant mortality. Severity of disease at presentation, and infection caused by an isolate with elevated MIC to vancomcyin are associated with increased mortality. Additional studies are required to better understand the impact of host and microbial variables on outcome.", "author" : [ { "dropping-particle" : "", "family" : "Tadros", "given" : "Manal", "non-dropping-particle" : "", "parse-names" : false, "suffix" : "" }, { "dropping-particle" : "", "family" : "Williams", "given" : "Victoria", "non-dropping-particle" : "", "parse-names" : false, "suffix" : "" }, { "dropping-particle" : "", "family" : "Coleman", "given" : "Brenda L.", "non-dropping-particle" : "", "parse-names" : false, "suffix" : "" }, { "dropping-particle" : "", "family" : "McGeer", "given" : "Allison J.", "non-dropping-particle" : "", "parse-names" : false, "suffix" : "" }, { "dropping-particle" : "", "family" : "Haider", "given" : "Shariq", "non-dropping-particle" : "", "parse-names" : false, "suffix" : "" }, { "dropping-particle" : "", "family" : "Lee", "given" : "Christine", "non-dropping-particle" : "", "parse-names" : false, "suffix" : "" }, { "dropping-particle" : "", "family" : "Iacovides", "given" : "Harris", "non-dropping-particle" : "", "parse-names" : false, "suffix" : "" }, { "dropping-particle" : "", "family" : "Rubinstein", "given" : "Ethan", "non-dropping-particle" : "", "parse-names" : false, "suffix" : "" }, { "dropping-particle" : "", "family" : "John", "given" : "Michael", "non-dropping-particle" : "", "parse-names" : false, "suffix" : "" }, { "dropping-particle" : "", "family" : "Johnston", "given" : "Lynn", "non-dropping-particle" : "", "parse-names" : false, "suffix" : "" }, { "dropping-particle" : "", "family" : "McNeil", "given" : "Shelly", "non-dropping-particle" : "", "parse-names" : false, "suffix" : "" }, { "dropping-particle" : "", "family" : "Katz", "given" : "Kevin", "non-dropping-particle" : "", "parse-names" : false, "suffix" : "" }, { "dropping-particle" : "", "family" : "Laffin", "given" : "Nancy", "non-dropping-particle" : "", "parse-names" : false, "suffix" : "" }, { "dropping-particle" : "", "family" : "Suh", "given" : "Kathryn N.", "non-dropping-particle" : "", "parse-names" : false, "suffix" : "" }, { "dropping-particle" : "", "family" : "Powis", "given" : "Jeff", "non-dropping-particle" : "", "parse-names" : false, "suffix" : "" }, { "dropping-particle" : "", "family" : "Smith", "given" : "Stephanie", "non-dropping-particle" : "", "parse-names" : false, "suffix" : "" }, { "dropping-particle" : "", "family" : "Taylor", "given" : "Geoff", "non-dropping-particle" : "", "parse-names" : false, "suffix" : "" }, { "dropping-particle" : "", "family" : "Watt", "given" : "Christine", "non-dropping-particle" : "", "parse-names" : false, "suffix" : "" }, { "dropping-particle" : "", "family" : "Simor", "given" : "Andrew E.", "non-dropping-particle" : "", "parse-names" : false, "suffix" : "" } ], "container-title" : "PLoS ONE", "id" : "ITEM-1", "issue" : "9", "issued" : { "date-parts" : [ [ "2013" ] ] }, "page" : "4-11", "title" : "Epidemiology and Outcome of Pneumonia Caused by Methicillin-Resistant Staphylococcus aureus (MRSA) in Canadian Hospitals", "type" : "article-journal", "volume" : "8" }, "uris" : [ "http://www.mendeley.com/documents/?uuid=6c5e9a5f-8ace-4684-8978-a319b72826c8" ] } ], "mendeley" : { "formattedCitation" : "[190]", "plainTextFormattedCitation" : "[190]", "previouslyFormattedCitation" : "(Tadros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[190]</w:t>
            </w:r>
            <w:r w:rsidRPr="007E41D4">
              <w:rPr>
                <w:rFonts w:ascii="Times New Roman" w:eastAsia="Times New Roman" w:hAnsi="Times New Roman" w:cs="Times New Roman"/>
                <w:color w:val="000000"/>
                <w:sz w:val="15"/>
                <w:szCs w:val="15"/>
                <w:lang w:eastAsia="en-GB"/>
              </w:rPr>
              <w:fldChar w:fldCharType="end"/>
            </w:r>
          </w:p>
        </w:tc>
        <w:tc>
          <w:tcPr>
            <w:tcW w:w="1017" w:type="dxa"/>
          </w:tcPr>
          <w:p w14:paraId="15C5D21F" w14:textId="6EBC3C6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High vancomycin MIC in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pneumonia</w:t>
            </w:r>
          </w:p>
        </w:tc>
        <w:tc>
          <w:tcPr>
            <w:tcW w:w="1017" w:type="dxa"/>
          </w:tcPr>
          <w:p w14:paraId="5D7674B0" w14:textId="7786AC5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Low vancomycin MIC in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pneumonia</w:t>
            </w:r>
          </w:p>
        </w:tc>
        <w:tc>
          <w:tcPr>
            <w:tcW w:w="1017" w:type="dxa"/>
            <w:noWrap/>
          </w:tcPr>
          <w:p w14:paraId="2FC36E23" w14:textId="0CBD83D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all-cause mortality</w:t>
            </w:r>
          </w:p>
        </w:tc>
        <w:tc>
          <w:tcPr>
            <w:tcW w:w="931" w:type="dxa"/>
            <w:noWrap/>
          </w:tcPr>
          <w:p w14:paraId="7764F47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Canada</w:t>
            </w:r>
          </w:p>
        </w:tc>
        <w:tc>
          <w:tcPr>
            <w:tcW w:w="979" w:type="dxa"/>
            <w:noWrap/>
          </w:tcPr>
          <w:p w14:paraId="7703DC4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 olds</w:t>
            </w:r>
          </w:p>
        </w:tc>
        <w:tc>
          <w:tcPr>
            <w:tcW w:w="1212" w:type="dxa"/>
            <w:noWrap/>
          </w:tcPr>
          <w:p w14:paraId="6A25DE9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11 hospitals</w:t>
            </w:r>
          </w:p>
        </w:tc>
        <w:tc>
          <w:tcPr>
            <w:tcW w:w="1120" w:type="dxa"/>
            <w:noWrap/>
          </w:tcPr>
          <w:p w14:paraId="49D82DA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055B41DF" w14:textId="62C75FA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161 cases total, 60 cases with vancomycin MIC ≥ 1.5 µg/mL</w:t>
            </w:r>
          </w:p>
        </w:tc>
        <w:tc>
          <w:tcPr>
            <w:tcW w:w="2938" w:type="dxa"/>
            <w:noWrap/>
          </w:tcPr>
          <w:p w14:paraId="18FACD53" w14:textId="7BBDDA2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 Vancomycin MIC ≥ 1.5 µg/mL was associated with mortality [OR 2.5 (95% CI 1.0-6.3), p=0.051]</w:t>
            </w:r>
          </w:p>
        </w:tc>
        <w:tc>
          <w:tcPr>
            <w:tcW w:w="1679" w:type="dxa"/>
            <w:noWrap/>
          </w:tcPr>
          <w:p w14:paraId="68A39D4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Potential case definition bias and potentially missing important confounders</w:t>
            </w:r>
          </w:p>
        </w:tc>
        <w:tc>
          <w:tcPr>
            <w:tcW w:w="794" w:type="dxa"/>
          </w:tcPr>
          <w:p w14:paraId="48E376DF" w14:textId="7ECF37B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10250C84" w14:textId="59541EA7" w:rsidTr="000D3D8B">
        <w:trPr>
          <w:trHeight w:val="288"/>
        </w:trPr>
        <w:tc>
          <w:tcPr>
            <w:tcW w:w="704" w:type="dxa"/>
            <w:noWrap/>
          </w:tcPr>
          <w:p w14:paraId="761EE491" w14:textId="472E5EC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"10.3109/00365548.2012.723221", "ISSN" : "0036-5548", "PMID" : "23113753", "abstract" : "BACKGROUND: Although the individual expression of heterogeneous vancomycin-intermediate resistance (hVISA) and \u03b2-lactam antibiotic-induced vancomycin resistance (BIVR) phenotypes has been associated with treatment failure and recurrence in methicillin-resistant Staphylococcus aureus (MRSA) infections, the effect of the co-expression of these phenotypic profiles on clinical outcome has not been fully elucidated. The aim of this study was to determine the impact of the combination of hVISA and BIVR phenotypes on the clinical outcome in MRSA bacteremia.\\n\\nMETHODS: One hundred and sixty-two MRSA blood isolates from a 21-y period, 1987-2007, were randomly selected. Screening for hVISA was done by the macromethod Etest and confirmed by population analysis profiles. BIVR was identified using Mu3 agar containing 4 \u03bcg/ml of vancomycin.\\n\\nRESULTS: Thirty (18.5%) and 39 (24.1%) of the 162 MRSA blood isolates were positive for the hVISA and BIVR phenotypes, respectively. Eighteen (11.1%) isolates possessed both hVISA and BIVR phenotypes (hVISA(+)/BIVR(+)). In a subset of patients who received initial treatment with glycopeptides, only the patients whose isolates were hVISA(+)/BIVR(+) displayed a significantly higher mortality rate in comparison to those with non-hVISA(+)/BIVR(+) (80.0% vs 31.3%, p = 0.004). The presence of both hVISA and BIVR phenotypes was a predictor of mortality using a logistic regression analysis (p = 0.025).\\n\\nCONCLUSIONS: The combined phenotype of hVISA and BIVR was associated with a higher probability of mortality in patients with MRSA bacteremia. Further prospective studies are warranted to delineate the clinical significance of the combined phenotype of hVISA and BIVR.", "author" : [ { "dropping-particle" : "", "family" : "Takata", "given" : "Tohru", "non-dropping-particle" : "", "parse-names" : false, "suffix" : "" }, { "dropping-particle" : "", "family" : "Miyazaki", "given" : "Motoyasu", "non-dropping-particle" : "", "parse-names" : false, "suffix" : "" }, { "dropping-particle" : "", "family" : "Futo", "given" : "Maki", "non-dropping-particle" : "", "parse-names" : false, "suffix" : "" }, { "dropping-particle" : "", "family" : "Hara", "given" : "Shuji", "non-dropping-particle" : "", "parse-names" : false, "suffix" : "" }, { "dropping-particle" : "", "family" : "Shiotsuka", "given" : "Shouichi", "non-dropping-particle" : "", "parse-names" : false, "suffix" : "" }, { "dropping-particle" : "", "family" : "Kamimura", "given" : "Hidetoshi", "non-dropping-particle" : "", "parse-names" : false, "suffix" : "" }, { "dropping-particle" : "", "family" : "Yoshimura", "given" : "Hisae", "non-dropping-particle" : "", "parse-names" : false, "suffix" : "" }, { "dropping-particle" : "", "family" : "Matsunaga", "given" : "Akira", "non-dropping-particle" : "", "parse-names" : false, "suffix" : "" }, { "dropping-particle" : "", "family" : "Nishida", "given" : "Takeshi", "non-dropping-particle" : "", "parse-names" : false, "suffix" : "" }, { "dropping-particle" : "", "family" : "Ishikura", "given" : "Hiroyasu", "non-dropping-particle" : "", "parse-names" : false, "suffix" : "" }, { "dropping-particle" : "", "family" : "Ishikawa", "given" : "Takahiko", "non-dropping-particle" : "", "parse-names" : false, "suffix" : "" }, { "dropping-particle" : "", "family" : "Tamura", "given" : "Kazuo", "non-dropping-particle" : "", "parse-names" : false, "suffix" : "" }, { "dropping-particle" : "", "family" : "Tsuji", "given" : "Brian T.", "non-dropping-particle" : "", "parse-names" : false, "suffix" : "" } ], "container-title" : "Scandinavian Journal of Infectious Diseases", "id" : "ITEM-1", "issue" : "3", "issued" : { "date-parts" : [ [ "2013" ] ] }, "page" : "203-212", "title" : "Presence of both heterogeneous vancomycin-intermediate resistance and \u03b2-lactam antibiotic-induced vancomycin resistance phenotypes is associated with the outcome in methicillin-resistant Staphylococcus aureus bloodstream infection", "type" : "article-journal", "volume" : "45" }, "uris" : [ "http://www.mendeley.com/documents/?uuid=cef1f926-6f7b-43b6-ba17-c9a5f68258a7" ] } ], "mendeley" : { "formattedCitation" : "[191]", "plainTextFormattedCitation" : "[191]", "previouslyFormattedCitation" : "(Takata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[191]</w:t>
            </w:r>
            <w:r w:rsidRPr="007E41D4">
              <w:rPr>
                <w:rFonts w:ascii="Times New Roman" w:eastAsia="Times New Roman" w:hAnsi="Times New Roman" w:cs="Times New Roman"/>
                <w:color w:val="000000"/>
                <w:sz w:val="15"/>
                <w:szCs w:val="15"/>
                <w:lang w:eastAsia="en-GB"/>
              </w:rPr>
              <w:fldChar w:fldCharType="end"/>
            </w:r>
          </w:p>
        </w:tc>
        <w:tc>
          <w:tcPr>
            <w:tcW w:w="1017" w:type="dxa"/>
          </w:tcPr>
          <w:p w14:paraId="5990D3E9" w14:textId="5C147046"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BSI (heterogeneous vancomycin-intermediate resistance (hVISA) and β -lactam antibiotic-induced vancomycin resistance (BIVR) phenotypes impact)</w:t>
            </w:r>
          </w:p>
        </w:tc>
        <w:tc>
          <w:tcPr>
            <w:tcW w:w="1017" w:type="dxa"/>
          </w:tcPr>
          <w:p w14:paraId="2F7F2AB2" w14:textId="5AA45B17"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BSI (vancomycin </w:t>
            </w:r>
            <w:r w:rsidR="00B5655A" w:rsidRPr="007E41D4">
              <w:rPr>
                <w:rFonts w:ascii="Times New Roman" w:hAnsi="Times New Roman" w:cs="Times New Roman"/>
                <w:color w:val="000000"/>
                <w:sz w:val="15"/>
                <w:szCs w:val="15"/>
              </w:rPr>
              <w:t>susceptible</w:t>
            </w:r>
            <w:r w:rsidR="000E233B" w:rsidRPr="007E41D4">
              <w:rPr>
                <w:rFonts w:ascii="Times New Roman" w:hAnsi="Times New Roman" w:cs="Times New Roman"/>
                <w:color w:val="000000"/>
                <w:sz w:val="15"/>
                <w:szCs w:val="15"/>
              </w:rPr>
              <w:t xml:space="preserve"> and β -lactam antibiotic-induced vancomycin susceptible)</w:t>
            </w:r>
          </w:p>
        </w:tc>
        <w:tc>
          <w:tcPr>
            <w:tcW w:w="1017" w:type="dxa"/>
            <w:noWrap/>
          </w:tcPr>
          <w:p w14:paraId="45E08C37" w14:textId="246771A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all-cause mortality</w:t>
            </w:r>
          </w:p>
        </w:tc>
        <w:tc>
          <w:tcPr>
            <w:tcW w:w="931" w:type="dxa"/>
            <w:noWrap/>
          </w:tcPr>
          <w:p w14:paraId="526FE55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Japan</w:t>
            </w:r>
          </w:p>
        </w:tc>
        <w:tc>
          <w:tcPr>
            <w:tcW w:w="979" w:type="dxa"/>
            <w:noWrap/>
          </w:tcPr>
          <w:p w14:paraId="29BEC9E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175531D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A66979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0CD17CE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162 MRSA isolates; 34 hVISA and 39 BIVR </w:t>
            </w:r>
          </w:p>
        </w:tc>
        <w:tc>
          <w:tcPr>
            <w:tcW w:w="2938" w:type="dxa"/>
            <w:noWrap/>
          </w:tcPr>
          <w:p w14:paraId="5BB27579" w14:textId="0146C9C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hVISA and BIVR positivity was associated with mortality [OR= 7.66 (95% CI 1.28 – 45.6) p = 0.025]</w:t>
            </w:r>
          </w:p>
        </w:tc>
        <w:tc>
          <w:tcPr>
            <w:tcW w:w="1679" w:type="dxa"/>
            <w:noWrap/>
          </w:tcPr>
          <w:p w14:paraId="685199F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and small sample size</w:t>
            </w:r>
          </w:p>
        </w:tc>
        <w:tc>
          <w:tcPr>
            <w:tcW w:w="794" w:type="dxa"/>
          </w:tcPr>
          <w:p w14:paraId="0B28DE1D" w14:textId="6E9A3C7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188502C6" w14:textId="39DDB229" w:rsidTr="000D3D8B">
        <w:trPr>
          <w:trHeight w:val="288"/>
        </w:trPr>
        <w:tc>
          <w:tcPr>
            <w:tcW w:w="704" w:type="dxa"/>
            <w:noWrap/>
          </w:tcPr>
          <w:p w14:paraId="785DEA75" w14:textId="541BF7D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"10.1038/bmt.2014.150", "ISBN" : "1476-5365 (Electronic)\\r0268-3369 (Linking)", "abstract" : "Vancomycin-resistant enterococcus (VRE) is a well-known infectious complication among immunocompromised patients. We performed a retrospective analysis to identify risk factors for the development of VRE bacteremia (VRE-B) within 15 months after allogeneic hematopoietic cell transplantation (alloHCT) and to determine its prognostic importance for other post-transplant outcomes. Eight hundred consecutive adult patients who underwent alloHCT for hematologic diseases from 1997 to 2011 were included. Seventy-six (10%) developed VRE-B at a median of 46 days post transplant. Year of transplant, higher HCT comorbidity score, a diagnosis of ALL, unrelated donor and umbilical cord blood donor were all significant risk factors on multivariable analysis for the development of VRE-B. Sixty-seven (88%) died within a median of 1.1 months after VRE-B, but only four (6%) of these deaths were attributable to VRE. VRE-B was significantly associated with worse OS (hazard ratio 4.28, 95% confidence interval 3.23-5.66, P&lt;0.001) in multivariable analysis. We conclude that the incidence of VRE-B after alloHCT has increased over time and is highly associated with mortality, although not usually attributable to VRE infection. Rather than being the cause, this may be a marker for a complicated post-transplant course. Strategies to further enhance immune reconstitution post transplant and strict adherence to infection prevention measures are warranted.", "author" : [ { "dropping-particle" : "", "family" : "Tavadze", "given" : "M", "non-dropping-particle" : "", "parse-names" : false, "suffix" : "" }, { "dropping-particle" : "", "family" : "Rybicki", "given" : "L", "non-dropping-particle" : "", "parse-names" : false, "suffix" : "" }, { "dropping-particle" : "", "family" : "Mossad", "given" : "S", "non-dropping-particle" : "", "parse-names" : false, "suffix" : "" }, { "dropping-particle" : "", "family" : "Avery", "given" : "R", "non-dropping-particle" : "", "parse-names" : false, "suffix" : "" }, { "dropping-particle" : "", "family" : "Yurch", "given" : "M", "non-dropping-particle" : "", "parse-names" : false, "suffix" : "" }, { "dropping-particle" : "", "family" : "Pohlman", "given" : "B", "non-dropping-particle" : "", "parse-names" : false, "suffix" : "" }, { "dropping-particle" : "", "family" : "Duong", "given" : "H", "non-dropping-particle" : "", "parse-names" : false, "suffix" : "" }, { "dropping-particle" : "", "family" : "Dean", "given" : "R", "non-dropping-particle" : "", "parse-names" : false, "suffix" : "" }, { "dropping-particle" : "", "family" : "Hill", "given" : "B", "non-dropping-particle" : "", "parse-names" : false, "suffix" : "" }, { "dropping-particle" : "", "family" : "Andresen", "given" : "S", "non-dropping-particle" : "", "parse-names" : false, "suffix" : "" }, { "dropping-particle" : "", "family" : "Hanna", "given" : "R", "non-dropping-particle" : "", "parse-names" : false, "suffix" : "" }, { "dropping-particle" : "", "family" : "Majhail", "given" : "N", "non-dropping-particle" : "", "parse-names" : false, "suffix" : "" }, { "dropping-particle" : "", "family" : "Copelan", "given" : "E", "non-dropping-particle" : "", "parse-names" : false, "suffix" : "" }, { "dropping-particle" : "", "family" : "Bolwell", "given" : "B", "non-dropping-particle" : "", "parse-names" : false, "suffix" : "" }, { "dropping-particle" : "", "family" : "Kalaycio", "given" : "M", "non-dropping-particle" : "", "parse-names" : false, "suffix" : "" }, { "dropping-particle" : "", "family" : "Sobecks", "given" : "R", "non-dropping-particle" : "", "parse-names" : false, "suffix" : "" } ], "container-title" : "Bone marrow transplantation", "id" : "ITEM-1", "issue" : "10", "issued" : { "date-parts" : [ [ "2014" ] ] }, "page" : "1310-1316", "publisher" : "Nature Publishing Group", "title" : "Risk factors for vancomycin-resistant enterococcus bacteremia and its influence on survival after allogeneic hematopoietic cell transplantation.", "type" : "article-journal", "volume" : "49" }, "uris" : [ "http://www.mendeley.com/documents/?uuid=a9b705da-9b34-490f-81cf-13df553944f3" ] } ], "mendeley" : { "formattedCitation" : "[192]", "plainTextFormattedCitation" : "[192]", "previouslyFormattedCitation" : "(Tavadze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[192]</w:t>
            </w:r>
            <w:r w:rsidRPr="007E41D4">
              <w:rPr>
                <w:rFonts w:ascii="Times New Roman" w:eastAsia="Times New Roman" w:hAnsi="Times New Roman" w:cs="Times New Roman"/>
                <w:color w:val="000000"/>
                <w:sz w:val="15"/>
                <w:szCs w:val="15"/>
                <w:lang w:eastAsia="en-GB"/>
              </w:rPr>
              <w:fldChar w:fldCharType="end"/>
            </w:r>
          </w:p>
        </w:tc>
        <w:tc>
          <w:tcPr>
            <w:tcW w:w="1017" w:type="dxa"/>
          </w:tcPr>
          <w:p w14:paraId="4263D3CD" w14:textId="277D4BCB" w:rsidR="000E233B" w:rsidRPr="007E41D4" w:rsidRDefault="0063321B" w:rsidP="007E41D4">
            <w:pPr>
              <w:rPr>
                <w:rFonts w:ascii="Times New Roman" w:eastAsia="Times New Roman" w:hAnsi="Times New Roman" w:cs="Times New Roman"/>
                <w:color w:val="000000"/>
                <w:sz w:val="15"/>
                <w:szCs w:val="15"/>
                <w:lang w:eastAsia="en-GB"/>
              </w:rPr>
            </w:pPr>
            <w:r w:rsidRPr="0063321B">
              <w:rPr>
                <w:rFonts w:ascii="Times New Roman" w:hAnsi="Times New Roman" w:cs="Times New Roman"/>
                <w:color w:val="000000"/>
                <w:sz w:val="15"/>
                <w:szCs w:val="15"/>
              </w:rPr>
              <w:t>VRE</w:t>
            </w:r>
            <w:r w:rsidR="000E233B" w:rsidRPr="007E41D4">
              <w:rPr>
                <w:rFonts w:ascii="Times New Roman" w:hAnsi="Times New Roman" w:cs="Times New Roman"/>
                <w:color w:val="000000"/>
                <w:sz w:val="15"/>
                <w:szCs w:val="15"/>
              </w:rPr>
              <w:t xml:space="preserve"> infection</w:t>
            </w:r>
          </w:p>
        </w:tc>
        <w:tc>
          <w:tcPr>
            <w:tcW w:w="1017" w:type="dxa"/>
          </w:tcPr>
          <w:p w14:paraId="56798E38" w14:textId="5B964EA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 </w:t>
            </w:r>
            <w:r w:rsidR="0063321B" w:rsidRPr="0063321B">
              <w:rPr>
                <w:rFonts w:ascii="Times New Roman" w:hAnsi="Times New Roman" w:cs="Times New Roman"/>
                <w:color w:val="000000"/>
                <w:sz w:val="15"/>
                <w:szCs w:val="15"/>
              </w:rPr>
              <w:t>VRE</w:t>
            </w:r>
            <w:r w:rsidRPr="007E41D4">
              <w:rPr>
                <w:rFonts w:ascii="Times New Roman" w:hAnsi="Times New Roman" w:cs="Times New Roman"/>
                <w:color w:val="000000"/>
                <w:sz w:val="15"/>
                <w:szCs w:val="15"/>
              </w:rPr>
              <w:t xml:space="preserve"> infection</w:t>
            </w:r>
          </w:p>
        </w:tc>
        <w:tc>
          <w:tcPr>
            <w:tcW w:w="1017" w:type="dxa"/>
            <w:noWrap/>
          </w:tcPr>
          <w:p w14:paraId="6A7DF878" w14:textId="3C95B62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Mortality (time from transplant to </w:t>
            </w:r>
            <w:r w:rsidRPr="007E41D4">
              <w:rPr>
                <w:rFonts w:ascii="Times New Roman" w:eastAsia="Times New Roman" w:hAnsi="Times New Roman" w:cs="Times New Roman"/>
                <w:color w:val="000000"/>
                <w:sz w:val="15"/>
                <w:szCs w:val="15"/>
                <w:lang w:eastAsia="en-GB"/>
              </w:rPr>
              <w:lastRenderedPageBreak/>
              <w:t>all-cause death)</w:t>
            </w:r>
          </w:p>
        </w:tc>
        <w:tc>
          <w:tcPr>
            <w:tcW w:w="931" w:type="dxa"/>
            <w:noWrap/>
          </w:tcPr>
          <w:p w14:paraId="7DB1F4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USA</w:t>
            </w:r>
          </w:p>
        </w:tc>
        <w:tc>
          <w:tcPr>
            <w:tcW w:w="979" w:type="dxa"/>
            <w:noWrap/>
          </w:tcPr>
          <w:p w14:paraId="2EF4213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allogeneic hematopoiet</w:t>
            </w:r>
            <w:r w:rsidRPr="007E41D4">
              <w:rPr>
                <w:rFonts w:ascii="Times New Roman" w:eastAsia="Times New Roman" w:hAnsi="Times New Roman" w:cs="Times New Roman"/>
                <w:color w:val="000000"/>
                <w:sz w:val="15"/>
                <w:szCs w:val="15"/>
                <w:lang w:eastAsia="en-GB"/>
              </w:rPr>
              <w:lastRenderedPageBreak/>
              <w:t xml:space="preserve">ic cell transplantation patient </w:t>
            </w:r>
          </w:p>
        </w:tc>
        <w:tc>
          <w:tcPr>
            <w:tcW w:w="1212" w:type="dxa"/>
            <w:noWrap/>
          </w:tcPr>
          <w:p w14:paraId="66AB902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1 clinic</w:t>
            </w:r>
          </w:p>
        </w:tc>
        <w:tc>
          <w:tcPr>
            <w:tcW w:w="1120" w:type="dxa"/>
            <w:noWrap/>
          </w:tcPr>
          <w:p w14:paraId="5EC5F91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Cox proportional </w:t>
            </w:r>
            <w:r w:rsidRPr="007E41D4">
              <w:rPr>
                <w:rFonts w:ascii="Times New Roman" w:eastAsia="Times New Roman" w:hAnsi="Times New Roman" w:cs="Times New Roman"/>
                <w:color w:val="000000"/>
                <w:sz w:val="15"/>
                <w:szCs w:val="15"/>
                <w:lang w:eastAsia="en-GB"/>
              </w:rPr>
              <w:lastRenderedPageBreak/>
              <w:t>hazards regression</w:t>
            </w:r>
          </w:p>
        </w:tc>
        <w:tc>
          <w:tcPr>
            <w:tcW w:w="1959" w:type="dxa"/>
            <w:noWrap/>
          </w:tcPr>
          <w:p w14:paraId="6BF1C7C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76 VRE-bacteraemia cases, 800 patients</w:t>
            </w:r>
          </w:p>
        </w:tc>
        <w:tc>
          <w:tcPr>
            <w:tcW w:w="2938" w:type="dxa"/>
            <w:noWrap/>
          </w:tcPr>
          <w:p w14:paraId="358A6175" w14:textId="12E9188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VRE- bacteraemia was significantly associated with worse mortality [HR= 4.28, </w:t>
            </w:r>
            <w:r w:rsidRPr="007E41D4">
              <w:rPr>
                <w:rFonts w:ascii="Times New Roman" w:eastAsia="Times New Roman" w:hAnsi="Times New Roman" w:cs="Times New Roman"/>
                <w:color w:val="000000"/>
                <w:sz w:val="15"/>
                <w:szCs w:val="15"/>
                <w:lang w:eastAsia="en-GB"/>
              </w:rPr>
              <w:lastRenderedPageBreak/>
              <w:t>(95% CI 3.23–5.66) P&lt;0.001] in multivariable analysis.</w:t>
            </w:r>
          </w:p>
        </w:tc>
        <w:tc>
          <w:tcPr>
            <w:tcW w:w="1679" w:type="dxa"/>
            <w:noWrap/>
          </w:tcPr>
          <w:p w14:paraId="18C98DA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Single centre</w:t>
            </w:r>
          </w:p>
        </w:tc>
        <w:tc>
          <w:tcPr>
            <w:tcW w:w="794" w:type="dxa"/>
          </w:tcPr>
          <w:p w14:paraId="0908AE82" w14:textId="2E0F070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5DF9D027" w14:textId="2D1B5C03" w:rsidTr="000D3D8B">
        <w:trPr>
          <w:trHeight w:val="288"/>
        </w:trPr>
        <w:tc>
          <w:tcPr>
            <w:tcW w:w="704" w:type="dxa"/>
            <w:noWrap/>
          </w:tcPr>
          <w:p w14:paraId="41C82877" w14:textId="5A79CBD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"author" : [ { "dropping-particle" : "", "family" : "Taylor", "given" : "Jirka", "non-dropping-particle" : "", "parse-names" : false, "suffix" : "" }, { "dropping-particle" : "", "family" : "Hafner", "given" : "Marco", "non-dropping-particle" : "", "parse-names" : false, "suffix" : "" }, { "dropping-particle" : "", "family" : "Yerushalmi", "given" : "Erez", "non-dropping-particle" : "", "parse-names" : false, "suffix" : "" }, { "dropping-particle" : "", "family" : "Smith", "given" : "Richard", "non-dropping-particle" : "", "parse-names" : false, "suffix" : "" }, { "dropping-particle" : "", "family" : "Bellasio", "given" : "Jacopo", "non-dropping-particle" : "", "parse-names" : false, "suffix" : "" }, { "dropping-particle" : "", "family" : "Vardavas", "given" : "Raffaele", "non-dropping-particle" : "", "parse-names" : false, "suffix" : "" }, { "dropping-particle" : "", "family" : "Bienkowska-gibbs", "given" : "Teresa", "non-dropping-particle" : "", "parse-names" : false, "suffix" : "" }, { "dropping-particle" : "", "family" : "Rubin", "given" : "Jennifer", "non-dropping-particle" : "", "parse-names" : false, "suffix" : "" } ], "id" : "ITEM-1", "issued" : { "date-parts" : [ [ "2014" ] ] }, "title" : "Estimating the economic costs of antimicrobial resistance", "type" : "report" }, "uris" : [ "http://www.mendeley.com/documents/?uuid=72866edc-0ae8-4530-80bb-a9d4a8583154" ] } ], "mendeley" : { "formattedCitation" : "[193]", "plainTextFormattedCitation" : "[193]", "previouslyFormattedCitation" : "(Taylor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[193]</w:t>
            </w:r>
            <w:r w:rsidRPr="007E41D4">
              <w:rPr>
                <w:rFonts w:ascii="Times New Roman" w:eastAsia="Times New Roman" w:hAnsi="Times New Roman" w:cs="Times New Roman"/>
                <w:color w:val="000000"/>
                <w:sz w:val="15"/>
                <w:szCs w:val="15"/>
                <w:lang w:eastAsia="en-GB"/>
              </w:rPr>
              <w:fldChar w:fldCharType="end"/>
            </w:r>
          </w:p>
        </w:tc>
        <w:tc>
          <w:tcPr>
            <w:tcW w:w="1017" w:type="dxa"/>
          </w:tcPr>
          <w:p w14:paraId="2F03234B" w14:textId="5E84398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Resistance in multiple species - 3 bacteria &amp; 3 other microbes</w:t>
            </w:r>
          </w:p>
        </w:tc>
        <w:tc>
          <w:tcPr>
            <w:tcW w:w="1017" w:type="dxa"/>
          </w:tcPr>
          <w:p w14:paraId="30092C71" w14:textId="77F2184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 resistance</w:t>
            </w:r>
            <w:r w:rsidR="00734413">
              <w:rPr>
                <w:rFonts w:ascii="Times New Roman" w:hAnsi="Times New Roman" w:cs="Times New Roman"/>
                <w:color w:val="000000"/>
                <w:sz w:val="15"/>
                <w:szCs w:val="15"/>
              </w:rPr>
              <w:t xml:space="preserve"> (different scenarios presented)</w:t>
            </w:r>
            <w:bookmarkStart w:id="0" w:name="_GoBack"/>
            <w:bookmarkEnd w:id="0"/>
          </w:p>
        </w:tc>
        <w:tc>
          <w:tcPr>
            <w:tcW w:w="1017" w:type="dxa"/>
            <w:noWrap/>
          </w:tcPr>
          <w:p w14:paraId="48936B8E" w14:textId="1051DFF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Monetary cost and proportion of GDP loss</w:t>
            </w:r>
          </w:p>
        </w:tc>
        <w:tc>
          <w:tcPr>
            <w:tcW w:w="931" w:type="dxa"/>
            <w:noWrap/>
          </w:tcPr>
          <w:p w14:paraId="5A91F36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Global</w:t>
            </w:r>
          </w:p>
        </w:tc>
        <w:tc>
          <w:tcPr>
            <w:tcW w:w="979" w:type="dxa"/>
            <w:noWrap/>
          </w:tcPr>
          <w:p w14:paraId="2C32FDC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B3E627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Surveillance, literature, expert opinion</w:t>
            </w:r>
          </w:p>
        </w:tc>
        <w:tc>
          <w:tcPr>
            <w:tcW w:w="1120" w:type="dxa"/>
            <w:noWrap/>
          </w:tcPr>
          <w:p w14:paraId="6354E272" w14:textId="0C9F440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Economic impact was modelled through a dynamic equilibrium model - Computable general equilibrium models</w:t>
            </w:r>
          </w:p>
        </w:tc>
        <w:tc>
          <w:tcPr>
            <w:tcW w:w="1959" w:type="dxa"/>
            <w:noWrap/>
          </w:tcPr>
          <w:p w14:paraId="4A80207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w:t>
            </w:r>
          </w:p>
        </w:tc>
        <w:tc>
          <w:tcPr>
            <w:tcW w:w="2938" w:type="dxa"/>
            <w:noWrap/>
          </w:tcPr>
          <w:p w14:paraId="306AEC32" w14:textId="29C45BE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On average over a forty year horizon, the world GDP loss was between USD 53 billion to 3 trillion per year - main regions affected by AMR were Eurasia, the High region and, to a lesser extent, due to its comparatively lower income, Sub-Saharan Africa. However, Sub-Saharan Africa would be the most negatively affected by AMR relative to its GDP.  The costs in year 10 ranged from USD 10 billion to 625 billion. But by year 40, the range increased from 188 billion to 9.8 trillion.                                                              </w:t>
            </w:r>
          </w:p>
        </w:tc>
        <w:tc>
          <w:tcPr>
            <w:tcW w:w="1679" w:type="dxa"/>
            <w:noWrap/>
          </w:tcPr>
          <w:p w14:paraId="10F40805" w14:textId="197BA35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Only a certain number of diseases and only looking at impact on GDP and did not include 'secondary' health care cost. Did not account for the fact that increased healthcare spending can contribute the economy and offset some of the decreases, as increased hospital time requires work and consumption. Did not look at cost of action. Uncertainty around the parameter inputs due to lack of information.</w:t>
            </w:r>
          </w:p>
        </w:tc>
        <w:tc>
          <w:tcPr>
            <w:tcW w:w="794" w:type="dxa"/>
          </w:tcPr>
          <w:p w14:paraId="0DA5AE11" w14:textId="118DC1B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0.55</w:t>
            </w:r>
          </w:p>
        </w:tc>
      </w:tr>
      <w:tr w:rsidR="000E233B" w:rsidRPr="007E41D4" w14:paraId="48231FD9" w14:textId="281386E3" w:rsidTr="000D3D8B">
        <w:trPr>
          <w:trHeight w:val="288"/>
        </w:trPr>
        <w:tc>
          <w:tcPr>
            <w:tcW w:w="704" w:type="dxa"/>
            <w:noWrap/>
          </w:tcPr>
          <w:p w14:paraId="53B34740" w14:textId="73452F3B"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"10.1016/j.ajic.2013.12.009", "ISBN" : "1527-3296; 0196-6553", "ISSN" : "15273296", "PMID" : "24630700", "abstract" : "Multidrug-resistant (MDR) organisms in ventilator-associated pneumonia were found in 49 of 107 patients and were associated with home antibiotics, pre-ventilator-associated pneumonia hospital stay, and health care exposure. Overall, MDR organisms were associated with increased mortality (P =.006). On multivariate analysis, MDR status was modulated by organism class. In nonfermenting gram-negative rods, no association between MDR and mortality was found, but, in all other organisms, MDR was associated with increased mortality risk (hazard ratio, 6.15; 95% confidence interval: 1.80-21.05, P =.004). Copyright ?? 2014 by the Association for Professionals in Infection Control and Epidemiology, Inc. Published by Elsevier Inc. All rights reserved.", "author" : [ { "dropping-particle" : "", "family" : "Tedja", "given" : "Rudy", "non-dropping-particle" : "", "parse-names" : false, "suffix" : "" }, { "dropping-particle" : "", "family" : "Nowacki", "given" : "Amy", "non-dropping-particle" : "", "parse-names" : false, "suffix" : "" }, { "dropping-particle" : "", "family" : "Fraser", "given" : "Thomas", "non-dropping-particle" : "", "parse-names" : false, "suffix" : "" }, { "dropping-particle" : "", "family" : "Fatica", "given" : "Cynthia", "non-dropping-particle" : "", "parse-names" : false, "suffix" : "" }, { "dropping-particle" : "", "family" : "Griffiths", "given" : "Lori", "non-dropping-particle" : "", "parse-names" : false, "suffix" : "" }, { "dropping-particle" : "", "family" : "Gordon", "given" : "Steven", "non-dropping-particle" : "", "parse-names" : false, "suffix" : "" }, { "dropping-particle" : "", "family" : "Isada", "given" : "Carlos", "non-dropping-particle" : "", "parse-names" : false, "suffix" : "" }, { "dropping-particle" : "", "family" : "Duin", "given" : "David", "non-dropping-particle" : "Van", "parse-names" : false, "suffix" : "" } ], "container-title" : "American Journal of Infection Control", "id" : "ITEM-1", "issue" : "5", "issued" : { "date-parts" : [ [ "2014" ] ] }, "page" : "542-545", "title" : "The impact of multidrug resistance on outcomes in ventilator-associated pneumonia", "type" : "article-journal", "volume" : "42" }, "uris" : [ "http://www.mendeley.com/documents/?uuid=709f5bfa-a6ea-46bb-afdf-fa2eaae881d8" ] } ], "mendeley" : { "formattedCitation" : "[194]", "plainTextFormattedCitation" : "[194]", "previouslyFormattedCitation" : "(Tedja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[194]</w:t>
            </w:r>
            <w:r w:rsidRPr="007E41D4">
              <w:rPr>
                <w:rFonts w:ascii="Times New Roman" w:eastAsia="Times New Roman" w:hAnsi="Times New Roman" w:cs="Times New Roman"/>
                <w:color w:val="000000"/>
                <w:sz w:val="15"/>
                <w:szCs w:val="15"/>
                <w:lang w:eastAsia="en-GB"/>
              </w:rPr>
              <w:fldChar w:fldCharType="end"/>
            </w:r>
          </w:p>
        </w:tc>
        <w:tc>
          <w:tcPr>
            <w:tcW w:w="1017" w:type="dxa"/>
          </w:tcPr>
          <w:p w14:paraId="58ED68B0" w14:textId="11A0A14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Ventilator associated pneumonia</w:t>
            </w:r>
          </w:p>
        </w:tc>
        <w:tc>
          <w:tcPr>
            <w:tcW w:w="1017" w:type="dxa"/>
          </w:tcPr>
          <w:p w14:paraId="3215485B" w14:textId="48FADF8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Ventilator associated pneumonia</w:t>
            </w:r>
          </w:p>
        </w:tc>
        <w:tc>
          <w:tcPr>
            <w:tcW w:w="1017" w:type="dxa"/>
            <w:noWrap/>
          </w:tcPr>
          <w:p w14:paraId="560DCECA" w14:textId="6AFAC99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28-day survival, hospital mortality, LoS (hospital &amp; ICU)</w:t>
            </w:r>
          </w:p>
        </w:tc>
        <w:tc>
          <w:tcPr>
            <w:tcW w:w="931" w:type="dxa"/>
            <w:noWrap/>
          </w:tcPr>
          <w:p w14:paraId="6AC303D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5676E42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2A1BD44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08ACA54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28-day survival modelled by Kaplan-Meier analysis, Cox proportional hazards model used for hospital mortality and significance tests for other outcomes</w:t>
            </w:r>
          </w:p>
        </w:tc>
        <w:tc>
          <w:tcPr>
            <w:tcW w:w="1959" w:type="dxa"/>
            <w:noWrap/>
          </w:tcPr>
          <w:p w14:paraId="624C7E2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49 MDR cases, 107 VAP cases total</w:t>
            </w:r>
          </w:p>
        </w:tc>
        <w:tc>
          <w:tcPr>
            <w:tcW w:w="2938" w:type="dxa"/>
            <w:noWrap/>
          </w:tcPr>
          <w:p w14:paraId="2B91CD88" w14:textId="3FE3A1D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significantly associated with 28-day survival (p=0.006), hospital LoS (37 vs 31 median days, p=0.07), ICU LoS (31 vs 27, p=0.08), however this differed when cases split further into different organism types.  In non-fermenting Gram-negative rods [HR=1.37(95% CI: 0.62-3.06)], there was no association between MDR and in-hospital mortality, but, in all other organisms, MDR was significantly associated with increased mortality [HR= 6.15 (95% CI: 1.80-21.05) p = 0.004].</w:t>
            </w:r>
          </w:p>
        </w:tc>
        <w:tc>
          <w:tcPr>
            <w:tcW w:w="1679" w:type="dxa"/>
            <w:noWrap/>
          </w:tcPr>
          <w:p w14:paraId="1386A8E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single centre, case definition issues and not enough power to explore further</w:t>
            </w:r>
          </w:p>
        </w:tc>
        <w:tc>
          <w:tcPr>
            <w:tcW w:w="794" w:type="dxa"/>
          </w:tcPr>
          <w:p w14:paraId="102A7B99" w14:textId="064D03A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F565664" w14:textId="48D45AD9" w:rsidTr="000D3D8B">
        <w:trPr>
          <w:trHeight w:val="288"/>
        </w:trPr>
        <w:tc>
          <w:tcPr>
            <w:tcW w:w="704" w:type="dxa"/>
            <w:noWrap/>
          </w:tcPr>
          <w:p w14:paraId="0689AA37" w14:textId="203E6E7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"10.1016/S1473-3099(15)00270-4", "ISBN" : "1474-4457 (Electronic)\\r1473-3099 (Linking)", "ISSN" : "14744457", "PMID" : "26482597", "abstract" : "Background: The declining efficacy of existing antibiotics potentially jeopardises outcomes in patients undergoing medical procedures. We investigated the potential consequences of increases in antibiotic resistance on the ten most common surgical procedures and immunosuppressing cancer chemotherapies that rely on antibiotic prophylaxis in the USA. Methods: We searched the published scientific literature and identified meta-analyses and reviews of randomised controlled trials or quasi-randomised controlled trials (allocation done on the basis of a pseudo-random sequence-eg, odd/even hospital number or date of birth, alternation) to estimate the efficacy of antibiotic prophylaxis in preventing infections and infection-related deaths after surgical procedures and immunosuppressing cancer chemotherapy. We varied the identified effect sizes under different scenarios of reduction in the efficacy of antibiotic prophylaxis (10%, 30%, 70%, and 100% reductions) and estimated the additional number of infections and infection-related deaths per year in the USA for each scenario. We estimated the percentage of pathogens causing infections after these procedures that are resistant to standard prophylactic antibiotics in the USA. Findings: We estimate that between 38??7% and 50??9% of pathogens causing surgical site infections and 26??8% of pathogens causing infections after chemotherapy are resistant to standard prophylactic antibiotics in the USA. A 30% reduction in the efficacy of antibiotic prophylaxis for these procedures would result in 120 000 additional surgical site infections and infections after chemotherapy per year in the USA (ranging from 40 000 for a 10% reduction in efficacy to 280 000 for a 70% reduction in efficacy), and 6300 infection-related deaths (range: 2100 for a 10% reduction in efficacy, to 15 000 for a 70% reduction). We estimated that every year, 13 120 infections (42%) after prostate biopsy are attributable to resistance to fluoroquinolones in the USA. Interpretation: Increasing antibiotic resistance potentially threatens the safety and efficacy of surgical procedures and immunosuppressing chemotherapy. More data are needed to establish how antibiotic prophylaxis recommendations should be modified in the context of increasing rates of resistance. Funding: DRIVE-AB Consortium.", "author" : [ { "dropping-particle" : "", "family" : "Teillant", "given" : "Aude", "non-dropping-particle" : "", "parse-names" : false, "suffix" : "" }, { "dropping-particle" : "", "family" : "Gandra", "given" : "Sumanth", "non-dropping-particle" : "", "parse-names" : false, "suffix" : "" }, { "dropping-particle" : "", "family" : "Barter", "given" : "Devra", "non-dropping-particle" : "", "parse-names" : false, "suffix" : "" }, { "dropping-particle" : "", "family" : "Morgan", "given" : "Daniel J.", "non-dropping-particle" : "", "parse-names" : false, "suffix" : "" }, { "dropping-particle" : "", "family" : "Laxminarayan", "given" : "Ramanan", "non-dropping-particle" : "", "parse-names" : false, "suffix" : "" } ], "container-title" : "The Lancet Infectious Diseases", "id" : "ITEM-1", "issue" : "12", "issued" : { "date-parts" : [ [ "2015" ] ] }, "page" : "1429-1437", "publisher" : "Elsevier Ltd", "title" : "Potential burden of antibiotic resistance on surgery and cancer chemotherapy antibiotic prophylaxis in the USA: A literature review and modelling study", "type" : "article-journal", "volume" : "15" }, "uris" : [ "http://www.mendeley.com/documents/?uuid=2be71d18-23c3-44fa-9742-6b9069c2b65a" ] } ], "mendeley" : { "formattedCitation" : "[195]", "plainTextFormattedCitation" : "[195]", "previouslyFormattedCitation" : "(Teillant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[195]</w:t>
            </w:r>
            <w:r w:rsidRPr="007E41D4">
              <w:rPr>
                <w:rFonts w:ascii="Times New Roman" w:eastAsia="Times New Roman" w:hAnsi="Times New Roman" w:cs="Times New Roman"/>
                <w:color w:val="000000"/>
                <w:sz w:val="15"/>
                <w:szCs w:val="15"/>
                <w:lang w:eastAsia="en-GB"/>
              </w:rPr>
              <w:fldChar w:fldCharType="end"/>
            </w:r>
          </w:p>
        </w:tc>
        <w:tc>
          <w:tcPr>
            <w:tcW w:w="1017" w:type="dxa"/>
          </w:tcPr>
          <w:p w14:paraId="7B3CFEE4" w14:textId="4487C78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General resistance to standard prophylactic </w:t>
            </w:r>
            <w:r w:rsidR="00B5655A" w:rsidRPr="007E41D4">
              <w:rPr>
                <w:rFonts w:ascii="Times New Roman" w:hAnsi="Times New Roman" w:cs="Times New Roman"/>
                <w:color w:val="000000"/>
                <w:sz w:val="15"/>
                <w:szCs w:val="15"/>
              </w:rPr>
              <w:t>antibiotics</w:t>
            </w:r>
          </w:p>
        </w:tc>
        <w:tc>
          <w:tcPr>
            <w:tcW w:w="1017" w:type="dxa"/>
          </w:tcPr>
          <w:p w14:paraId="1E9BD0B3" w14:textId="5B5DDCE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 resistance</w:t>
            </w:r>
          </w:p>
        </w:tc>
        <w:tc>
          <w:tcPr>
            <w:tcW w:w="1017" w:type="dxa"/>
            <w:noWrap/>
          </w:tcPr>
          <w:p w14:paraId="2AEFA075" w14:textId="7585871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Infection-related mortality</w:t>
            </w:r>
          </w:p>
        </w:tc>
        <w:tc>
          <w:tcPr>
            <w:tcW w:w="931" w:type="dxa"/>
            <w:noWrap/>
          </w:tcPr>
          <w:p w14:paraId="45EB7B1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75DD682F" w14:textId="0F7D4B1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Post -Caesarean section, Transrectal prostate biopsy, Spinal surgery, Surgical abortion, Hysterectomy, Pacemaker implantation, Total hip replacement, Appendecto</w:t>
            </w:r>
            <w:r w:rsidRPr="007E41D4">
              <w:rPr>
                <w:rFonts w:ascii="Times New Roman" w:eastAsia="Times New Roman" w:hAnsi="Times New Roman" w:cs="Times New Roman"/>
                <w:color w:val="000000"/>
                <w:sz w:val="15"/>
                <w:szCs w:val="15"/>
                <w:lang w:eastAsia="en-GB"/>
              </w:rPr>
              <w:lastRenderedPageBreak/>
              <w:t xml:space="preserve">my, Colorectal surgery, Hip fracture and Cancer chemotherapy (leukaemia, lymphoma, myeloma). </w:t>
            </w:r>
          </w:p>
        </w:tc>
        <w:tc>
          <w:tcPr>
            <w:tcW w:w="1212" w:type="dxa"/>
            <w:noWrap/>
          </w:tcPr>
          <w:p w14:paraId="49F2BC9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Literature</w:t>
            </w:r>
          </w:p>
        </w:tc>
        <w:tc>
          <w:tcPr>
            <w:tcW w:w="1120" w:type="dxa"/>
            <w:noWrap/>
          </w:tcPr>
          <w:p w14:paraId="003923A8" w14:textId="4CEAF43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b/>
                <w:color w:val="000000"/>
                <w:sz w:val="15"/>
                <w:szCs w:val="15"/>
                <w:lang w:eastAsia="en-GB"/>
              </w:rPr>
              <w:t>Modelling Study:</w:t>
            </w:r>
            <w:r w:rsidRPr="007E41D4">
              <w:rPr>
                <w:rFonts w:ascii="Times New Roman" w:eastAsia="Times New Roman" w:hAnsi="Times New Roman" w:cs="Times New Roman"/>
                <w:color w:val="000000"/>
                <w:sz w:val="15"/>
                <w:szCs w:val="15"/>
                <w:lang w:eastAsia="en-GB"/>
              </w:rPr>
              <w:t xml:space="preserve">  Evidence synthesis and stepwise calculations</w:t>
            </w:r>
          </w:p>
        </w:tc>
        <w:tc>
          <w:tcPr>
            <w:tcW w:w="1959" w:type="dxa"/>
            <w:noWrap/>
          </w:tcPr>
          <w:p w14:paraId="2B1985C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N/A</w:t>
            </w:r>
          </w:p>
        </w:tc>
        <w:tc>
          <w:tcPr>
            <w:tcW w:w="2938" w:type="dxa"/>
            <w:noWrap/>
          </w:tcPr>
          <w:p w14:paraId="0D2CE68E" w14:textId="1C18888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Between 38.7% and 50.9% of pathogens causing surgical site infections and 26.8% of pathogens causing infections after chemotherapy were resistant to standard prophylactic antibiotics in the USA. A 30% reduction in the efficacy of antibiotic prophylaxis for these procedures would result in 6,300 infection-related deaths (2,100 for a10% reduction - 15 000 for a 70% reduction). 13 120 infections (42%) per year after prostate biopsy were attributable to fluoroquinolone resistance.</w:t>
            </w:r>
          </w:p>
        </w:tc>
        <w:tc>
          <w:tcPr>
            <w:tcW w:w="1679" w:type="dxa"/>
            <w:noWrap/>
          </w:tcPr>
          <w:p w14:paraId="0E95823F" w14:textId="2DD9346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Case definition issues, potential missing information on important factors (such as high-risk vs low-risk patients or infection control practices) and assumptions of resistance being similar across organisms.</w:t>
            </w:r>
          </w:p>
        </w:tc>
        <w:tc>
          <w:tcPr>
            <w:tcW w:w="794" w:type="dxa"/>
          </w:tcPr>
          <w:p w14:paraId="15AE0E80" w14:textId="5391579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0.49</w:t>
            </w:r>
          </w:p>
        </w:tc>
      </w:tr>
      <w:tr w:rsidR="000E233B" w:rsidRPr="007E41D4" w14:paraId="54ED8ACE" w14:textId="516F0BE8" w:rsidTr="000D3D8B">
        <w:trPr>
          <w:trHeight w:val="288"/>
        </w:trPr>
        <w:tc>
          <w:tcPr>
            <w:tcW w:w="704" w:type="dxa"/>
            <w:noWrap/>
          </w:tcPr>
          <w:p w14:paraId="7E3CE675" w14:textId="3BBBC29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"10.1016/j.ajic.2015.01.031", "ISSN" : "15273296", "PMID" : "25769617", "abstract" : "Background Methicillin-susceptible Staphylococcus aureus (MSSA) and methicillin-resistant S aureus bacteremia (SAB) have both been associated with high morbidity and mortality and heavy consumption of health care resources. We compared clinical and economic data for hospitalized cases of SAB in the context of a publicly funded health care system. Methods A cost analysis was undertaken on an adult cohort of patients from 4 hospitals with SAB diagnosed within 3 days of hospitalization. Primary outcome was direct cost of inpatient care per case, determined at discharge and itemized using a standardized methodology. Results A total of 435 patients were admitted with SAB; 58 had methicillin-resistant S aureus (MRSA). The median length of stay was similar in patients with MRSA and MSSA. There was no significant difference between the groups for mortality. Median direct medical costs of SAB were $12,078. Patients with MRSA had 1.32 times higher direct costs than MSSA. A similar estimate was derived using a propensity score approach (P =.148). Human health care resources comprised &gt;70% of total costs per case, whereas antibiotics comprised 1%-2%. Conclusion Understanding the dynamics of resource consumption is critical to improving its efficiency and the quality of patient care. Our findings suggest that hospital length of stay and care intensity should be the major focus of any resource assessment exercise.", "author" : [ { "dropping-particle" : "", "family" : "Thampi", "given" : "Nisha", "non-dropping-particle" : "", "parse-names" : false, "suffix" : "" }, { "dropping-particle" : "", "family" : "Showler", "given" : "Adrienne", "non-dropping-particle" : "", "parse-names" : false, "suffix" : "" }, { "dropping-particle" : "", "family" : "Burry", "given" : "Lisa", "non-dropping-particle" : "", "parse-names" : false, "suffix" : "" }, { "dropping-particle" : "", "family" : "Bai", "given" : "Anthony D.", "non-dropping-particle" : "", "parse-names" : false, "suffix" : "" }, { "dropping-particle" : "", "family" : "Steinberg", "given" : "Marilyn", "non-dropping-particle" : "", "parse-names" : false, "suffix" : "" }, { "dropping-particle" : "", "family" : "Ricciuto", "given" : "Daniel R.", "non-dropping-particle" : "", "parse-names" : false, "suffix" : "" }, { "dropping-particle" : "", "family" : "Bell", "given" : "Chaim M.", "non-dropping-particle" : "", "parse-names" : false, "suffix" : "" }, { "dropping-particle" : "", "family" : "Morris", "given" : "Andrew M.", "non-dropping-particle" : "", "parse-names" : false, "suffix" : "" } ], "container-title" : "American Journal of Infection Control", "id" : "ITEM-1", "issue" : "7", "issued" : { "date-parts" : [ [ "2015" ] ] }, "page" : "739-744", "publisher" : "Elsevier Inc", "title" : "Multicenter study of health care cost of patients admitted to hospital with Staphylococcus aureus bacteremia: Impact of length of stay and intensity of care", "type" : "article-journal", "volume" : "43" }, "uris" : [ "http://www.mendeley.com/documents/?uuid=fee72e07-fce0-4497-b2db-a17e0015dfbc" ] } ], "mendeley" : { "formattedCitation" : "[196]", "plainTextFormattedCitation" : "[196]", "previouslyFormattedCitation" : "(Thampi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[196]</w:t>
            </w:r>
            <w:r w:rsidRPr="007E41D4">
              <w:rPr>
                <w:rFonts w:ascii="Times New Roman" w:eastAsia="Times New Roman" w:hAnsi="Times New Roman" w:cs="Times New Roman"/>
                <w:color w:val="000000"/>
                <w:sz w:val="15"/>
                <w:szCs w:val="15"/>
                <w:lang w:eastAsia="en-GB"/>
              </w:rPr>
              <w:fldChar w:fldCharType="end"/>
            </w:r>
          </w:p>
        </w:tc>
        <w:tc>
          <w:tcPr>
            <w:tcW w:w="1017" w:type="dxa"/>
          </w:tcPr>
          <w:p w14:paraId="4988BFCE" w14:textId="00D4FAA5" w:rsidR="000E233B" w:rsidRPr="007E41D4" w:rsidRDefault="005A5AB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w:t>
            </w:r>
            <w:r w:rsidR="0063321B">
              <w:rPr>
                <w:rFonts w:ascii="Times New Roman" w:hAnsi="Times New Roman" w:cs="Times New Roman"/>
                <w:color w:val="000000"/>
                <w:sz w:val="15"/>
                <w:szCs w:val="15"/>
              </w:rPr>
              <w:t>SA</w:t>
            </w:r>
            <w:r w:rsidR="000E233B" w:rsidRPr="007E41D4">
              <w:rPr>
                <w:rFonts w:ascii="Times New Roman" w:hAnsi="Times New Roman" w:cs="Times New Roman"/>
                <w:color w:val="000000"/>
                <w:sz w:val="15"/>
                <w:szCs w:val="15"/>
              </w:rPr>
              <w:t xml:space="preserve"> bacteraemia</w:t>
            </w:r>
          </w:p>
        </w:tc>
        <w:tc>
          <w:tcPr>
            <w:tcW w:w="1017" w:type="dxa"/>
          </w:tcPr>
          <w:p w14:paraId="1B8A7365" w14:textId="71856E3F"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bacteraemia</w:t>
            </w:r>
          </w:p>
        </w:tc>
        <w:tc>
          <w:tcPr>
            <w:tcW w:w="1017" w:type="dxa"/>
            <w:noWrap/>
          </w:tcPr>
          <w:p w14:paraId="2AF9D055" w14:textId="5AA232F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Total cost of inpatient care main outcome, mortality and LoS</w:t>
            </w:r>
          </w:p>
        </w:tc>
        <w:tc>
          <w:tcPr>
            <w:tcW w:w="931" w:type="dxa"/>
            <w:noWrap/>
          </w:tcPr>
          <w:p w14:paraId="4CBA1CC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Canada</w:t>
            </w:r>
          </w:p>
        </w:tc>
        <w:tc>
          <w:tcPr>
            <w:tcW w:w="979" w:type="dxa"/>
            <w:noWrap/>
          </w:tcPr>
          <w:p w14:paraId="1AEDEF3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34FF041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 hospitals</w:t>
            </w:r>
          </w:p>
        </w:tc>
        <w:tc>
          <w:tcPr>
            <w:tcW w:w="1120" w:type="dxa"/>
            <w:noWrap/>
          </w:tcPr>
          <w:p w14:paraId="364C0061" w14:textId="4F311EB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Costs from Ontario Case Costing Initiative - included laboratory tests, medicines, nursing care, administration and IT costs, comparison of MRSA vs MSSA by linear regression models with propensity score weighting. Significance tests for LoS</w:t>
            </w:r>
          </w:p>
        </w:tc>
        <w:tc>
          <w:tcPr>
            <w:tcW w:w="1959" w:type="dxa"/>
            <w:noWrap/>
          </w:tcPr>
          <w:p w14:paraId="1CB75AE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58 MRSA cases 3375 MSSA cases</w:t>
            </w:r>
          </w:p>
        </w:tc>
        <w:tc>
          <w:tcPr>
            <w:tcW w:w="2938" w:type="dxa"/>
            <w:noWrap/>
          </w:tcPr>
          <w:p w14:paraId="41277609" w14:textId="76F0204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increased costs [MRSA had 1.3 times higher direct costs than MSSA (95% CI; 0.91-1.85), p=0.148], mortality [p=0.2863] or median hospital LoS [22.50 vs 14.00, p=0.0951]. It was significantly associated with increased ICU LoS [12 vs 6 median days, p=0.0313].</w:t>
            </w:r>
          </w:p>
        </w:tc>
        <w:tc>
          <w:tcPr>
            <w:tcW w:w="1679" w:type="dxa"/>
            <w:noWrap/>
          </w:tcPr>
          <w:p w14:paraId="21E8057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only those with a laboratory report within 72 hours of admission, some costs like physician costs or home care costs not included</w:t>
            </w:r>
          </w:p>
        </w:tc>
        <w:tc>
          <w:tcPr>
            <w:tcW w:w="794" w:type="dxa"/>
          </w:tcPr>
          <w:p w14:paraId="2C28A118" w14:textId="09DADBE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1A26B6FA" w14:textId="2DB8D915" w:rsidTr="000D3D8B">
        <w:trPr>
          <w:trHeight w:val="288"/>
        </w:trPr>
        <w:tc>
          <w:tcPr>
            <w:tcW w:w="704" w:type="dxa"/>
            <w:noWrap/>
          </w:tcPr>
          <w:p w14:paraId="37F2E1B8" w14:textId="410CAC5D"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"10.1097/BCR.0b013e318280e2c7", "author" : [ { "dropping-particle" : "", "family" : "Theodorou", "given" : "P", "non-dropping-particle" : "", "parse-names" : false, "suffix" : "" }, { "dropping-particle" : "", "family" : "Thamm", "given" : "O.C", "non-dropping-particle" : "", "parse-names" : false, "suffix" : "" }, { "dropping-particle" : "", "family" : "Perbix", "given" : "W", "non-dropping-particle" : "", "parse-names" : false, "suffix" : "" }, { "dropping-particle" : "", "family" : "Phan", "given" : "VT", "non-dropping-particle" : "", "parse-names" : false, "suffix" : "" } ], "container-title" : "J Burn Care Res", "id" : "ITEM-1", "issue" : "6", "issued" : { "date-parts" : [ [ "2013" ] ] }, "page" : "649-58", "title" : "Pseudomonas aeruginosa bacteremia after burn injury: The impact of multiple-drug resistance", "type" : "article-journal", "volume" : "34" }, "uris" : [ "http://www.mendeley.com/documents/?uuid=7f029d27-ebe8-4c0f-bd7e-8098e2a5ad4d" ] } ], "mendeley" : { "formattedCitation" : "[197]", "plainTextFormattedCitation" : "[197]", "previouslyFormattedCitation" : "(P Theodorou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[197]</w:t>
            </w:r>
            <w:r w:rsidRPr="007E41D4">
              <w:rPr>
                <w:rFonts w:ascii="Times New Roman" w:eastAsia="Times New Roman" w:hAnsi="Times New Roman" w:cs="Times New Roman"/>
                <w:color w:val="000000"/>
                <w:sz w:val="15"/>
                <w:szCs w:val="15"/>
                <w:lang w:eastAsia="en-GB"/>
              </w:rPr>
              <w:fldChar w:fldCharType="end"/>
            </w:r>
          </w:p>
        </w:tc>
        <w:tc>
          <w:tcPr>
            <w:tcW w:w="1017" w:type="dxa"/>
          </w:tcPr>
          <w:p w14:paraId="2BB93680" w14:textId="51753F85" w:rsidR="000E233B" w:rsidRPr="007E41D4" w:rsidRDefault="00DB7875"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MDR </w:t>
            </w:r>
            <w:r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bacteremia</w:t>
            </w:r>
          </w:p>
        </w:tc>
        <w:tc>
          <w:tcPr>
            <w:tcW w:w="1017" w:type="dxa"/>
          </w:tcPr>
          <w:p w14:paraId="3A86812C" w14:textId="44BBCF12" w:rsidR="000E233B" w:rsidRPr="007E41D4" w:rsidRDefault="00DB7875"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Non-"MDR" </w:t>
            </w:r>
            <w:r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bacteremia</w:t>
            </w:r>
          </w:p>
        </w:tc>
        <w:tc>
          <w:tcPr>
            <w:tcW w:w="1017" w:type="dxa"/>
            <w:noWrap/>
          </w:tcPr>
          <w:p w14:paraId="14E1D96E" w14:textId="2979A39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and ICU LoS</w:t>
            </w:r>
          </w:p>
        </w:tc>
        <w:tc>
          <w:tcPr>
            <w:tcW w:w="931" w:type="dxa"/>
            <w:noWrap/>
          </w:tcPr>
          <w:p w14:paraId="375F1C1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56C6657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 burn patients</w:t>
            </w:r>
          </w:p>
        </w:tc>
        <w:tc>
          <w:tcPr>
            <w:tcW w:w="1212" w:type="dxa"/>
            <w:noWrap/>
          </w:tcPr>
          <w:p w14:paraId="14306E4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specialist ICU</w:t>
            </w:r>
          </w:p>
        </w:tc>
        <w:tc>
          <w:tcPr>
            <w:tcW w:w="1120" w:type="dxa"/>
            <w:noWrap/>
          </w:tcPr>
          <w:p w14:paraId="2102D1D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 multivariate logistic regression, LoS - Cox proportional hazards model</w:t>
            </w:r>
          </w:p>
        </w:tc>
        <w:tc>
          <w:tcPr>
            <w:tcW w:w="1959" w:type="dxa"/>
            <w:noWrap/>
          </w:tcPr>
          <w:p w14:paraId="0439D6B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45 cases, 42 controls</w:t>
            </w:r>
          </w:p>
        </w:tc>
        <w:tc>
          <w:tcPr>
            <w:tcW w:w="2938" w:type="dxa"/>
            <w:noWrap/>
          </w:tcPr>
          <w:p w14:paraId="39EFE721" w14:textId="6B9D7DF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 the logistic regression MDR was not significantly independently associated with mortality [OR =1.076 (95% CI 0.356–3.254), p = 0.897]. From the Kaplan–Meier analysis time in the burn ICU after bacteraemia was not significantly different in both groups (median stay MDR bacteraemia 25 days vs susceptible PAB 19 days; p =0.945 by the log-rank test). In the Cox proportional hazards regression MDR was not significantly independently associated with burn ICU LoS (HR = 0.994 (95% CI 0.513–1.925) p = 0.985]</w:t>
            </w:r>
          </w:p>
        </w:tc>
        <w:tc>
          <w:tcPr>
            <w:tcW w:w="1679" w:type="dxa"/>
            <w:noWrap/>
          </w:tcPr>
          <w:p w14:paraId="4382A7FE" w14:textId="4187E33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and lack of data (e.g. antibiotic treatment)</w:t>
            </w:r>
          </w:p>
        </w:tc>
        <w:tc>
          <w:tcPr>
            <w:tcW w:w="794" w:type="dxa"/>
          </w:tcPr>
          <w:p w14:paraId="276CB96C" w14:textId="2C32294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7B133433" w14:textId="11121FF5" w:rsidTr="000D3D8B">
        <w:trPr>
          <w:trHeight w:val="288"/>
        </w:trPr>
        <w:tc>
          <w:tcPr>
            <w:tcW w:w="704" w:type="dxa"/>
            <w:noWrap/>
          </w:tcPr>
          <w:p w14:paraId="5A466597" w14:textId="07D6AF3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"10.1016/j.burns.2012.12.006", "ISSN" : "03054179", "author" : [ { "dropping-particle" : "", "family" : "Theodorou", "given" : "Panagiotis", "non-dropping-particle" : "", "parse-names" : false, "suffix" : "" }, { "dropping-particle" : "", "family" : "Lefering", "given" : "Rolf", "non-dropping-particle" : "", "parse-names" : false, "suffix" : "" }, { "dropping-particle" : "", "family" : "Perbix", "given" : "Walter", "non-dropping-particle" : "", "parse-names" : false, "suffix" : "" }, { "dropping-particle" : "", "family" : "Spanholtz", "given" : "Timo a.", "non-dropping-particle" : "", "parse-names" : false, "suffix" : "" }, { "dropping-particle" : "", "family" : "Maegele", "given" : "Marc", "non-dropping-particle" : "", "parse-names" : false, "suffix" : "" }, { "dropping-particle" : "", "family" : "Spilker", "given" : "Gerald", "non-dropping-particle" : "", "parse-names" : false, "suffix" : "" }, { "dropping-particle" : "", "family" : "Thamm", "given" : "Oliver C.", "non-dropping-particle" : "", "parse-names" : false, "suffix" : "" } ], "container-title" : "Burns", "id" : "ITEM-1", "issue" : "3", "issued" : { "date-parts" : [ [ "2013" ] ] }, "page" : "404-412", "publisher" : "Elsevier Ltd and International Society of Burns Injuries", "title" : "Staphylococcus aureus bacteremia after thermal injury: The clinical impact of methicillin resistance", "type" : "article-journal", "volume" : "39" }, "uris" : [ "http://www.mendeley.com/documents/?uuid=7bc7758b-c9df-4177-8a47-0d5f71005797" ] } ], "mendeley" : { "formattedCitation" : "[198]", "plainTextFormattedCitation" : "[198]", "previouslyFormattedCitation" : "(Panagiotis Theodorou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[198]</w:t>
            </w:r>
            <w:r w:rsidRPr="007E41D4">
              <w:rPr>
                <w:rFonts w:ascii="Times New Roman" w:eastAsia="Times New Roman" w:hAnsi="Times New Roman" w:cs="Times New Roman"/>
                <w:color w:val="000000"/>
                <w:sz w:val="15"/>
                <w:szCs w:val="15"/>
                <w:lang w:eastAsia="en-GB"/>
              </w:rPr>
              <w:fldChar w:fldCharType="end"/>
            </w:r>
          </w:p>
        </w:tc>
        <w:tc>
          <w:tcPr>
            <w:tcW w:w="1017" w:type="dxa"/>
          </w:tcPr>
          <w:p w14:paraId="1172B213" w14:textId="71FA5D89" w:rsidR="000E233B" w:rsidRPr="007E41D4" w:rsidRDefault="003F7254"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w:t>
            </w:r>
            <w:r w:rsidR="0063321B">
              <w:rPr>
                <w:rFonts w:ascii="Times New Roman" w:hAnsi="Times New Roman" w:cs="Times New Roman"/>
                <w:color w:val="000000"/>
                <w:sz w:val="15"/>
                <w:szCs w:val="15"/>
              </w:rPr>
              <w:t>SA</w:t>
            </w:r>
            <w:r w:rsidR="000E233B" w:rsidRPr="007E41D4">
              <w:rPr>
                <w:rFonts w:ascii="Times New Roman" w:hAnsi="Times New Roman" w:cs="Times New Roman"/>
                <w:color w:val="000000"/>
                <w:sz w:val="15"/>
                <w:szCs w:val="15"/>
              </w:rPr>
              <w:t xml:space="preserve"> bacteraemia</w:t>
            </w:r>
          </w:p>
        </w:tc>
        <w:tc>
          <w:tcPr>
            <w:tcW w:w="1017" w:type="dxa"/>
          </w:tcPr>
          <w:p w14:paraId="526AD6E1" w14:textId="21058A31"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bacteraemia</w:t>
            </w:r>
          </w:p>
        </w:tc>
        <w:tc>
          <w:tcPr>
            <w:tcW w:w="1017" w:type="dxa"/>
            <w:noWrap/>
          </w:tcPr>
          <w:p w14:paraId="74A327CB" w14:textId="5516453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and burn ICU LoS</w:t>
            </w:r>
          </w:p>
        </w:tc>
        <w:tc>
          <w:tcPr>
            <w:tcW w:w="931" w:type="dxa"/>
            <w:noWrap/>
          </w:tcPr>
          <w:p w14:paraId="323A845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09F4DA1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Burn patients</w:t>
            </w:r>
          </w:p>
        </w:tc>
        <w:tc>
          <w:tcPr>
            <w:tcW w:w="1212" w:type="dxa"/>
            <w:noWrap/>
          </w:tcPr>
          <w:p w14:paraId="115FC3A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burn ICU</w:t>
            </w:r>
          </w:p>
        </w:tc>
        <w:tc>
          <w:tcPr>
            <w:tcW w:w="1120" w:type="dxa"/>
            <w:noWrap/>
          </w:tcPr>
          <w:p w14:paraId="21E1BD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Backward selection logistic regression for mortality and univariate Kaplan-Meier </w:t>
            </w:r>
            <w:r w:rsidRPr="007E41D4">
              <w:rPr>
                <w:rFonts w:ascii="Times New Roman" w:eastAsia="Times New Roman" w:hAnsi="Times New Roman" w:cs="Times New Roman"/>
                <w:color w:val="000000"/>
                <w:sz w:val="15"/>
                <w:szCs w:val="15"/>
                <w:lang w:eastAsia="en-GB"/>
              </w:rPr>
              <w:lastRenderedPageBreak/>
              <w:t>analysis (with the log-rank test) and multivariate Cox proportional hazards model for ICU LoS</w:t>
            </w:r>
          </w:p>
        </w:tc>
        <w:tc>
          <w:tcPr>
            <w:tcW w:w="1959" w:type="dxa"/>
            <w:noWrap/>
          </w:tcPr>
          <w:p w14:paraId="6C40FCC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33 MRSA cases and 41 MSSA controls</w:t>
            </w:r>
          </w:p>
        </w:tc>
        <w:tc>
          <w:tcPr>
            <w:tcW w:w="2938" w:type="dxa"/>
            <w:noWrap/>
          </w:tcPr>
          <w:p w14:paraId="142E2E8B" w14:textId="09A729D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MRSA did not significantly increase the risk for mortality compared with MSSA [OR=1.55, (95% CI; 0.56–4.28), p= 0.40).  With the Kaplan–Meier analysis, burn ICU LoS after bacteraemia was not significantly different (median MRSA 28.5 days vs. MSSA 21.0 days; p= 0.32). In the </w:t>
            </w:r>
            <w:r w:rsidRPr="007E41D4">
              <w:rPr>
                <w:rFonts w:ascii="Times New Roman" w:eastAsia="Times New Roman" w:hAnsi="Times New Roman" w:cs="Times New Roman"/>
                <w:color w:val="000000"/>
                <w:sz w:val="15"/>
                <w:szCs w:val="15"/>
                <w:lang w:eastAsia="en-GB"/>
              </w:rPr>
              <w:lastRenderedPageBreak/>
              <w:t>multivariate Cox proportional-hazards regression methicillin resistance was not significantly independently associated with longer burn ICU LoS after bacteraemia [HR=1.22, (95% CI 0.65–2.27); p = 0.535].</w:t>
            </w:r>
          </w:p>
        </w:tc>
        <w:tc>
          <w:tcPr>
            <w:tcW w:w="1679" w:type="dxa"/>
            <w:noWrap/>
          </w:tcPr>
          <w:p w14:paraId="4ABC52A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Time dependent bias for LoS and missing information (on antibiotic treatment)</w:t>
            </w:r>
          </w:p>
        </w:tc>
        <w:tc>
          <w:tcPr>
            <w:tcW w:w="794" w:type="dxa"/>
          </w:tcPr>
          <w:p w14:paraId="7F60A48F" w14:textId="1B66107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4A41DA7" w14:textId="399608BF" w:rsidTr="000D3D8B">
        <w:trPr>
          <w:trHeight w:val="288"/>
        </w:trPr>
        <w:tc>
          <w:tcPr>
            <w:tcW w:w="704" w:type="dxa"/>
            <w:noWrap/>
          </w:tcPr>
          <w:p w14:paraId="2AC6716E" w14:textId="450C270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"10.1007/s00134-013-2828-9", "ISBN" : "0342-4642", "ISSN" : "03424642", "PMID" : "23370828", "abstract" : "PURPOSE: Our aim was to identify the clinical profile of intensive care unit (ICU) patients with Pseudomonas aeruginosa (PA) pneumonia and the impact on ICU mortality and duration of mechanical ventilation (MV) of multidrug resistance (MDR) in the PA isolate and inadequate initial antibiotic therapy (IIAT).\\n\\nMETHODS: We conducted a retrospective analysis of data prospectively collected in the 18-bed general ICU of a major teaching hospital in Rome, Italy. The study cohort consisted of 110 adult patients with culture-confirmed PA pneumonia consecutively diagnosed in 2008-2010. ICU survivor and nonsurvivor groups were compared to identify factors associated with ICU mortality.\\n\\nRESULTS: In 42 (38 %) of the 110 cases of PA pneumonia analyzed, the PA isolate was MDR. Fifty-six (50.9 %) of the patients received IIAT, and 49 (44.5 %) died in ICU. In logistic regression analysis, IIAT, diabetes mellitus, higher Simplified Acute Physiology Score (SAPS) II scores, and older age were independently associated with ICU mortality. Among survivors, those who received IIAT or had MDR PA pneumonia had significantly longer median (interquartile ranges, IQR) periods of post-pneumonia onset MV (16.5 [14.5-20] and 15 [12-18] days, respectively) compared with those whose initial therapy was adequate (8 [6-13] days, P &lt; 0.001) and those whose infections were caused by non-MDR PA (10.5 [6.5-13] days, P = 0.01).\\n\\nCONCLUSIONS: Our findings highlight the importance of IIAT as a risk factor for mortality in ICU patients with PA pneumonia. MDR in the PA isolate, like IIAT, can significantly increase the need for MV.", "author" : [ { "dropping-particle" : "", "family" : "Tumbarello", "given" : "Mario", "non-dropping-particle" : "", "parse-names" : false, "suffix" : "" }, { "dropping-particle" : "", "family" : "Pascale", "given" : "Gennaro", "non-dropping-particle" : "De", "parse-names" : false, "suffix" : "" }, { "dropping-particle" : "", "family" : "Trecarichi", "given" : "Enrico Maria", "non-dropping-particle" : "", "parse-names" : false, "suffix" : "" }, { "dropping-particle" : "", "family" : "Spanu", "given" : "Teresa", "non-dropping-particle" : "", "parse-names" : false, "suffix" : "" }, { "dropping-particle" : "", "family" : "Antonicelli", "given" : "Federica", "non-dropping-particle" : "", "parse-names" : false, "suffix" : "" }, { "dropping-particle" : "", "family" : "Maviglia", "given" : "Riccardo", "non-dropping-particle" : "", "parse-names" : false, "suffix" : "" }, { "dropping-particle" : "", "family" : "Pennisi", "given" : "Mariano Alberto", "non-dropping-particle" : "", "parse-names" : false, "suffix" : "" }, { "dropping-particle" : "", "family" : "Bello", "given" : "Giuseppe", "non-dropping-particle" : "", "parse-names" : false, "suffix" : "" }, { "dropping-particle" : "", "family" : "Antonelli", "given" : "Massimo", "non-dropping-particle" : "", "parse-names" : false, "suffix" : "" } ], "container-title" : "Intensive Care Medicine", "id" : "ITEM-1", "issue" : "4", "issued" : { "date-parts" : [ [ "2013" ] ] }, "page" : "682-692", "title" : "Clinical outcomes of Pseudomonas aeruginosa pneumonia in intensive care unit patients", "type" : "article-journal", "volume" : "39" }, "uris" : [ "http://www.mendeley.com/documents/?uuid=e013e5c6-4dd8-4837-bc42-9d4792d72b34" ] } ], "mendeley" : { "formattedCitation" : "[199]", "plainTextFormattedCitation" : "[199]", "previouslyFormattedCitation" : "(Tumbarello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[199]</w:t>
            </w:r>
            <w:r w:rsidRPr="007E41D4">
              <w:rPr>
                <w:rFonts w:ascii="Times New Roman" w:eastAsia="Times New Roman" w:hAnsi="Times New Roman" w:cs="Times New Roman"/>
                <w:color w:val="000000"/>
                <w:sz w:val="15"/>
                <w:szCs w:val="15"/>
                <w:lang w:eastAsia="en-GB"/>
              </w:rPr>
              <w:fldChar w:fldCharType="end"/>
            </w:r>
          </w:p>
        </w:tc>
        <w:tc>
          <w:tcPr>
            <w:tcW w:w="1017" w:type="dxa"/>
          </w:tcPr>
          <w:p w14:paraId="6EB5E540" w14:textId="132B22B9"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MDR </w:t>
            </w:r>
            <w:r w:rsidRPr="00B5655A">
              <w:rPr>
                <w:rFonts w:ascii="Times New Roman" w:hAnsi="Times New Roman" w:cs="Times New Roman"/>
                <w:i/>
                <w:color w:val="000000"/>
                <w:sz w:val="15"/>
                <w:szCs w:val="15"/>
              </w:rPr>
              <w:t>P</w:t>
            </w:r>
            <w:r w:rsidR="00B5655A" w:rsidRPr="00B5655A">
              <w:rPr>
                <w:rFonts w:ascii="Times New Roman" w:hAnsi="Times New Roman" w:cs="Times New Roman"/>
                <w:i/>
                <w:color w:val="000000"/>
                <w:sz w:val="15"/>
                <w:szCs w:val="15"/>
              </w:rPr>
              <w:t xml:space="preserve">. </w:t>
            </w:r>
            <w:r w:rsidRPr="00B5655A">
              <w:rPr>
                <w:rFonts w:ascii="Times New Roman" w:hAnsi="Times New Roman" w:cs="Times New Roman"/>
                <w:i/>
                <w:color w:val="000000"/>
                <w:sz w:val="15"/>
                <w:szCs w:val="15"/>
              </w:rPr>
              <w:t>aeruginosa</w:t>
            </w:r>
            <w:r w:rsidRPr="007E41D4">
              <w:rPr>
                <w:rFonts w:ascii="Times New Roman" w:hAnsi="Times New Roman" w:cs="Times New Roman"/>
                <w:color w:val="000000"/>
                <w:sz w:val="15"/>
                <w:szCs w:val="15"/>
              </w:rPr>
              <w:t xml:space="preserve"> pneumonia</w:t>
            </w:r>
          </w:p>
        </w:tc>
        <w:tc>
          <w:tcPr>
            <w:tcW w:w="1017" w:type="dxa"/>
          </w:tcPr>
          <w:p w14:paraId="22F283C5" w14:textId="3BB65AAB" w:rsidR="000E233B" w:rsidRPr="007E41D4" w:rsidRDefault="000E233B" w:rsidP="00B5655A">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Non-"MDR" </w:t>
            </w:r>
            <w:r w:rsidRPr="00B5655A">
              <w:rPr>
                <w:rFonts w:ascii="Times New Roman" w:hAnsi="Times New Roman" w:cs="Times New Roman"/>
                <w:i/>
                <w:color w:val="000000"/>
                <w:sz w:val="15"/>
                <w:szCs w:val="15"/>
              </w:rPr>
              <w:t>P</w:t>
            </w:r>
            <w:r w:rsidR="00B5655A" w:rsidRPr="00B5655A">
              <w:rPr>
                <w:rFonts w:ascii="Times New Roman" w:hAnsi="Times New Roman" w:cs="Times New Roman"/>
                <w:i/>
                <w:color w:val="000000"/>
                <w:sz w:val="15"/>
                <w:szCs w:val="15"/>
              </w:rPr>
              <w:t>.</w:t>
            </w:r>
            <w:r w:rsidRPr="00B5655A">
              <w:rPr>
                <w:rFonts w:ascii="Times New Roman" w:hAnsi="Times New Roman" w:cs="Times New Roman"/>
                <w:i/>
                <w:color w:val="000000"/>
                <w:sz w:val="15"/>
                <w:szCs w:val="15"/>
              </w:rPr>
              <w:t xml:space="preserve"> aeruginosa</w:t>
            </w:r>
            <w:r w:rsidRPr="007E41D4">
              <w:rPr>
                <w:rFonts w:ascii="Times New Roman" w:hAnsi="Times New Roman" w:cs="Times New Roman"/>
                <w:color w:val="000000"/>
                <w:sz w:val="15"/>
                <w:szCs w:val="15"/>
              </w:rPr>
              <w:t xml:space="preserve"> pneumonia</w:t>
            </w:r>
          </w:p>
        </w:tc>
        <w:tc>
          <w:tcPr>
            <w:tcW w:w="1017" w:type="dxa"/>
            <w:noWrap/>
          </w:tcPr>
          <w:p w14:paraId="31A252B4" w14:textId="67C2458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ICU mortality</w:t>
            </w:r>
          </w:p>
        </w:tc>
        <w:tc>
          <w:tcPr>
            <w:tcW w:w="931" w:type="dxa"/>
            <w:noWrap/>
          </w:tcPr>
          <w:p w14:paraId="3B4B903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Italy</w:t>
            </w:r>
          </w:p>
        </w:tc>
        <w:tc>
          <w:tcPr>
            <w:tcW w:w="979" w:type="dxa"/>
            <w:noWrap/>
          </w:tcPr>
          <w:p w14:paraId="5CE7889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3970963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ICU</w:t>
            </w:r>
          </w:p>
        </w:tc>
        <w:tc>
          <w:tcPr>
            <w:tcW w:w="1120" w:type="dxa"/>
            <w:noWrap/>
          </w:tcPr>
          <w:p w14:paraId="2F3FE27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Logistic regression and Kaplan-Meier </w:t>
            </w:r>
          </w:p>
        </w:tc>
        <w:tc>
          <w:tcPr>
            <w:tcW w:w="1959" w:type="dxa"/>
            <w:noWrap/>
          </w:tcPr>
          <w:p w14:paraId="40E006A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42 MDR cases, 110 PA pneumonia cases in total</w:t>
            </w:r>
          </w:p>
        </w:tc>
        <w:tc>
          <w:tcPr>
            <w:tcW w:w="2938" w:type="dxa"/>
            <w:noWrap/>
          </w:tcPr>
          <w:p w14:paraId="6D6C5EE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not significantly associated with mortality from the multivariate analysis (MDR result not presented)</w:t>
            </w:r>
          </w:p>
        </w:tc>
        <w:tc>
          <w:tcPr>
            <w:tcW w:w="1679" w:type="dxa"/>
            <w:noWrap/>
          </w:tcPr>
          <w:p w14:paraId="7181B82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retrospective and potential other factors that may affect mortality missing</w:t>
            </w:r>
          </w:p>
        </w:tc>
        <w:tc>
          <w:tcPr>
            <w:tcW w:w="794" w:type="dxa"/>
          </w:tcPr>
          <w:p w14:paraId="4BDA5889" w14:textId="3591606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71ED29DE" w14:textId="12834EBF" w:rsidTr="000D3D8B">
        <w:trPr>
          <w:trHeight w:val="288"/>
        </w:trPr>
        <w:tc>
          <w:tcPr>
            <w:tcW w:w="704" w:type="dxa"/>
            <w:noWrap/>
          </w:tcPr>
          <w:p w14:paraId="67127186" w14:textId="4824665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"10.1093/jac/dkv086", "ISSN" : "14602091", "PMID" : "25900159", "abstract" : "OBJECTIVES: Infections caused by Klebsiella pneumoniae (Kp) carbapenemase (KPC)-producing strains of Kp have become a significant threat in recent years. To assess their outcomes and identify risk factors for 14 day mortality, we conducted a 4 year (2010-13) retrospective cohort study in five large Italian teaching hospitals.\\n\\nMETHODS: The cohort included 661 adults with bloodstream infections (BSIs; n = 447) or non-bacteraemic infections (lower respiratory tract, intra-abdominal structure, urinary tract or other sites) caused by a KPC-Kp isolate. All had received \u226548 h of therapy (empirical and/or non-empirical) with at least one drug to which the isolate was susceptible.\\n\\nRESULTS: Most deaths occurred within 2 weeks of infection onset (14 day mortality: 225/661, 34.1%). Logistic regression analysis identified BSI (OR, 2.09; 95% CI, 1.34-3.29), presentation with septic shock (OR, 2.45; 95% CI, 1.47-4.08), inadequate empirical antimicrobial therapy (OR, 1.48; 95% CI, 1.01-2.18), chronic renal failure (OR, 2.27; 95% CI, 1.44-3.58), high APACHE III score (OR, 1.05; 95% CI, 1.04-1.07) and colistin-resistant isolates (OR, 2.18; 95% CI, 1.37-3.46) as independent predictors of 14 day mortality. Combination therapy with at least two drugs displaying in vitro activity against the isolate was associated with lower mortality (OR, 0.52; 95% CI, 0.35-0.77), in particular in patients with BSIs, lung infections or high APACHE III scores and/or septic shock at infection onset. Combinations that included meropenem were associated with significantly higher survival rates when the KPC-Kp isolate had a meropenem MIC of \u22648 mg/L.\\n\\nCONCLUSIONS: KPC-Kp infections are associated with high mortality. Treatment with two or more drugs displaying activity against the isolate improves survival, mainly in patients who are critically ill.", "author" : [ { "dropping-particle" : "", "family" : "Tumbarello", "given" : "Mario", "non-dropping-particle" : "", "parse-names" : false, "suffix" : "" }, { "dropping-particle" : "", "family" : "Trecarichi", "given" : "Enrico Maria", "non-dropping-particle" : "", "parse-names" : false, "suffix" : "" }, { "dropping-particle" : "", "family" : "Rosa", "given" : "Francesco Giuseppe", "non-dropping-particle" : "De", "parse-names" : false, "suffix" : "" }, { "dropping-particle" : "", "family" : "Giannella", "given" : "Maddalena", "non-dropping-particle" : "", "parse-names" : false, "suffix" : "" }, { "dropping-particle" : "", "family" : "Giacobbe", "given" : "Daniele Roberto", "non-dropping-particle" : "", "parse-names" : false, "suffix" : "" }, { "dropping-particle" : "", "family" : "Bassetti", "given" : "Matteo", "non-dropping-particle" : "", "parse-names" : false, "suffix" : "" }, { "dropping-particle" : "", "family" : "Losito", "given" : "Angela Raffaella", "non-dropping-particle" : "", "parse-names" : false, "suffix" : "" }, { "dropping-particle" : "", "family" : "Bartoletti", "given" : "Michele", "non-dropping-particle" : "", "parse-names" : false, "suffix" : "" }, { "dropping-particle" : "", "family" : "Bono", "given" : "Valerio", "non-dropping-particle" : "Del", "parse-names" : false, "suffix" : "" }, { "dropping-particle" : "", "family" : "Corcione", "given" : "Silvia", "non-dropping-particle" : "", "parse-names" : false, "suffix" : "" }, { "dropping-particle" : "", "family" : "Maiuro", "given" : "Giuseppe", "non-dropping-particle" : "", "parse-names" : false, "suffix" : "" }, { "dropping-particle" : "", "family" : "Tedeschi", "given" : "Sara", "non-dropping-particle" : "", "parse-names" : false, "suffix" : "" }, { "dropping-particle" : "", "family" : "Celani", "given" : "Luigi", "non-dropping-particle" : "", "parse-names" : false, "suffix" : "" }, { "dropping-particle" : "", "family" : "Cardellino", "given" : "Chiara Simona", "non-dropping-particle" : "", "parse-names" : false, "suffix" : "" }, { "dropping-particle" : "", "family" : "Spanu", "given" : "Teresa", "non-dropping-particle" : "", "parse-names" : false, "suffix" : "" }, { "dropping-particle" : "", "family" : "Marchese", "given" : "Anna", "non-dropping-particle" : "", "parse-names" : false, "suffix" : "" }, { "dropping-particle" : "", "family" : "Ambretti", "given" : "Simone", "non-dropping-particle" : "", "parse-names" : false, "suffix" : "" }, { "dropping-particle" : "", "family" : "Cauda", "given" : "Roberto", "non-dropping-particle" : "", "parse-names" : false, "suffix" : "" }, { "dropping-particle" : "", "family" : "Viscoli", "given" : "Claudio", "non-dropping-particle" : "", "parse-names" : false, "suffix" : "" }, { "dropping-particle" : "", "family" : "Viale", "given" : "Pierluigi", "non-dropping-particle" : "", "parse-names" : false, "suffix" : "" } ], "container-title" : "Journal of Antimicrobial Chemotherapy", "id" : "ITEM-1", "issue" : "7", "issued" : { "date-parts" : [ [ "2014" ] ] }, "page" : "2133-2143", "title" : "Infections caused by KPC-producing Klebsiella pneumoniae: Differences in therapy and mortality in a multicentre study", "type" : "article-journal", "volume" : "70" }, "uris" : [ "http://www.mendeley.com/documents/?uuid=9c80b032-5dc8-44f1-ae1b-6edd3e7bb42d" ] } ], "mendeley" : { "formattedCitation" : "[200]", "plainTextFormattedCitation" : "[200]", "previouslyFormattedCitation" : "(Tumbarello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[200]</w:t>
            </w:r>
            <w:r w:rsidRPr="007E41D4">
              <w:rPr>
                <w:rFonts w:ascii="Times New Roman" w:eastAsia="Times New Roman" w:hAnsi="Times New Roman" w:cs="Times New Roman"/>
                <w:color w:val="000000"/>
                <w:sz w:val="15"/>
                <w:szCs w:val="15"/>
                <w:lang w:eastAsia="en-GB"/>
              </w:rPr>
              <w:fldChar w:fldCharType="end"/>
            </w:r>
          </w:p>
        </w:tc>
        <w:tc>
          <w:tcPr>
            <w:tcW w:w="1017" w:type="dxa"/>
          </w:tcPr>
          <w:p w14:paraId="5CB07221" w14:textId="34EB61B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Colistin resistant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carbapenemase infections</w:t>
            </w:r>
          </w:p>
        </w:tc>
        <w:tc>
          <w:tcPr>
            <w:tcW w:w="1017" w:type="dxa"/>
          </w:tcPr>
          <w:p w14:paraId="782E6E51" w14:textId="471D6FC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Colistin susceptible </w:t>
            </w:r>
            <w:r w:rsidR="0063321B" w:rsidRPr="0063321B">
              <w:rPr>
                <w:rFonts w:ascii="Times New Roman" w:hAnsi="Times New Roman" w:cs="Times New Roman"/>
                <w:i/>
                <w:color w:val="000000"/>
                <w:sz w:val="15"/>
                <w:szCs w:val="15"/>
              </w:rPr>
              <w:t xml:space="preserve">K. pneumoniae </w:t>
            </w:r>
            <w:r w:rsidRPr="007E41D4">
              <w:rPr>
                <w:rFonts w:ascii="Times New Roman" w:hAnsi="Times New Roman" w:cs="Times New Roman"/>
                <w:color w:val="000000"/>
                <w:sz w:val="15"/>
                <w:szCs w:val="15"/>
              </w:rPr>
              <w:t xml:space="preserve"> carbapenemase infections</w:t>
            </w:r>
          </w:p>
        </w:tc>
        <w:tc>
          <w:tcPr>
            <w:tcW w:w="1017" w:type="dxa"/>
            <w:noWrap/>
          </w:tcPr>
          <w:p w14:paraId="349AA03F" w14:textId="4CB5DEB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14-day mortality</w:t>
            </w:r>
          </w:p>
        </w:tc>
        <w:tc>
          <w:tcPr>
            <w:tcW w:w="931" w:type="dxa"/>
            <w:noWrap/>
          </w:tcPr>
          <w:p w14:paraId="2B0260D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Italy</w:t>
            </w:r>
          </w:p>
        </w:tc>
        <w:tc>
          <w:tcPr>
            <w:tcW w:w="979" w:type="dxa"/>
            <w:noWrap/>
          </w:tcPr>
          <w:p w14:paraId="1549C45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49FD115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 hospitals</w:t>
            </w:r>
          </w:p>
        </w:tc>
        <w:tc>
          <w:tcPr>
            <w:tcW w:w="1120" w:type="dxa"/>
            <w:noWrap/>
          </w:tcPr>
          <w:p w14:paraId="0C8F467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6F8F39D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Colistin resistance in 62 out of 132 cases</w:t>
            </w:r>
          </w:p>
        </w:tc>
        <w:tc>
          <w:tcPr>
            <w:tcW w:w="2938" w:type="dxa"/>
            <w:noWrap/>
          </w:tcPr>
          <w:p w14:paraId="64AADB8C" w14:textId="013640E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Colistin resistance was found to be an independent risk factor for 14-day mortality [OR=2.18 (95% CI, 1.37–3.46) p =0.001]</w:t>
            </w:r>
          </w:p>
        </w:tc>
        <w:tc>
          <w:tcPr>
            <w:tcW w:w="1679" w:type="dxa"/>
            <w:noWrap/>
          </w:tcPr>
          <w:p w14:paraId="09B5802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possible misclassification and observational nature</w:t>
            </w:r>
          </w:p>
        </w:tc>
        <w:tc>
          <w:tcPr>
            <w:tcW w:w="794" w:type="dxa"/>
          </w:tcPr>
          <w:p w14:paraId="5270BA18" w14:textId="252BD60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57E44026" w14:textId="77777777" w:rsidTr="000D3D8B">
        <w:trPr>
          <w:trHeight w:val="288"/>
        </w:trPr>
        <w:tc>
          <w:tcPr>
            <w:tcW w:w="704" w:type="dxa"/>
            <w:noWrap/>
          </w:tcPr>
          <w:p w14:paraId="5A139254" w14:textId="4CC84F8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"10.1093/jac/dku124", "ISBN" : "6129515502", "ISSN" : "14602091", "PMID" : "24788656", "abstract" : "OBJECTIVES: Species-specific clinical breakpoints (CBPs) for Candida spp. were established following consideration of clinical outcomes in patients with oesophageal candidiasis. We sought to further determine the validity of the current CBPs based on data from a prospective candidaemia study.\\n\\nPATIENTS AND METHODS: All Candida albicans candidaemia episodes in patients enrolled in the Australian Candidaemia Study\u00a0and who were treated with fluconazole monotherapy were included. Fluconazole MICs were established using Sensititre(\u00ae) YeastOne(\u00ae).\\n\\nRESULTS: Two hundred and seventeen evaluable episodes were identified, 93.5% of which occurred in adult patients. Fluconazole was commenced within 72 h of blood culture positivity in 96.3% (209/217) of episodes. Fluconazole doses were appropriate in 89.9% (195/217) of episodes and the median duration of therapy was 14 days (IQR 8-21 days) for the whole cohort. The all-cause 30 day mortality was 19.8% (43/217), with 37.2% (16/43) of deaths attributed to candidaemia. Classification and regression tree (CART) analysis identified a fluconazole MIC target of \u22652 mg/L for infection-related mortality and \u22654 mg/L for overall 30 day mortality. Overall mortality was no different in episodes with isolates above or below the identified MIC target, although there was a trend towards significance (P\u200a=\u200a0.051). On univariate analysis, infection-related mortality was significantly increased in C. albicans episodes with an MIC \u22652 mg/L compared with those below this MIC target (20.6% versus 4.9%; P\u200a=\u200a0.001). This target remained an independent predictor of infection-related mortality (OR 8.2; 95% CI 2.3-29.7; P\u200a=\u200a0.001).\\n\\nCONCLUSIONS: We observed a direct relationship between infection-related mortality and rising fluconazole MIC for C. albicans candidaemia; overall, the data support the EUCAST and revised CLSI fluconazole clinical breakpoints.", "author" : [ { "dropping-particle" : "", "family" : "Hal", "given" : "S. J.", "non-dropping-particle" : "Van", "parse-names" : false, "suffix" : "" }, { "dropping-particle" : "", "family" : "Chen", "given" : "S. C A", "non-dropping-particle" : "", "parse-names" : false, "suffix" : "" }, { "dropping-particle" : "", "family" : "Sorrell", "given" : "T. C.", "non-dropping-particle" : "", "parse-names" : false, "suffix" : "" }, { "dropping-particle" : "", "family" : "Ellis", "given" : "D. H.", "non-dropping-particle" : "", "parse-names" : false, "suffix" : "" }, { "dropping-particle" : "", "family" : "Slavin", "given" : "M.", "non-dropping-particle" : "", "parse-names" : false, "suffix" : "" }, { "dropping-particle" : "", "family" : "Marriott", "given" : "D. M.", "non-dropping-particle" : "", "parse-names" : false, "suffix" : "" } ], "container-title" : "Journal of Antimicrobial Chemotherapy", "id" : "ITEM-1", "issue" : "8", "issued" : { "date-parts" : [ [ "2014" ] ] }, "page" : "2210-2214", "title" : "Support for the EUCAST and revised CLSI fluconazole clinical breakpoints by Sensititre\u00ae YeastOne\u00ae for Candida albicans: A prospective observational cohort study", "type" : "article-journal", "volume" : "69" }, "uris" : [ "http://www.mendeley.com/documents/?uuid=28607fa1-33a1-4d05-9604-24d49ca1d94d" ] } ], "mendeley" : { "formattedCitation" : "[201]", "plainTextFormattedCitation" : "[201]", "previouslyFormattedCitation" : "(Van Hal &lt;i&gt;et al.&lt;/i&gt;,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[201]</w:t>
            </w:r>
            <w:r w:rsidRPr="007E41D4">
              <w:rPr>
                <w:rFonts w:ascii="Times New Roman" w:hAnsi="Times New Roman" w:cs="Times New Roman"/>
                <w:sz w:val="15"/>
                <w:szCs w:val="15"/>
              </w:rPr>
              <w:fldChar w:fldCharType="end"/>
            </w:r>
          </w:p>
        </w:tc>
        <w:tc>
          <w:tcPr>
            <w:tcW w:w="1017" w:type="dxa"/>
          </w:tcPr>
          <w:p w14:paraId="31304CE2" w14:textId="37637CDE"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High fluconazole MIC Candida albicans candidaemia</w:t>
            </w:r>
          </w:p>
        </w:tc>
        <w:tc>
          <w:tcPr>
            <w:tcW w:w="1017" w:type="dxa"/>
          </w:tcPr>
          <w:p w14:paraId="63C14BA1" w14:textId="2B0A43C2"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Low fluconazole MIC Candida albicans candidaemia</w:t>
            </w:r>
          </w:p>
        </w:tc>
        <w:tc>
          <w:tcPr>
            <w:tcW w:w="1017" w:type="dxa"/>
            <w:noWrap/>
          </w:tcPr>
          <w:p w14:paraId="541A06FD" w14:textId="284B171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Infection-related 30-day mortality</w:t>
            </w:r>
          </w:p>
        </w:tc>
        <w:tc>
          <w:tcPr>
            <w:tcW w:w="931" w:type="dxa"/>
            <w:noWrap/>
          </w:tcPr>
          <w:p w14:paraId="058AF98C" w14:textId="2516A54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Australia</w:t>
            </w:r>
          </w:p>
        </w:tc>
        <w:tc>
          <w:tcPr>
            <w:tcW w:w="979" w:type="dxa"/>
            <w:noWrap/>
          </w:tcPr>
          <w:p w14:paraId="3F9416F9" w14:textId="63254EA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All</w:t>
            </w:r>
          </w:p>
        </w:tc>
        <w:tc>
          <w:tcPr>
            <w:tcW w:w="1212" w:type="dxa"/>
            <w:noWrap/>
          </w:tcPr>
          <w:p w14:paraId="2F422141" w14:textId="294660F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National network</w:t>
            </w:r>
          </w:p>
        </w:tc>
        <w:tc>
          <w:tcPr>
            <w:tcW w:w="1120" w:type="dxa"/>
            <w:noWrap/>
          </w:tcPr>
          <w:p w14:paraId="17028971" w14:textId="0C029B7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575F6AD3" w14:textId="70D0503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5 cases had an MIC =&lt; 0.125, 217 cases in general with varying MIC results</w:t>
            </w:r>
          </w:p>
        </w:tc>
        <w:tc>
          <w:tcPr>
            <w:tcW w:w="2938" w:type="dxa"/>
            <w:noWrap/>
          </w:tcPr>
          <w:p w14:paraId="0291F207" w14:textId="2B52E98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There was a significant association between rising MICs and infection-related mortality [OR=1.4 for every MIC stratum (95% CI 1.06–1.71) p=0.015] when the fluconazole MIC was treated as a continuous variable</w:t>
            </w:r>
          </w:p>
        </w:tc>
        <w:tc>
          <w:tcPr>
            <w:tcW w:w="1679" w:type="dxa"/>
            <w:noWrap/>
          </w:tcPr>
          <w:p w14:paraId="33FEB40F" w14:textId="7108733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Retrospective and small numbers in the higher MIC levels</w:t>
            </w:r>
          </w:p>
        </w:tc>
        <w:tc>
          <w:tcPr>
            <w:tcW w:w="794" w:type="dxa"/>
          </w:tcPr>
          <w:p w14:paraId="4D4E8229" w14:textId="6C3807FF"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0.67</w:t>
            </w:r>
          </w:p>
        </w:tc>
      </w:tr>
      <w:tr w:rsidR="000E233B" w:rsidRPr="007E41D4" w14:paraId="49A93A52" w14:textId="49A01A36" w:rsidTr="000D3D8B">
        <w:trPr>
          <w:trHeight w:val="288"/>
        </w:trPr>
        <w:tc>
          <w:tcPr>
            <w:tcW w:w="704" w:type="dxa"/>
            <w:noWrap/>
          </w:tcPr>
          <w:p w14:paraId="326C1326" w14:textId="189408A0"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"10.1016/j.jinf.2014.11.003", "ISBN" : "0163-4453", "ISSN" : "15322742", "PMID" : "25447713", "abstract" : "Objective: To study the characteristics, risk factors and outcomes of intensive care unit (ICU) patients with carbapenem-resistant (CRKp) and carbapenem-susceptible (CSKp) Klebsiella pneumoniae infections. Methods: A retrospective cohort of patients with K. pneumoniae infections in an eight-bed ICU between January 2006 and October 2009. Results: During the study period, 104 patients were diagnosed with K. pneumoniae infection (80 CRKp and 24 CSKp). Isolation of CRKp increased gradually during the study period, while isolation of CSKp remained constant. The mean age of patients was 66.3??14.3 years. The mean APACHE II score was 17.9??6.9. The median duration of ICU stay until the infection was 15 days. Thirty five patients (33.7%) had primary and 30 (28.8%) had secondary bacteremia. Seventy-two patients (69.2%) died in the ICU. No independent risk factors for development of CRKp infections were identified in the multivariate analysis. Treatment failure (. p=0.001) was the only independent predictor of mortality in the multivariate analysis (APACHE II, shock, multi-organ failure, respiratory failure, acute renal failure, acidosis and extensive-drug resistance were included in the model). No difference in mortality was found between patients with CRKp and CSKp isolates. Conclusions: Infection due to K. pneumoniae in the ICU was associated with high mortality. Control of the infection was the most important determinant of the outcome of critically ill patients.", "author" : [ { "dropping-particle" : "", "family" : "Vardakas", "given" : "Konstantinos Z.", "non-dropping-particle" : "", "parse-names" : false, "suffix" : "" }, { "dropping-particle" : "", "family" : "Matthaiou", "given" : "Dimitrios K.", "non-dropping-particle" : "", "parse-names" : false, "suffix" : "" }, { "dropping-particle" : "", "family" : "Falagas", "given" : "Matthew E.", "non-dropping-particle" : "", "parse-names" : false, "suffix" : "" }, { "dropping-particle" : "", "family" : "Antypa", "given" : "Elli", "non-dropping-particle" : "", "parse-names" : false, "suffix" : "" }, { "dropping-particle" : "", "family" : "Koteli", "given" : "Asimoula", "non-dropping-particle" : "", "parse-names" : false, "suffix" : "" }, { "dropping-particle" : "", "family" : "Antoniadou", "given" : "Eleni", "non-dropping-particle" : "", "parse-names" : false, "suffix" : "" } ], "container-title" : "Journal of Infection", "id" : "ITEM-1", "issue" : "6", "issued" : { "date-parts" : [ [ "2015" ] ] }, "page" : "592-599", "publisher" : "Elsevier Ltd", "title" : "Characteristics, risk factors and outcomes of carbapenem-resistant Klebsiella pneumoniae infections in the intensive care unit", "type" : "article-journal", "volume" : "70" }, "uris" : [ "http://www.mendeley.com/documents/?uuid=f4d5c94a-7362-4263-8687-abdd85418402" ] } ], "mendeley" : { "formattedCitation" : "[202]", "plainTextFormattedCitation" : "[202]", "previouslyFormattedCitation" : "(Vardakas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[202]</w:t>
            </w:r>
            <w:r w:rsidRPr="007E41D4">
              <w:rPr>
                <w:rFonts w:ascii="Times New Roman" w:eastAsia="Times New Roman" w:hAnsi="Times New Roman" w:cs="Times New Roman"/>
                <w:color w:val="000000"/>
                <w:sz w:val="15"/>
                <w:szCs w:val="15"/>
                <w:lang w:eastAsia="en-GB"/>
              </w:rPr>
              <w:fldChar w:fldCharType="end"/>
            </w:r>
          </w:p>
        </w:tc>
        <w:tc>
          <w:tcPr>
            <w:tcW w:w="1017" w:type="dxa"/>
          </w:tcPr>
          <w:p w14:paraId="62197BBA" w14:textId="57BD42A8" w:rsidR="000E233B" w:rsidRPr="007E41D4" w:rsidRDefault="00B5655A"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w:t>
            </w:r>
            <w:r w:rsidR="000E233B" w:rsidRPr="007E41D4">
              <w:rPr>
                <w:rFonts w:ascii="Times New Roman" w:hAnsi="Times New Roman" w:cs="Times New Roman"/>
                <w:color w:val="000000"/>
                <w:sz w:val="15"/>
                <w:szCs w:val="15"/>
              </w:rPr>
              <w:t xml:space="preserve"> resistant Klebsiella pnuemoniae infection</w:t>
            </w:r>
          </w:p>
        </w:tc>
        <w:tc>
          <w:tcPr>
            <w:tcW w:w="1017" w:type="dxa"/>
          </w:tcPr>
          <w:p w14:paraId="758146BD" w14:textId="7B48D93F" w:rsidR="000E233B" w:rsidRPr="007E41D4" w:rsidRDefault="00B5655A"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Carbapenem</w:t>
            </w:r>
            <w:r w:rsidR="000E233B" w:rsidRPr="007E41D4">
              <w:rPr>
                <w:rFonts w:ascii="Times New Roman" w:hAnsi="Times New Roman" w:cs="Times New Roman"/>
                <w:color w:val="000000"/>
                <w:sz w:val="15"/>
                <w:szCs w:val="15"/>
              </w:rPr>
              <w:t xml:space="preserve"> susceptible Klebsiella pnuemoniae infection</w:t>
            </w:r>
          </w:p>
        </w:tc>
        <w:tc>
          <w:tcPr>
            <w:tcW w:w="1017" w:type="dxa"/>
            <w:noWrap/>
          </w:tcPr>
          <w:p w14:paraId="3DF6062B" w14:textId="097F58E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and ICU LoS</w:t>
            </w:r>
          </w:p>
        </w:tc>
        <w:tc>
          <w:tcPr>
            <w:tcW w:w="931" w:type="dxa"/>
            <w:noWrap/>
          </w:tcPr>
          <w:p w14:paraId="22576F9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Greece</w:t>
            </w:r>
          </w:p>
        </w:tc>
        <w:tc>
          <w:tcPr>
            <w:tcW w:w="979" w:type="dxa"/>
            <w:noWrap/>
          </w:tcPr>
          <w:p w14:paraId="0F60069D"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71EA6E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ICU</w:t>
            </w:r>
          </w:p>
        </w:tc>
        <w:tc>
          <w:tcPr>
            <w:tcW w:w="1120" w:type="dxa"/>
            <w:noWrap/>
          </w:tcPr>
          <w:p w14:paraId="49AF702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 for mortality, significance tests for LoS</w:t>
            </w:r>
          </w:p>
        </w:tc>
        <w:tc>
          <w:tcPr>
            <w:tcW w:w="1959" w:type="dxa"/>
            <w:noWrap/>
          </w:tcPr>
          <w:p w14:paraId="6A6DE55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80 CRKP, 24 CSKP cases</w:t>
            </w:r>
          </w:p>
        </w:tc>
        <w:tc>
          <w:tcPr>
            <w:tcW w:w="2938" w:type="dxa"/>
            <w:noWrap/>
          </w:tcPr>
          <w:p w14:paraId="15038F99" w14:textId="3544350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(p=0.19) and ICU stay (31 vs 26.2 mean days, p=0.21)</w:t>
            </w:r>
          </w:p>
        </w:tc>
        <w:tc>
          <w:tcPr>
            <w:tcW w:w="1679" w:type="dxa"/>
            <w:noWrap/>
          </w:tcPr>
          <w:p w14:paraId="44A8B06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clear stated limitations</w:t>
            </w:r>
          </w:p>
        </w:tc>
        <w:tc>
          <w:tcPr>
            <w:tcW w:w="794" w:type="dxa"/>
          </w:tcPr>
          <w:p w14:paraId="1E1A6E40" w14:textId="1DBE0A5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3F0FD942" w14:textId="77043E8D" w:rsidTr="000D3D8B">
        <w:trPr>
          <w:trHeight w:val="288"/>
        </w:trPr>
        <w:tc>
          <w:tcPr>
            <w:tcW w:w="704" w:type="dxa"/>
            <w:noWrap/>
          </w:tcPr>
          <w:p w14:paraId="7C2F4489" w14:textId="0E3B8AD4"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"10.1016/j.jgar.2013.03.008", "ISSN" : "22137165", "author" : [ { "dropping-particle" : "", "family" : "Vasudevan", "given" : "Anupama", "non-dropping-particle" : "", "parse-names" : false, "suffix" : "" }, { "dropping-particle" : "", "family" : "Chuang", "given" : "Leyland", "non-dropping-particle" : "", "parse-names" : false, "suffix" : "" }, { "dropping-particle" : "", "family" : "Jialiang", "given" : "Li", "non-dropping-particle" : "", "parse-names" : false, "suffix" : "" }, { "dropping-particle" : "", "family" : "Mukhopadhyay", "given" : "Amartya", "non-dropping-particle" : "", "parse-names" : false, "suffix" : "" }, { "dropping-particle" : "", "family" : "Goh", "given" : "Eugene Yu-Yuen", "non-dropping-particle" : "", "parse-names" : false, "suffix" : "" }, { "dropping-particle" : "", "family" : "Tambyah", "given" : "Paul a.", "non-dropping-particle" : "", "parse-names" : false, "suffix" : "" } ], "container-title" : "Journal of Global Antimicrobial Resistance", "id" : "ITEM-1", "issue" : "3", "issued" : { "date-parts" : [ [ "2013" ] ] }, "page" : "123-130", "publisher" : "Taibah University", "title" : "Inappropriate empirical antimicrobial therapy for multidrug-resistant organisms in critically ill patients with pneumonia is not an independent risk factor for mortality: Results of a prospective observational study of 758 patients", "type" : "article-journal", "volume" : "1" }, "uris" : [ "http://www.mendeley.com/documents/?uuid=1651b0e1-6c2a-4e5d-9f3c-f04b636204fb" ] } ], "mendeley" : { "formattedCitation" : "[203]", "plainTextFormattedCitation" : "[203]", "previouslyFormattedCitation" : "(Vasudevan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[203]</w:t>
            </w:r>
            <w:r w:rsidRPr="007E41D4">
              <w:rPr>
                <w:rFonts w:ascii="Times New Roman" w:eastAsia="Times New Roman" w:hAnsi="Times New Roman" w:cs="Times New Roman"/>
                <w:color w:val="000000"/>
                <w:sz w:val="15"/>
                <w:szCs w:val="15"/>
                <w:lang w:eastAsia="en-GB"/>
              </w:rPr>
              <w:fldChar w:fldCharType="end"/>
            </w:r>
          </w:p>
        </w:tc>
        <w:tc>
          <w:tcPr>
            <w:tcW w:w="1017" w:type="dxa"/>
          </w:tcPr>
          <w:p w14:paraId="1FFD4C82" w14:textId="46AC52B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pneumonia (multiple species)</w:t>
            </w:r>
          </w:p>
        </w:tc>
        <w:tc>
          <w:tcPr>
            <w:tcW w:w="1017" w:type="dxa"/>
          </w:tcPr>
          <w:p w14:paraId="072EDFC2" w14:textId="0E5A06A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pneumonia (multiple species)</w:t>
            </w:r>
          </w:p>
        </w:tc>
        <w:tc>
          <w:tcPr>
            <w:tcW w:w="1017" w:type="dxa"/>
            <w:noWrap/>
          </w:tcPr>
          <w:p w14:paraId="1258D59B" w14:textId="7B83B7C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In-ICU and 28-day mortality</w:t>
            </w:r>
          </w:p>
        </w:tc>
        <w:tc>
          <w:tcPr>
            <w:tcW w:w="931" w:type="dxa"/>
            <w:noWrap/>
          </w:tcPr>
          <w:p w14:paraId="750747F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Singapore</w:t>
            </w:r>
          </w:p>
        </w:tc>
        <w:tc>
          <w:tcPr>
            <w:tcW w:w="979" w:type="dxa"/>
            <w:noWrap/>
          </w:tcPr>
          <w:p w14:paraId="3360B27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All </w:t>
            </w:r>
          </w:p>
        </w:tc>
        <w:tc>
          <w:tcPr>
            <w:tcW w:w="1212" w:type="dxa"/>
            <w:noWrap/>
          </w:tcPr>
          <w:p w14:paraId="1FAB29B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 ICU</w:t>
            </w:r>
          </w:p>
        </w:tc>
        <w:tc>
          <w:tcPr>
            <w:tcW w:w="1120" w:type="dxa"/>
            <w:noWrap/>
          </w:tcPr>
          <w:p w14:paraId="046C2AF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regression analysis (variables chosen by univariate unadjusted hazard ratios)</w:t>
            </w:r>
          </w:p>
        </w:tc>
        <w:tc>
          <w:tcPr>
            <w:tcW w:w="1959" w:type="dxa"/>
            <w:noWrap/>
          </w:tcPr>
          <w:p w14:paraId="44B85B1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119 multidrug resistant cases, 230 non-multidrug resistant cases</w:t>
            </w:r>
          </w:p>
        </w:tc>
        <w:tc>
          <w:tcPr>
            <w:tcW w:w="2938" w:type="dxa"/>
            <w:noWrap/>
          </w:tcPr>
          <w:p w14:paraId="6F8C08CD" w14:textId="3B2ADC3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Multidrug resistance was not significantly associated with in-ICU mortality [unadjusted HR=1.43 (0.86-2.88, p=0.17)] so not included in the adjusted model, but was significantly associated with 28-day mortality [adjusted HR=1.65 (1.01 - 2.68, p=0.04)].</w:t>
            </w:r>
          </w:p>
        </w:tc>
        <w:tc>
          <w:tcPr>
            <w:tcW w:w="1679" w:type="dxa"/>
            <w:noWrap/>
          </w:tcPr>
          <w:p w14:paraId="6A3A933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Quantitative sputum cultures not performed</w:t>
            </w:r>
          </w:p>
        </w:tc>
        <w:tc>
          <w:tcPr>
            <w:tcW w:w="794" w:type="dxa"/>
          </w:tcPr>
          <w:p w14:paraId="78E094FD" w14:textId="1E9F1F2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048E9313" w14:textId="5AC0B228" w:rsidTr="000D3D8B">
        <w:trPr>
          <w:trHeight w:val="288"/>
        </w:trPr>
        <w:tc>
          <w:tcPr>
            <w:tcW w:w="704" w:type="dxa"/>
            <w:noWrap/>
          </w:tcPr>
          <w:p w14:paraId="5E0E8C5F" w14:textId="0FB6A14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"10.1186/s13756-015-0045-8", "ISSN" : "2047-2994", "author" : [ { "dropping-particle" : "", "family" : "Vasudevan", "given" : "Anupama", "non-dropping-particle" : "", "parse-names" : false, "suffix" : "" }, { "dropping-particle" : "", "family" : "Memon", "given" : "Babar", "non-dropping-particle" : "", "parse-names" : false, "suffix" : "" }, { "dropping-particle" : "", "family" : "Mukhopadhyay", "given" : "Amartya", "non-dropping-particle" : "", "parse-names" : false, "suffix" : "" }, { "dropping-particle" : "", "family" : "Li", "given" : "Jialiang", "non-dropping-particle" : "", "parse-names" : false, "suffix" : "" }, { "dropping-particle" : "", "family" : "Tambyah", "given" : "Paul", "non-dropping-particle" : "", "parse-names" : false, "suffix" : "" } ], "container-title" : "Antimicrobial Resistance and Infection Control", "id" : "ITEM-1", "issue" : "1", "issued" : { "date-parts" : [ [ "2015" ] ] }, "page" : "3", "title" : "The costs of nosocomial resistant gram negative intensive care unit infections among patients with the systemic inflammatory response syndrome- a propensity matched case control study", "type" : "article-journal", "volume" : "4" }, "uris" : [ "http://www.mendeley.com/documents/?uuid=6aa3d8a6-c632-4347-bffc-0e2a8f171caf" ] } ], "mendeley" : { "formattedCitation" : "[204]", "plainTextFormattedCitation" : "[204]", "previouslyFormattedCitation" : "(Vasudevan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[204]</w:t>
            </w:r>
            <w:r w:rsidRPr="007E41D4">
              <w:rPr>
                <w:rFonts w:ascii="Times New Roman" w:eastAsia="Times New Roman" w:hAnsi="Times New Roman" w:cs="Times New Roman"/>
                <w:color w:val="000000"/>
                <w:sz w:val="15"/>
                <w:szCs w:val="15"/>
                <w:lang w:eastAsia="en-GB"/>
              </w:rPr>
              <w:fldChar w:fldCharType="end"/>
            </w:r>
          </w:p>
        </w:tc>
        <w:tc>
          <w:tcPr>
            <w:tcW w:w="1017" w:type="dxa"/>
          </w:tcPr>
          <w:p w14:paraId="111EDC41" w14:textId="5BED9D3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Nosocomial Resistant Gram-negative Bacilli infection</w:t>
            </w:r>
          </w:p>
        </w:tc>
        <w:tc>
          <w:tcPr>
            <w:tcW w:w="1017" w:type="dxa"/>
          </w:tcPr>
          <w:p w14:paraId="4E117309" w14:textId="2EBE93E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Nosocomial susceptible Gram-negative Bacilli infection</w:t>
            </w:r>
          </w:p>
        </w:tc>
        <w:tc>
          <w:tcPr>
            <w:tcW w:w="1017" w:type="dxa"/>
            <w:noWrap/>
          </w:tcPr>
          <w:p w14:paraId="04F18D61" w14:textId="2C4AD67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Total hospital cost, cost per day, LoS</w:t>
            </w:r>
          </w:p>
        </w:tc>
        <w:tc>
          <w:tcPr>
            <w:tcW w:w="931" w:type="dxa"/>
            <w:noWrap/>
          </w:tcPr>
          <w:p w14:paraId="41C9705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Singapore</w:t>
            </w:r>
          </w:p>
        </w:tc>
        <w:tc>
          <w:tcPr>
            <w:tcW w:w="979" w:type="dxa"/>
            <w:noWrap/>
          </w:tcPr>
          <w:p w14:paraId="67E6C87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 (&gt;21 years)</w:t>
            </w:r>
          </w:p>
        </w:tc>
        <w:tc>
          <w:tcPr>
            <w:tcW w:w="1212" w:type="dxa"/>
            <w:noWrap/>
          </w:tcPr>
          <w:p w14:paraId="1BA54C6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Medical and Surgical ICU in 1 hospital</w:t>
            </w:r>
          </w:p>
        </w:tc>
        <w:tc>
          <w:tcPr>
            <w:tcW w:w="1120" w:type="dxa"/>
            <w:noWrap/>
          </w:tcPr>
          <w:p w14:paraId="2F71F19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Propensity score matching and significance tests</w:t>
            </w:r>
          </w:p>
        </w:tc>
        <w:tc>
          <w:tcPr>
            <w:tcW w:w="1959" w:type="dxa"/>
            <w:noWrap/>
          </w:tcPr>
          <w:p w14:paraId="414D778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76 resistant cases, 65 susceptible infected controls, 1549 patients in total </w:t>
            </w:r>
          </w:p>
        </w:tc>
        <w:tc>
          <w:tcPr>
            <w:tcW w:w="2938" w:type="dxa"/>
            <w:noWrap/>
          </w:tcPr>
          <w:p w14:paraId="53EF8228" w14:textId="56B5465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significantly associated with increased total hospitalisation cost [p=0.0001 compared to no infection, $2795.9 vs $2009.6 p=0.0004 compared to susceptible infection]. Resistance was associated (not significantly) with increased total hospital stay and hospital stay after admission to the ICU when compared to no infection [p=0.01 for both] but not when compared to susceptible infections [p=0.39 and p=0.41 respectively]</w:t>
            </w:r>
          </w:p>
        </w:tc>
        <w:tc>
          <w:tcPr>
            <w:tcW w:w="1679" w:type="dxa"/>
            <w:noWrap/>
          </w:tcPr>
          <w:p w14:paraId="26612BF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Single centre, only measured direct costs</w:t>
            </w:r>
          </w:p>
        </w:tc>
        <w:tc>
          <w:tcPr>
            <w:tcW w:w="794" w:type="dxa"/>
          </w:tcPr>
          <w:p w14:paraId="2D7F994D" w14:textId="597B889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3504108A" w14:textId="1328E09D" w:rsidTr="000D3D8B">
        <w:trPr>
          <w:trHeight w:val="288"/>
        </w:trPr>
        <w:tc>
          <w:tcPr>
            <w:tcW w:w="704" w:type="dxa"/>
            <w:noWrap/>
          </w:tcPr>
          <w:p w14:paraId="6CACF4E0" w14:textId="65BB016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"10.1016/j.ophtha.2015.06.007", "abstract" : "Purpose To identify risk factors for multidrug-resistant Pseudomonas aeruginosa (MDR-PA) keratitis and to report clinical characteristics and outcomes of this infection. Design Retrospective, case-control study. Participants Ninety episodes of P. aeruginosa keratitis from a tertiary care eye institution from 2007 through 2014 were identified. Episodes of MDR-PA keratitis were taken as cases. Episodes of drug-sensitive P. aeruginosa keratitis during the same period were taken as controls. Methods Chart review of cases and controls. Multidrug resistance was defined as resistance to 3 or more classes of antimicrobial drugs. Logistic regression analysis was used to determine association of baseline characteristics with multidrug resistance. Clinical characteristics and risk factors in each group also were compared. Main Outcome Measures Risk factors for multidrug resistance, including age, gender, eye, duration of symptoms, topical steroid or lubricant ointment use, trauma, prior ocular surgery, presence of a compromised ocular surface, and bandage contact lens use. Results Twenty-three episodes of MDR-PA keratitis (cases) and 67 episodes of drug-sensitive P. aeruginosa keratitis (controls) were identified. In the multivariate analysis, lubricant ointment use, presence of a compromised ocular surface, and bandage contact lens use were associated with MDR-PA keratitis. Antimicrobial resistance in the MDR-PA keratitis isolates was least for colistin and imipenem (56.52% each). Corneal perforation was more common in cases (52.17% [12 of 23]) than in controls (11.94% [8 of 67]; P = 0.0001). Cyanoacrylate glue application was required in 47.82% of cases (11 of 23), compared with 22.38% of controls (15 of 67; P = 0.031). Keratoplasty was more commonly required in cases (47.82% [11 of 23]) than in controls (20.89% [14 of 67]; P = 0.017). Conclusions Lubricant ointment use, a compromised ocular surface, and bandage contact lens use are associated with MDR-PA keratitis. Preservative-free lubricant ointment may act as a source or reservoir of infection. Outcomes are worse in MDR-PA keratitis compared with drug-sensitive P. aeruginosa keratitis.", "author" : [ { "dropping-particle" : "", "family" : "Vazirani", "given" : "Jayesh", "non-dropping-particle" : "", "parse-names" : false, "suffix" : "" }, { "dropping-particle" : "", "family" : "Wurity", "given" : "Siva", "non-dropping-particle" : "", "parse-names" : false, "suffix" : "" }, { "dropping-particle" : "", "family" : "Ali", "given" : "Md Hasnat", "non-dropping-particle" : "", "parse-names" : false, "suffix" : "" } ], "container-title" : "Ophthalmology", "id" : "ITEM-1", "issue" : "10", "issued" : { "date-parts" : [ [ "2015" ] ] }, "page" : "2110-2114", "publisher" : "Elsevier Inc", "title" : "Multidrug-resistant Pseudomonas aeruginosa keratitis: Risk factors, clinical characteristics, and outcomes", "type" : "article-journal", "volume" : "122" }, "uris" : [ "http://www.mendeley.com/documents/?uuid=2bf4f7d3-d65a-4699-be96-615787e3cf29" ] } ], "mendeley" : { "formattedCitation" : "[205]", "plainTextFormattedCitation" : "[205]", "previouslyFormattedCitation" : "(Vazirani, Wurity and Ali,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[205]</w:t>
            </w:r>
            <w:r w:rsidRPr="007E41D4">
              <w:rPr>
                <w:rFonts w:ascii="Times New Roman" w:eastAsia="Times New Roman" w:hAnsi="Times New Roman" w:cs="Times New Roman"/>
                <w:color w:val="000000"/>
                <w:sz w:val="15"/>
                <w:szCs w:val="15"/>
                <w:lang w:eastAsia="en-GB"/>
              </w:rPr>
              <w:fldChar w:fldCharType="end"/>
            </w:r>
          </w:p>
        </w:tc>
        <w:tc>
          <w:tcPr>
            <w:tcW w:w="1017" w:type="dxa"/>
          </w:tcPr>
          <w:p w14:paraId="24C68B7A" w14:textId="7CA7C4D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MDR </w:t>
            </w:r>
            <w:r w:rsidR="0063321B"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keratitis</w:t>
            </w:r>
          </w:p>
        </w:tc>
        <w:tc>
          <w:tcPr>
            <w:tcW w:w="1017" w:type="dxa"/>
          </w:tcPr>
          <w:p w14:paraId="03662CDE" w14:textId="459712A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Non-"MDR" </w:t>
            </w:r>
            <w:r w:rsidR="0063321B"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keratitis</w:t>
            </w:r>
          </w:p>
        </w:tc>
        <w:tc>
          <w:tcPr>
            <w:tcW w:w="1017" w:type="dxa"/>
            <w:noWrap/>
          </w:tcPr>
          <w:p w14:paraId="712D86FF" w14:textId="0E76ECC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Clinical outcome (e.g. resolution rates) and duration of therapy</w:t>
            </w:r>
          </w:p>
        </w:tc>
        <w:tc>
          <w:tcPr>
            <w:tcW w:w="931" w:type="dxa"/>
            <w:noWrap/>
          </w:tcPr>
          <w:p w14:paraId="7AA0C84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India</w:t>
            </w:r>
          </w:p>
        </w:tc>
        <w:tc>
          <w:tcPr>
            <w:tcW w:w="979" w:type="dxa"/>
            <w:noWrap/>
          </w:tcPr>
          <w:p w14:paraId="0530AF3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37BE1C2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Unclear</w:t>
            </w:r>
          </w:p>
        </w:tc>
        <w:tc>
          <w:tcPr>
            <w:tcW w:w="1120" w:type="dxa"/>
            <w:noWrap/>
          </w:tcPr>
          <w:p w14:paraId="134B023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w:t>
            </w:r>
          </w:p>
        </w:tc>
        <w:tc>
          <w:tcPr>
            <w:tcW w:w="1959" w:type="dxa"/>
            <w:noWrap/>
          </w:tcPr>
          <w:p w14:paraId="3FA025E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23 MDR cases and 67 non-MDR controls</w:t>
            </w:r>
          </w:p>
        </w:tc>
        <w:tc>
          <w:tcPr>
            <w:tcW w:w="2938" w:type="dxa"/>
            <w:noWrap/>
          </w:tcPr>
          <w:p w14:paraId="7DDC1FA2" w14:textId="5E9B56A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associated with duration of therapy or resolution rates. However, there was a significant difference in some clinical outcomes.</w:t>
            </w:r>
          </w:p>
        </w:tc>
        <w:tc>
          <w:tcPr>
            <w:tcW w:w="1679" w:type="dxa"/>
            <w:noWrap/>
          </w:tcPr>
          <w:p w14:paraId="00B6739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study and potential case definition bias</w:t>
            </w:r>
          </w:p>
        </w:tc>
        <w:tc>
          <w:tcPr>
            <w:tcW w:w="794" w:type="dxa"/>
          </w:tcPr>
          <w:p w14:paraId="223D9F02" w14:textId="7334E0A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77372555" w14:textId="3109DD81" w:rsidTr="000D3D8B">
        <w:trPr>
          <w:trHeight w:val="288"/>
        </w:trPr>
        <w:tc>
          <w:tcPr>
            <w:tcW w:w="704" w:type="dxa"/>
            <w:noWrap/>
          </w:tcPr>
          <w:p w14:paraId="77FB5678" w14:textId="4809F9E7"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"10.3109/00365548.2012.724178", "ISSN" : "0036-5548", "author" : [ { "dropping-particle" : "", "family" : "Vitkauskiene", "given" : "Astra", "non-dropping-particle" : "", "parse-names" : false, "suffix" : "" }, { "dropping-particle" : "", "family" : "Dambrauskiene", "given" : "Asta", "non-dropping-particle" : "", "parse-names" : false, "suffix" : "" }, { "dropping-particle" : "", "family" : "Cerniauskiene", "given" : "Kristina", "non-dropping-particle" : "", "parse-names" : false, "suffix" : "" }, { "dropping-particle" : "", "family" : "Rimdeika", "given" : "Rytis", "non-dropping-particle" : "", "parse-names" : false, "suffix" : "" }, { "dropping-particle" : "", "family" : "Sakalauskas", "given" : "Raimundas", "non-dropping-particle" : "", "parse-names" : false, "suffix" : "" } ], "container-title" : "Scandinavian Journal of Infectious Diseases", "id" : "ITEM-1", "issue" : "3", "issued" : { "date-parts" : [ [ "2013" ] ] }, "page" : "213-218", "title" : "Risk factors and outcomes in patients with carbapenem-resistant Acinetobacter infection", "type" : "article-journal", "volume" : "45" }, "uris" : [ "http://www.mendeley.com/documents/?uuid=fe289431-1237-449d-97c5-c5d6f8685840" ] } ], "mendeley" : { "formattedCitation" : "[206]", "plainTextFormattedCitation" : "[206]", "previouslyFormattedCitation" : "(Vitkauskiene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[206]</w:t>
            </w:r>
            <w:r w:rsidRPr="007E41D4">
              <w:rPr>
                <w:rFonts w:ascii="Times New Roman" w:eastAsia="Times New Roman" w:hAnsi="Times New Roman" w:cs="Times New Roman"/>
                <w:color w:val="000000"/>
                <w:sz w:val="15"/>
                <w:szCs w:val="15"/>
                <w:lang w:eastAsia="en-GB"/>
              </w:rPr>
              <w:fldChar w:fldCharType="end"/>
            </w:r>
          </w:p>
        </w:tc>
        <w:tc>
          <w:tcPr>
            <w:tcW w:w="1017" w:type="dxa"/>
          </w:tcPr>
          <w:p w14:paraId="3C35C77C" w14:textId="3FD54F9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Carbapenem-resistant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p>
        </w:tc>
        <w:tc>
          <w:tcPr>
            <w:tcW w:w="1017" w:type="dxa"/>
          </w:tcPr>
          <w:p w14:paraId="3BEA3A0E" w14:textId="44038DB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Carbapenem-susceptible </w:t>
            </w:r>
            <w:r w:rsidR="0063321B" w:rsidRPr="0063321B">
              <w:rPr>
                <w:rFonts w:ascii="Times New Roman" w:hAnsi="Times New Roman" w:cs="Times New Roman"/>
                <w:i/>
                <w:color w:val="000000"/>
                <w:sz w:val="15"/>
                <w:szCs w:val="15"/>
              </w:rPr>
              <w:t xml:space="preserve">A. </w:t>
            </w:r>
            <w:r w:rsidR="00B5655A" w:rsidRPr="009F41BB">
              <w:rPr>
                <w:rFonts w:ascii="Times New Roman" w:hAnsi="Times New Roman" w:cs="Times New Roman"/>
                <w:i/>
                <w:color w:val="000000"/>
                <w:sz w:val="15"/>
                <w:szCs w:val="15"/>
              </w:rPr>
              <w:t>baumannii</w:t>
            </w:r>
            <w:r w:rsidR="0063321B" w:rsidRPr="0063321B">
              <w:rPr>
                <w:rFonts w:ascii="Times New Roman" w:hAnsi="Times New Roman" w:cs="Times New Roman"/>
                <w:i/>
                <w:color w:val="000000"/>
                <w:sz w:val="15"/>
                <w:szCs w:val="15"/>
              </w:rPr>
              <w:t xml:space="preserve"> </w:t>
            </w:r>
          </w:p>
        </w:tc>
        <w:tc>
          <w:tcPr>
            <w:tcW w:w="1017" w:type="dxa"/>
            <w:noWrap/>
          </w:tcPr>
          <w:p w14:paraId="7C662EB6" w14:textId="01D3F85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 and ICU LoS</w:t>
            </w:r>
          </w:p>
        </w:tc>
        <w:tc>
          <w:tcPr>
            <w:tcW w:w="931" w:type="dxa"/>
            <w:noWrap/>
          </w:tcPr>
          <w:p w14:paraId="771AF72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Lithuania</w:t>
            </w:r>
          </w:p>
        </w:tc>
        <w:tc>
          <w:tcPr>
            <w:tcW w:w="979" w:type="dxa"/>
            <w:noWrap/>
          </w:tcPr>
          <w:p w14:paraId="60885EC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&gt;=18 years old</w:t>
            </w:r>
          </w:p>
        </w:tc>
        <w:tc>
          <w:tcPr>
            <w:tcW w:w="1212" w:type="dxa"/>
            <w:noWrap/>
          </w:tcPr>
          <w:p w14:paraId="6AA8900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FAAE61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3A49D00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40 CRAB cases and 59 carbapenem-sensitive cases</w:t>
            </w:r>
          </w:p>
        </w:tc>
        <w:tc>
          <w:tcPr>
            <w:tcW w:w="2938" w:type="dxa"/>
            <w:noWrap/>
          </w:tcPr>
          <w:p w14:paraId="3CBD936D" w14:textId="4666453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Resistance was not significantly associated with mortality (p=0.461). Resistance was associated with a longer ICU stay after infection [36.12 vs 19.33 mean days, p=0.005]</w:t>
            </w:r>
          </w:p>
        </w:tc>
        <w:tc>
          <w:tcPr>
            <w:tcW w:w="1679" w:type="dxa"/>
            <w:noWrap/>
          </w:tcPr>
          <w:p w14:paraId="4FCD870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No clear stated limitations</w:t>
            </w:r>
          </w:p>
        </w:tc>
        <w:tc>
          <w:tcPr>
            <w:tcW w:w="794" w:type="dxa"/>
          </w:tcPr>
          <w:p w14:paraId="6283662B" w14:textId="4E9A420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63D40951" w14:textId="65F36453" w:rsidTr="000D3D8B">
        <w:trPr>
          <w:trHeight w:val="288"/>
        </w:trPr>
        <w:tc>
          <w:tcPr>
            <w:tcW w:w="704" w:type="dxa"/>
            <w:noWrap/>
          </w:tcPr>
          <w:p w14:paraId="19A02205" w14:textId="66A4285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"10.1016/j.ijantimicag.2013.07.010", "ISBN" : "1872-7913 (Electronic)\\r0924-8579 (Linking)", "ISSN" : "09248579", "PMID" : "24041465", "abstract" : "Patients with high vancomycin minimum inhibitory concentrations (MICs) and heteroresistant vancomycin-intermediate Staphylococcus aureus (hVISA) infection are associated with treatment failure and poor outcomes. The main purpose of this study was to investigate the effect of hVISA on patient outcome, considering both the high vancomycin MIC and the existence of heteroresistant phenotypes. From January 2005 to December 2009, consecutive meticillin-resistant S. aureus (MRSA) isolates from 284 cases of MRSA bacteraemia receiving glycopeptide therapy were collected for further MIC and hVISA testing. The demographic distribution, clinical features and outcomes in bacteraemia patients with different vancomycin MICs and hVISA status in MRSA isolates were subsequently compared. Subjects were divided into three groups: low vancomycin MIC (&lt;1.5 mg/L) with vancomycin-sensitive S. aureus (VSSA) (n = 50); high vancomycin MIC (\u22651.5 mg/L) with VSSA (n = 218); and high vancomycin MIC with hVISA (n = 16). Cox regression analysis demonstrated that the high MIC with VSSA group exhibited significantly higher 30-day mortality than the low MIC with VSSA group [odds ratio (OR) = 2.349, 95% confidence interval (CI) 1.078-5.118]. The high MIC with hVISA phenotype was not associated with higher mortality but was independently associated with persistent MRSA bacteraemia (OR = 5.996, 95% CI 1.438-25.005). To summarise, although hVISA is correlated with persistent bacteraemia, higher mortality in high vancomycin MIC infections could not be explained by the existing hVISA phenotype. Facing persistent bacteraemia under glycopeptide therapy for 7 days, clinicians should consider shifting to an alternative class of antibiotics to treat hVISA infection. \u00a9 2013 Elsevier B.V. and the International Society of Chemotherapy.", "author" : [ { "dropping-particle" : "", "family" : "Wang", "given" : "Jiun Ling", "non-dropping-particle" : "", "parse-names" : false, "suffix" : "" }, { "dropping-particle" : "", "family" : "Lai", "given" : "Chung Hsu", "non-dropping-particle" : "", "parse-names" : false, "suffix" : "" }, { "dropping-particle" : "", "family" : "Lin", "given" : "Hsi Hsun", "non-dropping-particle" : "", "parse-names" : false, "suffix" : "" }, { "dropping-particle" : "", "family" : "Chen", "given" : "Wei Fang", "non-dropping-particle" : "", "parse-names" : false, "suffix" : "" }, { "dropping-particle" : "", "family" : "Shih", "given" : "Yi Chun", "non-dropping-particle" : "", "parse-names" : false, "suffix" : "" }, { "dropping-particle" : "", "family" : "Hung", "given" : "Chih Hsin", "non-dropping-particle" : "", "parse-names" : false, "suffix" : "" } ], "container-title" : "International Journal of Antimicrobial Agents", "id" : "ITEM-1", "issue" : "5", "issued" : { "date-parts" : [ [ "2013" ] ] }, "page" : "390-394", "publisher" : "Elsevier B.V.", "title" : "High vancomycin minimum inhibitory concentrations with heteroresistant vancomycin-intermediate Staphylococcus aureus in meticillin-resistant S. aureus bacteraemia patients", "type" : "article-journal", "volume" : "42" }, "uris" : [ "http://www.mendeley.com/documents/?uuid=b21a90cc-58f1-45c4-974d-f95eb59d6368" ] } ], "mendeley" : { "formattedCitation" : "[207]", "plainTextFormattedCitation" : "[207]", "previouslyFormattedCitation" : "(Wang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[207]</w:t>
            </w:r>
            <w:r w:rsidRPr="007E41D4">
              <w:rPr>
                <w:rFonts w:ascii="Times New Roman" w:eastAsia="Times New Roman" w:hAnsi="Times New Roman" w:cs="Times New Roman"/>
                <w:color w:val="000000"/>
                <w:sz w:val="15"/>
                <w:szCs w:val="15"/>
                <w:lang w:eastAsia="en-GB"/>
              </w:rPr>
              <w:fldChar w:fldCharType="end"/>
            </w:r>
          </w:p>
        </w:tc>
        <w:tc>
          <w:tcPr>
            <w:tcW w:w="1017" w:type="dxa"/>
          </w:tcPr>
          <w:p w14:paraId="10602A2E" w14:textId="5ED3831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Heteroresistant vancomycin-intermediate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bacteraemia</w:t>
            </w:r>
          </w:p>
        </w:tc>
        <w:tc>
          <w:tcPr>
            <w:tcW w:w="1017" w:type="dxa"/>
          </w:tcPr>
          <w:p w14:paraId="651BA295" w14:textId="42EBBBB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Non-"Heteroresistant vancomycin-intermediate " </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bacteraemia</w:t>
            </w:r>
          </w:p>
        </w:tc>
        <w:tc>
          <w:tcPr>
            <w:tcW w:w="1017" w:type="dxa"/>
            <w:noWrap/>
          </w:tcPr>
          <w:p w14:paraId="270663B5" w14:textId="23C203E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survival</w:t>
            </w:r>
          </w:p>
        </w:tc>
        <w:tc>
          <w:tcPr>
            <w:tcW w:w="931" w:type="dxa"/>
            <w:noWrap/>
          </w:tcPr>
          <w:p w14:paraId="3B2BED2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1F358ED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All </w:t>
            </w:r>
          </w:p>
        </w:tc>
        <w:tc>
          <w:tcPr>
            <w:tcW w:w="1212" w:type="dxa"/>
            <w:noWrap/>
          </w:tcPr>
          <w:p w14:paraId="64B5A53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2791453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regression</w:t>
            </w:r>
          </w:p>
        </w:tc>
        <w:tc>
          <w:tcPr>
            <w:tcW w:w="1959" w:type="dxa"/>
            <w:noWrap/>
          </w:tcPr>
          <w:p w14:paraId="0B1A2FD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16 hVISA cases, 284 MRSA bacteraemia cases total</w:t>
            </w:r>
          </w:p>
        </w:tc>
        <w:tc>
          <w:tcPr>
            <w:tcW w:w="2938" w:type="dxa"/>
            <w:noWrap/>
          </w:tcPr>
          <w:p w14:paraId="06A94C08" w14:textId="3F9A302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High vancomycin MIC and VSSA was associated with 30-day mortality [OR = 2.349 (95% CI; 1.078–5.118)], but high vancomycin MIC and hVISA was not [OR = 2.163 (95% CI; 0.686–6.821)]</w:t>
            </w:r>
          </w:p>
        </w:tc>
        <w:tc>
          <w:tcPr>
            <w:tcW w:w="1679" w:type="dxa"/>
            <w:noWrap/>
          </w:tcPr>
          <w:p w14:paraId="27D67FF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 size, potential other factors impacting outcomes, generalisability issues, potential case definition issues</w:t>
            </w:r>
          </w:p>
        </w:tc>
        <w:tc>
          <w:tcPr>
            <w:tcW w:w="794" w:type="dxa"/>
          </w:tcPr>
          <w:p w14:paraId="455CA2C9" w14:textId="0EE4C42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29FF9801" w14:textId="0DDDE2AC" w:rsidTr="000D3D8B">
        <w:trPr>
          <w:trHeight w:val="288"/>
        </w:trPr>
        <w:tc>
          <w:tcPr>
            <w:tcW w:w="704" w:type="dxa"/>
            <w:noWrap/>
          </w:tcPr>
          <w:p w14:paraId="58765119" w14:textId="5EB8C52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"10.1371/journal.pone.0086316", "abstract" : "doi: 10.1086/595689 PMID: 19086909 Background. Risk factors and treatment outcomes under program conditions for isoniazid (INH)-monoresistant tuberculosis have not been well described. Methods. Medical charts were retrospectively reviewed for all cases of culture-confirmed, INH-monoresistant tuberculosis ( $n=137$ ) reported to the San Francisco Department of Public Health Tuberculosis Control Section from October 1992 through October 2005, and those cases were compared with a time-matched sample of drug-susceptible tuberculosis cases ( $n=274$ ). Results. In multivariate analysis, only a history of treatment for latent tuberculosis (odds ratio [OR], 3.1; 95% confidence interval [CI], 1.5-6.4; $P=.003$ ) or for active tuberculosis (OR, 2.7; 95% CI, 1.4-5.0; $P=.002$ ) were significantly associated with INH-monoresistant tuberculosis. Of the 119 patients who completed treatment, 49 (41%) completed a 6-month treatment regimen. Treatment was extended to 7-12 months for 53 (45%) of the patients and to &gt;12 months for 17 (14%). Treatment was most commonly extended because pyrazinamide was not given for the recommended 6-month duration (35 patients [29%]). Despite variation in treatment regimens, the combined end point of treatment failure or relapse was uncommon among patients with INH-monoresistant tuberculosis and was not significantly different for patients with drug-susceptible tuberculosis (1.7% vs. 2.2%; $P=.73$ ). Conclusions. A history of treatment for latent or active tuberculosis was associated with subsequent INH monoresistance. Treatment outcomes for patients with INH-monoresistant tuberculosis were excellent and were no different from those for patients with drug-susceptible tuberculosis. However, new, short-course regimens are needed because a small proportion of patients completed the 6-month treatment regimen recommended by the American Thoracic Society, Centers for Disease Control and Prevention, and Infectious Diseases Society of America, primarily because of pyrazinamide intolerance.", "author" : [ { "dropping-particle" : "", "family" : "Wang", "given" : "T-Y", "non-dropping-particle" : "", "parse-names" : false, "suffix" : "" }, { "dropping-particle" : "", "family" : "Lin", "given" : "S-M", "non-dropping-particle" : "", "parse-names" : false, "suffix" : "" }, { "dropping-particle" : "", "family" : "Shie", "given" : "S-S", "non-dropping-particle" : "", "parse-names" : false, "suffix" : "" }, { "dropping-particle" : "", "family" : "Chou", "given" : "P-C", "non-dropping-particle" : "", "parse-names" : false, "suffix" : "" }, { "dropping-particle" : "", "family" : "Huang", "given" : "C-D", "non-dropping-particle" : "", "parse-names" : false, "suffix" : "" }, { "dropping-particle" : "", "family" : "Al.", "given" : "Et", "non-dropping-particle" : "", "parse-names" : false, "suffix" : "" } ], "container-title" : "PLoS ONE", "id" : "ITEM-1", "issue" : "1", "issued" : { "date-parts" : [ [ "2014" ] ] }, "title" : "Clinical Characteristics and Treatment Outcomes of Patients with Isoniazid-Monoresistant Tuberculosis", "type" : "article-journal", "volume" : "9" }, "uris" : [ "http://www.mendeley.com/documents/?uuid=ff140a5d-cb79-494c-9197-8bb55f36f6b2" ] } ], "mendeley" : { "formattedCitation" : "[208]", "plainTextFormattedCitation" : "[208]", "previouslyFormattedCitation" : "(Wang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[208]</w:t>
            </w:r>
            <w:r w:rsidRPr="007E41D4">
              <w:rPr>
                <w:rFonts w:ascii="Times New Roman" w:eastAsia="Times New Roman" w:hAnsi="Times New Roman" w:cs="Times New Roman"/>
                <w:color w:val="000000"/>
                <w:sz w:val="15"/>
                <w:szCs w:val="15"/>
                <w:lang w:eastAsia="en-GB"/>
              </w:rPr>
              <w:fldChar w:fldCharType="end"/>
            </w:r>
          </w:p>
        </w:tc>
        <w:tc>
          <w:tcPr>
            <w:tcW w:w="1017" w:type="dxa"/>
          </w:tcPr>
          <w:p w14:paraId="08F7C41D" w14:textId="147468D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Isoniazid-monoresistant tuberculosis</w:t>
            </w:r>
          </w:p>
        </w:tc>
        <w:tc>
          <w:tcPr>
            <w:tcW w:w="1017" w:type="dxa"/>
          </w:tcPr>
          <w:p w14:paraId="586C15D3" w14:textId="18EDF1A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Isoniazid susceptible tuberculosis</w:t>
            </w:r>
          </w:p>
        </w:tc>
        <w:tc>
          <w:tcPr>
            <w:tcW w:w="1017" w:type="dxa"/>
            <w:noWrap/>
          </w:tcPr>
          <w:p w14:paraId="28CCAE9E" w14:textId="703911C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Successful treatment (including cure) and unsuccessful treatment (including death)</w:t>
            </w:r>
          </w:p>
        </w:tc>
        <w:tc>
          <w:tcPr>
            <w:tcW w:w="931" w:type="dxa"/>
            <w:noWrap/>
          </w:tcPr>
          <w:p w14:paraId="4F53AF1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5870574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68D0FD6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34975F7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2E3657C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90 high resistant concentration cases, 44 low concentration cases</w:t>
            </w:r>
          </w:p>
        </w:tc>
        <w:tc>
          <w:tcPr>
            <w:tcW w:w="2938" w:type="dxa"/>
            <w:noWrap/>
          </w:tcPr>
          <w:p w14:paraId="75D18D28" w14:textId="2E96DB1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Resistance was not significantly associated with mortality [OR = 1.03 (95% CI; 0.29–3.61), p= 0.969] </w:t>
            </w:r>
          </w:p>
        </w:tc>
        <w:tc>
          <w:tcPr>
            <w:tcW w:w="1679" w:type="dxa"/>
            <w:noWrap/>
          </w:tcPr>
          <w:p w14:paraId="0321360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small sample and missing info (genetic analysis not performed)</w:t>
            </w:r>
          </w:p>
        </w:tc>
        <w:tc>
          <w:tcPr>
            <w:tcW w:w="794" w:type="dxa"/>
          </w:tcPr>
          <w:p w14:paraId="144D984F" w14:textId="7946581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D4C9211" w14:textId="7FD8CE89" w:rsidTr="000D3D8B">
        <w:trPr>
          <w:trHeight w:val="288"/>
        </w:trPr>
        <w:tc>
          <w:tcPr>
            <w:tcW w:w="704" w:type="dxa"/>
            <w:noWrap/>
          </w:tcPr>
          <w:p w14:paraId="4D77149C" w14:textId="6FAF7EB8"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"10.1093/jac/dkv087", "ISBN" : "0305-7453", "ISSN" : "14602091", "PMID" : "25855759", "abstract" : "Objectives: The epidemiology and clinical course of candidaemia in patients with acute leukaemia, a population frequently exposed to antifungals, have not been extensively studied. In the present contemporary series of acute leukaemia patients, we describe patient characteristics, Candida species and MIC distributions and investigate the association between antifungal resistance and all-cause mortality. Methods: We performed a retrospective review of medical records and microbiological data of adult patients with acute leukaemia or high-risk myelodysplastic syndrome with at least one positive blood culture for Candida species at the MD Anderson Cancer Center between January 2008 and October 2012. Susceptibility was defined according to the 2012 epidemiological cut-off values and clinical breakpoints. Results: We identified 67 episodes of candidaemia in 65 patients. Almost all episodes (94%) occurred in patients who were receiving antifungal agents, 71% in patients receiving an echinocandin. Almost all isolates (99%) were of non-albicans Candida species [most frequently Candida parapsilosis (32%), Candida tropicalis (23%) and Candida glabrata (20%)]. Caspofungin non-susceptibility was significantly associated with fluconazole resistance (P &lt; 0.001). Non-susceptibility to caspofungin and multidrug resistance were associated with excess 14 day [adjusted HR (aHR) 3.02 (95% CI 1.28-7.09), P = 0.011 and aHR 3.02 (95% CI 1.27-7.14), P = 0.012, respectively] and 30 day [aHR 2.96 (95% CI 1.38-6.37), P = 0.005 and aHR 2.86 (95% CI 1.31-6.21), P = 0.008, respectively] all-cause mortality. Conclusions: In patients with acute leukaemia, a shift in candidaemia epidemiology was noted with a 99% predominance of non-albicans species. Non-susceptibility of Candida strains to caspofungin or multidrug resistance were independent markers of poor outcome in this patient population.", "author" : [ { "dropping-particle" : "", "family" : "Wang", "given" : "Emily", "non-dropping-particle" : "", "parse-names" : false, "suffix" : "" }, { "dropping-particle" : "", "family" : "Farmakiotis", "given" : "Dimitrios", "non-dropping-particle" : "", "parse-names" : false, "suffix" : "" }, { "dropping-particle" : "", "family" : "Yang", "given" : "Daisy", "non-dropping-particle" : "", "parse-names" : false, "suffix" : "" }, { "dropping-particle" : "", "family" : "Mccue", "given" : "Deborah A.", "non-dropping-particle" : "", "parse-names" : false, "suffix" : "" }, { "dropping-particle" : "", "family" : "Kantarjian", "given" : "Hagop M.", "non-dropping-particle" : "", "parse-names" : false, "suffix" : "" }, { "dropping-particle" : "", "family" : "Kontoyiannis", "given" : "Dimitrios P.", "non-dropping-particle" : "", "parse-names" : false, "suffix" : "" }, { "dropping-particle" : "", "family" : "Mathisen", "given" : "Michael S.", "non-dropping-particle" : "", "parse-names" : false, "suffix" : "" } ], "container-title" : "Journal of Antimicrobial Chemotherapy", "id" : "ITEM-1", "issue" : "8", "issued" : { "date-parts" : [ [ "2015" ] ] }, "page" : "2362-2368", "title" : "The ever-evolving landscape of candidaemia in patients with acute leukaemia: Non-susceptibility to caspofungin and multidrug resistance are associated with increased mortality", "type" : "article-journal", "volume" : "70" }, "uris" : [ "http://www.mendeley.com/documents/?uuid=6e51002e-998e-45e4-883f-492daa3a2e30" ] } ], "mendeley" : { "formattedCitation" : "[209]", "plainTextFormattedCitation" : "[209]", "previouslyFormattedCitation" : "(E. Wang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[209]</w:t>
            </w:r>
            <w:r w:rsidRPr="007E41D4">
              <w:rPr>
                <w:rFonts w:ascii="Times New Roman" w:eastAsia="Times New Roman" w:hAnsi="Times New Roman" w:cs="Times New Roman"/>
                <w:color w:val="000000"/>
                <w:sz w:val="15"/>
                <w:szCs w:val="15"/>
                <w:lang w:eastAsia="en-GB"/>
              </w:rPr>
              <w:fldChar w:fldCharType="end"/>
            </w:r>
          </w:p>
        </w:tc>
        <w:tc>
          <w:tcPr>
            <w:tcW w:w="1017" w:type="dxa"/>
          </w:tcPr>
          <w:p w14:paraId="2CD8A705" w14:textId="50E7D8A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Caspofungin resistant and MDR Candidaemia </w:t>
            </w:r>
          </w:p>
        </w:tc>
        <w:tc>
          <w:tcPr>
            <w:tcW w:w="1017" w:type="dxa"/>
          </w:tcPr>
          <w:p w14:paraId="76FC0DE0" w14:textId="7B5C10D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Susceptible Candidaemia </w:t>
            </w:r>
          </w:p>
        </w:tc>
        <w:tc>
          <w:tcPr>
            <w:tcW w:w="1017" w:type="dxa"/>
            <w:noWrap/>
          </w:tcPr>
          <w:p w14:paraId="031397A4" w14:textId="458E1658"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30-day and 14-day all-cause mortality</w:t>
            </w:r>
          </w:p>
        </w:tc>
        <w:tc>
          <w:tcPr>
            <w:tcW w:w="931" w:type="dxa"/>
            <w:noWrap/>
          </w:tcPr>
          <w:p w14:paraId="21AD247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USA</w:t>
            </w:r>
          </w:p>
        </w:tc>
        <w:tc>
          <w:tcPr>
            <w:tcW w:w="979" w:type="dxa"/>
            <w:noWrap/>
          </w:tcPr>
          <w:p w14:paraId="0A5C40A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with acute leukaemia</w:t>
            </w:r>
          </w:p>
        </w:tc>
        <w:tc>
          <w:tcPr>
            <w:tcW w:w="1212" w:type="dxa"/>
            <w:noWrap/>
          </w:tcPr>
          <w:p w14:paraId="1027F36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cancer centre</w:t>
            </w:r>
          </w:p>
        </w:tc>
        <w:tc>
          <w:tcPr>
            <w:tcW w:w="1120" w:type="dxa"/>
            <w:noWrap/>
          </w:tcPr>
          <w:p w14:paraId="67B054A8"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regression</w:t>
            </w:r>
          </w:p>
        </w:tc>
        <w:tc>
          <w:tcPr>
            <w:tcW w:w="1959" w:type="dxa"/>
            <w:noWrap/>
          </w:tcPr>
          <w:p w14:paraId="72ACA65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14 caspofungin resistant &amp; 13 MDR isolates out of 69 isolates where susceptibility available</w:t>
            </w:r>
          </w:p>
        </w:tc>
        <w:tc>
          <w:tcPr>
            <w:tcW w:w="2938" w:type="dxa"/>
            <w:noWrap/>
          </w:tcPr>
          <w:p w14:paraId="64774F38" w14:textId="3F8A202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Caspofungin resistance was significantly associated with mortality [14-day mortality - HR = 3.02 (95% CI; 1.28–7.09), p=0.011, 30-day mortality - HR= 2.96 (95% CI; 1.38–6.37), p=0.05], MDR was significantly associated with mortality [14-day mortality HR=3.02 (1.27–7.14), p=0.012, 30-day mortality HR= 2.86 (95% CI; 1.31–6.21), p=0.008]</w:t>
            </w:r>
          </w:p>
        </w:tc>
        <w:tc>
          <w:tcPr>
            <w:tcW w:w="1679" w:type="dxa"/>
            <w:noWrap/>
          </w:tcPr>
          <w:p w14:paraId="502706E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generalisability issue, crude rather than attributable mortality as the outcome</w:t>
            </w:r>
          </w:p>
        </w:tc>
        <w:tc>
          <w:tcPr>
            <w:tcW w:w="794" w:type="dxa"/>
          </w:tcPr>
          <w:p w14:paraId="3B7854AE" w14:textId="1AAF877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5C796C1E" w14:textId="77777777" w:rsidTr="000D3D8B">
        <w:trPr>
          <w:trHeight w:val="288"/>
        </w:trPr>
        <w:tc>
          <w:tcPr>
            <w:tcW w:w="704" w:type="dxa"/>
            <w:noWrap/>
          </w:tcPr>
          <w:p w14:paraId="6AD97BE7" w14:textId="2FAA6405"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"DOI" : "10.1097/MD.0000000000001931", "ISBN" : "0000000000", "ISSN" : "0025-7974", "author" : [ { "dropping-particle" : "", "family" : "Wang", "given" : "Ling", "non-dropping-particle" : "", "parse-names" : false, "suffix" : "" }, { "dropping-particle" : "", "family" : "Wang", "given" : "Ying", "non-dropping-particle" : "", "parse-names" : false, "suffix" : "" }, { "dropping-particle" : "", "family" : "Fan", "given" : "Xing", "non-dropping-particle" : "", "parse-names" : false, "suffix" : "" }, { "dropping-particle" : "", "family" : "Tang", "given" : "Wei", "non-dropping-particle" : "", "parse-names" : false, "suffix" : "" }, { "dropping-particle" : "", "family" : "Hu", "given" : "Jiong", "non-dropping-particle" : "", "parse-names" : false, "suffix" : "" } ], "container-title" : "Medicine", "id" : "ITEM-1", "issue" : "45", "issued" : { "date-parts" : [ [ "2015" ] ] }, "page" : "e1931", "title" : "Prevalence of Resistant Gram-Negative Bacilli in Bloodstream Infection in Febrile Neutropenia Patients Undergoing Hematopoietic Stem Cell Transplantation", "type" : "article-journal", "volume" : "94" }, "uris" : [ "http://www.mendeley.com/documents/?uuid=b4fcadbe-772e-4cb0-93a0-95f839e39201" ] } ], "mendeley" : { "formattedCitation" : "[210]", "plainTextFormattedCitation" : "[210]", "previouslyFormattedCitation" : "(L. Wang &lt;i&gt;et al.&lt;/i&gt;,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[210]</w:t>
            </w:r>
            <w:r w:rsidRPr="007E41D4">
              <w:rPr>
                <w:rFonts w:ascii="Times New Roman" w:hAnsi="Times New Roman" w:cs="Times New Roman"/>
                <w:sz w:val="15"/>
                <w:szCs w:val="15"/>
              </w:rPr>
              <w:fldChar w:fldCharType="end"/>
            </w:r>
          </w:p>
        </w:tc>
        <w:tc>
          <w:tcPr>
            <w:tcW w:w="1017" w:type="dxa"/>
          </w:tcPr>
          <w:p w14:paraId="3210E24C" w14:textId="696E530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Carbapenem resistant bloodstream infections</w:t>
            </w:r>
          </w:p>
        </w:tc>
        <w:tc>
          <w:tcPr>
            <w:tcW w:w="1017" w:type="dxa"/>
          </w:tcPr>
          <w:p w14:paraId="1633029F" w14:textId="15FE25E1"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Non-"Carbapenem resistant" bloodstream infections</w:t>
            </w:r>
          </w:p>
        </w:tc>
        <w:tc>
          <w:tcPr>
            <w:tcW w:w="1017" w:type="dxa"/>
            <w:noWrap/>
          </w:tcPr>
          <w:p w14:paraId="4645B14D" w14:textId="3EAD376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Infection-related mortality</w:t>
            </w:r>
          </w:p>
        </w:tc>
        <w:tc>
          <w:tcPr>
            <w:tcW w:w="931" w:type="dxa"/>
            <w:noWrap/>
          </w:tcPr>
          <w:p w14:paraId="7AAFBA2D" w14:textId="45B2BC1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China</w:t>
            </w:r>
          </w:p>
        </w:tc>
        <w:tc>
          <w:tcPr>
            <w:tcW w:w="979" w:type="dxa"/>
            <w:noWrap/>
          </w:tcPr>
          <w:p w14:paraId="42863D12" w14:textId="74E6801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Febrile Neutropenia Patients Undergoing Hematopoietic Stem Cell Transplantation</w:t>
            </w:r>
          </w:p>
        </w:tc>
        <w:tc>
          <w:tcPr>
            <w:tcW w:w="1212" w:type="dxa"/>
            <w:noWrap/>
          </w:tcPr>
          <w:p w14:paraId="32E1A498" w14:textId="49CBF17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transplant unit</w:t>
            </w:r>
          </w:p>
        </w:tc>
        <w:tc>
          <w:tcPr>
            <w:tcW w:w="1120" w:type="dxa"/>
            <w:noWrap/>
          </w:tcPr>
          <w:p w14:paraId="157438E2" w14:textId="2FFBC55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w:t>
            </w:r>
          </w:p>
        </w:tc>
        <w:tc>
          <w:tcPr>
            <w:tcW w:w="1959" w:type="dxa"/>
            <w:noWrap/>
          </w:tcPr>
          <w:p w14:paraId="26B6EB87" w14:textId="68CE634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12 carbapenem resistant cases and 85 total</w:t>
            </w:r>
          </w:p>
        </w:tc>
        <w:tc>
          <w:tcPr>
            <w:tcW w:w="2938" w:type="dxa"/>
            <w:noWrap/>
          </w:tcPr>
          <w:p w14:paraId="52766113" w14:textId="50C3C8B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Resistance was significantly associated with mortality [RR=4.4 (95% CI; 1.14–17.28), p=0.041]</w:t>
            </w:r>
          </w:p>
        </w:tc>
        <w:tc>
          <w:tcPr>
            <w:tcW w:w="1679" w:type="dxa"/>
            <w:noWrap/>
          </w:tcPr>
          <w:p w14:paraId="2276F73C" w14:textId="5603B7F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Retrospective nature, small sample size &amp; generalisability</w:t>
            </w:r>
          </w:p>
        </w:tc>
        <w:tc>
          <w:tcPr>
            <w:tcW w:w="794" w:type="dxa"/>
          </w:tcPr>
          <w:p w14:paraId="48F790C3" w14:textId="0BE0D366"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0.78</w:t>
            </w:r>
          </w:p>
        </w:tc>
      </w:tr>
      <w:tr w:rsidR="000E233B" w:rsidRPr="007E41D4" w14:paraId="636BE4E8" w14:textId="12557B3E" w:rsidTr="000D3D8B">
        <w:trPr>
          <w:trHeight w:val="288"/>
        </w:trPr>
        <w:tc>
          <w:tcPr>
            <w:tcW w:w="704" w:type="dxa"/>
            <w:noWrap/>
          </w:tcPr>
          <w:p w14:paraId="0D8C8453" w14:textId="17C9976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"10.1097/IPC.0000000000000134", "ISSN" : "15369943", "author" : [ { "dropping-particle" : "", "family" : "Wenzler", "given" : "Eric", "non-dropping-particle" : "", "parse-names" : false, "suffix" : "" }, { "dropping-particle" : "", "family" : "Goff", "given" : "Debra A", "non-dropping-particle" : "", "parse-names" : false, "suffix" : "" }, { "dropping-particle" : "", "family" : "Bazan", "given" : "Jose A", "non-dropping-particle" : "", "parse-names" : false, "suffix" : "" }, { "dropping-particle" : "", "family" : "Bauer", "given" : "Karri A", "non-dropping-particle" : "", "parse-names" : false, "suffix" : "" } ], "container-title" : "Infectious Diseases in clinical practice", "id" : "ITEM-1", "issue" : "5", "issued" : { "date-parts" : [ [ "2014" ] ] }, "page" : "263-266", "title" : "Clinical Outcomes in Patients With Ceftriaxone-Resistant Streptococcus pneumoniae Pneumonia", "type" : "article-journal", "volume" : "22" }, "uris" : [ "http://www.mendeley.com/documents/?uuid=a9529edd-580d-4081-958a-37db3376fab5" ] } ], "mendeley" : { "formattedCitation" : "[211]", "plainTextFormattedCitation" : "[211]", "previouslyFormattedCitation" : "(Wenzler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[211]</w:t>
            </w:r>
            <w:r w:rsidRPr="007E41D4">
              <w:rPr>
                <w:rFonts w:ascii="Times New Roman" w:eastAsia="Times New Roman" w:hAnsi="Times New Roman" w:cs="Times New Roman"/>
                <w:color w:val="000000"/>
                <w:sz w:val="15"/>
                <w:szCs w:val="15"/>
                <w:lang w:eastAsia="en-GB"/>
              </w:rPr>
              <w:fldChar w:fldCharType="end"/>
            </w:r>
          </w:p>
        </w:tc>
        <w:tc>
          <w:tcPr>
            <w:tcW w:w="1017" w:type="dxa"/>
          </w:tcPr>
          <w:p w14:paraId="6D528843" w14:textId="4873483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Ceftriaxone-resistant </w:t>
            </w:r>
            <w:r w:rsidRPr="00B5655A">
              <w:rPr>
                <w:rFonts w:ascii="Times New Roman" w:hAnsi="Times New Roman" w:cs="Times New Roman"/>
                <w:i/>
                <w:color w:val="000000"/>
                <w:sz w:val="15"/>
                <w:szCs w:val="15"/>
              </w:rPr>
              <w:t>Streptococcus pneumoniae</w:t>
            </w:r>
            <w:r w:rsidRPr="007E41D4">
              <w:rPr>
                <w:rFonts w:ascii="Times New Roman" w:hAnsi="Times New Roman" w:cs="Times New Roman"/>
                <w:color w:val="000000"/>
                <w:sz w:val="15"/>
                <w:szCs w:val="15"/>
              </w:rPr>
              <w:t xml:space="preserve"> pneumonia</w:t>
            </w:r>
          </w:p>
        </w:tc>
        <w:tc>
          <w:tcPr>
            <w:tcW w:w="1017" w:type="dxa"/>
          </w:tcPr>
          <w:p w14:paraId="7BC58678" w14:textId="51FFD74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Ceftriaxone-susceptible </w:t>
            </w:r>
            <w:r w:rsidRPr="00B5655A">
              <w:rPr>
                <w:rFonts w:ascii="Times New Roman" w:hAnsi="Times New Roman" w:cs="Times New Roman"/>
                <w:i/>
                <w:color w:val="000000"/>
                <w:sz w:val="15"/>
                <w:szCs w:val="15"/>
              </w:rPr>
              <w:t>Streptococcus pneumoniae</w:t>
            </w:r>
            <w:r w:rsidRPr="007E41D4">
              <w:rPr>
                <w:rFonts w:ascii="Times New Roman" w:hAnsi="Times New Roman" w:cs="Times New Roman"/>
                <w:color w:val="000000"/>
                <w:sz w:val="15"/>
                <w:szCs w:val="15"/>
              </w:rPr>
              <w:t xml:space="preserve"> pneumonia</w:t>
            </w:r>
          </w:p>
        </w:tc>
        <w:tc>
          <w:tcPr>
            <w:tcW w:w="1017" w:type="dxa"/>
            <w:noWrap/>
          </w:tcPr>
          <w:p w14:paraId="0B518C63" w14:textId="3DF85AF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Clinical cure, (infection-related) LoS, in-hospital mortality, </w:t>
            </w:r>
            <w:r w:rsidRPr="007E41D4">
              <w:rPr>
                <w:rFonts w:ascii="Times New Roman" w:eastAsia="Times New Roman" w:hAnsi="Times New Roman" w:cs="Times New Roman"/>
                <w:color w:val="000000"/>
                <w:sz w:val="15"/>
                <w:szCs w:val="15"/>
                <w:lang w:eastAsia="en-GB"/>
              </w:rPr>
              <w:lastRenderedPageBreak/>
              <w:t>30-day readmissions</w:t>
            </w:r>
          </w:p>
        </w:tc>
        <w:tc>
          <w:tcPr>
            <w:tcW w:w="931" w:type="dxa"/>
            <w:noWrap/>
          </w:tcPr>
          <w:p w14:paraId="528372A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lastRenderedPageBreak/>
              <w:t>USA</w:t>
            </w:r>
          </w:p>
        </w:tc>
        <w:tc>
          <w:tcPr>
            <w:tcW w:w="979" w:type="dxa"/>
            <w:noWrap/>
          </w:tcPr>
          <w:p w14:paraId="17D15AF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18 – 89 years old</w:t>
            </w:r>
          </w:p>
        </w:tc>
        <w:tc>
          <w:tcPr>
            <w:tcW w:w="1212" w:type="dxa"/>
            <w:noWrap/>
          </w:tcPr>
          <w:p w14:paraId="559B6C5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medical centre</w:t>
            </w:r>
          </w:p>
        </w:tc>
        <w:tc>
          <w:tcPr>
            <w:tcW w:w="1120" w:type="dxa"/>
            <w:noWrap/>
          </w:tcPr>
          <w:p w14:paraId="4698A27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Variable significance tests</w:t>
            </w:r>
          </w:p>
        </w:tc>
        <w:tc>
          <w:tcPr>
            <w:tcW w:w="1959" w:type="dxa"/>
            <w:noWrap/>
          </w:tcPr>
          <w:p w14:paraId="689EA7E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10 resistant, 20 susceptible cases</w:t>
            </w:r>
          </w:p>
        </w:tc>
        <w:tc>
          <w:tcPr>
            <w:tcW w:w="2938" w:type="dxa"/>
            <w:noWrap/>
          </w:tcPr>
          <w:p w14:paraId="299BDA27" w14:textId="50B0A87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Resistance was not significantly related to any of the outcomes. Results for resistant vs susceptible were: median LoS 17 vs 15, p=0.46, infection-related LoS 9 vs 8 p=0.74, in-hospital mortality p=1.00, and 30-day readmission for pneumonia p=1.00. </w:t>
            </w:r>
          </w:p>
        </w:tc>
        <w:tc>
          <w:tcPr>
            <w:tcW w:w="1679" w:type="dxa"/>
            <w:noWrap/>
          </w:tcPr>
          <w:p w14:paraId="5B0CDB7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and single centre</w:t>
            </w:r>
          </w:p>
        </w:tc>
        <w:tc>
          <w:tcPr>
            <w:tcW w:w="794" w:type="dxa"/>
          </w:tcPr>
          <w:p w14:paraId="7465BFCE" w14:textId="5AEB95F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2F7568B2" w14:textId="7E7C2A35" w:rsidTr="000D3D8B">
        <w:trPr>
          <w:trHeight w:val="288"/>
        </w:trPr>
        <w:tc>
          <w:tcPr>
            <w:tcW w:w="704" w:type="dxa"/>
            <w:noWrap/>
          </w:tcPr>
          <w:p w14:paraId="3D398886" w14:textId="7C8C4C2E"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"10.1186/1471-2334-13-515", "ISSN" : "1471-2334", "author" : [ { "dropping-particle" : "", "family" : "Willmann", "given" : "Matthias", "non-dropping-particle" : "", "parse-names" : false, "suffix" : "" }, { "dropping-particle" : "", "family" : "Kuebart", "given" : "Ines", "non-dropping-particle" : "", "parse-names" : false, "suffix" : "" }, { "dropping-particle" : "", "family" : "Marschal", "given" : "Matthias", "non-dropping-particle" : "", "parse-names" : false, "suffix" : "" }, { "dropping-particle" : "", "family" : "Schr\u00f6ppel", "given" : "Klaus", "non-dropping-particle" : "", "parse-names" : false, "suffix" : "" }, { "dropping-particle" : "", "family" : "Vogel", "given" : "Wichard", "non-dropping-particle" : "", "parse-names" : false, "suffix" : "" }, { "dropping-particle" : "", "family" : "Flesch", "given" : "Ingo", "non-dropping-particle" : "", "parse-names" : false, "suffix" : "" }, { "dropping-particle" : "", "family" : "Markert", "given" : "Uwe", "non-dropping-particle" : "", "parse-names" : false, "suffix" : "" }, { "dropping-particle" : "", "family" : "Autenrieth", "given" : "Ingo B", "non-dropping-particle" : "", "parse-names" : false, "suffix" : "" }, { "dropping-particle" : "", "family" : "H\u00f6lzl", "given" : "Florian", "non-dropping-particle" : "", "parse-names" : false, "suffix" : "" }, { "dropping-particle" : "", "family" : "Peter", "given" : "Silke", "non-dropping-particle" : "", "parse-names" : false, "suffix" : "" } ], "container-title" : "BMC Infectious Diseases", "id" : "ITEM-1", "issue" : "1", "issued" : { "date-parts" : [ [ "2013" ] ] }, "page" : "515", "title" : "Effect of metallo-\u03b2-lactamase production and multidrug resistance on clinical outcomes in patients with Pseudomonas aeruginosa bloodstream infection: a retrospective cohort study", "type" : "article-journal", "volume" : "13" }, "uris" : [ "http://www.mendeley.com/documents/?uuid=f872f495-ac85-4960-8c94-f96958d9901e" ] } ], "mendeley" : { "formattedCitation" : "[212]", "plainTextFormattedCitation" : "[212]", "previouslyFormattedCitation" : "(Willmann &lt;i&gt;et al.&lt;/i&gt;, 2013)"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[212]</w:t>
            </w:r>
            <w:r w:rsidRPr="007E41D4">
              <w:rPr>
                <w:rFonts w:ascii="Times New Roman" w:eastAsia="Times New Roman" w:hAnsi="Times New Roman" w:cs="Times New Roman"/>
                <w:color w:val="000000"/>
                <w:sz w:val="15"/>
                <w:szCs w:val="15"/>
                <w:lang w:eastAsia="en-GB"/>
              </w:rPr>
              <w:fldChar w:fldCharType="end"/>
            </w:r>
          </w:p>
        </w:tc>
        <w:tc>
          <w:tcPr>
            <w:tcW w:w="1017" w:type="dxa"/>
          </w:tcPr>
          <w:p w14:paraId="16D2B70B" w14:textId="28E5CCA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Metallo-beta-lactamase-producing </w:t>
            </w:r>
            <w:r w:rsidR="0063321B" w:rsidRPr="0063321B">
              <w:rPr>
                <w:rFonts w:ascii="Times New Roman" w:hAnsi="Times New Roman" w:cs="Times New Roman"/>
                <w:i/>
                <w:color w:val="000000"/>
                <w:sz w:val="15"/>
                <w:szCs w:val="15"/>
              </w:rPr>
              <w:t xml:space="preserve">P. aeruginosa </w:t>
            </w:r>
          </w:p>
        </w:tc>
        <w:tc>
          <w:tcPr>
            <w:tcW w:w="1017" w:type="dxa"/>
          </w:tcPr>
          <w:p w14:paraId="0B849F58" w14:textId="19EABD2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Metallo-beta-lactamase-negative </w:t>
            </w:r>
            <w:r w:rsidR="0063321B" w:rsidRPr="0063321B">
              <w:rPr>
                <w:rFonts w:ascii="Times New Roman" w:hAnsi="Times New Roman" w:cs="Times New Roman"/>
                <w:i/>
                <w:color w:val="000000"/>
                <w:sz w:val="15"/>
                <w:szCs w:val="15"/>
              </w:rPr>
              <w:t xml:space="preserve">P. aeruginosa </w:t>
            </w:r>
          </w:p>
        </w:tc>
        <w:tc>
          <w:tcPr>
            <w:tcW w:w="1017" w:type="dxa"/>
            <w:noWrap/>
          </w:tcPr>
          <w:p w14:paraId="5D8EB785" w14:textId="63C4AF4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In-hospital mortality and LoS</w:t>
            </w:r>
          </w:p>
        </w:tc>
        <w:tc>
          <w:tcPr>
            <w:tcW w:w="931" w:type="dxa"/>
            <w:noWrap/>
          </w:tcPr>
          <w:p w14:paraId="47235AD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Germany</w:t>
            </w:r>
          </w:p>
        </w:tc>
        <w:tc>
          <w:tcPr>
            <w:tcW w:w="979" w:type="dxa"/>
            <w:noWrap/>
          </w:tcPr>
          <w:p w14:paraId="32607E56"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patients</w:t>
            </w:r>
          </w:p>
        </w:tc>
        <w:tc>
          <w:tcPr>
            <w:tcW w:w="1212" w:type="dxa"/>
            <w:noWrap/>
          </w:tcPr>
          <w:p w14:paraId="3ADB84B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3 hospitals</w:t>
            </w:r>
          </w:p>
        </w:tc>
        <w:tc>
          <w:tcPr>
            <w:tcW w:w="1120" w:type="dxa"/>
            <w:noWrap/>
          </w:tcPr>
          <w:p w14:paraId="127FCB7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regression</w:t>
            </w:r>
          </w:p>
        </w:tc>
        <w:tc>
          <w:tcPr>
            <w:tcW w:w="1959" w:type="dxa"/>
            <w:noWrap/>
          </w:tcPr>
          <w:p w14:paraId="4BAD12F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18 MBL-PA and 95 non-MBL-PA isolates</w:t>
            </w:r>
          </w:p>
        </w:tc>
        <w:tc>
          <w:tcPr>
            <w:tcW w:w="2938" w:type="dxa"/>
            <w:noWrap/>
          </w:tcPr>
          <w:p w14:paraId="49BD1779" w14:textId="5682A85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Neither MBL-PA nor MDR-PA remained associated with mortality in the multivariate analysis [MBL-PA HR= 0.98 (95% CI; 0.45-2.1), p=0.97, MDR-PA HR= 1.37(0.68-2.72), p=0.37]. No significant influence of MBL-PA or MDR-PA on LOS in the fully adjusted models.</w:t>
            </w:r>
          </w:p>
        </w:tc>
        <w:tc>
          <w:tcPr>
            <w:tcW w:w="1679" w:type="dxa"/>
            <w:noWrap/>
          </w:tcPr>
          <w:p w14:paraId="763A47F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Small sample</w:t>
            </w:r>
          </w:p>
        </w:tc>
        <w:tc>
          <w:tcPr>
            <w:tcW w:w="794" w:type="dxa"/>
          </w:tcPr>
          <w:p w14:paraId="7C6C3480" w14:textId="1AE64E5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0.67</w:t>
            </w:r>
          </w:p>
        </w:tc>
      </w:tr>
      <w:tr w:rsidR="000E233B" w:rsidRPr="007E41D4" w14:paraId="436FAC87" w14:textId="5E271F70" w:rsidTr="000D3D8B">
        <w:trPr>
          <w:trHeight w:val="288"/>
        </w:trPr>
        <w:tc>
          <w:tcPr>
            <w:tcW w:w="704" w:type="dxa"/>
            <w:noWrap/>
          </w:tcPr>
          <w:p w14:paraId="463E4570" w14:textId="02209EA6"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"10.1371/journal.pmed.1001675", "ISSN" : "1549-1676", "author" : [ { "dropping-particle" : "", "family" : "Wingfield", "given" : "Tom", "non-dropping-particle" : "", "parse-names" : false, "suffix" : "" }, { "dropping-particle" : "", "family" : "Boccia", "given" : "Delia", "non-dropping-particle" : "", "parse-names" : false, "suffix" : "" }, { "dropping-particle" : "", "family" : "Tovar", "given" : "Marco", "non-dropping-particle" : "", "parse-names" : false, "suffix" : "" }, { "dropping-particle" : "", "family" : "Gavino", "given" : "Arqu\u00edmedes", "non-dropping-particle" : "", "parse-names" : false, "suffix" : "" }, { "dropping-particle" : "", "family" : "Zevallos", "given" : "Karine", "non-dropping-particle" : "", "parse-names" : false, "suffix" : "" }, { "dropping-particle" : "", "family" : "Montoya", "given" : "Rosario", "non-dropping-particle" : "", "parse-names" : false, "suffix" : "" }, { "dropping-particle" : "", "family" : "L\u00f6nnroth", "given" : "Knut", "non-dropping-particle" : "", "parse-names" : false, "suffix" : "" }, { "dropping-particle" : "", "family" : "Evans", "given" : "Carlton a.", "non-dropping-particle" : "", "parse-names" : false, "suffix" : "" } ], "container-title" : "PLoS Medicine", "id" : "ITEM-1", "issue" : "7", "issued" : { "date-parts" : [ [ "2014" ] ] }, "page" : "e1001675", "title" : "Defining Catastrophic Costs and Comparing Their Importance for Adverse Tuberculosis Outcome with Multi-Drug Resistance: A Prospective Cohort Study, Peru", "type" : "article-journal", "volume" : "11" }, "uris" : [ "http://www.mendeley.com/documents/?uuid=a767bf8f-ae60-4b5b-be75-7ae15eb58a8a" ] } ], "mendeley" : { "formattedCitation" : "[213]", "plainTextFormattedCitation" : "[213]", "previouslyFormattedCitation" : "(Wingfield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[213]</w:t>
            </w:r>
            <w:r w:rsidRPr="007E41D4">
              <w:rPr>
                <w:rFonts w:ascii="Times New Roman" w:eastAsia="Times New Roman" w:hAnsi="Times New Roman" w:cs="Times New Roman"/>
                <w:color w:val="000000"/>
                <w:sz w:val="15"/>
                <w:szCs w:val="15"/>
                <w:lang w:eastAsia="en-GB"/>
              </w:rPr>
              <w:fldChar w:fldCharType="end"/>
            </w:r>
          </w:p>
        </w:tc>
        <w:tc>
          <w:tcPr>
            <w:tcW w:w="1017" w:type="dxa"/>
          </w:tcPr>
          <w:p w14:paraId="185F7D61" w14:textId="7748227B"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MDR tuberculosis</w:t>
            </w:r>
          </w:p>
        </w:tc>
        <w:tc>
          <w:tcPr>
            <w:tcW w:w="1017" w:type="dxa"/>
          </w:tcPr>
          <w:p w14:paraId="6192CB62" w14:textId="0F2EC24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Non-"MDR" tuberculosis</w:t>
            </w:r>
          </w:p>
        </w:tc>
        <w:tc>
          <w:tcPr>
            <w:tcW w:w="1017" w:type="dxa"/>
            <w:noWrap/>
          </w:tcPr>
          <w:p w14:paraId="74AC6063" w14:textId="79E1AC1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TB treatment outcome (e.g. adverse) and TB cost (direct medical care and non-medical, lost income, total expense and 'catastrophic' costs)</w:t>
            </w:r>
          </w:p>
        </w:tc>
        <w:tc>
          <w:tcPr>
            <w:tcW w:w="931" w:type="dxa"/>
            <w:noWrap/>
          </w:tcPr>
          <w:p w14:paraId="13FAA39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Peru</w:t>
            </w:r>
          </w:p>
        </w:tc>
        <w:tc>
          <w:tcPr>
            <w:tcW w:w="979" w:type="dxa"/>
            <w:noWrap/>
          </w:tcPr>
          <w:p w14:paraId="11628172"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&gt;15 years old</w:t>
            </w:r>
          </w:p>
        </w:tc>
        <w:tc>
          <w:tcPr>
            <w:tcW w:w="1212" w:type="dxa"/>
            <w:noWrap/>
          </w:tcPr>
          <w:p w14:paraId="0B0C9EA0"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Survey from National control programme</w:t>
            </w:r>
          </w:p>
        </w:tc>
        <w:tc>
          <w:tcPr>
            <w:tcW w:w="1120" w:type="dxa"/>
            <w:noWrap/>
          </w:tcPr>
          <w:p w14:paraId="7E2E1A0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Regression (univariate and multivariate)</w:t>
            </w:r>
          </w:p>
        </w:tc>
        <w:tc>
          <w:tcPr>
            <w:tcW w:w="1959" w:type="dxa"/>
            <w:noWrap/>
          </w:tcPr>
          <w:p w14:paraId="49AA017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93 MDR TB cases, 876 TB cases, 487 controls</w:t>
            </w:r>
          </w:p>
        </w:tc>
        <w:tc>
          <w:tcPr>
            <w:tcW w:w="2938" w:type="dxa"/>
            <w:noWrap/>
          </w:tcPr>
          <w:p w14:paraId="1A083563" w14:textId="1C2201D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MDR was associated with adverse treatment outcome [OR=8.37 (95% CI; 4.67–15.0), p&lt;0.001] and independently associated with incurring catastrophic costs [OR=1.61 (95% CI = 0.98–2.64), p&lt;0.06]</w:t>
            </w:r>
          </w:p>
        </w:tc>
        <w:tc>
          <w:tcPr>
            <w:tcW w:w="1679" w:type="dxa"/>
            <w:noWrap/>
          </w:tcPr>
          <w:p w14:paraId="47F4DF0C" w14:textId="3275A8D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Potential other cost variables and different definitions of cost variables, bias caused by follow-up length, and generalisability issues. </w:t>
            </w:r>
          </w:p>
        </w:tc>
        <w:tc>
          <w:tcPr>
            <w:tcW w:w="794" w:type="dxa"/>
          </w:tcPr>
          <w:p w14:paraId="1DEDFF28" w14:textId="1057953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0.78</w:t>
            </w:r>
          </w:p>
        </w:tc>
      </w:tr>
      <w:tr w:rsidR="000E233B" w:rsidRPr="007E41D4" w14:paraId="470C8391" w14:textId="4E62517C" w:rsidTr="000D3D8B">
        <w:trPr>
          <w:trHeight w:val="288"/>
        </w:trPr>
        <w:tc>
          <w:tcPr>
            <w:tcW w:w="704" w:type="dxa"/>
            <w:noWrap/>
          </w:tcPr>
          <w:p w14:paraId="2E3A9F92" w14:textId="7744159A"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"10.1016/j.jmii.2012.09.001", "ISBN" : "1684-1182", "ISSN" : "19959133", "PMID" : "23063776", "abstract" : "Background: Gram-negative bacilli causing community-onset urinary tract infections (CoUTIs) are getting increasingly resistant to antimicrobial agents. Clinical significance and risk factors of the acquisition of antimicrobial-nonsusceptible pathogens are still under investigation. Methods: A prospective study was performed in the medical wards of two hospitals in southern Taiwan between August 2009 and January 2012. Patients were enrolled if they were aged &gt;18, admitted through the emergency department, and had CoUTI due to Enterobacteriaceae isolates. Results: Overall 136 adults with CoUTI were enrolled. Their mean age was 67 years and females were predominant (68.4%). Comorbidities, such as diabetes mellitus (30.1%) and hypertension (54.4%), were common. Escherichia coli (111, 81.6%) was the predominant species, followed by Klebsiella pneumoniae (11, 8.1%), and Proteus mirabilis (7, 5.1%). Nine (8.0%) of E. coli isolates and 5 (45%) of K. pneumoniae isolates had extended-spectrum ??-lactamase (ESBL) production. Out of 122 non-ESBL producing isolates, 35 (28.7%) and 31 (25.4%) were nonsusceptible to levofloxacin and cefazolin, respectively. In the multivariate analysis, several clinical characters were found to be independently associated with CoUTIs due to levofloxacin-nonsusceptible (i.e. males, recent hospitalization, underlying old stroke, diabetes mellitus, and altered consciousness, or absence of chills, pyuria, or tachycardia), cefazolin-nonsusceptible (i.e. males, recent hospitalization, underlying old stroke, absence of fever or chills), or ESBL-producing isolates (i.e. recent hospitalization or antimicrobial therapy). All patients survived and discharged. However, the patients with CoUTIs due to levofloxacin-nonsusceptible (16.1 vs. 7.5 days, p &lt; 0.01), cefazolin-nonsusceptible (15.4 vs. 8.4 days, p &lt; 0.01) or ESBL-producing (16.7 vs. 9.6 days; p &lt; 0.01) pathogens had a longer hospitalization stay than those due to their susceptible comparators. Conclusion: Several host factors were recognized to be independently associated with the acquisition of UTIs due to levofloxacin- or cefazolin- nonsusceptible, or ESBL-producing Gram-negative bacilli. The clinical impact of UTIs due to nonsusceptible uropathogens is that they result in the prolongation of hospital stays. ?? 2012.", "author" : [ { "dropping-particle" : "", "family" : "Wu", "given" : "Yi Hui", "non-dropping-particle" : "", "parse-names" : false, "suffix" : "" }, { "dropping-particle" : "", "family" : "Chen", "given" : "Po Lin", "non-dropping-particle" : "", "parse-names" : false, "suffix" : "" }, { "dropping-particle" : "", "family" : "Hung", "given" : "Yuan Pin", "non-dropping-particle" : "", "parse-names" : false, "suffix" : "" }, { "dropping-particle" : "", "family" : "Ko", "given" : "Wen Chien", "non-dropping-particle" : "", "parse-names" : false, "suffix" : "" } ], "container-title" : "Journal of Microbiology, Immunology and Infection", "id" : "ITEM-1", "issue" : "3", "issued" : { "date-parts" : [ [ "2014" ] ] }, "page" : "197-203", "publisher" : "Elsevier Taiwan LLC", "title" : "Risk factors and clinical impact of levofloxacin or cefazolin nonsusceptibility or ESBL production among uropathogens in adults with community-onset urinary tract infections", "type" : "article-journal", "volume" : "47" }, "uris" : [ "http://www.mendeley.com/documents/?uuid=4d9915e9-fa77-4a51-918a-961b60f5cc91" ] } ], "mendeley" : { "formattedCitation" : "[214]", "plainTextFormattedCitation" : "[214]", "previouslyFormattedCitation" : "(Wu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[214]</w:t>
            </w:r>
            <w:r w:rsidRPr="007E41D4">
              <w:rPr>
                <w:rFonts w:ascii="Times New Roman" w:eastAsia="Times New Roman" w:hAnsi="Times New Roman" w:cs="Times New Roman"/>
                <w:color w:val="000000"/>
                <w:sz w:val="15"/>
                <w:szCs w:val="15"/>
                <w:lang w:eastAsia="en-GB"/>
              </w:rPr>
              <w:fldChar w:fldCharType="end"/>
            </w:r>
          </w:p>
        </w:tc>
        <w:tc>
          <w:tcPr>
            <w:tcW w:w="1017" w:type="dxa"/>
          </w:tcPr>
          <w:p w14:paraId="65428320" w14:textId="255FC90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Community onset UTIs caused by multiple species (levofloxacin- or cefazolin-nonsusceptible isolatesor uropathogens with ESBL producers)</w:t>
            </w:r>
          </w:p>
        </w:tc>
        <w:tc>
          <w:tcPr>
            <w:tcW w:w="1017" w:type="dxa"/>
          </w:tcPr>
          <w:p w14:paraId="00F2EAE9" w14:textId="0FDFD34C"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 xml:space="preserve">Susceptible community onset UTIs </w:t>
            </w:r>
          </w:p>
        </w:tc>
        <w:tc>
          <w:tcPr>
            <w:tcW w:w="1017" w:type="dxa"/>
            <w:noWrap/>
          </w:tcPr>
          <w:p w14:paraId="4F4E3AE3" w14:textId="57916C4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LoS</w:t>
            </w:r>
          </w:p>
        </w:tc>
        <w:tc>
          <w:tcPr>
            <w:tcW w:w="931" w:type="dxa"/>
            <w:noWrap/>
          </w:tcPr>
          <w:p w14:paraId="073607C3"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Taiwan</w:t>
            </w:r>
          </w:p>
        </w:tc>
        <w:tc>
          <w:tcPr>
            <w:tcW w:w="979" w:type="dxa"/>
            <w:noWrap/>
          </w:tcPr>
          <w:p w14:paraId="3ED4698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&gt;= 18 years old</w:t>
            </w:r>
          </w:p>
        </w:tc>
        <w:tc>
          <w:tcPr>
            <w:tcW w:w="1212" w:type="dxa"/>
            <w:noWrap/>
          </w:tcPr>
          <w:p w14:paraId="75E147E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E8FEC9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Significance tests</w:t>
            </w:r>
          </w:p>
        </w:tc>
        <w:tc>
          <w:tcPr>
            <w:tcW w:w="1959" w:type="dxa"/>
            <w:noWrap/>
          </w:tcPr>
          <w:p w14:paraId="527432F3" w14:textId="7AF694F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136 total cases, 14 ESBL-producing Enterobacteriaceae isolates, of which all but one were resistant to levofloxacin. Out of 122 non-ESBL producing isolates there were 35, 31 and 16 non-susceptible to levofloxacin, cefazolin, and ceftriaxone, respectively.</w:t>
            </w:r>
          </w:p>
        </w:tc>
        <w:tc>
          <w:tcPr>
            <w:tcW w:w="2938" w:type="dxa"/>
            <w:noWrap/>
          </w:tcPr>
          <w:p w14:paraId="4ED362CD" w14:textId="5760489F"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LoS was longer in to</w:t>
            </w:r>
            <w:r w:rsidR="00B5655A">
              <w:rPr>
                <w:rFonts w:ascii="Times New Roman" w:eastAsia="Times New Roman" w:hAnsi="Times New Roman" w:cs="Times New Roman"/>
                <w:color w:val="000000"/>
                <w:sz w:val="15"/>
                <w:szCs w:val="15"/>
                <w:lang w:eastAsia="en-GB"/>
              </w:rPr>
              <w:t xml:space="preserve"> </w:t>
            </w:r>
            <w:r w:rsidRPr="007E41D4">
              <w:rPr>
                <w:rFonts w:ascii="Times New Roman" w:eastAsia="Times New Roman" w:hAnsi="Times New Roman" w:cs="Times New Roman"/>
                <w:color w:val="000000"/>
                <w:sz w:val="15"/>
                <w:szCs w:val="15"/>
                <w:lang w:eastAsia="en-GB"/>
              </w:rPr>
              <w:t>levofloxacin non-susceptible (16.1 vs. 7.5 days; p&lt;0.01),  cefazolin-non-susceptible (15.4 vs.8.4 days; p&lt;0.01), or ESBL-producing (16.7 vs. 9.6 days; p&lt;0.01) cases, compared to antimicrobial-susceptible comparators.</w:t>
            </w:r>
          </w:p>
        </w:tc>
        <w:tc>
          <w:tcPr>
            <w:tcW w:w="1679" w:type="dxa"/>
            <w:noWrap/>
          </w:tcPr>
          <w:p w14:paraId="1E823A1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Limited scope in terms of outcomes and missing potentially important factors</w:t>
            </w:r>
          </w:p>
        </w:tc>
        <w:tc>
          <w:tcPr>
            <w:tcW w:w="794" w:type="dxa"/>
          </w:tcPr>
          <w:p w14:paraId="2CDCE57A" w14:textId="0B03B79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0.44</w:t>
            </w:r>
          </w:p>
        </w:tc>
      </w:tr>
      <w:tr w:rsidR="000E233B" w:rsidRPr="007E41D4" w14:paraId="6BCA899A" w14:textId="315C5496" w:rsidTr="000D3D8B">
        <w:trPr>
          <w:trHeight w:val="288"/>
        </w:trPr>
        <w:tc>
          <w:tcPr>
            <w:tcW w:w="704" w:type="dxa"/>
            <w:noWrap/>
          </w:tcPr>
          <w:p w14:paraId="46203E79" w14:textId="211776DC"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"10.1371/journal.pone.0140604", "ISSN" : "19326203", "PMID" : "26470023", "abstract" : "BACKGROUND Methicillin-resistant Staphylococcus aureus (MRSA) is one of the most widespread and dangerous pathogens in healthcare settings. We carried out this case-control-control study at a tertiary care hospital in Guangzhou, China, to examine the antimicrobial susceptibility patterns, risk factors and clinical outcomes of MRSA infections. METHODS A total of 57 MRSA patients, 116 methicillin-susceptible Staphylococcus aureus (MSSA) patients and 102 S. aureus negative patients were included in this study. We applied the disk diffusion method to compare the antimicrobial susceptibilities of 18 antibiotics between MRSA and MSSA isolates. Risk factors of MRSA infections were evaluated using univariate and multivariate logistic regression models. We used Cox proportional hazards models and logistic regression analysis to assess the hospital stay duration and fatality for patients with MRSA infections. RESULTS The MRSA group had significantly higher resistance rates for most drugs tested compared with the MSSA group. Using MSSA patients as controls, the following independent risk factors of MRSA infections were identified: 3 or more prior hospitalizations (OR 2.8, 95% CI 1.3-5.8, P = 0.007), chronic obstructive pulmonary disease (OR 5.9, 95% CI 1.7-20.7, P = 0.006), and use of a respirator (OR 3.6, 95% CI 1.0-12.9, P = 0.046). With the S. aureus negative patients as controls, use of a respirator (OR 3.8, 95% CI 1.0-13.9, P = 0.047) and tracheal intubation (OR 8.2, 95% CI 1.5-45.1, P = 0.016) were significant risk factors for MRSA infections. MRSA patients had a longer hospital stay duration and higher fatality in comparison with those in the two control groups. CONCLUSIONS MRSA infections substantially increase hospital stay duration and fatality. Thus, MRSA infections are serious issues in this healthcare setting and should receive more attention from clinicians.", "author" : [ { "dropping-particle" : "", "family" : "Yao", "given" : "Zhenjiang", "non-dropping-particle" : "", "parse-names" : false, "suffix" : "" }, { "dropping-particle" : "", "family" : "Peng", "given" : "Yang", "non-dropping-particle" : "", "parse-names" : false, "suffix" : "" }, { "dropping-particle" : "", "family" : "Chen", "given" : "Xiaofeng", "non-dropping-particle" : "", "parse-names" : false, "suffix" : "" }, { "dropping-particle" : "", "family" : "Bi", "given" : "Jiaqi", "non-dropping-particle" : "", "parse-names" : false, "suffix" : "" }, { "dropping-particle" : "", "family" : "Li", "given" : "Ying", "non-dropping-particle" : "", "parse-names" : false, "suffix" : "" }, { "dropping-particle" : "", "family" : "Ye", "given" : "Xiaohua", "non-dropping-particle" : "", "parse-names" : false, "suffix" : "" }, { "dropping-particle" : "", "family" : "Shi", "given" : "Jing", "non-dropping-particle" : "", "parse-names" : false, "suffix" : "" } ], "container-title" : "PLoS ONE", "id" : "ITEM-1", "issue" : "10", "issued" : { "date-parts" : [ [ "2015" ] ] }, "page" : "1-9", "title" : "Healthcare associated infections of Methicillin-resistant Staphylococcus aureus: A case-control-control study", "type" : "article-journal", "volume" : "10" }, "uris" : [ "http://www.mendeley.com/documents/?uuid=d01e3f2e-0609-465f-9145-aedd8872de04" ] } ], "mendeley" : { "formattedCitation" : "[215]", "plainTextFormattedCitation" : "[215]", "previouslyFormattedCitation" : "(Yao &lt;i&gt;et al.&lt;/i&gt;, 2015)"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[215]</w:t>
            </w:r>
            <w:r w:rsidRPr="007E41D4">
              <w:rPr>
                <w:rFonts w:ascii="Times New Roman" w:eastAsia="Times New Roman" w:hAnsi="Times New Roman" w:cs="Times New Roman"/>
                <w:color w:val="000000"/>
                <w:sz w:val="15"/>
                <w:szCs w:val="15"/>
                <w:lang w:eastAsia="en-GB"/>
              </w:rPr>
              <w:fldChar w:fldCharType="end"/>
            </w:r>
          </w:p>
        </w:tc>
        <w:tc>
          <w:tcPr>
            <w:tcW w:w="1017" w:type="dxa"/>
          </w:tcPr>
          <w:p w14:paraId="67F29308" w14:textId="2E0417B5"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healthcare-associated infections</w:t>
            </w:r>
          </w:p>
        </w:tc>
        <w:tc>
          <w:tcPr>
            <w:tcW w:w="1017" w:type="dxa"/>
          </w:tcPr>
          <w:p w14:paraId="363CAEBB" w14:textId="660045AB"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and non-Staphylococcus aureus healthcare-associated infections</w:t>
            </w:r>
          </w:p>
        </w:tc>
        <w:tc>
          <w:tcPr>
            <w:tcW w:w="1017" w:type="dxa"/>
            <w:noWrap/>
          </w:tcPr>
          <w:p w14:paraId="2C49D1DB" w14:textId="022A925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Fatality and hospital LoS</w:t>
            </w:r>
          </w:p>
        </w:tc>
        <w:tc>
          <w:tcPr>
            <w:tcW w:w="931" w:type="dxa"/>
            <w:noWrap/>
          </w:tcPr>
          <w:p w14:paraId="2704787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China</w:t>
            </w:r>
          </w:p>
        </w:tc>
        <w:tc>
          <w:tcPr>
            <w:tcW w:w="979" w:type="dxa"/>
            <w:noWrap/>
          </w:tcPr>
          <w:p w14:paraId="718EC9D1"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All</w:t>
            </w:r>
          </w:p>
        </w:tc>
        <w:tc>
          <w:tcPr>
            <w:tcW w:w="1212" w:type="dxa"/>
            <w:noWrap/>
          </w:tcPr>
          <w:p w14:paraId="0DE14D8A"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17686F4B"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Cox proportional hazards for the LoS and logistic regression for fatality</w:t>
            </w:r>
          </w:p>
        </w:tc>
        <w:tc>
          <w:tcPr>
            <w:tcW w:w="1959" w:type="dxa"/>
            <w:noWrap/>
          </w:tcPr>
          <w:p w14:paraId="1C8240A7"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57 MRSA cases, 116 MSSA cases, 102 non-</w:t>
            </w:r>
            <w:r w:rsidRPr="007E41D4">
              <w:rPr>
                <w:rFonts w:ascii="Times New Roman" w:eastAsia="Times New Roman" w:hAnsi="Times New Roman" w:cs="Times New Roman"/>
                <w:i/>
                <w:color w:val="000000"/>
                <w:sz w:val="15"/>
                <w:szCs w:val="15"/>
                <w:lang w:eastAsia="en-GB"/>
              </w:rPr>
              <w:t>Staphylococcus</w:t>
            </w:r>
            <w:r w:rsidRPr="007E41D4">
              <w:rPr>
                <w:rFonts w:ascii="Times New Roman" w:eastAsia="Times New Roman" w:hAnsi="Times New Roman" w:cs="Times New Roman"/>
                <w:color w:val="000000"/>
                <w:sz w:val="15"/>
                <w:szCs w:val="15"/>
                <w:lang w:eastAsia="en-GB"/>
              </w:rPr>
              <w:t xml:space="preserve"> cases</w:t>
            </w:r>
          </w:p>
        </w:tc>
        <w:tc>
          <w:tcPr>
            <w:tcW w:w="2938" w:type="dxa"/>
            <w:noWrap/>
          </w:tcPr>
          <w:p w14:paraId="4BF7072E" w14:textId="28C5A010"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 xml:space="preserve">MRSA infections were associated with increased risk of fatality (MRSA versus MSSA) [OR=2.7, 95% CI 1.0–7.0], (MRSA versus </w:t>
            </w:r>
            <w:r w:rsidRPr="007E41D4">
              <w:rPr>
                <w:rFonts w:ascii="Times New Roman" w:eastAsia="Times New Roman" w:hAnsi="Times New Roman" w:cs="Times New Roman"/>
                <w:i/>
                <w:color w:val="000000"/>
                <w:sz w:val="15"/>
                <w:szCs w:val="15"/>
                <w:lang w:eastAsia="en-GB"/>
              </w:rPr>
              <w:t>S. aureus</w:t>
            </w:r>
            <w:r w:rsidRPr="007E41D4">
              <w:rPr>
                <w:rFonts w:ascii="Times New Roman" w:eastAsia="Times New Roman" w:hAnsi="Times New Roman" w:cs="Times New Roman"/>
                <w:color w:val="000000"/>
                <w:sz w:val="15"/>
                <w:szCs w:val="15"/>
                <w:lang w:eastAsia="en-GB"/>
              </w:rPr>
              <w:t xml:space="preserve"> negative) [OR 31.6, 95% CI 4.4-inf]. MRSA was significantly associated with increased LoS compared to MSSA [OR 1.5 (95% CI; 1.0-2.2), p=0.046] and to non-</w:t>
            </w:r>
            <w:r w:rsidRPr="007E41D4">
              <w:rPr>
                <w:rFonts w:ascii="Times New Roman" w:eastAsia="Times New Roman" w:hAnsi="Times New Roman" w:cs="Times New Roman"/>
                <w:i/>
                <w:color w:val="000000"/>
                <w:sz w:val="15"/>
                <w:szCs w:val="15"/>
                <w:lang w:eastAsia="en-GB"/>
              </w:rPr>
              <w:t>Staphylococcus</w:t>
            </w:r>
            <w:r w:rsidRPr="007E41D4">
              <w:rPr>
                <w:rFonts w:ascii="Times New Roman" w:eastAsia="Times New Roman" w:hAnsi="Times New Roman" w:cs="Times New Roman"/>
                <w:color w:val="000000"/>
                <w:sz w:val="15"/>
                <w:szCs w:val="15"/>
                <w:lang w:eastAsia="en-GB"/>
              </w:rPr>
              <w:t xml:space="preserve"> cases [OR 1.8(95% CI; 1.2-2.7), p=0.002].</w:t>
            </w:r>
          </w:p>
        </w:tc>
        <w:tc>
          <w:tcPr>
            <w:tcW w:w="1679" w:type="dxa"/>
            <w:noWrap/>
          </w:tcPr>
          <w:p w14:paraId="5EDB589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potential medical coding errors and a relatively small sample size</w:t>
            </w:r>
          </w:p>
        </w:tc>
        <w:tc>
          <w:tcPr>
            <w:tcW w:w="794" w:type="dxa"/>
          </w:tcPr>
          <w:p w14:paraId="3E25BB1C" w14:textId="28A6210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780D3BA4" w14:textId="4887F8FD" w:rsidTr="000D3D8B">
        <w:trPr>
          <w:trHeight w:val="288"/>
        </w:trPr>
        <w:tc>
          <w:tcPr>
            <w:tcW w:w="704" w:type="dxa"/>
            <w:noWrap/>
          </w:tcPr>
          <w:p w14:paraId="540DCC1C" w14:textId="01857CC2" w:rsidR="000E233B" w:rsidRPr="007E41D4" w:rsidRDefault="000E233B" w:rsidP="00583C6E">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fldChar w:fldCharType="begin" w:fldLock="1"/>
            </w:r>
            <w:r w:rsidR="00583C6E">
              <w:rPr>
                <w:rFonts w:ascii="Times New Roman" w:eastAsia="Times New Roman" w:hAnsi="Times New Roman" w:cs="Times New Roman"/>
                <w:color w:val="000000"/>
                <w:sz w:val="15"/>
                <w:szCs w:val="15"/>
                <w:lang w:eastAsia="en-GB"/>
              </w:rPr>
              <w:instrText>ADDIN CSL_CITATION { "citationItems" : [ { "id" : "ITEM-1", "itemData" : { "DOI" : "10.1159/000365055", "ISSN" : "1423-0151", "abstract" : "Objective: The mortality rate of patients with poststernotomy mediastinitis remains very high. The aim of this study was to identify the risk factors associated with mortality in these patients.", "author" : [ { "dropping-particle" : "", "family" : "Yavuz", "given" : "S \u015e", "non-dropping-particle" : "", "parse-names" : false, "suffix" : "" }, { "dropping-particle" : "", "family" : "\u015eensoy", "given" : "A", "non-dropping-particle" : "", "parse-names" : false, "suffix" : "" }, { "dropping-particle" : "", "family" : "\u00c7eken", "given" : "S", "non-dropping-particle" : "", "parse-names" : false, "suffix" : "" }, { "dropping-particle" : "", "family" : "Deniz", "given" : "D", "non-dropping-particle" : "", "parse-names" : false, "suffix" : "" }, { "dropping-particle" : "", "family" : "Yekeler", "given" : "I", "non-dropping-particle" : "", "parse-names" : false, "suffix" : "" } ], "container-title" : "Medical Principles and Practice", "id" : "ITEM-1", "issue" : "6", "issued" : { "date-parts" : [ [ "2014" ] ] }, "page" : "517-523", "title" : "Methicillin-resistant Staphylococcus aureus infection: An independent risk factor for mortality in patients with poststernotomy mediastinitis", "type" : "article-journal", "volume" : "23" }, "uris" : [ "http://www.mendeley.com/documents/?uuid=3750439a-3f1d-41ab-8b0b-8de27acfbff4" ] } ], "mendeley" : { "formattedCitation" : "[216]", "plainTextFormattedCitation" : "[216]", "previouslyFormattedCitation" : "(Yavuz &lt;i&gt;et al.&lt;/i&gt;, 2014)" }, "properties" : { "noteIndex" : 0 }, "schema" : "https://github.com/citation-style-language/schema/raw/master/csl-citation.json" }</w:instrText>
            </w:r>
            <w:r w:rsidRPr="007E41D4">
              <w:rPr>
                <w:rFonts w:ascii="Times New Roman" w:eastAsia="Times New Roman" w:hAnsi="Times New Roman" w:cs="Times New Roman"/>
                <w:color w:val="000000"/>
                <w:sz w:val="15"/>
                <w:szCs w:val="15"/>
                <w:lang w:eastAsia="en-GB"/>
              </w:rPr>
              <w:fldChar w:fldCharType="separate"/>
            </w:r>
            <w:r w:rsidR="00583C6E" w:rsidRPr="00583C6E">
              <w:rPr>
                <w:rFonts w:ascii="Times New Roman" w:eastAsia="Times New Roman" w:hAnsi="Times New Roman" w:cs="Times New Roman"/>
                <w:noProof/>
                <w:color w:val="000000"/>
                <w:sz w:val="15"/>
                <w:szCs w:val="15"/>
                <w:lang w:eastAsia="en-GB"/>
              </w:rPr>
              <w:t>[216]</w:t>
            </w:r>
            <w:r w:rsidRPr="007E41D4">
              <w:rPr>
                <w:rFonts w:ascii="Times New Roman" w:eastAsia="Times New Roman" w:hAnsi="Times New Roman" w:cs="Times New Roman"/>
                <w:color w:val="000000"/>
                <w:sz w:val="15"/>
                <w:szCs w:val="15"/>
                <w:lang w:eastAsia="en-GB"/>
              </w:rPr>
              <w:fldChar w:fldCharType="end"/>
            </w:r>
          </w:p>
        </w:tc>
        <w:tc>
          <w:tcPr>
            <w:tcW w:w="1017" w:type="dxa"/>
          </w:tcPr>
          <w:p w14:paraId="669511B8" w14:textId="374317B8" w:rsidR="000E233B" w:rsidRPr="007E41D4" w:rsidRDefault="0063321B" w:rsidP="007E41D4">
            <w:pPr>
              <w:rPr>
                <w:rFonts w:ascii="Times New Roman" w:eastAsia="Times New Roman" w:hAnsi="Times New Roman" w:cs="Times New Roman"/>
                <w:color w:val="000000"/>
                <w:sz w:val="15"/>
                <w:szCs w:val="15"/>
                <w:lang w:eastAsia="en-GB"/>
              </w:rPr>
            </w:pPr>
            <w:r>
              <w:rPr>
                <w:rFonts w:ascii="Times New Roman" w:hAnsi="Times New Roman" w:cs="Times New Roman"/>
                <w:color w:val="000000"/>
                <w:sz w:val="15"/>
                <w:szCs w:val="15"/>
              </w:rPr>
              <w:t>MRSA</w:t>
            </w:r>
            <w:r w:rsidR="000E233B" w:rsidRPr="007E41D4">
              <w:rPr>
                <w:rFonts w:ascii="Times New Roman" w:hAnsi="Times New Roman" w:cs="Times New Roman"/>
                <w:color w:val="000000"/>
                <w:sz w:val="15"/>
                <w:szCs w:val="15"/>
              </w:rPr>
              <w:t xml:space="preserve">  Mediastinitis </w:t>
            </w:r>
          </w:p>
        </w:tc>
        <w:tc>
          <w:tcPr>
            <w:tcW w:w="1017" w:type="dxa"/>
          </w:tcPr>
          <w:p w14:paraId="3E871414" w14:textId="0BC5EA6D"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Non-"</w:t>
            </w:r>
            <w:r w:rsidR="0063321B">
              <w:rPr>
                <w:rFonts w:ascii="Times New Roman" w:hAnsi="Times New Roman" w:cs="Times New Roman"/>
                <w:color w:val="000000"/>
                <w:sz w:val="15"/>
                <w:szCs w:val="15"/>
              </w:rPr>
              <w:t>MRSA</w:t>
            </w:r>
            <w:r w:rsidRPr="007E41D4">
              <w:rPr>
                <w:rFonts w:ascii="Times New Roman" w:hAnsi="Times New Roman" w:cs="Times New Roman"/>
                <w:color w:val="000000"/>
                <w:sz w:val="15"/>
                <w:szCs w:val="15"/>
              </w:rPr>
              <w:t xml:space="preserve">"  Mediastinitis </w:t>
            </w:r>
          </w:p>
        </w:tc>
        <w:tc>
          <w:tcPr>
            <w:tcW w:w="1017" w:type="dxa"/>
            <w:noWrap/>
          </w:tcPr>
          <w:p w14:paraId="5B86009B" w14:textId="510817D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Mortality</w:t>
            </w:r>
          </w:p>
        </w:tc>
        <w:tc>
          <w:tcPr>
            <w:tcW w:w="931" w:type="dxa"/>
            <w:noWrap/>
          </w:tcPr>
          <w:p w14:paraId="3ED20FF4"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Turkey</w:t>
            </w:r>
          </w:p>
        </w:tc>
        <w:tc>
          <w:tcPr>
            <w:tcW w:w="979" w:type="dxa"/>
            <w:noWrap/>
          </w:tcPr>
          <w:p w14:paraId="1BBACEB9"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Adult  mediastinitis patients post-open heart surgery</w:t>
            </w:r>
          </w:p>
        </w:tc>
        <w:tc>
          <w:tcPr>
            <w:tcW w:w="1212" w:type="dxa"/>
            <w:noWrap/>
          </w:tcPr>
          <w:p w14:paraId="689942D5"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1 hospital</w:t>
            </w:r>
          </w:p>
        </w:tc>
        <w:tc>
          <w:tcPr>
            <w:tcW w:w="1120" w:type="dxa"/>
            <w:noWrap/>
          </w:tcPr>
          <w:p w14:paraId="5AA5C4FC"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Logistic regression</w:t>
            </w:r>
          </w:p>
        </w:tc>
        <w:tc>
          <w:tcPr>
            <w:tcW w:w="1959" w:type="dxa"/>
            <w:noWrap/>
          </w:tcPr>
          <w:p w14:paraId="2482EF0F"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47 MRSA cases, 117 total</w:t>
            </w:r>
          </w:p>
        </w:tc>
        <w:tc>
          <w:tcPr>
            <w:tcW w:w="2938" w:type="dxa"/>
            <w:noWrap/>
          </w:tcPr>
          <w:p w14:paraId="4E19E16C" w14:textId="7CFB5C3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MRSA was associated with mortality [OR = 12.11, 95 % CI; 3.15– 46.4, p= 0.000]</w:t>
            </w:r>
          </w:p>
        </w:tc>
        <w:tc>
          <w:tcPr>
            <w:tcW w:w="1679" w:type="dxa"/>
            <w:noWrap/>
          </w:tcPr>
          <w:p w14:paraId="51E9D74E" w14:textId="7777777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eastAsia="Times New Roman" w:hAnsi="Times New Roman" w:cs="Times New Roman"/>
                <w:color w:val="000000"/>
                <w:sz w:val="15"/>
                <w:szCs w:val="15"/>
                <w:lang w:eastAsia="en-GB"/>
              </w:rPr>
              <w:t>Retrospective nature and missing data (vancomycin MICs)</w:t>
            </w:r>
          </w:p>
        </w:tc>
        <w:tc>
          <w:tcPr>
            <w:tcW w:w="794" w:type="dxa"/>
          </w:tcPr>
          <w:p w14:paraId="2367D741" w14:textId="084EAE5E"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color w:val="000000"/>
                <w:sz w:val="15"/>
                <w:szCs w:val="15"/>
              </w:rPr>
              <w:t>0.56</w:t>
            </w:r>
          </w:p>
        </w:tc>
      </w:tr>
      <w:tr w:rsidR="000E233B" w:rsidRPr="007E41D4" w14:paraId="0F41F8C0" w14:textId="77777777" w:rsidTr="000D3D8B">
        <w:trPr>
          <w:trHeight w:val="288"/>
        </w:trPr>
        <w:tc>
          <w:tcPr>
            <w:tcW w:w="704" w:type="dxa"/>
            <w:noWrap/>
          </w:tcPr>
          <w:p w14:paraId="43EE7438" w14:textId="73EC918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lastRenderedPageBreak/>
              <w:fldChar w:fldCharType="begin" w:fldLock="1"/>
            </w:r>
            <w:r w:rsidR="00583C6E">
              <w:rPr>
                <w:rFonts w:ascii="Times New Roman" w:hAnsi="Times New Roman" w:cs="Times New Roman"/>
                <w:sz w:val="15"/>
                <w:szCs w:val="15"/>
              </w:rPr>
              <w:instrText>ADDIN CSL_CITATION { "citationItems" : [ { "id" : "ITEM-1", "itemData" : { "ISBN" : "1940-5901 (Electronic)\\r1940-5901 (Linking)", "ISSN" : "19405901", "PMID" : "26629178", "abstract" : "Localization of burn was variable: head and face in 76 patients (29%), trunk in 58 (49%), upper limb in 37 (52%), lower limbs in 44 (41%), hands in 16 (15%), perinea area in 26 (5.5%) and whole body except perinea area in 10 (9%) patients. Inhalation syndrome was present in 56 (44%) patients. Ninety patients (82%) had indwelling venous catheters, 83 (75.5%) patients' arterial catheter and 86 (78%) patients' urinary catheters. By multivariate analysis: age \u22644 years, Garc\u00e9s 4, colistin use in documented multiresistant infections, and mechanical ventilation were independent variables related with mortality and graft requirement was a protective factor for mortality. Despite advances in care, gram negative bacterial infections and infection with Pseudomonas aeruginosa remain the most common cause of bacteria related mortality early in the hospital course. Viral infections are also associated with mortality and numbers have remained stable when compared to data from prior years.", "author" : [ { "dropping-particle" : "", "family" : "Zhang", "given" : "Hong Tu", "non-dropping-particle" : "", "parse-names" : false, "suffix" : "" }, { "dropping-particle" : "", "family" : "Liu", "given" : "Hui", "non-dropping-particle" : "", "parse-names" : false, "suffix" : "" } ], "container-title" : "International Journal of Clinical and Experimental Medicine", "id" : "ITEM-1", "issue" : "9", "issued" : { "date-parts" : [ [ "2015" ] ] }, "page" : "16512-16519", "title" : "Laboratory-based evaluation of MDR strains of Pseudomonas in patients with acute burn injuries", "type" : "article-journal", "volume" : "8" }, "uris" : [ "http://www.mendeley.com/documents/?uuid=a926bde8-69e0-4b77-ac7c-9c91b977bd1e" ] } ], "mendeley" : { "formattedCitation" : "[217]", "plainTextFormattedCitation" : "[217]", "previouslyFormattedCitation" : "(Zhang and Liu, 2015)"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[217]</w:t>
            </w:r>
            <w:r w:rsidRPr="007E41D4">
              <w:rPr>
                <w:rFonts w:ascii="Times New Roman" w:hAnsi="Times New Roman" w:cs="Times New Roman"/>
                <w:sz w:val="15"/>
                <w:szCs w:val="15"/>
              </w:rPr>
              <w:fldChar w:fldCharType="end"/>
            </w:r>
          </w:p>
        </w:tc>
        <w:tc>
          <w:tcPr>
            <w:tcW w:w="1017" w:type="dxa"/>
          </w:tcPr>
          <w:p w14:paraId="44A01044" w14:textId="456D8C30"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MDR </w:t>
            </w:r>
            <w:r w:rsidR="0063321B"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infections</w:t>
            </w:r>
          </w:p>
        </w:tc>
        <w:tc>
          <w:tcPr>
            <w:tcW w:w="1017" w:type="dxa"/>
          </w:tcPr>
          <w:p w14:paraId="09EF2E8F" w14:textId="41214ED2"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color w:val="000000"/>
                <w:sz w:val="15"/>
                <w:szCs w:val="15"/>
              </w:rPr>
              <w:t xml:space="preserve">Susceptible </w:t>
            </w:r>
            <w:r w:rsidR="0063321B" w:rsidRPr="0063321B">
              <w:rPr>
                <w:rFonts w:ascii="Times New Roman" w:hAnsi="Times New Roman" w:cs="Times New Roman"/>
                <w:i/>
                <w:color w:val="000000"/>
                <w:sz w:val="15"/>
                <w:szCs w:val="15"/>
              </w:rPr>
              <w:t xml:space="preserve">P. aeruginosa </w:t>
            </w:r>
            <w:r w:rsidRPr="007E41D4">
              <w:rPr>
                <w:rFonts w:ascii="Times New Roman" w:hAnsi="Times New Roman" w:cs="Times New Roman"/>
                <w:color w:val="000000"/>
                <w:sz w:val="15"/>
                <w:szCs w:val="15"/>
              </w:rPr>
              <w:t xml:space="preserve"> infections</w:t>
            </w:r>
          </w:p>
        </w:tc>
        <w:tc>
          <w:tcPr>
            <w:tcW w:w="1017" w:type="dxa"/>
            <w:noWrap/>
          </w:tcPr>
          <w:p w14:paraId="05EB019D" w14:textId="5F1A2AF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Mortality and length of stay</w:t>
            </w:r>
          </w:p>
        </w:tc>
        <w:tc>
          <w:tcPr>
            <w:tcW w:w="931" w:type="dxa"/>
            <w:noWrap/>
          </w:tcPr>
          <w:p w14:paraId="23A997F6" w14:textId="0C2A85E4"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China</w:t>
            </w:r>
          </w:p>
        </w:tc>
        <w:tc>
          <w:tcPr>
            <w:tcW w:w="979" w:type="dxa"/>
            <w:noWrap/>
          </w:tcPr>
          <w:p w14:paraId="3C378D7C" w14:textId="565F25A3"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Paediatric burns patients</w:t>
            </w:r>
          </w:p>
        </w:tc>
        <w:tc>
          <w:tcPr>
            <w:tcW w:w="1212" w:type="dxa"/>
            <w:noWrap/>
          </w:tcPr>
          <w:p w14:paraId="3A3BB513" w14:textId="1B33C5B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1F9E6A61" w14:textId="2C33EB3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Logistic regression &amp; Matching (the methods are not clear regarding results then presented)</w:t>
            </w:r>
          </w:p>
        </w:tc>
        <w:tc>
          <w:tcPr>
            <w:tcW w:w="1959" w:type="dxa"/>
            <w:noWrap/>
          </w:tcPr>
          <w:p w14:paraId="1B63C1DD" w14:textId="2A4DE89B" w:rsidR="000E233B" w:rsidRPr="007E41D4" w:rsidRDefault="00CC3BF8" w:rsidP="007E41D4">
            <w:pPr>
              <w:rPr>
                <w:rFonts w:ascii="Times New Roman" w:eastAsia="Times New Roman" w:hAnsi="Times New Roman" w:cs="Times New Roman"/>
                <w:color w:val="000000"/>
                <w:sz w:val="15"/>
                <w:szCs w:val="15"/>
                <w:lang w:eastAsia="en-GB"/>
              </w:rPr>
            </w:pPr>
            <w:r>
              <w:rPr>
                <w:rFonts w:ascii="Times New Roman" w:hAnsi="Times New Roman" w:cs="Times New Roman"/>
                <w:sz w:val="15"/>
                <w:szCs w:val="15"/>
              </w:rPr>
              <w:t>Unclear case and control defined sample sizes</w:t>
            </w:r>
          </w:p>
        </w:tc>
        <w:tc>
          <w:tcPr>
            <w:tcW w:w="2938" w:type="dxa"/>
            <w:noWrap/>
          </w:tcPr>
          <w:p w14:paraId="5D10FEB8" w14:textId="79C5C8C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OR=4.7, p= 0.03 for resistance impact on mortality and OR=2.0, p=0.002 for resistance impact on length of stay. (Hazard ratios were also presented for length of stay, however it is not clear in the methods section how these were derived)</w:t>
            </w:r>
          </w:p>
        </w:tc>
        <w:tc>
          <w:tcPr>
            <w:tcW w:w="1679" w:type="dxa"/>
            <w:noWrap/>
          </w:tcPr>
          <w:p w14:paraId="7008C4F6" w14:textId="33B4514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Not clearly stated</w:t>
            </w:r>
          </w:p>
        </w:tc>
        <w:tc>
          <w:tcPr>
            <w:tcW w:w="794" w:type="dxa"/>
          </w:tcPr>
          <w:p w14:paraId="1B7915B1" w14:textId="279F3304"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0.33</w:t>
            </w:r>
          </w:p>
        </w:tc>
      </w:tr>
      <w:tr w:rsidR="000E233B" w:rsidRPr="007E41D4" w14:paraId="5CEADF5A" w14:textId="77777777" w:rsidTr="000D3D8B">
        <w:trPr>
          <w:trHeight w:val="288"/>
        </w:trPr>
        <w:tc>
          <w:tcPr>
            <w:tcW w:w="704" w:type="dxa"/>
            <w:noWrap/>
          </w:tcPr>
          <w:p w14:paraId="09DFDA77" w14:textId="2151C455"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fldChar w:fldCharType="begin" w:fldLock="1"/>
            </w:r>
            <w:r w:rsidR="00583C6E">
              <w:rPr>
                <w:rFonts w:ascii="Times New Roman" w:hAnsi="Times New Roman" w:cs="Times New Roman"/>
                <w:sz w:val="15"/>
                <w:szCs w:val="15"/>
              </w:rPr>
              <w:instrText>ADDIN CSL_CITATION { "citationItems" : [ { "id" : "ITEM-1", "itemData" : { "author" : [ { "dropping-particle" : "", "family" : "Zulqarnain", "given" : "Arif", "non-dropping-particle" : "", "parse-names" : false, "suffix" : "" }, { "dropping-particle" : "", "family" : "Maqbool", "given" : "Baqir", "non-dropping-particle" : "", "parse-names" : false, "suffix" : "" }, { "dropping-particle" : "", "family" : "Iqbal", "given" : "Imran", "non-dropping-particle" : "", "parse-names" : false, "suffix" : "" } ], "container-title" : "Med. Forum", "id" : "ITEM-1", "issue" : "11", "issued" : { "date-parts" : [ [ "2014" ] ] }, "page" : "21-23", "title" : "Comparison of Duration of Hospitalization and Clincial Outcome in Children Infected with Methicillin Resistant Staphylococcus Aureus and Methicillin Sensitive Staphylococcus Aureus", "type" : "article-journal", "volume" : "25" }, "uris" : [ "http://www.mendeley.com/documents/?uuid=0c5af4a2-8750-4061-88f5-f8d053a905d6" ] } ], "mendeley" : { "formattedCitation" : "[218]", "plainTextFormattedCitation" : "[218]", "previouslyFormattedCitation" : "(Zulqarnain, Maqbool and Iqbal, 2014)" }, "properties" : { "noteIndex" : 0 }, "schema" : "https://github.com/citation-style-language/schema/raw/master/csl-citation.json" }</w:instrText>
            </w:r>
            <w:r w:rsidRPr="007E41D4">
              <w:rPr>
                <w:rFonts w:ascii="Times New Roman" w:hAnsi="Times New Roman" w:cs="Times New Roman"/>
                <w:sz w:val="15"/>
                <w:szCs w:val="15"/>
              </w:rPr>
              <w:fldChar w:fldCharType="separate"/>
            </w:r>
            <w:r w:rsidR="00583C6E" w:rsidRPr="00583C6E">
              <w:rPr>
                <w:rFonts w:ascii="Times New Roman" w:hAnsi="Times New Roman" w:cs="Times New Roman"/>
                <w:noProof/>
                <w:sz w:val="15"/>
                <w:szCs w:val="15"/>
              </w:rPr>
              <w:t>[218]</w:t>
            </w:r>
            <w:r w:rsidRPr="007E41D4">
              <w:rPr>
                <w:rFonts w:ascii="Times New Roman" w:hAnsi="Times New Roman" w:cs="Times New Roman"/>
                <w:sz w:val="15"/>
                <w:szCs w:val="15"/>
              </w:rPr>
              <w:fldChar w:fldCharType="end"/>
            </w:r>
          </w:p>
        </w:tc>
        <w:tc>
          <w:tcPr>
            <w:tcW w:w="1017" w:type="dxa"/>
          </w:tcPr>
          <w:p w14:paraId="5C420F1D" w14:textId="464BBF81" w:rsidR="000E233B" w:rsidRPr="007E41D4" w:rsidRDefault="005A5ABB" w:rsidP="007E41D4">
            <w:pPr>
              <w:rPr>
                <w:rFonts w:ascii="Times New Roman" w:hAnsi="Times New Roman" w:cs="Times New Roman"/>
                <w:sz w:val="15"/>
                <w:szCs w:val="15"/>
              </w:rPr>
            </w:pPr>
            <w:r>
              <w:rPr>
                <w:rFonts w:ascii="Times New Roman" w:hAnsi="Times New Roman" w:cs="Times New Roman"/>
                <w:color w:val="000000"/>
                <w:sz w:val="15"/>
                <w:szCs w:val="15"/>
              </w:rPr>
              <w:t>MR</w:t>
            </w:r>
            <w:r w:rsidR="0063321B">
              <w:rPr>
                <w:rFonts w:ascii="Times New Roman" w:hAnsi="Times New Roman" w:cs="Times New Roman"/>
                <w:color w:val="000000"/>
                <w:sz w:val="15"/>
                <w:szCs w:val="15"/>
              </w:rPr>
              <w:t>SA</w:t>
            </w:r>
            <w:r w:rsidR="000E233B" w:rsidRPr="007E41D4">
              <w:rPr>
                <w:rFonts w:ascii="Times New Roman" w:hAnsi="Times New Roman" w:cs="Times New Roman"/>
                <w:color w:val="000000"/>
                <w:sz w:val="15"/>
                <w:szCs w:val="15"/>
              </w:rPr>
              <w:t xml:space="preserve"> infections</w:t>
            </w:r>
          </w:p>
        </w:tc>
        <w:tc>
          <w:tcPr>
            <w:tcW w:w="1017" w:type="dxa"/>
          </w:tcPr>
          <w:p w14:paraId="3BD3DAA4" w14:textId="05E169DB" w:rsidR="000E233B" w:rsidRPr="007E41D4" w:rsidRDefault="0063321B" w:rsidP="007E41D4">
            <w:pPr>
              <w:rPr>
                <w:rFonts w:ascii="Times New Roman" w:hAnsi="Times New Roman" w:cs="Times New Roman"/>
                <w:sz w:val="15"/>
                <w:szCs w:val="15"/>
              </w:rPr>
            </w:pPr>
            <w:r>
              <w:rPr>
                <w:rFonts w:ascii="Times New Roman" w:hAnsi="Times New Roman" w:cs="Times New Roman"/>
                <w:color w:val="000000"/>
                <w:sz w:val="15"/>
                <w:szCs w:val="15"/>
              </w:rPr>
              <w:t>MSSA</w:t>
            </w:r>
            <w:r w:rsidR="000E233B" w:rsidRPr="007E41D4">
              <w:rPr>
                <w:rFonts w:ascii="Times New Roman" w:hAnsi="Times New Roman" w:cs="Times New Roman"/>
                <w:color w:val="000000"/>
                <w:sz w:val="15"/>
                <w:szCs w:val="15"/>
              </w:rPr>
              <w:t xml:space="preserve"> infections</w:t>
            </w:r>
          </w:p>
        </w:tc>
        <w:tc>
          <w:tcPr>
            <w:tcW w:w="1017" w:type="dxa"/>
            <w:noWrap/>
          </w:tcPr>
          <w:p w14:paraId="25FE7C21" w14:textId="37D9DBD9"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Death and duration of hospitalization (categorised)</w:t>
            </w:r>
          </w:p>
        </w:tc>
        <w:tc>
          <w:tcPr>
            <w:tcW w:w="931" w:type="dxa"/>
            <w:noWrap/>
          </w:tcPr>
          <w:p w14:paraId="2EECC4F2" w14:textId="720AC01A"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Pakistan</w:t>
            </w:r>
          </w:p>
        </w:tc>
        <w:tc>
          <w:tcPr>
            <w:tcW w:w="979" w:type="dxa"/>
            <w:noWrap/>
          </w:tcPr>
          <w:p w14:paraId="4C4C5247" w14:textId="21789FE1"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Up to 12 years</w:t>
            </w:r>
          </w:p>
        </w:tc>
        <w:tc>
          <w:tcPr>
            <w:tcW w:w="1212" w:type="dxa"/>
            <w:noWrap/>
          </w:tcPr>
          <w:p w14:paraId="26FD49E2" w14:textId="2B9A4D16"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1 hospital</w:t>
            </w:r>
          </w:p>
        </w:tc>
        <w:tc>
          <w:tcPr>
            <w:tcW w:w="1120" w:type="dxa"/>
            <w:noWrap/>
          </w:tcPr>
          <w:p w14:paraId="5E081FA4" w14:textId="17B32F9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Significance tests</w:t>
            </w:r>
          </w:p>
        </w:tc>
        <w:tc>
          <w:tcPr>
            <w:tcW w:w="1959" w:type="dxa"/>
            <w:noWrap/>
          </w:tcPr>
          <w:p w14:paraId="78B2CDC9" w14:textId="6D5CDC02"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30 MRSA cases, 30 MSSA cases</w:t>
            </w:r>
          </w:p>
        </w:tc>
        <w:tc>
          <w:tcPr>
            <w:tcW w:w="2938" w:type="dxa"/>
            <w:noWrap/>
          </w:tcPr>
          <w:p w14:paraId="7E8D97D8" w14:textId="5A87CEF7" w:rsidR="000E233B" w:rsidRPr="007E41D4" w:rsidRDefault="000E233B" w:rsidP="007E41D4">
            <w:pPr>
              <w:rPr>
                <w:rFonts w:ascii="Times New Roman" w:hAnsi="Times New Roman" w:cs="Times New Roman"/>
                <w:sz w:val="15"/>
                <w:szCs w:val="15"/>
              </w:rPr>
            </w:pPr>
            <w:r w:rsidRPr="007E41D4">
              <w:rPr>
                <w:rFonts w:ascii="Times New Roman" w:hAnsi="Times New Roman" w:cs="Times New Roman"/>
                <w:sz w:val="15"/>
                <w:szCs w:val="15"/>
              </w:rPr>
              <w:t>Duration of hospitalization was significantly longer in the MRSA group as compared to MSSA group (p= 0.02 comparing number of patients staying in the 7 - 21 day group), with significantly more susceptible patients staying less than 7 days compared to the resistant group (p=0.04). Twelve patients from the MRSA group remained from less than 7 days duration while this number was 23 for MSSA group; p-value =0.04). Mortality was significantly higher in the MRSA group compared to the MSSA group (p-value =0.001).</w:t>
            </w:r>
          </w:p>
        </w:tc>
        <w:tc>
          <w:tcPr>
            <w:tcW w:w="1679" w:type="dxa"/>
            <w:noWrap/>
          </w:tcPr>
          <w:p w14:paraId="1907352E" w14:textId="5830C617" w:rsidR="000E233B" w:rsidRPr="007E41D4" w:rsidRDefault="000E233B" w:rsidP="007E41D4">
            <w:pPr>
              <w:rPr>
                <w:rFonts w:ascii="Times New Roman" w:eastAsia="Times New Roman" w:hAnsi="Times New Roman" w:cs="Times New Roman"/>
                <w:color w:val="000000"/>
                <w:sz w:val="15"/>
                <w:szCs w:val="15"/>
                <w:lang w:eastAsia="en-GB"/>
              </w:rPr>
            </w:pPr>
            <w:r w:rsidRPr="007E41D4">
              <w:rPr>
                <w:rFonts w:ascii="Times New Roman" w:hAnsi="Times New Roman" w:cs="Times New Roman"/>
                <w:sz w:val="15"/>
                <w:szCs w:val="15"/>
              </w:rPr>
              <w:t>Not clearly stated</w:t>
            </w:r>
          </w:p>
        </w:tc>
        <w:tc>
          <w:tcPr>
            <w:tcW w:w="794" w:type="dxa"/>
          </w:tcPr>
          <w:p w14:paraId="448FD4FE" w14:textId="585C43D5" w:rsidR="000E233B" w:rsidRPr="007E41D4" w:rsidRDefault="000E233B" w:rsidP="007E41D4">
            <w:pPr>
              <w:rPr>
                <w:rFonts w:ascii="Times New Roman" w:hAnsi="Times New Roman" w:cs="Times New Roman"/>
                <w:color w:val="000000"/>
                <w:sz w:val="15"/>
                <w:szCs w:val="15"/>
              </w:rPr>
            </w:pPr>
            <w:r w:rsidRPr="007E41D4">
              <w:rPr>
                <w:rFonts w:ascii="Times New Roman" w:hAnsi="Times New Roman" w:cs="Times New Roman"/>
                <w:sz w:val="15"/>
                <w:szCs w:val="15"/>
              </w:rPr>
              <w:t>0.33</w:t>
            </w:r>
          </w:p>
        </w:tc>
      </w:tr>
    </w:tbl>
    <w:p w14:paraId="416B46AF" w14:textId="77777777" w:rsidR="00225068" w:rsidRDefault="00225068" w:rsidP="00225068">
      <w:pPr>
        <w:rPr>
          <w:rFonts w:ascii="Times New Roman" w:hAnsi="Times New Roman" w:cs="Times New Roman"/>
          <w:b/>
          <w:sz w:val="24"/>
          <w:szCs w:val="24"/>
        </w:rPr>
      </w:pPr>
    </w:p>
    <w:p w14:paraId="55CD1C62" w14:textId="2A3BBA6D" w:rsidR="00AD2600" w:rsidRPr="00225068" w:rsidRDefault="00AD2600" w:rsidP="00AD2600">
      <w:pPr>
        <w:spacing w:line="240" w:lineRule="auto"/>
        <w:rPr>
          <w:rFonts w:ascii="Times New Roman" w:eastAsia="Times New Roman" w:hAnsi="Times New Roman" w:cs="Times New Roman"/>
          <w:color w:val="000000"/>
          <w:sz w:val="20"/>
          <w:szCs w:val="20"/>
          <w:lang w:eastAsia="en-GB"/>
        </w:rPr>
      </w:pPr>
      <w:r w:rsidRPr="00225068">
        <w:rPr>
          <w:rFonts w:ascii="Times New Roman" w:eastAsia="Times New Roman" w:hAnsi="Times New Roman" w:cs="Times New Roman"/>
          <w:color w:val="000000"/>
          <w:sz w:val="20"/>
          <w:szCs w:val="20"/>
          <w:lang w:eastAsia="en-GB"/>
        </w:rPr>
        <w:t>Abbreviations:</w:t>
      </w:r>
      <w:r w:rsidR="005A5ABB">
        <w:rPr>
          <w:rFonts w:ascii="Times New Roman" w:eastAsia="Times New Roman" w:hAnsi="Times New Roman" w:cs="Times New Roman"/>
          <w:color w:val="000000"/>
          <w:sz w:val="20"/>
          <w:szCs w:val="20"/>
          <w:lang w:eastAsia="en-GB"/>
        </w:rPr>
        <w:t xml:space="preserve"> 3GC; third-generation cephalosporin,</w:t>
      </w:r>
      <w:r w:rsidRPr="00225068">
        <w:rPr>
          <w:rFonts w:ascii="Times New Roman" w:eastAsia="Times New Roman" w:hAnsi="Times New Roman" w:cs="Times New Roman"/>
          <w:color w:val="000000"/>
          <w:sz w:val="20"/>
          <w:szCs w:val="20"/>
          <w:lang w:eastAsia="en-GB"/>
        </w:rPr>
        <w:t xml:space="preserve"> AU$; australian dollars, BSI; bloodstream infection CHF; swiss francs,</w:t>
      </w:r>
      <w:r w:rsidRPr="00225068">
        <w:rPr>
          <w:rFonts w:ascii="Times New Roman" w:eastAsia="Times New Roman" w:hAnsi="Times New Roman" w:cs="Times New Roman"/>
          <w:i/>
          <w:color w:val="000000"/>
          <w:sz w:val="20"/>
          <w:szCs w:val="20"/>
          <w:lang w:eastAsia="en-GB"/>
        </w:rPr>
        <w:t xml:space="preserve"> A</w:t>
      </w:r>
      <w:r>
        <w:rPr>
          <w:rFonts w:ascii="Times New Roman" w:eastAsia="Times New Roman" w:hAnsi="Times New Roman" w:cs="Times New Roman"/>
          <w:i/>
          <w:color w:val="000000"/>
          <w:sz w:val="20"/>
          <w:szCs w:val="20"/>
          <w:lang w:eastAsia="en-GB"/>
        </w:rPr>
        <w:t>.</w:t>
      </w:r>
      <w:r w:rsidRPr="00225068">
        <w:rPr>
          <w:rFonts w:ascii="Times New Roman" w:eastAsia="Times New Roman" w:hAnsi="Times New Roman" w:cs="Times New Roman"/>
          <w:i/>
          <w:color w:val="000000"/>
          <w:sz w:val="20"/>
          <w:szCs w:val="20"/>
          <w:lang w:eastAsia="en-GB"/>
        </w:rPr>
        <w:t xml:space="preserve"> </w:t>
      </w:r>
      <w:r w:rsidR="009F41BB" w:rsidRPr="009F41BB">
        <w:rPr>
          <w:rFonts w:ascii="Times New Roman" w:eastAsia="Times New Roman" w:hAnsi="Times New Roman" w:cs="Times New Roman"/>
          <w:i/>
          <w:color w:val="000000"/>
          <w:sz w:val="20"/>
          <w:szCs w:val="20"/>
          <w:lang w:eastAsia="en-GB"/>
        </w:rPr>
        <w:t>baumannii</w:t>
      </w:r>
      <w:r w:rsidRPr="00225068">
        <w:rPr>
          <w:rFonts w:ascii="Times New Roman" w:eastAsia="Times New Roman" w:hAnsi="Times New Roman" w:cs="Times New Roman"/>
          <w:i/>
          <w:color w:val="000000"/>
          <w:sz w:val="20"/>
          <w:szCs w:val="20"/>
          <w:lang w:eastAsia="en-GB"/>
        </w:rPr>
        <w:t xml:space="preserve">i;  </w:t>
      </w:r>
      <w:r w:rsidR="0063321B" w:rsidRPr="0063321B">
        <w:rPr>
          <w:rFonts w:ascii="Times New Roman" w:eastAsia="Times New Roman" w:hAnsi="Times New Roman" w:cs="Times New Roman"/>
          <w:i/>
          <w:color w:val="000000"/>
          <w:sz w:val="20"/>
          <w:szCs w:val="20"/>
          <w:lang w:eastAsia="en-GB"/>
        </w:rPr>
        <w:t xml:space="preserve">A. </w:t>
      </w:r>
      <w:r w:rsidR="009F41BB" w:rsidRPr="009F41BB">
        <w:rPr>
          <w:rFonts w:ascii="Times New Roman" w:eastAsia="Times New Roman" w:hAnsi="Times New Roman" w:cs="Times New Roman"/>
          <w:i/>
          <w:color w:val="000000"/>
          <w:sz w:val="20"/>
          <w:szCs w:val="20"/>
          <w:lang w:eastAsia="en-GB"/>
        </w:rPr>
        <w:t>baumannii</w:t>
      </w:r>
      <w:r w:rsidR="0063321B" w:rsidRPr="0063321B">
        <w:rPr>
          <w:rFonts w:ascii="Times New Roman" w:eastAsia="Times New Roman" w:hAnsi="Times New Roman" w:cs="Times New Roman"/>
          <w:i/>
          <w:color w:val="000000"/>
          <w:sz w:val="20"/>
          <w:szCs w:val="20"/>
          <w:lang w:eastAsia="en-GB"/>
        </w:rPr>
        <w:t xml:space="preserve">i </w:t>
      </w:r>
      <w:r w:rsidRPr="00225068">
        <w:rPr>
          <w:rFonts w:ascii="Times New Roman" w:eastAsia="Times New Roman" w:hAnsi="Times New Roman" w:cs="Times New Roman"/>
          <w:i/>
          <w:color w:val="000000"/>
          <w:sz w:val="20"/>
          <w:szCs w:val="20"/>
          <w:lang w:eastAsia="en-GB"/>
        </w:rPr>
        <w:t>,</w:t>
      </w:r>
      <w:r w:rsidRPr="00225068">
        <w:rPr>
          <w:rFonts w:ascii="Times New Roman" w:eastAsia="Times New Roman" w:hAnsi="Times New Roman" w:cs="Times New Roman"/>
          <w:color w:val="000000"/>
          <w:sz w:val="20"/>
          <w:szCs w:val="20"/>
          <w:lang w:eastAsia="en-GB"/>
        </w:rPr>
        <w:t xml:space="preserve"> </w:t>
      </w:r>
      <w:r w:rsidR="00B5655A">
        <w:rPr>
          <w:rFonts w:ascii="Times New Roman" w:eastAsia="Times New Roman" w:hAnsi="Times New Roman" w:cs="Times New Roman"/>
          <w:color w:val="000000"/>
          <w:sz w:val="20"/>
          <w:szCs w:val="20"/>
          <w:lang w:eastAsia="en-GB"/>
        </w:rPr>
        <w:t xml:space="preserve">ART; antiretroviral therapy, </w:t>
      </w:r>
      <w:r w:rsidRPr="00225068">
        <w:rPr>
          <w:rFonts w:ascii="Times New Roman" w:eastAsia="Times New Roman" w:hAnsi="Times New Roman" w:cs="Times New Roman"/>
          <w:color w:val="000000"/>
          <w:sz w:val="20"/>
          <w:szCs w:val="20"/>
          <w:lang w:eastAsia="en-GB"/>
        </w:rPr>
        <w:t xml:space="preserve">BSI; bloodstream infection, </w:t>
      </w:r>
      <w:r w:rsidR="00966062">
        <w:rPr>
          <w:rFonts w:ascii="Times New Roman" w:eastAsia="Times New Roman" w:hAnsi="Times New Roman" w:cs="Times New Roman"/>
          <w:color w:val="000000"/>
          <w:sz w:val="20"/>
          <w:szCs w:val="20"/>
          <w:lang w:eastAsia="en-GB"/>
        </w:rPr>
        <w:t>CR; carbapenem-resistant, CRAB; c</w:t>
      </w:r>
      <w:r w:rsidRPr="00225068">
        <w:rPr>
          <w:rFonts w:ascii="Times New Roman" w:eastAsia="Times New Roman" w:hAnsi="Times New Roman" w:cs="Times New Roman"/>
          <w:color w:val="000000"/>
          <w:sz w:val="20"/>
          <w:szCs w:val="20"/>
          <w:lang w:eastAsia="en-GB"/>
        </w:rPr>
        <w:t xml:space="preserve">arbapenem-resistant </w:t>
      </w:r>
      <w:r w:rsidR="0063321B" w:rsidRPr="0063321B">
        <w:rPr>
          <w:rFonts w:ascii="Times New Roman" w:eastAsia="Times New Roman" w:hAnsi="Times New Roman" w:cs="Times New Roman"/>
          <w:i/>
          <w:color w:val="000000"/>
          <w:sz w:val="20"/>
          <w:szCs w:val="20"/>
          <w:lang w:eastAsia="en-GB"/>
        </w:rPr>
        <w:t xml:space="preserve">A. </w:t>
      </w:r>
      <w:r w:rsidR="009F41BB" w:rsidRPr="009F41BB">
        <w:rPr>
          <w:rFonts w:ascii="Times New Roman" w:eastAsia="Times New Roman" w:hAnsi="Times New Roman" w:cs="Times New Roman"/>
          <w:i/>
          <w:color w:val="000000"/>
          <w:sz w:val="20"/>
          <w:szCs w:val="20"/>
          <w:lang w:eastAsia="en-GB"/>
        </w:rPr>
        <w:t>baumannii</w:t>
      </w:r>
      <w:r w:rsidR="0063321B" w:rsidRPr="0063321B">
        <w:rPr>
          <w:rFonts w:ascii="Times New Roman" w:eastAsia="Times New Roman" w:hAnsi="Times New Roman" w:cs="Times New Roman"/>
          <w:i/>
          <w:color w:val="000000"/>
          <w:sz w:val="20"/>
          <w:szCs w:val="20"/>
          <w:lang w:eastAsia="en-GB"/>
        </w:rPr>
        <w:t xml:space="preserve">i </w:t>
      </w:r>
      <w:r w:rsidRPr="00225068">
        <w:rPr>
          <w:rFonts w:ascii="Times New Roman" w:eastAsia="Times New Roman" w:hAnsi="Times New Roman" w:cs="Times New Roman"/>
          <w:color w:val="000000"/>
          <w:sz w:val="20"/>
          <w:szCs w:val="20"/>
          <w:lang w:eastAsia="en-GB"/>
        </w:rPr>
        <w:t xml:space="preserve">, </w:t>
      </w:r>
      <w:r w:rsidR="00966062">
        <w:rPr>
          <w:rFonts w:ascii="Times New Roman" w:eastAsia="Times New Roman" w:hAnsi="Times New Roman" w:cs="Times New Roman"/>
          <w:color w:val="000000"/>
          <w:sz w:val="20"/>
          <w:szCs w:val="20"/>
          <w:lang w:eastAsia="en-GB"/>
        </w:rPr>
        <w:t xml:space="preserve">CRKP; </w:t>
      </w:r>
      <w:r w:rsidR="00966062" w:rsidRPr="00225068">
        <w:rPr>
          <w:rFonts w:ascii="Times New Roman" w:eastAsia="Times New Roman" w:hAnsi="Times New Roman" w:cs="Times New Roman"/>
          <w:color w:val="000000"/>
          <w:sz w:val="20"/>
          <w:szCs w:val="20"/>
          <w:lang w:eastAsia="en-GB"/>
        </w:rPr>
        <w:t xml:space="preserve">Carbapenem-resistant </w:t>
      </w:r>
      <w:r w:rsidR="0063321B" w:rsidRPr="0063321B">
        <w:rPr>
          <w:rFonts w:ascii="Times New Roman" w:eastAsia="Times New Roman" w:hAnsi="Times New Roman" w:cs="Times New Roman"/>
          <w:i/>
          <w:color w:val="000000"/>
          <w:sz w:val="20"/>
          <w:szCs w:val="20"/>
          <w:lang w:eastAsia="en-GB"/>
        </w:rPr>
        <w:t xml:space="preserve">K. pneumoniae </w:t>
      </w:r>
      <w:r w:rsidR="00966062">
        <w:rPr>
          <w:rFonts w:ascii="Times New Roman" w:eastAsia="Times New Roman" w:hAnsi="Times New Roman" w:cs="Times New Roman"/>
          <w:color w:val="000000"/>
          <w:sz w:val="20"/>
          <w:szCs w:val="20"/>
          <w:lang w:eastAsia="en-GB"/>
        </w:rPr>
        <w:t xml:space="preserve">, </w:t>
      </w:r>
      <w:r w:rsidRPr="00225068">
        <w:rPr>
          <w:rFonts w:ascii="Times New Roman" w:eastAsia="Times New Roman" w:hAnsi="Times New Roman" w:cs="Times New Roman"/>
          <w:i/>
          <w:color w:val="000000"/>
          <w:sz w:val="20"/>
          <w:szCs w:val="20"/>
          <w:lang w:eastAsia="en-GB"/>
        </w:rPr>
        <w:t>E</w:t>
      </w:r>
      <w:r>
        <w:rPr>
          <w:rFonts w:ascii="Times New Roman" w:eastAsia="Times New Roman" w:hAnsi="Times New Roman" w:cs="Times New Roman"/>
          <w:i/>
          <w:color w:val="000000"/>
          <w:sz w:val="20"/>
          <w:szCs w:val="20"/>
          <w:lang w:eastAsia="en-GB"/>
        </w:rPr>
        <w:t>.</w:t>
      </w:r>
      <w:r w:rsidRPr="00225068">
        <w:rPr>
          <w:rFonts w:ascii="Times New Roman" w:eastAsia="Times New Roman" w:hAnsi="Times New Roman" w:cs="Times New Roman"/>
          <w:i/>
          <w:color w:val="000000"/>
          <w:sz w:val="20"/>
          <w:szCs w:val="20"/>
          <w:lang w:eastAsia="en-GB"/>
        </w:rPr>
        <w:t xml:space="preserve"> coli</w:t>
      </w:r>
      <w:r w:rsidRPr="00225068">
        <w:rPr>
          <w:rFonts w:ascii="Times New Roman" w:eastAsia="Times New Roman" w:hAnsi="Times New Roman" w:cs="Times New Roman"/>
          <w:color w:val="000000"/>
          <w:sz w:val="20"/>
          <w:szCs w:val="20"/>
          <w:lang w:eastAsia="en-GB"/>
        </w:rPr>
        <w:t xml:space="preserve">; </w:t>
      </w:r>
      <w:r w:rsidR="0063321B" w:rsidRPr="0063321B">
        <w:rPr>
          <w:rFonts w:ascii="Times New Roman" w:eastAsia="Times New Roman" w:hAnsi="Times New Roman" w:cs="Times New Roman"/>
          <w:i/>
          <w:color w:val="000000"/>
          <w:sz w:val="20"/>
          <w:szCs w:val="20"/>
          <w:lang w:eastAsia="en-GB"/>
        </w:rPr>
        <w:t>E. coli</w:t>
      </w:r>
      <w:r w:rsidRPr="00225068">
        <w:rPr>
          <w:rFonts w:ascii="Times New Roman" w:eastAsia="Times New Roman" w:hAnsi="Times New Roman" w:cs="Times New Roman"/>
          <w:color w:val="000000"/>
          <w:sz w:val="20"/>
          <w:szCs w:val="20"/>
          <w:lang w:eastAsia="en-GB"/>
        </w:rPr>
        <w:t>, ESBL; Extended Spectrum Beta-lactamase, E</w:t>
      </w:r>
      <w:r>
        <w:rPr>
          <w:rFonts w:ascii="Times New Roman" w:eastAsia="Times New Roman" w:hAnsi="Times New Roman" w:cs="Times New Roman"/>
          <w:i/>
          <w:color w:val="000000"/>
          <w:sz w:val="20"/>
          <w:szCs w:val="20"/>
          <w:lang w:eastAsia="en-GB"/>
        </w:rPr>
        <w:t>.</w:t>
      </w:r>
      <w:r w:rsidRPr="00225068">
        <w:rPr>
          <w:rFonts w:ascii="Times New Roman" w:eastAsia="Times New Roman" w:hAnsi="Times New Roman" w:cs="Times New Roman"/>
          <w:i/>
          <w:color w:val="000000"/>
          <w:sz w:val="20"/>
          <w:szCs w:val="20"/>
          <w:lang w:eastAsia="en-GB"/>
        </w:rPr>
        <w:t xml:space="preserve"> arogenes; Enterobacter aeogenes</w:t>
      </w:r>
      <w:r w:rsidRPr="00225068">
        <w:rPr>
          <w:rFonts w:ascii="Times New Roman" w:eastAsia="Times New Roman" w:hAnsi="Times New Roman" w:cs="Times New Roman"/>
          <w:color w:val="000000"/>
          <w:sz w:val="20"/>
          <w:szCs w:val="20"/>
          <w:lang w:eastAsia="en-GB"/>
        </w:rPr>
        <w:t xml:space="preserve">, ESC; extended-spectrum cephalosporin, EUR; Euros, GDP; Gross Domestic Product, GNR; Gram-negative rod, HAI; healthcare-associated infection, HR; hazard ratio, hVISA; heterogeneous vancomycin-intermediate </w:t>
      </w:r>
      <w:r w:rsidRPr="00225068">
        <w:rPr>
          <w:rFonts w:ascii="Times New Roman" w:eastAsia="Times New Roman" w:hAnsi="Times New Roman" w:cs="Times New Roman"/>
          <w:i/>
          <w:color w:val="000000"/>
          <w:sz w:val="20"/>
          <w:szCs w:val="20"/>
          <w:lang w:eastAsia="en-GB"/>
        </w:rPr>
        <w:t>Staphylococcus aureus</w:t>
      </w:r>
      <w:r w:rsidRPr="00225068">
        <w:rPr>
          <w:rFonts w:ascii="Times New Roman" w:eastAsia="Times New Roman" w:hAnsi="Times New Roman" w:cs="Times New Roman"/>
          <w:color w:val="000000"/>
          <w:sz w:val="20"/>
          <w:szCs w:val="20"/>
          <w:lang w:eastAsia="en-GB"/>
        </w:rPr>
        <w:t xml:space="preserve">, </w:t>
      </w:r>
      <w:r w:rsidR="00966062">
        <w:rPr>
          <w:rFonts w:ascii="Times New Roman" w:eastAsia="Times New Roman" w:hAnsi="Times New Roman" w:cs="Times New Roman"/>
          <w:color w:val="000000"/>
          <w:sz w:val="20"/>
          <w:szCs w:val="20"/>
          <w:lang w:eastAsia="en-GB"/>
        </w:rPr>
        <w:t xml:space="preserve">IBL; </w:t>
      </w:r>
      <w:r w:rsidR="00966062" w:rsidRPr="00225068">
        <w:rPr>
          <w:rFonts w:ascii="Times New Roman" w:eastAsia="Times New Roman" w:hAnsi="Times New Roman" w:cs="Times New Roman"/>
          <w:color w:val="000000"/>
          <w:sz w:val="20"/>
          <w:szCs w:val="20"/>
          <w:lang w:eastAsia="en-GB"/>
        </w:rPr>
        <w:t>Beta-lactamase</w:t>
      </w:r>
      <w:r w:rsidR="00966062">
        <w:rPr>
          <w:rFonts w:ascii="Times New Roman" w:eastAsia="Times New Roman" w:hAnsi="Times New Roman" w:cs="Times New Roman"/>
          <w:color w:val="000000"/>
          <w:sz w:val="20"/>
          <w:szCs w:val="20"/>
          <w:lang w:eastAsia="en-GB"/>
        </w:rPr>
        <w:t xml:space="preserve">, </w:t>
      </w:r>
      <w:r w:rsidRPr="00225068">
        <w:rPr>
          <w:rFonts w:ascii="Times New Roman" w:eastAsia="Times New Roman" w:hAnsi="Times New Roman" w:cs="Times New Roman"/>
          <w:color w:val="000000"/>
          <w:sz w:val="20"/>
          <w:szCs w:val="20"/>
          <w:lang w:eastAsia="en-GB"/>
        </w:rPr>
        <w:t xml:space="preserve">ICU; intensive care unit, INR; Indian rupee, IRR; incidence rate ratio, </w:t>
      </w:r>
      <w:r w:rsidRPr="00225068">
        <w:rPr>
          <w:rFonts w:ascii="Times New Roman" w:eastAsia="Times New Roman" w:hAnsi="Times New Roman" w:cs="Times New Roman"/>
          <w:i/>
          <w:color w:val="000000"/>
          <w:sz w:val="20"/>
          <w:szCs w:val="20"/>
          <w:lang w:eastAsia="en-GB"/>
        </w:rPr>
        <w:t>K</w:t>
      </w:r>
      <w:r>
        <w:rPr>
          <w:rFonts w:ascii="Times New Roman" w:eastAsia="Times New Roman" w:hAnsi="Times New Roman" w:cs="Times New Roman"/>
          <w:i/>
          <w:color w:val="000000"/>
          <w:sz w:val="20"/>
          <w:szCs w:val="20"/>
          <w:lang w:eastAsia="en-GB"/>
        </w:rPr>
        <w:t>.</w:t>
      </w:r>
      <w:r w:rsidRPr="00225068">
        <w:rPr>
          <w:rFonts w:ascii="Times New Roman" w:eastAsia="Times New Roman" w:hAnsi="Times New Roman" w:cs="Times New Roman"/>
          <w:i/>
          <w:color w:val="000000"/>
          <w:sz w:val="20"/>
          <w:szCs w:val="20"/>
          <w:lang w:eastAsia="en-GB"/>
        </w:rPr>
        <w:t xml:space="preserve"> pneumoniae; </w:t>
      </w:r>
      <w:r w:rsidR="0063321B" w:rsidRPr="0063321B">
        <w:rPr>
          <w:rFonts w:ascii="Times New Roman" w:eastAsia="Times New Roman" w:hAnsi="Times New Roman" w:cs="Times New Roman"/>
          <w:i/>
          <w:color w:val="000000"/>
          <w:sz w:val="20"/>
          <w:szCs w:val="20"/>
          <w:lang w:eastAsia="en-GB"/>
        </w:rPr>
        <w:t xml:space="preserve">K. pneumoniae </w:t>
      </w:r>
      <w:r w:rsidRPr="00225068">
        <w:rPr>
          <w:rFonts w:ascii="Times New Roman" w:eastAsia="Times New Roman" w:hAnsi="Times New Roman" w:cs="Times New Roman"/>
          <w:color w:val="000000"/>
          <w:sz w:val="20"/>
          <w:szCs w:val="20"/>
          <w:lang w:eastAsia="en-GB"/>
        </w:rPr>
        <w:t xml:space="preserve">,  KPC; </w:t>
      </w:r>
      <w:r w:rsidR="0063321B" w:rsidRPr="0063321B">
        <w:rPr>
          <w:rFonts w:ascii="Times New Roman" w:eastAsia="Times New Roman" w:hAnsi="Times New Roman" w:cs="Times New Roman"/>
          <w:i/>
          <w:color w:val="000000"/>
          <w:sz w:val="20"/>
          <w:szCs w:val="20"/>
          <w:lang w:eastAsia="en-GB"/>
        </w:rPr>
        <w:t xml:space="preserve">K. pneumoniae </w:t>
      </w:r>
      <w:r w:rsidRPr="00225068">
        <w:rPr>
          <w:rFonts w:ascii="Times New Roman" w:eastAsia="Times New Roman" w:hAnsi="Times New Roman" w:cs="Times New Roman"/>
          <w:color w:val="000000"/>
          <w:sz w:val="20"/>
          <w:szCs w:val="20"/>
          <w:lang w:eastAsia="en-GB"/>
        </w:rPr>
        <w:t xml:space="preserve"> Carbapenemase, LoS; length of stay, MBL; metallo-beta-lactamase, MDR; multidrug resistance, ME; multiplicative effect, MIC; minimum inhibitory concentration, N/A; not applicable or not available, MRSA; </w:t>
      </w:r>
      <w:r w:rsidR="0063321B">
        <w:rPr>
          <w:rFonts w:ascii="Times New Roman" w:eastAsia="Times New Roman" w:hAnsi="Times New Roman" w:cs="Times New Roman"/>
          <w:color w:val="000000"/>
          <w:sz w:val="20"/>
          <w:szCs w:val="20"/>
          <w:lang w:eastAsia="en-GB"/>
        </w:rPr>
        <w:t>MRSA</w:t>
      </w:r>
      <w:r w:rsidRPr="00225068">
        <w:rPr>
          <w:rFonts w:ascii="Times New Roman" w:eastAsia="Times New Roman" w:hAnsi="Times New Roman" w:cs="Times New Roman"/>
          <w:color w:val="000000"/>
          <w:sz w:val="20"/>
          <w:szCs w:val="20"/>
          <w:lang w:eastAsia="en-GB"/>
        </w:rPr>
        <w:t xml:space="preserve">, MSSA; </w:t>
      </w:r>
      <w:r w:rsidR="0063321B">
        <w:rPr>
          <w:rFonts w:ascii="Times New Roman" w:eastAsia="Times New Roman" w:hAnsi="Times New Roman" w:cs="Times New Roman"/>
          <w:color w:val="000000"/>
          <w:sz w:val="20"/>
          <w:szCs w:val="20"/>
          <w:lang w:eastAsia="en-GB"/>
        </w:rPr>
        <w:t>MSSA</w:t>
      </w:r>
      <w:r w:rsidRPr="00225068">
        <w:rPr>
          <w:rFonts w:ascii="Times New Roman" w:eastAsia="Times New Roman" w:hAnsi="Times New Roman" w:cs="Times New Roman"/>
          <w:color w:val="000000"/>
          <w:sz w:val="20"/>
          <w:szCs w:val="20"/>
          <w:lang w:eastAsia="en-GB"/>
        </w:rPr>
        <w:t xml:space="preserve">,  OR; odds ratio, p; p-value, PDR; pan drug resistant, </w:t>
      </w:r>
      <w:r w:rsidRPr="00225068">
        <w:rPr>
          <w:rFonts w:ascii="Times New Roman" w:eastAsia="Times New Roman" w:hAnsi="Times New Roman" w:cs="Times New Roman"/>
          <w:i/>
          <w:color w:val="000000"/>
          <w:sz w:val="20"/>
          <w:szCs w:val="20"/>
          <w:lang w:eastAsia="en-GB"/>
        </w:rPr>
        <w:t>P</w:t>
      </w:r>
      <w:r>
        <w:rPr>
          <w:rFonts w:ascii="Times New Roman" w:eastAsia="Times New Roman" w:hAnsi="Times New Roman" w:cs="Times New Roman"/>
          <w:i/>
          <w:color w:val="000000"/>
          <w:sz w:val="20"/>
          <w:szCs w:val="20"/>
          <w:lang w:eastAsia="en-GB"/>
        </w:rPr>
        <w:t>.</w:t>
      </w:r>
      <w:r w:rsidRPr="00225068">
        <w:rPr>
          <w:rFonts w:ascii="Times New Roman" w:eastAsia="Times New Roman" w:hAnsi="Times New Roman" w:cs="Times New Roman"/>
          <w:i/>
          <w:color w:val="000000"/>
          <w:sz w:val="20"/>
          <w:szCs w:val="20"/>
          <w:lang w:eastAsia="en-GB"/>
        </w:rPr>
        <w:t xml:space="preserve"> aeruginosa; </w:t>
      </w:r>
      <w:r w:rsidR="0063321B">
        <w:rPr>
          <w:rFonts w:ascii="Times New Roman" w:eastAsia="Times New Roman" w:hAnsi="Times New Roman" w:cs="Times New Roman"/>
          <w:i/>
          <w:color w:val="000000"/>
          <w:sz w:val="20"/>
          <w:szCs w:val="20"/>
          <w:lang w:eastAsia="en-GB"/>
        </w:rPr>
        <w:t xml:space="preserve">P. aeruginosa </w:t>
      </w:r>
      <w:r w:rsidRPr="00225068">
        <w:rPr>
          <w:rFonts w:ascii="Times New Roman" w:eastAsia="Times New Roman" w:hAnsi="Times New Roman" w:cs="Times New Roman"/>
          <w:color w:val="000000"/>
          <w:sz w:val="20"/>
          <w:szCs w:val="20"/>
          <w:lang w:eastAsia="en-GB"/>
        </w:rPr>
        <w:t xml:space="preserve">, RR; relative risk, TB; tuberculosis, SLI; injectable second-line drug, </w:t>
      </w:r>
      <w:r w:rsidRPr="00225068">
        <w:rPr>
          <w:rFonts w:ascii="Times New Roman" w:eastAsia="Times New Roman" w:hAnsi="Times New Roman" w:cs="Times New Roman"/>
          <w:i/>
          <w:color w:val="000000"/>
          <w:sz w:val="20"/>
          <w:szCs w:val="20"/>
          <w:lang w:eastAsia="en-GB"/>
        </w:rPr>
        <w:t>S</w:t>
      </w:r>
      <w:r>
        <w:rPr>
          <w:rFonts w:ascii="Times New Roman" w:eastAsia="Times New Roman" w:hAnsi="Times New Roman" w:cs="Times New Roman"/>
          <w:i/>
          <w:color w:val="000000"/>
          <w:sz w:val="20"/>
          <w:szCs w:val="20"/>
          <w:lang w:eastAsia="en-GB"/>
        </w:rPr>
        <w:t>.</w:t>
      </w:r>
      <w:r w:rsidRPr="00225068">
        <w:rPr>
          <w:rFonts w:ascii="Times New Roman" w:eastAsia="Times New Roman" w:hAnsi="Times New Roman" w:cs="Times New Roman"/>
          <w:i/>
          <w:color w:val="000000"/>
          <w:sz w:val="20"/>
          <w:szCs w:val="20"/>
          <w:lang w:eastAsia="en-GB"/>
        </w:rPr>
        <w:t xml:space="preserve"> maltophilia; Stenotrophomonas maltophilia</w:t>
      </w:r>
      <w:r w:rsidRPr="00225068">
        <w:rPr>
          <w:rFonts w:ascii="Times New Roman" w:eastAsia="Times New Roman" w:hAnsi="Times New Roman" w:cs="Times New Roman"/>
          <w:color w:val="000000"/>
          <w:sz w:val="20"/>
          <w:szCs w:val="20"/>
          <w:lang w:eastAsia="en-GB"/>
        </w:rPr>
        <w:t xml:space="preserve">, UTI; urinary tract infection,  VAP; ventilator associated pneumonia, VSSA; vancomycin susceptible </w:t>
      </w:r>
      <w:r w:rsidRPr="00225068">
        <w:rPr>
          <w:rFonts w:ascii="Times New Roman" w:eastAsia="Times New Roman" w:hAnsi="Times New Roman" w:cs="Times New Roman"/>
          <w:i/>
          <w:color w:val="000000"/>
          <w:sz w:val="20"/>
          <w:szCs w:val="20"/>
          <w:lang w:eastAsia="en-GB"/>
        </w:rPr>
        <w:t>Staphylococcus aureus</w:t>
      </w:r>
      <w:r w:rsidRPr="00225068">
        <w:rPr>
          <w:rFonts w:ascii="Times New Roman" w:eastAsia="Times New Roman" w:hAnsi="Times New Roman" w:cs="Times New Roman"/>
          <w:color w:val="000000"/>
          <w:sz w:val="20"/>
          <w:szCs w:val="20"/>
          <w:lang w:eastAsia="en-GB"/>
        </w:rPr>
        <w:t xml:space="preserve">, VRE; Vancomycin-resistant </w:t>
      </w:r>
      <w:r w:rsidRPr="00225068">
        <w:rPr>
          <w:rFonts w:ascii="Times New Roman" w:eastAsia="Times New Roman" w:hAnsi="Times New Roman" w:cs="Times New Roman"/>
          <w:i/>
          <w:color w:val="000000"/>
          <w:sz w:val="20"/>
          <w:szCs w:val="20"/>
          <w:lang w:eastAsia="en-GB"/>
        </w:rPr>
        <w:t>Enterococcus,</w:t>
      </w:r>
      <w:r w:rsidRPr="00225068">
        <w:rPr>
          <w:rFonts w:ascii="Times New Roman" w:eastAsia="Times New Roman" w:hAnsi="Times New Roman" w:cs="Times New Roman"/>
          <w:color w:val="000000"/>
          <w:sz w:val="20"/>
          <w:szCs w:val="20"/>
          <w:lang w:eastAsia="en-GB"/>
        </w:rPr>
        <w:t xml:space="preserve"> </w:t>
      </w:r>
      <w:r w:rsidR="00B5655A">
        <w:rPr>
          <w:rFonts w:ascii="Times New Roman" w:eastAsia="Times New Roman" w:hAnsi="Times New Roman" w:cs="Times New Roman"/>
          <w:color w:val="000000"/>
          <w:sz w:val="20"/>
          <w:szCs w:val="20"/>
          <w:lang w:eastAsia="en-GB"/>
        </w:rPr>
        <w:t xml:space="preserve">VSE; </w:t>
      </w:r>
      <w:r w:rsidR="00B5655A" w:rsidRPr="00225068">
        <w:rPr>
          <w:rFonts w:ascii="Times New Roman" w:eastAsia="Times New Roman" w:hAnsi="Times New Roman" w:cs="Times New Roman"/>
          <w:color w:val="000000"/>
          <w:sz w:val="20"/>
          <w:szCs w:val="20"/>
          <w:lang w:eastAsia="en-GB"/>
        </w:rPr>
        <w:t>Vancomycin-</w:t>
      </w:r>
      <w:r w:rsidR="00B5655A">
        <w:rPr>
          <w:rFonts w:ascii="Times New Roman" w:eastAsia="Times New Roman" w:hAnsi="Times New Roman" w:cs="Times New Roman"/>
          <w:color w:val="000000"/>
          <w:sz w:val="20"/>
          <w:szCs w:val="20"/>
          <w:lang w:eastAsia="en-GB"/>
        </w:rPr>
        <w:t>suscpetible</w:t>
      </w:r>
      <w:r w:rsidR="00B5655A" w:rsidRPr="00225068">
        <w:rPr>
          <w:rFonts w:ascii="Times New Roman" w:eastAsia="Times New Roman" w:hAnsi="Times New Roman" w:cs="Times New Roman"/>
          <w:color w:val="000000"/>
          <w:sz w:val="20"/>
          <w:szCs w:val="20"/>
          <w:lang w:eastAsia="en-GB"/>
        </w:rPr>
        <w:t xml:space="preserve"> </w:t>
      </w:r>
      <w:r w:rsidR="00B5655A" w:rsidRPr="00225068">
        <w:rPr>
          <w:rFonts w:ascii="Times New Roman" w:eastAsia="Times New Roman" w:hAnsi="Times New Roman" w:cs="Times New Roman"/>
          <w:i/>
          <w:color w:val="000000"/>
          <w:sz w:val="20"/>
          <w:szCs w:val="20"/>
          <w:lang w:eastAsia="en-GB"/>
        </w:rPr>
        <w:t>Enterococcus</w:t>
      </w:r>
      <w:r w:rsidR="00B5655A">
        <w:rPr>
          <w:rFonts w:ascii="Times New Roman" w:eastAsia="Times New Roman" w:hAnsi="Times New Roman" w:cs="Times New Roman"/>
          <w:color w:val="000000"/>
          <w:sz w:val="20"/>
          <w:szCs w:val="20"/>
          <w:lang w:eastAsia="en-GB"/>
        </w:rPr>
        <w:t xml:space="preserve">, </w:t>
      </w:r>
      <w:r w:rsidRPr="00225068">
        <w:rPr>
          <w:rFonts w:ascii="Times New Roman" w:eastAsia="Times New Roman" w:hAnsi="Times New Roman" w:cs="Times New Roman"/>
          <w:color w:val="000000"/>
          <w:sz w:val="20"/>
          <w:szCs w:val="20"/>
          <w:lang w:eastAsia="en-GB"/>
        </w:rPr>
        <w:t>XDR; extensively drug resistant</w:t>
      </w:r>
    </w:p>
    <w:p w14:paraId="7C957DF5" w14:textId="77777777" w:rsidR="00A81E0D" w:rsidRDefault="00A81E0D" w:rsidP="003D2030">
      <w:pPr>
        <w:rPr>
          <w:rFonts w:ascii="Times New Roman" w:hAnsi="Times New Roman" w:cs="Times New Roman"/>
          <w:b/>
          <w:sz w:val="24"/>
          <w:szCs w:val="24"/>
        </w:rPr>
      </w:pPr>
    </w:p>
    <w:p w14:paraId="09652908" w14:textId="007DEA87" w:rsidR="005E5154" w:rsidRDefault="00E33347" w:rsidP="003D2030">
      <w:pPr>
        <w:rPr>
          <w:rFonts w:ascii="Times New Roman" w:hAnsi="Times New Roman" w:cs="Times New Roman"/>
          <w:b/>
          <w:sz w:val="24"/>
          <w:szCs w:val="24"/>
        </w:rPr>
      </w:pPr>
      <w:r>
        <w:rPr>
          <w:rFonts w:ascii="Times New Roman" w:hAnsi="Times New Roman" w:cs="Times New Roman"/>
          <w:b/>
          <w:sz w:val="24"/>
          <w:szCs w:val="24"/>
        </w:rPr>
        <w:t>References</w:t>
      </w:r>
    </w:p>
    <w:p w14:paraId="28A25061" w14:textId="73E1FBBA" w:rsidR="00583C6E" w:rsidRPr="00583C6E" w:rsidRDefault="00E33347" w:rsidP="00583C6E">
      <w:pPr>
        <w:widowControl w:val="0"/>
        <w:autoSpaceDE w:val="0"/>
        <w:autoSpaceDN w:val="0"/>
        <w:adjustRightInd w:val="0"/>
        <w:spacing w:line="240" w:lineRule="auto"/>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583C6E" w:rsidRPr="00583C6E">
        <w:rPr>
          <w:rFonts w:ascii="Times New Roman" w:hAnsi="Times New Roman" w:cs="Times New Roman"/>
          <w:noProof/>
          <w:sz w:val="24"/>
          <w:szCs w:val="24"/>
        </w:rPr>
        <w:t>1. Wells G., Shea B, O’Connell D, Peterson J, Welch V, Losos M, et al. The Newcastle-Ottawa Scale (NOS) for assessing the quality of nonrandomised studies in meta-analyses [Internet]. University of Ottawa. 2014 [cited 2016 Feb 1]. Available from: http://www.ohri.ca/programs/clinical_epidemiology/oxford.asp</w:t>
      </w:r>
    </w:p>
    <w:p w14:paraId="75F258D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 Hartling L, Hamm M, Milne A, Vandermeer B, Santaguida PL, Ansari M, et al. Validity and Inter-Rater Reliability Testing of Quality Assessment Instruments. Validity and Inter-Rater Reliability Testing of Quality Assessment Instruments. 2012. </w:t>
      </w:r>
    </w:p>
    <w:p w14:paraId="6D47853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3. Philips Z, Bojke L, Sculpher M, Claxton K, Golder S. Good Practice Guidelines for Decision-Analytic Modelling in Health Technology Assessment. PharmacoEconomics. 2006;24:355–71. </w:t>
      </w:r>
    </w:p>
    <w:p w14:paraId="6BCDE5D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 Higgins JPT, Green S. Cochrane Handbook for Systematic Reviews of Interventions Version 5.1.0 [updated March 2011]. The Cochrane Collaboration. 2011. p. Table 7.7.a: Formulae for combining groups. </w:t>
      </w:r>
    </w:p>
    <w:p w14:paraId="54F7741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 Morris MD, Quezada L, Bhat P, Moser K, Smith J, Perez H, et al. Social, Economic, and Psychological Impacts of MDR-TB Treatment in Tijuana, Mexico: A Patient’s Perspective. Int J Tuberc Lung Dis. 2013;17:954–60. </w:t>
      </w:r>
    </w:p>
    <w:p w14:paraId="342DBAD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 Abernethy JK, Johnson AP, Guy R, Hinton N, Sheridan EA, Hope RJJ. Thirty day all-cause mortality in patients with Escherichia coli bacteraemia in England. Clinical Microbiology and Infection. Elsevier; 2015;21:251.e1-251.e8. </w:t>
      </w:r>
    </w:p>
    <w:p w14:paraId="5964FF0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 Al Mohajer M, Musher DM, Minard CG, Darouiche RO. Clinical significance of Staphylococcus aureus bacteriuria at a tertiary care hospital. Scandinavian Journal of Infectious Diseases. 2013;45:688–95. </w:t>
      </w:r>
    </w:p>
    <w:p w14:paraId="1298893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 Allen KB, Fowler VGJ, Gammie JS, Hazel J., Onorato M., DiNuble MJ, et al. Comparative Effectiveness of Induction Therapy for Human Immunodeficiency Virus-Associated Cryptococcal Meningitis: A Network Meta-Analysis. Open Forum Infectious Diseases. 2015;2:1–8. </w:t>
      </w:r>
    </w:p>
    <w:p w14:paraId="00D5868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 Aminzadeh Z, Yadegarynia D, Fatemi A, Tahmasebian Dehkordi E, Azad Armaki S. Vancomycin minimum inhibitory concentration for methicillin-resistant Staphylococcus aureus infections; is there difference in mortality between patients? Jundishapur Journal of Microbiology. 2014;7:2012–4. </w:t>
      </w:r>
    </w:p>
    <w:p w14:paraId="1A96F10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 Amit S, Mishali H, Kotlovsky T, Schwaber MJ, Carmeli Y. Bloodstream infections among carriers of carbapenem-resistant Klebsiella pneumoniae: Etiology, incidence and predictors. Clinical Microbiology and Infection. Elsevier; 2015;21:30–4. </w:t>
      </w:r>
    </w:p>
    <w:p w14:paraId="2BA9DA1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 The AMR Review. Antimicrobial Resistance : Tackling a crisis for the health and wealth of nations. 2014. </w:t>
      </w:r>
    </w:p>
    <w:p w14:paraId="2E21427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 Andria N, Henig O, Kotler O, Domchenko A, Oren I, Zuckerman T, et al. Mortality burden related to infection with carbapenem-resistant Gram-negative bacteria among haematological cancer patients: A retrospective cohort study. Journal of Antimicrobial Chemotherapy. 2015;70:3146–53. </w:t>
      </w:r>
    </w:p>
    <w:p w14:paraId="4CFFD31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 Anuwatnonthakate A, Whitehead SJ, Varma JK, Silachamroon U, Kasetjaroen Y, Moolphate S, et al. Effect of mycobacterial drug resistance patterns on patients’ survival: a cohort study in Thailand. Glob J Health Sci. 2013;5:60–72. </w:t>
      </w:r>
    </w:p>
    <w:p w14:paraId="0D5110B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 Apostolopoulou E, Raftopoulos V, Filntisis G, Kithreotis P, Stefanidis E, Galanis P, et al. Surveillance of device-associated infection rates and mortality in 3 greek intensive care units. American Journal of Critical Care. 2013;22. </w:t>
      </w:r>
    </w:p>
    <w:p w14:paraId="79FB6DC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15. Apostolopoulou E, Raftopoulos V, Zarkadas P, Toska A, Veldekis D, Tsilidis K. Risk factors and attributable mortality of carbapenem-resistant acinetobacter baumannii infections. Health Science Journal. 2014;8:126–36. </w:t>
      </w:r>
    </w:p>
    <w:p w14:paraId="3DAEA28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 Babu KV, Visweswaraiah D, Kumar A. The influence of Imipenem resistant metallo-beta-lactamase positive and negative Pseudomonas aeruginosa nosocomial infections on mortality and morbidity. Journal of Natural Science, Biology and Medicine. 2014;5:345. </w:t>
      </w:r>
    </w:p>
    <w:p w14:paraId="6F9E53B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 Balcan B, Olgun S, Torlak F, Sagmen SB, Eryuksel E, Karakurt S. Determination of Factors Affecting Mortality of Patients with Sepsis in a Tertiary Intensive Care Unit. Turkish Thoracic Journal/Türk Toraks Dergisi. 2015;16:128–32. </w:t>
      </w:r>
    </w:p>
    <w:p w14:paraId="27FF37B4"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 Barnett AG, Page K, Campbell M, Martin E, Rashleigh-Rolls R, Halton K, et al. The increased risks of death and extra lengths of hospital and ICU stay from hospital-acquired bloodstream infections: a case-control study. BMJ Open. 2013;3:e003587. </w:t>
      </w:r>
    </w:p>
    <w:p w14:paraId="0508B72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 Bergin SP, Thaden JT, Ericson JE, Cross H, Messina J, Clark RH, et al. Neonatal Escherichia coli Bloodstream Infections: Clinical Outcomes and Impact of Initial Antibiotic Therapy. The Pediatric infectious disease journal. 2015;34:933–6. </w:t>
      </w:r>
    </w:p>
    <w:p w14:paraId="3A6726F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 Biehle LR, Cottreau JM, Thompson DJ, Filipek RL, O’Donnell JN, Lasco TM, et al. Outcomes and risk factors for mortality among patients treated with carbapenems for klebsiella spp. bacteremia. PLoS ONE. 2015;10:6–13. </w:t>
      </w:r>
    </w:p>
    <w:p w14:paraId="224DA1E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21. Bodro M, Sanclemente G, Lipperheide I, Allali M, Marco F, Bosch J, et al. Impact of antibiotic resistance on the development of recurrent and relapsing symptomatic urinary tract infection in kidney recipients. American Journal of Transplantation. 2015;15:1021–7. </w:t>
      </w:r>
    </w:p>
    <w:p w14:paraId="1747DC4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22. Boender TS, Hoenderboom BM, Sigaloff KCE, Hamers RL, Wellington M, Shamu T, et al. Pretreatment HIV drug resistance increases regimen switches in sub-saharan Africa. Clinical Infectious Diseases. 2015;61:1749–58. </w:t>
      </w:r>
    </w:p>
    <w:p w14:paraId="3ADB4C3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23. Boncagni F, Francolini R, Nataloni S, Skrami E, Gesuita R, Donati A, et al. Epidemiology and clinical outcome of healthcare-associated Infections: A 4-year experience of an Italian ICU. Minerva Anestesiologica. 2015;81:765–75. </w:t>
      </w:r>
    </w:p>
    <w:p w14:paraId="0A07B67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24. Branch-Elliman W, Lee GM, Golen TH, Gold HS, Baldini LM, Wright SB. Health and Economic Burden of Post-Partum Staphylococcus aureus Breast Abscess. PLoS ONE. 2013;8:1–7. </w:t>
      </w:r>
    </w:p>
    <w:p w14:paraId="64EEEC6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25. Capone A, Giannella M, Fortini D, Giordano A, Meledandri M, Ballardini M, et al. High rate of colistin resistance among patients with carbapenem-resistant Klebsiella pneumoniae infection accounts for an excess of mortality. Clinical Microbiology and Infection. European Society of Clinical Infectious Diseases; 2013;19:E23–30. </w:t>
      </w:r>
    </w:p>
    <w:p w14:paraId="3CF140E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26. Casapao  a. M, Leonard SN, Davis SL, Lodise TP, Patel N, Goff D a., et al. Clinical Outcomes in Patients with Heterogeneous Vancomycin-Intermediate Staphylococcus aureus Bloodstream Infection. Antimicrobial Agents and Chemotherapy. 2013;57:4252–9. </w:t>
      </w:r>
    </w:p>
    <w:p w14:paraId="0E54C5C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27. Castón JJ, González-Gasca F, Porras L, Illescas S, Romero MD, Gijón J. High vancomycin minimum inhibitory concentration is associated with poor outcome in patients with methicillin-susceptible Staphylococcus aureus bacteremia regardless of treatment. Scandinavian journal of infectious diseases. 2014;46:783–6. </w:t>
      </w:r>
    </w:p>
    <w:p w14:paraId="65350D0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28. Centers for Disease Control and Prevention. Antibiotic resistance threats in the United States, 2013. Current. 2013;114. </w:t>
      </w:r>
    </w:p>
    <w:p w14:paraId="3F42CC2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29. Chan MCW, Lee N, Lui GCY, Ngai KKL, Wong RYK, Choi KW, et al. Comparisons of oseltamivir-resistant (H275Y) and concurrent oseltamivir-susceptible seasonal influenza A(H1N1) virus infections in hospitalized adults, 2008-2009. Influenza and other Respiratory Viruses. 2013;7:235–9. </w:t>
      </w:r>
    </w:p>
    <w:p w14:paraId="009E7D2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30. Chandy SJ, Naik GS, Balaji V, Jeyaseelan V, Thomas K, Lundborg CS. High cost burden and health consequences of antibiotic resistance: The price to pay. Journal of Infection in Developing Countries. 2014;8:1096–102. </w:t>
      </w:r>
    </w:p>
    <w:p w14:paraId="5B345FF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31. Chaulk J, Carbonneau M, Qamar H, Keough A, Chang HJ, Ma M, et al. Third-generation cephalosporin-resistant spontaneous bacterial peritonitis: a single-centre experience and summary of existing studies. Can J Gastroenterol Hepatol. 2014;28:83–8. </w:t>
      </w:r>
    </w:p>
    <w:p w14:paraId="0351766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32. Cheah ALY, Spelman T, Liew D, Peel T, Howden BP, Spelman D, et al. Enterococcal bacteraemia: Factors influencing mortality, length of stay and costs of hospitalization. Clinical Microbiology and Infection. European Society of Clinical Infectious Diseases; 2013;19:E181–9. </w:t>
      </w:r>
    </w:p>
    <w:p w14:paraId="6738D25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33. Chittawatanarat K, Jaipakdee W, Chotirosniramit N, Chandacham K, Jirapongcharoenlap T, K. CC, et al. Microbiology, resistance patterns, and risk factors of mortality in ventilator-associated bacterial pneumonia in a Northern Thai tertiary-care university based general surgical intensive care unit. Infection and drug resistance. 2014;7:203–10. </w:t>
      </w:r>
    </w:p>
    <w:p w14:paraId="09E9596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34. Cho S-Y, Lee D-G, Choi S-M, Kwon J-C, Kim S-H, Choi J-K, et al. Impact of vancomycin resistance on mortality in neutropenic patients with enterococcal bloodstream infection: a retrospective study. BMC infectious diseases. 2013;13:504. </w:t>
      </w:r>
    </w:p>
    <w:p w14:paraId="58178514"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35. Choi HR, Bedair H. Mortality following revision total knee arthroplasty: A matched cohort study of septic versus aseptic revisions. Journal of Arthroplasty. Elsevier Inc.; 2014;29:1216–8. </w:t>
      </w:r>
    </w:p>
    <w:p w14:paraId="1959471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36. Chopra T, Marchaim D, Awali R a., Krishna  a., Johnson P, Tansek R, et al. Epidemiology of Bloodstream Infections Caused by Acinetobacter baumannii and Impact of Drug Resistance to both Carbapenems and Ampicillin-Sulbactam on Clinical Outcomes. Antimicrobial Agents and Chemotherapy. 2013;57:6270–5. </w:t>
      </w:r>
    </w:p>
    <w:p w14:paraId="11098D6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37. Chung-Delgado K, Guillen-Bravo S, Revilla-Montag A, Bernabe-Ortiz A. Mortality among MDR-TB cases: Comparison with drug-susceptible tuberculosis and associated factors. PLoS ONE. 2015;10. </w:t>
      </w:r>
    </w:p>
    <w:p w14:paraId="36839EC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38. Chusri S, Chongsuvivatwong V, Rivera JI, Silpapojakul K, Singkhamanan K, McNeil E, et al. Clinical Outcomes of Hospital-Acquired </w:t>
      </w:r>
      <w:r w:rsidRPr="00583C6E">
        <w:rPr>
          <w:rFonts w:ascii="Times New Roman" w:hAnsi="Times New Roman" w:cs="Times New Roman"/>
          <w:noProof/>
          <w:sz w:val="24"/>
          <w:szCs w:val="24"/>
        </w:rPr>
        <w:lastRenderedPageBreak/>
        <w:t xml:space="preserve">Infection with Acinetobacter nosocomialis and Acinetobacter pittii. Antimicrobial Agents and Chemotherapy. 2014;58:4172–9. </w:t>
      </w:r>
    </w:p>
    <w:p w14:paraId="726E649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39. Cilloniz C, Albert RK, Liapikou A, Gabarrus A, Rangel E, Bello S, et al. The Effect of Macrolide Resistance on the Presentation and Outcome of Patients Hospitalized for Streptococcus pneumoniae Pneumonia. American Journal of Respiratory and Critical Care Medicine. 2015;191:1265–72. </w:t>
      </w:r>
    </w:p>
    <w:p w14:paraId="10161F8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40. Cobos-Carrascosa E, Soler-Palacín P, Nieves Larrosa M, Bartolomé R, Martín-Nalda A, Antoinette Frick M, et al. Staphylococcus aureus Bacteremia in Children. The Pediatric Infectious Disease Journal. 2015;34:1329–34. </w:t>
      </w:r>
    </w:p>
    <w:p w14:paraId="3BC4E8F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41. Coccolini F, Sartelli M, Catena F, Montori G, Di Saverio S, Sugrue M, et al. Antibiotic resistance pattern and clinical outcomes in acute cholecystitis: 567 consecutive worldwide patients in a prospective cohort study. International Journal of Surgery. Elsevier Ltd; 2015;21:32–7. </w:t>
      </w:r>
    </w:p>
    <w:p w14:paraId="0C29506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42. Commons RJ, Robinson CH, Gawler D, Davis JS, Price RN. High burden of diabetic foot infections in the top end of Australia: An emerging health crisis (DEFINE study). Diabetes Research and Clinical Practice. 2015;110:147–57. </w:t>
      </w:r>
    </w:p>
    <w:p w14:paraId="27FE33A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43. Coombs GW, Nimmo GR, Daly DA, Le TT, Pearson JC, Tan H-L, et al. Australian Staphylococcus aureus Sepsis Outcome Programme annual report, 2013. Communicable diseases intelligence quarterly report. 2014;38:E309-19. </w:t>
      </w:r>
    </w:p>
    <w:p w14:paraId="5E100B9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44. Cornejo-Juárez P, Vilar-Compte D, Pérez-Jiménez C, Ñamendys-Silva SA, Sandoval-Hernández S, Volkow-Fernández P. The impact of hospital-acquired infections with multidrug-resistant bacteria in an oncology intensive care unit. International Journal of Infectious Diseases. 2015;31:e31–4. </w:t>
      </w:r>
    </w:p>
    <w:p w14:paraId="2898B69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45. Correa L, Martino MDV, Siqueira I, Pasternak J, Gales AC, Silva CV, et al. A hospital-based matched case–control study to identify clinical outcome and risk factors associated with carbapenem-resistant Klebsiella pneumoniae infection. BMC Infectious Diseases. BMC Infectious Diseases; 2013;13:80. </w:t>
      </w:r>
    </w:p>
    <w:p w14:paraId="05A1441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46. Cortés JA, Reyes P, Gómez CH, Cuervo SI, Rivas P, Casas CA, et al. Clinical and epidemiological characteristics and risk factors for mortality in patients with candidemia in hospitals from Bogotá, Colombia. The Brazilian Journal of Infectious Diseases. 2014;18:631–7. </w:t>
      </w:r>
    </w:p>
    <w:p w14:paraId="16BE685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47. Cox H, Ramma L, Wilkinson L, Azevedo V, Sinanovic E. Cost per patient of treatment for rifampicin-resistant tuberculosis in a community-based programme in Khayelitsha, South Africa. Tropical Medicine and International Health. 2015;20:1337–45. </w:t>
      </w:r>
    </w:p>
    <w:p w14:paraId="21B5DC1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48. De Jager P, Chirwa T, Naidoo S, Perovic O, Thomas J. Nosocomial outbreak of New Delhi metallo-Beta-lactamase-1-producing Gram-negative bacteria in South Africa: A case-control study. PLoS ONE. 2015;10:1–12. </w:t>
      </w:r>
    </w:p>
    <w:p w14:paraId="58C8922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49. de Oliveira Costa P, Atta EH, da Silva ARA. Predictors of 7- and 30-day mortality in pediatric intensive care unit patients with cancer and hematologic malignancy infected with Gram-negative bacteria. The Brazilian journal of infectious diseases : an official publication of the </w:t>
      </w:r>
      <w:r w:rsidRPr="00583C6E">
        <w:rPr>
          <w:rFonts w:ascii="Times New Roman" w:hAnsi="Times New Roman" w:cs="Times New Roman"/>
          <w:noProof/>
          <w:sz w:val="24"/>
          <w:szCs w:val="24"/>
        </w:rPr>
        <w:lastRenderedPageBreak/>
        <w:t xml:space="preserve">Brazilian Society of Infectious Diseases. Elsevier Editora Ltda; 2014;18:2–10. </w:t>
      </w:r>
    </w:p>
    <w:p w14:paraId="219BC66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50. Denis B, Lafaurie M, Donay JL, Fontaine JP, Oksenhendler E, Raffoux E, et al. Prevalence, risk factors, and impact on clinical outcome of extended-spectrum beta-lactamase-producing Escherichia coli bacteraemia: A five-year study. International Journal of Infectious Diseases. International Society for Infectious Diseases; 2015;39:1–6. </w:t>
      </w:r>
    </w:p>
    <w:p w14:paraId="7017F86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51. Diel R, Nienhaus A, Lampenius N, Rüsch-Gerdes S, Richter E. Cost of multi drug resistance tuberculosis in Germany. Respiratory Medicine. 2014;108:1677–87. </w:t>
      </w:r>
    </w:p>
    <w:p w14:paraId="62A2233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52. Diel R, Vandeputte J, De Vries G, Stillo J, Wanlin M, Nienhaus A. Costs of tuberculosis disease in the European Union: A systematic analysis and cost calculation. European Respiratory Journal. 2014;43:554–65. </w:t>
      </w:r>
    </w:p>
    <w:p w14:paraId="012F03D4"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53. Dramowski A, Cotton MF, Rabie H, Whitelaw A. Trends in paediatric bloodstream infections at a South African referral hospital. BMC Pediatrics. 2015;15:33. </w:t>
      </w:r>
    </w:p>
    <w:p w14:paraId="03B28AA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54. Ducomble T, Faucheux S, Helbig U, Kaisers UX, K??nig B, Knaust A, et al. Large hospital outbreak of KPC-2-producing Klebsiella pneumoniae: Investigating mortality and the impact of screening for KPC-2 with polymerase chain reaction. Journal of Hospital Infection. 2015;89:179–85. </w:t>
      </w:r>
    </w:p>
    <w:p w14:paraId="737CCED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55. Ericson JE, Popoola VO, Smith PB, Benjamin DK, Fowler VG, Benjamin DK, et al. Burden of Invasive </w:t>
      </w:r>
      <w:r w:rsidRPr="00583C6E">
        <w:rPr>
          <w:rFonts w:ascii="Times New Roman" w:hAnsi="Times New Roman" w:cs="Times New Roman"/>
          <w:i/>
          <w:iCs/>
          <w:noProof/>
          <w:sz w:val="24"/>
          <w:szCs w:val="24"/>
        </w:rPr>
        <w:t>Staphylococcus aureus</w:t>
      </w:r>
      <w:r w:rsidRPr="00583C6E">
        <w:rPr>
          <w:rFonts w:ascii="Times New Roman" w:hAnsi="Times New Roman" w:cs="Times New Roman"/>
          <w:noProof/>
          <w:sz w:val="24"/>
          <w:szCs w:val="24"/>
        </w:rPr>
        <w:t xml:space="preserve"> Infections in Hospitalized Infants. JAMA Pediatrics. 2015;169:1105. </w:t>
      </w:r>
    </w:p>
    <w:p w14:paraId="1618656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56. Ershova J V., Kurbatova E V., Moonan PK, Cegielski JP. Mortality Among Tuberculosis Patients With Acquired Resistance to Second-line Antituberculosis Drugs--United States, 1993-2008. Clinical Infectious Diseases. 2014;59:465–72. </w:t>
      </w:r>
    </w:p>
    <w:p w14:paraId="40F72A1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57. Esteve-Palau E, Solande G, S??nchez F, Sorl?? L, Montero M, G??erri R, et al. Clinical and economic impact of urinary tract infections caused by ESBL-producing Escherichia coli requiring hospitalization: A matched cohort study. Journal of Infection. 2015;71:667–74. </w:t>
      </w:r>
    </w:p>
    <w:p w14:paraId="6515752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58. Farmakiotis D, Kyvernitakis A, Tarrand JJ, Kontoyiannis DP. Early initiation of appropriate treatment is associated with increased survival in cancer patients with Candida glabrata fungaemia: A potential benefit from infectious disease consultation. Clinical Microbiology and Infection. Elsevier; 2015;21:79–86. </w:t>
      </w:r>
    </w:p>
    <w:p w14:paraId="033BAAF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59. Fitzpatrick MA, Ozer E, Bolon MK, Hauser AR. Influence of ACB complex genospecies on clinical outcomes in a U.S. hospital with high rates of multidrug resistance. Journal of Infection. 2015;70:144–52. </w:t>
      </w:r>
    </w:p>
    <w:p w14:paraId="2319904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60. Folgori L, Livadiotti S, Carletti M, Bielicki J, Pontrelli G, Degli Atti MLC, et al. Epidemiology and Clinical Outcomes of Multidrug-Resistant Gram-Negative Bloodstream Infections in a European Tertiary Pediatric Hospital during a 12-Month Period. The Pediatric infectious </w:t>
      </w:r>
      <w:r w:rsidRPr="00583C6E">
        <w:rPr>
          <w:rFonts w:ascii="Times New Roman" w:hAnsi="Times New Roman" w:cs="Times New Roman"/>
          <w:noProof/>
          <w:sz w:val="24"/>
          <w:szCs w:val="24"/>
        </w:rPr>
        <w:lastRenderedPageBreak/>
        <w:t xml:space="preserve">disease journal. 2014;33:929–32. </w:t>
      </w:r>
    </w:p>
    <w:p w14:paraId="26BFEA0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61. Ford CD, Lopansri BK, Haydoura S, Snow G, Dascomb KK, Asch J, et al. Frequency, risk factors, and outcomes of vancomycin-resistant Enterococcus colonization and infection in patients with newly diagnosed acute leukemia: different patterns in patients with acute myelogenous and acute lymphoblastic leukemia. Infection control and hospital epidemiology. 2015;36:47–53. </w:t>
      </w:r>
    </w:p>
    <w:p w14:paraId="2B80F16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62. Ford CD, Lopansri BK, Gazdik M a, Snow GL, Webb BJ, Konopa KL, et al. The clinical impact of vancomycin-resistant Enterococcus colonization and bloodstream infection in patients undergoing autologous transplantation. Transplant infectious disease : an official journal of the Transplantation Society. 2015;17:688–94. </w:t>
      </w:r>
    </w:p>
    <w:p w14:paraId="0CBA738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63. Francis JR, Blyth CC, Colby S, Fagan JM, Waring J. Multidrug-resistant tuberculosis in Western Australia, 1998–2012. The Medical Journal of Australia. 2014;200:328–32. </w:t>
      </w:r>
    </w:p>
    <w:p w14:paraId="67EF043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64. Freire MP, Van Der Heijden IM, do Prado GVB, Cavalcante LS, Boszczowski I, Bonazzi PR, et al. Polymyxin use as a risk factor for colonization or infection with polymyxin-resistant </w:t>
      </w:r>
      <w:r w:rsidRPr="00583C6E">
        <w:rPr>
          <w:rFonts w:ascii="Times New Roman" w:hAnsi="Times New Roman" w:cs="Times New Roman"/>
          <w:i/>
          <w:iCs/>
          <w:noProof/>
          <w:sz w:val="24"/>
          <w:szCs w:val="24"/>
        </w:rPr>
        <w:t>Acinetobacter baumannii</w:t>
      </w:r>
      <w:r w:rsidRPr="00583C6E">
        <w:rPr>
          <w:rFonts w:ascii="Times New Roman" w:hAnsi="Times New Roman" w:cs="Times New Roman"/>
          <w:noProof/>
          <w:sz w:val="24"/>
          <w:szCs w:val="24"/>
        </w:rPr>
        <w:t xml:space="preserve"> after liver transplantation. Transplant Infectious Disease. 2014;16:369–78. </w:t>
      </w:r>
    </w:p>
    <w:p w14:paraId="5780B93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65. Fu Q, Ye H, Liu S. Risk factors for extensive drug-resistance and mortality in geriatric inpatients with bacteremia caused by Acinetobacter baumannii. American Journal of Infection Control. Elsevier Inc; 2015;43:857–60. </w:t>
      </w:r>
    </w:p>
    <w:p w14:paraId="004D948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66. Gandhi NR, Brust JCM, Moodley P, Weissman D, Heo M, Ning Y, et al. Minimal diversity of drug-resistant Mycobacterium tuberculosis strains, South Africa. Emerging Infectious Diseases. 2014;20:426–33. </w:t>
      </w:r>
    </w:p>
    <w:p w14:paraId="3B46A41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67. Gulen TA, Guner R, Celikbilek N, Keske S, Tasyaran M. Clinical importance and cost of bacteremia caused by nosocomial multi drug resistant acinetobacter baumannii. International Journal of Infectious Diseases. International Society for Infectious Diseases; 2015;38:32–5. </w:t>
      </w:r>
    </w:p>
    <w:p w14:paraId="20125CB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68. Gürntke S, Kohler C, Steinmetz I, Pfeifer Y, Eller C, Gastmeier P, et al. Molecular epidemiology of extended-spectrum beta-lactamase (ESBL)-positive Klebsiella pneumoniae from bloodstream infections and risk factors for mortality. Journal of Infection and Chemotherapy. Elsevier Ltd; 2014;20:817–9. </w:t>
      </w:r>
    </w:p>
    <w:p w14:paraId="7B7C274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69. Ha YE, Kang C-II, Cha MK, Park SY, Wi YM, Chung DR, et al. Epidemiology and clinical outcomes of bloodstream infections caused by extended-spectrum β-lactamase-producing Escherichia coli in patients with cancer. International Journal of Antimicrobial Agents. Elsevier; 2015;42:403–9. </w:t>
      </w:r>
    </w:p>
    <w:p w14:paraId="64FBDB9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70. Haeusler GM, Mechinaud F, Daley AJ, Starr M, Shann F, Connell TG, et al. Antibiotic-resistant Gram-negative Bacteremia in Pediatric Oncology Patients—Risk Factors and Outcomes. The Pediatric Infectious Disease Journal. 2013;32:723–6. </w:t>
      </w:r>
    </w:p>
    <w:p w14:paraId="2D23C8A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71. Han SB, Jung SW, Bae EY, Lee JW, Lee D-G, Chung N-G, et al. Extended-spectrum β-lactamase-producing Escherichia coli and Klebsiella pneumoniae bacteremia in febrile neutropenic children. Microbial drug resistance (Larchmont, N.Y.). 2015;21:244–51. </w:t>
      </w:r>
    </w:p>
    <w:p w14:paraId="50D5B39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72. Hanberger H, Antonelli M, Holmbom M, Lipman J, Pickkers P, Leone M, et al. Infections, antibiotic treatment and mortality in patients admitted to ICUs in countries considered to have high levels of antibiotic resistance compared to those with low levels. BMC Infectious Diseases. 2014;14:513. </w:t>
      </w:r>
    </w:p>
    <w:p w14:paraId="31578A8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73. Hattemer A, Hauser A, Diaz M, Scheetz M, Shah N, Allen JP, et al. Bacterial and clinical characteristics of health care-and community-acquired bloodstream infections due to pseudomonas aeruginosa. Antimicrobial Agents and Chemotherapy. 2013;57:3969–75. </w:t>
      </w:r>
    </w:p>
    <w:p w14:paraId="066A8C14"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74. Henig O, Weber G, Hoshen MB, Paul M, German L, Neuberger A, et al. Risk factors for and impact of carbapenem-resistant Acinetobacter baumannii colonization and infection: matched case-control study. European journal of clinical microbiology &amp; infectious diseases : official publication of the European Society of Clinical Microbiology. 2015;34:2063–8. </w:t>
      </w:r>
    </w:p>
    <w:p w14:paraId="408C9AB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75. Hernandez C, Cobos-Trigueros N, Feher C, Morata L, De La Calle C, Marco F, et al. Community-onset bacteraemia of unknown origin: clinical characteristics, epidemiology and outcome. European Journal of Clinical Microbiology and Infectious Diseases. 2014;33:1973–80. </w:t>
      </w:r>
    </w:p>
    <w:p w14:paraId="6D18CC0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76. Hernández C, Feher C, Soriano A, Marco F, Almela M, Cobos-Trigueros N, et al. Clinical characteristics and outcome of elderly patients with community-onset bacteremia. The Journal of infection. 2014;70:135–43. </w:t>
      </w:r>
    </w:p>
    <w:p w14:paraId="6B57148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77. Hill DM, Schroeppel TJ, Magnotti LJ, Clement LP, Sharpe JP, Fischer PE, et al. Methicillin-Resistant </w:t>
      </w:r>
      <w:r w:rsidRPr="00583C6E">
        <w:rPr>
          <w:rFonts w:ascii="Times New Roman" w:hAnsi="Times New Roman" w:cs="Times New Roman"/>
          <w:i/>
          <w:iCs/>
          <w:noProof/>
          <w:sz w:val="24"/>
          <w:szCs w:val="24"/>
        </w:rPr>
        <w:t>Staphylococcus aureus</w:t>
      </w:r>
      <w:r w:rsidRPr="00583C6E">
        <w:rPr>
          <w:rFonts w:ascii="Times New Roman" w:hAnsi="Times New Roman" w:cs="Times New Roman"/>
          <w:noProof/>
          <w:sz w:val="24"/>
          <w:szCs w:val="24"/>
        </w:rPr>
        <w:t xml:space="preserve"> in Early Ventilator-Associated Pneumonia: Cause for Concern? Surgical Infections. 2013;14:520–4. </w:t>
      </w:r>
    </w:p>
    <w:p w14:paraId="06BC95D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78. Hope R, Blackburn RM, Verlander NQ, Johnson  a. P, Kearns  a., Hill R, et al. Vancomycin MIC as a predictor of outcome in MRSA bacteraemia in the UK context. Journal of Antimicrobial Chemotherapy. 2013;68:2641–7. </w:t>
      </w:r>
    </w:p>
    <w:p w14:paraId="0BCCC4C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79. Hoxha A, Karki T, Giambi C, Montano C, Sisto A, Bella A, et al. Attributable mortality of carbapenem-resistant Klebsiella pneumoniae infections in a prospective matched cohort study in Italy, 2012-2013. Journal of Hospital Infection. 2016;92:61–6. </w:t>
      </w:r>
    </w:p>
    <w:p w14:paraId="49A6BDB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80. Hu H-C, Kao K-C, Chiu L-C, Chang C-H, Hung C-Y, Li L-F, et al. Clinical outcomes and molecular typing of heterogenous vancomycin-intermediate Staphylococcus aureus bacteremia in patients in intensive care units. BMC infectious diseases. 2015;15:444. </w:t>
      </w:r>
    </w:p>
    <w:p w14:paraId="1CC82B9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81. Huang S-R, Liu M-F, Lin C-F, Shi Z-Y. Molecular surveillance and clinical outcomes of carbapenem-resistant Escherichia coli and Klebsiella pneumoniae infections. Journal of microbiology, immunology, and infection. Elsevier Taiwan LLC; 2014;47:1–10. </w:t>
      </w:r>
    </w:p>
    <w:p w14:paraId="463DC04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82. Hübner C, Hübner NO, Hopert K, Maletzki S, Flessa S. Analysis of MRSA-attributed costs of hospitalized patients in Germany. European Journal of Clinical Microbiology and Infectious Diseases. 2014;33:1817–22. </w:t>
      </w:r>
    </w:p>
    <w:p w14:paraId="4A0593D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83. Huh K, Kang CI, Kim J, Cho SY, Ha YE, Joo EJ, et al. Risk factors and treatment outcomes of bloodstream infection caused by extended-spectrum cephalosporin-resistant Enterobacter species in adults with cancer. Diagnostic Microbiology and Infectious Disease. Elsevier Inc.; 2014;78:172–7. </w:t>
      </w:r>
    </w:p>
    <w:p w14:paraId="5305A69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84. Hussein K, Raz-Pasteur  a., Finkelstein R, Neuberger  a., Shachor-Meyouhas Y, Oren I, et al. Impact of carbapenem resistance on the outcome of patients’ hospital-acquired bacteraemia caused by Klebsiella pneumoniae. Journal of Hospital Infection. Elsevier Ltd; 2013;83:307–13. </w:t>
      </w:r>
    </w:p>
    <w:p w14:paraId="1AD43ED4"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85. Inchai J, Pothirat C, Bumroongkit C, Limsukon A, Khositsakulchai W, Liwsrisakun C. Prognostic factors associated with mortality of drug-resistant Acinetobacter baumannii ventilator-associated pneumonia. Journal of Intensive Care. 2015;3:9. </w:t>
      </w:r>
    </w:p>
    <w:p w14:paraId="5B7B144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86. Iroezindu MO, Chima EI, Isiguzo GC, Mbata GC, Onyedum CC, Onyedibe KI, et al. Sputum bacteriology and antibiotic sensitivity patterns of community-acquired pneumonia in hospitalized adult patients in Nigeria: a 5-year multicentre retrospective study. Scandinavian Journal of Infectious Diseases. 2014;46:875–87. </w:t>
      </w:r>
    </w:p>
    <w:p w14:paraId="1BC673D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87. Isea-Peña MC, Sanz-Moreno JC, Esteban J, Fernández-Roblas R, Fernández-Guerrero ML. Risk factors and clinical significance of invasive infections caused by levofloxacin-resistant Streptococcus pneumoniae. Infection. 2013;41:935–9. </w:t>
      </w:r>
    </w:p>
    <w:p w14:paraId="2755C1F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88. Issler-Fisher AC, McKew G, Fisher OM, Harish V, Gottlieb T, Maitz PKM. Risk factors for, and the effect of MRSA colonization on the clinical outcomes of severely burnt patients. Burns. Elsevier Ltd and International Society of Burns Injuries; 2015;41:1212–20. </w:t>
      </w:r>
    </w:p>
    <w:p w14:paraId="1FFFCF1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89. Ivády B, Kenesei É, Tóth-Heyn P, Kertész G, Tárkányi K, Kassa C, et al. Factors influencing antimicrobial resistance and outcome of Gram-negative bloodstream infections in children. Infection. 2016;44:309–21. </w:t>
      </w:r>
    </w:p>
    <w:p w14:paraId="33B795F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90. Jia X, Ma W, Xu X, Yang S, Zhang L. Retrospective analysis of hospital-acquired linezolid-nonsusceptible enterococci infection in Chongqing, China, 2011-2014. American Journal of Infection Control. Elsevier Inc; 2015;43:e101–6. </w:t>
      </w:r>
    </w:p>
    <w:p w14:paraId="2500256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91. Joo E-JJ, Peck KRR, Ha YEE, Kim Y-SS, Song Y-GG, Lee S-SS, et al. Impact of acute kidney injury on mortality and medical costs in patients with meticillin-resistant Staphylococcus aureus bacteraemia: a retrospective, multicentre observational study. Journal of Hospital Infection. 2013;83:300–6. </w:t>
      </w:r>
    </w:p>
    <w:p w14:paraId="11A8AF8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92. Kang C-I, Song J-H, Kim SH, Chung DR, Peck KR, Thamlikitkul V, et al. Association of levofloxacin resistance with mortality in adult patients with invasive pneumococcal diseases: a post hoc analysis of a prospective cohort. Infection. 2013;41:151–7. </w:t>
      </w:r>
    </w:p>
    <w:p w14:paraId="0F61805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93. Keddy KH, Sooka A, Musekiwa A, Smith AM, Ismail H, Tau NP, et al. Clinical and microbiological features of salmonella meningitis in a South African Population, 2003-2013. Clinical Infectious Diseases. 2015;61:S272–82. </w:t>
      </w:r>
    </w:p>
    <w:p w14:paraId="2A8658D6"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94. Kim S-H, Kwon J-C, Choi S-M, Lee D-G, Park SH, Choi J-H, et al. Escherichia coli and Klebsiella pneumoniae bacteremia in patients with neutropenic fever: factors associated with extended-spectrum β-lactamase production and its impact on outcome. Annals of Hematology. 2013;92:533–41. </w:t>
      </w:r>
    </w:p>
    <w:p w14:paraId="7F0AD68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95. Kim C-J, Kim H-B, Oh M, Kim YYK, Kim A, Oh S-H, et al. The burden of nosocomial staphylococcus aureus bloodstream infection in South Korea: a prospective hospital-based nationwide study. BMC infectious diseases. 2014;14:590. </w:t>
      </w:r>
    </w:p>
    <w:p w14:paraId="5DD5734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96. Kim SJ, Park KH, Chung JW, Sung H, Choi SH, Choi SH. Prevalence and impact of extended-spectrum Beta-lactamase production on clinical outcomes in cancer patients with enterobacter species bacteremia. Korean Journal of Internal Medicine. 2014;29:637–46. </w:t>
      </w:r>
    </w:p>
    <w:p w14:paraId="60B544E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97. Kim MJ, Song K-H, Kim N-H, Choe PG, Park WB, Bang JH, et al. Clinical outcomes of spontaneous bacterial peritonitis due to extended-spectrum beta-lactamase-producing Escherichia coli or Klebsiella pneumoniae: a retrospective cohort study. Hepatology International. 2014;8:582–7. </w:t>
      </w:r>
    </w:p>
    <w:p w14:paraId="2520923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98. Kim DH, Tate J, Dresen WF, Papa FC, Bloch KC, Kalams SA, et al. Cardiac implanted electronic device-related infective endocarditis: Clinical features, management, and outcomes of 80 consecutive patients. PACE - Pacing and Clinical Electrophysiology. 2014;37:978–85. </w:t>
      </w:r>
    </w:p>
    <w:p w14:paraId="6D96AC2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99. Kini AR, Shetty V, Kumar AM, Shetty SM, Shetty A. Community-associated, methicillin-susceptible, and methicillin-resistant Staphylococcus aureus bone and joint infections in children. Journal of Pediatric Orthopaedics B. 2013;22:158–66. </w:t>
      </w:r>
    </w:p>
    <w:p w14:paraId="4856983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100. Kitazono H, Rog D, Sa G, Nm C, Acinetobacter RGE. Acinetobacter baumannii infection in solid organ transplant recipients. Clinical Transplantation. 2015;227–32. </w:t>
      </w:r>
    </w:p>
    <w:p w14:paraId="3D1AB6E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101. KPMG. The global economic impact of anti-microbial resistance. 2014. </w:t>
      </w:r>
    </w:p>
    <w:p w14:paraId="44E84B0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102. Krueger AL, Greene S a., Barzilay EJ, Henao O, Vugia D, Hanna S, et al. Clinical Outcomes of Nalidixic Acid, Ceftriaxone, and Multidrug-Resistant Nontyphoidal </w:t>
      </w:r>
      <w:r w:rsidRPr="00583C6E">
        <w:rPr>
          <w:rFonts w:ascii="Times New Roman" w:hAnsi="Times New Roman" w:cs="Times New Roman"/>
          <w:i/>
          <w:iCs/>
          <w:noProof/>
          <w:sz w:val="24"/>
          <w:szCs w:val="24"/>
        </w:rPr>
        <w:t>Salmonella</w:t>
      </w:r>
      <w:r w:rsidRPr="00583C6E">
        <w:rPr>
          <w:rFonts w:ascii="Times New Roman" w:hAnsi="Times New Roman" w:cs="Times New Roman"/>
          <w:noProof/>
          <w:sz w:val="24"/>
          <w:szCs w:val="24"/>
        </w:rPr>
        <w:t xml:space="preserve"> Infections Compared with Pansusceptible Infections in FoodNet Sites, 2006–2008. Foodborne Pathogens and Disease. 2014;11:335–41. </w:t>
      </w:r>
    </w:p>
    <w:p w14:paraId="1E926C5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103. Kumar A, Randhawa VS, Nirupam N, Rai Y, Saili A. Risk factors for carbapenem-resistant Acinetobacter baumanii blood stream infections in a neonatal intensive care unit, Delhi, India. The Journal of Infection in Developing Countries. 2014;8:2–7. </w:t>
      </w:r>
    </w:p>
    <w:p w14:paraId="7251F1B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104. Lai H-H, Liou B-H, Chang Y-Y, Kuo S-C, Lee Y-T, Chen T-L, et al. Risk factors and clinical outcome of sulbactam nonsusceptibility in monomicrobial Acinetobacter nosocomialis bacteremia. Journal of Microbiology, Immunology and Infection. Elsevier Taiwan LLC; 2016;49:371–7. </w:t>
      </w:r>
    </w:p>
    <w:p w14:paraId="4CB292E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105. Lanini S, Costa AN, Puro V, Procaccio F, Grossi PA, Vespasiano F, et al. Incidence of carbapenem-resistant gram negatives in Italian </w:t>
      </w:r>
      <w:r w:rsidRPr="00583C6E">
        <w:rPr>
          <w:rFonts w:ascii="Times New Roman" w:hAnsi="Times New Roman" w:cs="Times New Roman"/>
          <w:noProof/>
          <w:sz w:val="24"/>
          <w:szCs w:val="24"/>
        </w:rPr>
        <w:lastRenderedPageBreak/>
        <w:t xml:space="preserve">transplant recipients: A nationwide surveillance study. PLoS ONE. 2015;10:1–15. </w:t>
      </w:r>
    </w:p>
    <w:p w14:paraId="79B9B1C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106. Lee BY, Singh A, David MZ, Bartsch SM, Slayton RB, Huang SS, et al. The economic burden of community-associated methicillin-resistant Staphylococcus aureus (CA-MRSA). Clinical Microbiology and Infection. Elsevier; 2013;19:528–36. </w:t>
      </w:r>
    </w:p>
    <w:p w14:paraId="63E5282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107. Lee H-Y, Chen C-L, Wu S-R, Huang C-W, Chiu C-H. Risk factors and outcome analysis of acinetobacter baumannii complex bacteremia in critical patients. Critical care medicine. 2014;42:1081–8. </w:t>
      </w:r>
    </w:p>
    <w:p w14:paraId="694267D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108. Lee JY, Chong YP, Kim T, Hong HL, Park SJ, Lee ES, et al. Bone and joint infection as a predictor of community-acquired methicillin-resistant Staphylococcus aureus bacteraemia: A comparative cohort study. Journal of Antimicrobial Chemotherapy. 2014;69:1966–71. </w:t>
      </w:r>
    </w:p>
    <w:p w14:paraId="3397614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109. Lee H-Y, Chen C-L, Liu S-Y, Yan Y-S, Chang C-J, Chiu C-H. Impact of Molecular Epidemiology and Reduced Susceptibility to Glycopeptides and Daptomycin on Outcomes of Patients with Methicillin-Resistant Staphylococcus aureus Bacteremia. PLoS ONE. 2015;10:e0136171. </w:t>
      </w:r>
    </w:p>
    <w:p w14:paraId="517AB78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110. Lee HY, Huang CW, Chen CL, Wang YH, Chang CJ, Chiu CH. Emergence in Taiwan of novel imipenem-resistant Acinetobacter baumannii ST455 causing bloodstream infection in critical patients. Journal of Microbiology, Immunology and Infection. Elsevier Taiwan LLC; 2015;48:588–96. </w:t>
      </w:r>
    </w:p>
    <w:p w14:paraId="6BDFA9B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111. Lee JK, Lee J, Park YS, Lee CH, Yim JJ, Yoo CG, et al. Clinical manifestations of pneumonia according to the causative organism in patients in the intensive care unit. Korean Journal of Internal Medicine. 2015;30:829–36. </w:t>
      </w:r>
    </w:p>
    <w:p w14:paraId="7E7F562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112. Leistner R, Sakellariou C, Gürntke S, Kola A, Steinmetz I, Kohler C, et al. Mortality and molecular epidemiology associated with extended-spectrum β-lactamase production in Escherichia coli from bloodstream infection. Infection and Drug Resistance. 2014;7:57–62. </w:t>
      </w:r>
    </w:p>
    <w:p w14:paraId="761913A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113. Leistner R, Gürntke S, Sakellariou C, Denkel LA, Bloch A, Gastmeier P, et al. Bloodstream infection due to extended-spectrum beta-lactamase (ESBL)-positive K. pneumoniae and E. coli: an analysis of the disease burden in a large cohort. Infection. 2014;42:991–7. </w:t>
      </w:r>
    </w:p>
    <w:p w14:paraId="3B1490E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114. Leistner R, Bloch A, Sakellariou C, Gastmeier P, Schwab F. Costs and length of stay associated with extended-spectrum β-lactamase production in cases of Escherichia coli bloodstream infection. Journal of Global Antimicrobial Resistance. Taibah University; 2014;2:107–9. </w:t>
      </w:r>
    </w:p>
    <w:p w14:paraId="1F083C5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115. Lemos E V., de la Hoz FP, Alvis N, Einarson TR, Quevedo E, Castañeda C, et al. Impact of carbapenem resistance on clinical and economic outcomes among patients with Acinetobacter baumannii infection in Colombia. Clinical Microbiology and Infection. 2014;20:174–80. </w:t>
      </w:r>
    </w:p>
    <w:p w14:paraId="19FFE5E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116. Liao L, Xing H, Su B, Wang Z, Ruan Y, Wang X, et al. Impact of HIV drug resistance on virologic and immunologic failure and mortality in a cohort of patients on antiretroviral therapy in China. Aids. 2013;27:1815–24. </w:t>
      </w:r>
    </w:p>
    <w:p w14:paraId="09243C1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117. Lichtenfels E, D’Azevedo P., Frankini A., Erling N, Aerts N. Morbidity and mortality associated with arterial surgery site infections by resistant microorganisms. Jornal Vascular Brasileiro. 2014;13:175–81. </w:t>
      </w:r>
    </w:p>
    <w:p w14:paraId="4E212DE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118. Liew Y-X, Tan T-T, Lee W, Ng J-L, Chia D-Q, Wong G-C, et al. Risk factors for extreme-drug resistant Pseudomonas aeruginosa infections in patients with hematologic malignancies. American Journal of Infection Control. Elsevier Inc; 2013;41:140–4. </w:t>
      </w:r>
    </w:p>
    <w:p w14:paraId="69EA7C3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119. Lin K-Y, Lauderdale T-L, Wang J-T, Chang S-C. Carbapenem-resistant Pseudomonas aeruginosa in Taiwan: Prevalence, risk factors, and impact on outcome of infections. Journal of microbiology, immunology, and infection = Wei mian yu gan ran za zhi. Elsevier Taiwan LLC; 2014;49:1–8. </w:t>
      </w:r>
    </w:p>
    <w:p w14:paraId="63AD060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120. Lin W-T, Wu C-D, Cheng S-C, Chiu C-C, Tseng C-C, Chan H-T, et al. High Prevalence of Methicillin-Resistant Staphylococcus aureus among Patients with Septic Arthritis Caused by Staphylococcus aureus. PloS one. 2015;10:e0127150. </w:t>
      </w:r>
    </w:p>
    <w:p w14:paraId="7FCD1A86"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121. Lloyd-Smith P, Younger J, Lloyd-Smith E, Green H, Leung V, Romney MG. Economic analysis of vancomycin-resistant enterococci at a Canadian hospital: assessing attributable cost and length of stay. Journal of Hospital Infection. Elsevier Ltd; 2013;85:54–9. </w:t>
      </w:r>
    </w:p>
    <w:p w14:paraId="7A7F7AA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122. Lübbert C, Becker-Rux D, Rodloff AC, Laudi S, Busch T, Bartels M, et al. Colonization of liver transplant recipients with KPC-producing Klebsiella pneumoniae is associated with high infection rates and excess mortality: A case-control analysis. Infection. 2014;42:309–16. </w:t>
      </w:r>
    </w:p>
    <w:p w14:paraId="0791D2D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123. Lubell Y, Dondorp A, Guérin PJ, Drake T, Meek S, Ashley E, et al. Artemisinin resistance – modelling the potential human and economic costs. Malaria Journal. 2014;13:452. </w:t>
      </w:r>
    </w:p>
    <w:p w14:paraId="0052E23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124. Lucena A, Dalla Costa LM, Nogueira KS, Matos AP, Gales AC, Paganini MC, et al. Nosocomial infections with metallo-beta-lactamase-producing Pseudomonas aeruginosa: Molecular epidemiology, risk factors, clinical features and outcomes. Journal of Hospital Infection. Elsevier Ltd; 2014;87:234–40. </w:t>
      </w:r>
    </w:p>
    <w:p w14:paraId="06BD3CD6"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125. Macedo-Viñas M, De Angelis G, Rohner P, Safran E, Stewardson  a., Fankhauser C, et al. Burden of meticillin-resistant Staphylococcus aureus infections at a Swiss University hospital: excess length of stay and costs. Journal of Hospital Infection. 2013;84:132–7. </w:t>
      </w:r>
    </w:p>
    <w:p w14:paraId="24D3A3F4"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126. MacVane SH, Tuttle LO, Nicolau DP. Impact of extended-spectrum β-lactamase-producing organisms on clinical and economic outcomes in patients with urinary tract infection. Journal of Hospital Medicine. 2014;9:232–8. </w:t>
      </w:r>
    </w:p>
    <w:p w14:paraId="6645910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127. Manandhar S, Pai G, Gidwani H, Nazim S, Buehrle D, Shutt KA, et al. Does Staphylococcus aureus Bacteriuria Predict Clinical Outcomes in Patients With Bacteremia? Analysis of 274 Patients With Staphylococcus aureus Blood Stream Infection. Infectious Diseases in Clinical Practice. 2016;24:151–4. </w:t>
      </w:r>
    </w:p>
    <w:p w14:paraId="15DADDB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128. Maor Y, Belausov N, Ben-David D, Smollan G, Keller N, Rahav G. hVISA and MRSA endocarditis: An 8-year experience in a tertiary care </w:t>
      </w:r>
      <w:r w:rsidRPr="00583C6E">
        <w:rPr>
          <w:rFonts w:ascii="Times New Roman" w:hAnsi="Times New Roman" w:cs="Times New Roman"/>
          <w:noProof/>
          <w:sz w:val="24"/>
          <w:szCs w:val="24"/>
        </w:rPr>
        <w:lastRenderedPageBreak/>
        <w:t xml:space="preserve">centre. Clinical Microbiology and Infection. 2013;20:O730–6. </w:t>
      </w:r>
    </w:p>
    <w:p w14:paraId="08781E1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129. Marín M, Gudiol C, Garcia-Vidal C, Ardanuy C, Carratalà J. Bloodstream Infections in Patients With Solid Tumors. Medicine. 2014;93:143–9. </w:t>
      </w:r>
    </w:p>
    <w:p w14:paraId="0327B1E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130. Martelius T, Jalava J, Kärki T, Möttönen T, Ollgren J, Lyytikäinen O. Nosocomial bloodstream infections caused by Escherichia coli and Klebsiella pneumoniae resistant to third-generation cephalosporins, Finland, 1999-2013: Trends, patient characteristics and mortality. Infectious Diseases. 2016;48:229–34. </w:t>
      </w:r>
    </w:p>
    <w:p w14:paraId="24DF9D7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131. Marwick C, Santiago VH, McCowan C, Broomhall J, Davey P. Community acquired infections in older patients admitted to hospital from care homes versus the community: cohort study of microbiology and outcomes. BMC geriatrics. 2013;13:12. </w:t>
      </w:r>
    </w:p>
    <w:p w14:paraId="31A8B5D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132. Melzer M, Welch C. Outcomes in UK patients with hospital-acquired bacteraemia and the risk of catheter-associated urinary tract infections. Postgraduate medical journal. 2013;89:329–34. </w:t>
      </w:r>
    </w:p>
    <w:p w14:paraId="3054371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133. Micek ST, Wunderink RG, Kollef MH, Chen C, Rello J, Chastre J, et al. An international multicenter retrospective study of Pseudomonas aeruginosa nosocomial pneumonia: Impact of multidrug resistance. Critical care (London, England). 2015;19:219. </w:t>
      </w:r>
    </w:p>
    <w:p w14:paraId="29D26C96"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134. Micek ST, Kollef MH, Torres A, Chen C, Rello J, Chastre J, et al. Pseudomonas aeruginosa Nosocomial Pneumonia: Impact of Pneumonia Classification. Infection Control &amp; Hospital Epidemiology. 2015;36:1190–7. </w:t>
      </w:r>
    </w:p>
    <w:p w14:paraId="089C7A4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135. Miles-Jay A, Butler-Wu S, Rowhani-Rahbar A, Pergam SA. Incidence rate of fluoroquinolone resistant gram-negative rod bacteremia among allogeneic hematopoietic cell transplant patients during an era of levofloxacin prophylaxis. Biol Blood Marrow Transplant. 2015;257:539–45. </w:t>
      </w:r>
    </w:p>
    <w:p w14:paraId="760CC49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136. Miller TTL, Cirule A, Wilson F a FF a, Holtz TH, Riekstina V, Cain KP, et al. The value of effective public tuberculosis treatment: an analysis of opportunity costs associated with multidrug resistant tuberculosis in Latvia. Cost effectiveness and resource allocation : C/E. 2013;11:9. </w:t>
      </w:r>
    </w:p>
    <w:p w14:paraId="62DE04C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137. Nelson RE, Samore MH, Jones M, Greene T, Stevens VW, Liu CF, et al. Reducing Time-dependent Bias in Estimates of the Attributable Cost of Health Care-associated Methicillin-resistant Staphylococcus aureus Infections: A Comparison of Three Estimation Strategies. Med Care. 2015;53:827–34. </w:t>
      </w:r>
    </w:p>
    <w:p w14:paraId="7A6959B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138. Nelson RE, Jones M, Liu C-F, Samore MH, Evans ME, Graves N, et al. The Impact of Healthcare-Associated Methicillin-Resistant Staphylococcus Aureus Infections on Post-Discharge Healthcare Costs and Utilization. Infection Control &amp; Hospital Epidemiology. 2015;36:534–542 9p. </w:t>
      </w:r>
    </w:p>
    <w:p w14:paraId="36A3E07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139. Nelson RE, Stevens VW, Jones M, Samore MH, Rubin MA. Health care associated methicillin-resistant Staphylococcus aureus infections increases the risk of postdischarge mortality. American Journal of Infection Control. Elsevier Inc; 2015;43:38–43. </w:t>
      </w:r>
    </w:p>
    <w:p w14:paraId="47E7933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140. Ny P, Nieberg P, Wong-Beringer A. Impact of carbapenem resistance on epidemiology and outcomes of nonbacteremic Klebsiella pneumoniae infections This work was presented in part at the Interscience Conference on Antimicrobial Agents and Chemotherapy, Washington, DC, September 7, 2014 (post. American Journal of Infection Control. Elsevier Inc; 2015;43:1076–80. </w:t>
      </w:r>
    </w:p>
    <w:p w14:paraId="1A08931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141. Nitta H, Beppu T, Itoyama A, Higashi T, Sakamoto K, Nakagawa S, et al. Poor outcomes after hepatectomy in patients with ascites infected by methicillin-resistant staphylococci. Journal of Hepatobiliary-Pancreatic Sciences. 2015;22:166–76. </w:t>
      </w:r>
    </w:p>
    <w:p w14:paraId="55FF532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142. Nogueira KS, Paganini MC, Conte A, Cogo L, da Silva M, Taborda de Messias Reason I, et al. Emergence of extended-spectrum Beta-lactamase producing Enterobacter spp. in patients with bacteremia in a tertiary hospital in southern Brazil. Enferm Infecc Microbiol Clin. 2014;32:87–92. </w:t>
      </w:r>
    </w:p>
    <w:p w14:paraId="3F253CA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143. Nouvenne A, Ticinesi A, Lauretani F, Maggio M, Lippi G, Guida L, et al. Comorbidities and disease severity as risk factors for Carbapenem-Resistant klebsiella pneumoniae colonization: Report of an experience in an internal medicine unit. PLoS ONE. 2014;9:1–8. </w:t>
      </w:r>
    </w:p>
    <w:p w14:paraId="1293E14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144. O’Donnell MR, Pillay M, Pillay M, Werner L, Master I, Wolf A, et al. Primary capreomycin resistance is common and associated with early mortality in patients with extensively drug-resistant tuberculosis in KwaZulu-Natal, South Africa. JAIDS, Journal of Acquired Immune Deficiency Syndromes. 2015;69:536–43. </w:t>
      </w:r>
    </w:p>
    <w:p w14:paraId="4E3727A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145. Okada Y, Hosono M, Sasaki Y, Hirai H, Suehiro S. Preoperative increasing C-reactive protein affects the outcome for active infective endocarditis. Annals of Thoracic and Cardiovascular Surgery. 2014;20:48–54. </w:t>
      </w:r>
    </w:p>
    <w:p w14:paraId="34F8317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146. Oliveira MC, Oliveira CRA, Gonçalves KV, Santos MS, Tardelli ACS, Nobre VA. Enterobacteriaceae resistant to third generation cephalosporins upon hospital admission: Risk factors and clinical outcomes. Brazilian Journal of Infectious Diseases. 2015;19:239–45. </w:t>
      </w:r>
    </w:p>
    <w:p w14:paraId="308E843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147. Ong SJ, Huang Y-C, Tan H-Y, Ma DHK, Lin H-C, Yeh L-K, et al. Staphylococcus aureus Keratitis: A Review of Hospital Cases. PLoS ONE. 2013;8:e80119. </w:t>
      </w:r>
    </w:p>
    <w:p w14:paraId="6673E21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148. Ong CW, Hons M, Rn JLR, Nursing B, Collignon PJ. Long-term survival outcome following Staphylococcus aureus bacteraemia. 2013;102–9. </w:t>
      </w:r>
    </w:p>
    <w:p w14:paraId="06B6571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149. Orsi GB, Giuliano S, Franchi C, Ciorba V, Protano C, Giordano A, et al. Changed epidemiology of ICU acquired bloodstream infections over 12 years in an Italian teaching hospital. Minerva Anestesiologica. 2015;81:980–8. </w:t>
      </w:r>
    </w:p>
    <w:p w14:paraId="1C37DE0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150. Ostermann H, Blasi, Medina J, Pascual E, McBride K, Garau J. Resource use in patients hospitalized with complicated skin and soft tissue </w:t>
      </w:r>
      <w:r w:rsidRPr="00583C6E">
        <w:rPr>
          <w:rFonts w:ascii="Times New Roman" w:hAnsi="Times New Roman" w:cs="Times New Roman"/>
          <w:noProof/>
          <w:sz w:val="24"/>
          <w:szCs w:val="24"/>
        </w:rPr>
        <w:lastRenderedPageBreak/>
        <w:t xml:space="preserve">infections in Europe and analysis of vulnerable groups : the REACH study. J Med Econ. 2014;17:719–29. </w:t>
      </w:r>
    </w:p>
    <w:p w14:paraId="264E8A9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151. Osthoff M, McGuinness SL, Wagen AZ, Eisen DP. Urinary tract infections due to extended-spectrum beta-lactamase-producing Gram-negative bacteria: identification of risk factors and outcome predictors in an Australian tertiary referral hospital. International journal of infectious diseases : IJID : official publication of the International Society for Infectious Diseases. International Society for Infectious Diseases; 2015;34:79–83. </w:t>
      </w:r>
    </w:p>
    <w:p w14:paraId="2E28867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152. Özgür ES, Horasan ES, Karaca K, Ersöz G, Naycı Atış S, Kaya A. Ventilator-associated pneumonia due to extensive drug-resistant Acinetobacter baumannii: Risk factors, clinical features, and outcomes. American Journal of Infection Control. 2014;42:206–8. </w:t>
      </w:r>
    </w:p>
    <w:p w14:paraId="63BB96D6"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153. Papadimitriou-Olivgeris M, Marangos M, Fligou F, Christofidou M, Sklavou C, Vamvakopoulou S, et al. KPC-producing Klebsiella pneumoniae enteric colonization acquired during intensive care unit stay: the significance of risk factors for its development and its impact on mortality. Diagnostic Microbiology and Infectious Disease. 2013;77:169–73. </w:t>
      </w:r>
    </w:p>
    <w:p w14:paraId="2E96898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154. Park SY, Oh IH, Lee HJ, Ihm CG, Son JS, Lee MS, et al. Impact of reduced vancomycin MIC on clinical outcomes of methicillin-resistant Staphylococcus aureus Bacteremia. Antimicrobial Agents and Chemotherapy. 2013;57:5536–42. </w:t>
      </w:r>
    </w:p>
    <w:p w14:paraId="6025D3B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155. Park K-H, Shin J-H, Lee SY, Kim SH, Jang MO, Kang S-J, et al. The Clinical Characteristics, Carbapenem Resistance, and Outcome of Acinetobacter Bacteremia According to Genospecies. PLoS ONE. 2013;8:e65026. </w:t>
      </w:r>
    </w:p>
    <w:p w14:paraId="2637A94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156. Park SY, Choo JW, Kwon SH, Yu SN, Lee EJ, Kim TH, et al. Risk Factors for Mortality in Patients with Acinetobacter baumannii Bacteremia. Infection &amp; chemotherapy. 2013;45:325–30. </w:t>
      </w:r>
    </w:p>
    <w:p w14:paraId="406629E4"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157. Park K-H, Chong YP, Kim S-H, Lee S-O, Choi S-H, Lee MS, et al. Community-associated MRSA strain ST72-SCCmecIV causing bloodstream infections: clinical outcomes and bacterial virulence factors. Journal of Antimicrobial Chemotherapy. 2014;1185–92. </w:t>
      </w:r>
    </w:p>
    <w:p w14:paraId="2A61D78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158. Patel SJ, Oliveira AP, Zhou JJ, Alba L, Furuya EY, Weisenberg SA, et al. Risk factors and outcomes of infections caused by extremely drug-resistant gram-negative bacilli in patients hospitalized in intensive care units. American Journal of Infection Control. 2014;42:626–31. </w:t>
      </w:r>
    </w:p>
    <w:p w14:paraId="0696761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159. Patel TS, Nagel JL. Clinical outcomes of enterobacteriaceae infections stratified by carbapenem MICs. Journal of Clinical Microbiology. 2015;53:201–5. </w:t>
      </w:r>
    </w:p>
    <w:p w14:paraId="553D299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160. Pau CKY, Ma FFT, Ip M, You JHS. Characteristics and outcomes of </w:t>
      </w:r>
      <w:r w:rsidRPr="00583C6E">
        <w:rPr>
          <w:rFonts w:ascii="Times New Roman" w:hAnsi="Times New Roman" w:cs="Times New Roman"/>
          <w:i/>
          <w:iCs/>
          <w:noProof/>
          <w:sz w:val="24"/>
          <w:szCs w:val="24"/>
        </w:rPr>
        <w:t>Klebsiella pneumoniae</w:t>
      </w:r>
      <w:r w:rsidRPr="00583C6E">
        <w:rPr>
          <w:rFonts w:ascii="Times New Roman" w:hAnsi="Times New Roman" w:cs="Times New Roman"/>
          <w:noProof/>
          <w:sz w:val="24"/>
          <w:szCs w:val="24"/>
        </w:rPr>
        <w:t xml:space="preserve"> bacteraemia in Hong Kong. Infectious Diseases. 2015;47:283–8. </w:t>
      </w:r>
    </w:p>
    <w:p w14:paraId="267192D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161. Peirovifar A, Ahangarzadeh Rezaee M, Mostafa Gharehbaghi M. Prevalence of Multidrug Resistant Extended-SpectrumBeta-Lactamase Producing Gram-Negative Bacteria inNeonatal Sepsis. International Journal of Women’s Health and Reproduction Sciences. 2014;2:138–45. </w:t>
      </w:r>
    </w:p>
    <w:p w14:paraId="6E1C490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162. Peng Y, Bi J, Shi J, Li Y, Ye X, Chen X, et al. Multidrug-resistant Pseudomonas aeruginosa infections pose growing threat to health careeassociated infection control in the hospitals of Southern China: A case-control surveillance study. American Journal of Infection Control. Elsevier Inc; 2014;42:1308–11. </w:t>
      </w:r>
    </w:p>
    <w:p w14:paraId="4E299CF4"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163. Pereira MR, Scully BF, Pouch SM, Uhlemann A-C, Goudie S, Emond JE, et al. Risk factors and outcomes of carbapenem-resistant Klebsiella pneumoniae infections in liver transplant recipients. Liver Transplantation. 2015;21:1511–9. </w:t>
      </w:r>
    </w:p>
    <w:p w14:paraId="2D77249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164. Pooran A, Pieterson E, Davids M, Theron G, Dheda K. What is the Cost of Diagnosis and Management of Drug Resistant Tuberculosis in South Africa? PLoS ONE. 2013;8:e54587. </w:t>
      </w:r>
    </w:p>
    <w:p w14:paraId="4EC2A60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165. Porto JP, Santos RO, Filho PPG, Ribas RM. Active surveillance to determine the impact of methicillin resistance on mortality in patients with bacteremia and influences of the use of antibiotics on the development of MRSA infection. Revista da Sociedade Brasileira de Medicina Tropical. 2013;46:713–8. </w:t>
      </w:r>
    </w:p>
    <w:p w14:paraId="1C68C5E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166. Post FA, Grint D, Werlinrud AM, Panteleev A, Riekstina V, Malashenkov EA, et al. Multi-drug-resistant tuberculosis in HIV positive patients in Eastern Europe. The Journal of infection. 2014;68:259–63. </w:t>
      </w:r>
    </w:p>
    <w:p w14:paraId="7A7CAA1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167. Pouch SM, Kubin CJ, Satlin MJ, Tsapepas DS, Lee JR, Dube G, et al. Epidemiology and outcomes of carbapenem-resistant Klebsiella pneumoniae bacteriuria in kidney transplant recipients. Transplant Infectious Disease. 2015;17:800–9. </w:t>
      </w:r>
    </w:p>
    <w:p w14:paraId="1B974F7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168. Prasad KN, Singh K, Rizwan  a., Mishra P, Tiwari D, Prasad N, et al. Microbiology and Outcomes of Peritonitis in Northern India. Peritoneal Dialysis International. 2014;34:188–94. </w:t>
      </w:r>
    </w:p>
    <w:p w14:paraId="16D13B5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169. Prina E, Ranzani OT, Polverino E, Cill??niz C, Ferrer M, Fernandez L, et al. Risk factors associated with potentially antibiotic-resistant pathogens in community-acquired pneumonia. Annals of the American Thoracic Society. 2015;12:153–60. </w:t>
      </w:r>
    </w:p>
    <w:p w14:paraId="73DF272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170. Puig-Asensio M, Ruiz-Camps I, Fernández-Ruiz M, Aguado JM, Muñoz P, Valerio M, et al. Epidemiology and outcome of candidaemia in patients with oncological and haematological malignancies: RESULTS from a population-based surveillance in Spain. Clinical Microbiology and Infection. Elsevier Ltd; 2015;21:491.e1-491.e10. </w:t>
      </w:r>
    </w:p>
    <w:p w14:paraId="52EE61E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171. Qureshi Z a, Syed A, Clarke LG, Doi Y, Shields RK. Epidemiology and clinical outcomes of patients with carbapenem-resistant Klebsiella pneumoniae bacteriuria. Antimicrobial agents and chemotherapy. 2014;58:1–18. </w:t>
      </w:r>
    </w:p>
    <w:p w14:paraId="1E2FC20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172. Rello J, Molano D, Villabon M, Reina R, Rita-Quispe R, Previgliano I, et al. Differences in hospital- and ventilator-associated pneumonia due to Staphylococcus aureus (methicillin-susceptible and methicillin-resistant) between Europe and Latin America: a comparison of the EUVAP and LATINVAP study cohorts. Medicina intensiva / Sociedad Española de Medicina Intensiva y Unidades Coronarias. 2013;37:241–7. </w:t>
      </w:r>
    </w:p>
    <w:p w14:paraId="2934375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173. Reynolds C a, Finkelstein J a, Ray GT, Moore MR, Huang SS. Attributable healthcare utilization and cost of pneumonia due to drug-resistant streptococcus pneumonia: a cost analysis. Antimicrobial resistance and infection control. 2014;3:16. </w:t>
      </w:r>
    </w:p>
    <w:p w14:paraId="533C4E3D"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174. Rieg S, Jonas D, Kaasch AJ, Porzelius C, Peyerl-Hoffmann G, Theilacker C, et al. Microarray-Based Genotyping and Clinical Outcomes of Staphylococcus aureus Bloodstream Infection: An Exploratory Study. PLoS ONE. 2013;8:e71259. </w:t>
      </w:r>
    </w:p>
    <w:p w14:paraId="4B924C22"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175. Rodríguez-Baño J, Mingorance J, Fernández-Romero N, Serrano L, López-Cerero L, Pascual A. Outcome of bacteraemia due to extended-spectrum β-lactamase-producing Escherichia coli: Impact of microbiological determinants. Journal of Infection. 2013;67:27–34. </w:t>
      </w:r>
    </w:p>
    <w:p w14:paraId="467F834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176. Rose HR, Holzman RS, Altman DR, Smyth DS, Wasserman GA, Kafer JM, et al. Cytotoxic virulence predicts mortality in nosocomial pneumonia due to methicillin-resistant Staphylococcus aureus. Journal of Infectious Diseases. 2015;211:1862–74. </w:t>
      </w:r>
    </w:p>
    <w:p w14:paraId="24DB125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177. Sakoda Y, Ikegame S, Ikeda-Harada C, Takakura K, Kumazoe H, Wakamatsu K, et al. Retrospective analysis of nursing and healthcare-associated pneumonia: Analysis of adverse prognostic factors and validity of the selection criteria. Respiratory Investigation. Elsevier; 2014;52:114–20. </w:t>
      </w:r>
    </w:p>
    <w:p w14:paraId="035BFA50"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178. Samonis G, Vardakas KZ, Kofteridis DP, Dimopoulou D, Andrianaki AM, Chatzinikolaou I, et al. Characteristics, risk factors and outcomes of adult cancer patients with extensively drug-resistant Pseudomonas aeruginosa infections. Infection. 2014;42:721–8. </w:t>
      </w:r>
    </w:p>
    <w:p w14:paraId="7A9E8CF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179. Saravu K, Preethi V, Kumar R, Guddattu V, Shastry AB, Mukhopadhyay C. Determinants of ventilator associated pneumonia and its impact on prognosis: A tertiary care experience. Indian J Crit Care Med. 2013;17:337–42. </w:t>
      </w:r>
    </w:p>
    <w:p w14:paraId="2F9247D4"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180. Seboxa T, Amogne W, Abebe W, Tsegaye T, Azazh A, Hailu W, et al. High mortality from blood stream infection in Addis Ababa, Ethiopia, is due to antimicrobial resistance. PLoS ONE. 2015;10:1–14. </w:t>
      </w:r>
    </w:p>
    <w:p w14:paraId="19DA6C1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181. Shorr AF, Zilberberg MD, Micek ST, Kollef MH. Outcomes associated with bacteremia in the setting of methicillin-resistant Staphylococcus aureus pneumonia: a retrospective cohort study. Critical Care. Critical Care; 2015;19:312. </w:t>
      </w:r>
    </w:p>
    <w:p w14:paraId="6B72045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182. Shuldiner J, Leventhal  a., Chemtob D, Mor Z. Mortality of tuberculosis patients during treatment in israel, 2000-2010. International Journal of Tuberculosis and Lung Disease. 2014;18:818–23. </w:t>
      </w:r>
    </w:p>
    <w:p w14:paraId="101DC18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183. Simkins J, Muggia V, Cohen HW, Minamoto GY. Carbapenem-resistant </w:t>
      </w:r>
      <w:r w:rsidRPr="00583C6E">
        <w:rPr>
          <w:rFonts w:ascii="Times New Roman" w:hAnsi="Times New Roman" w:cs="Times New Roman"/>
          <w:i/>
          <w:iCs/>
          <w:noProof/>
          <w:sz w:val="24"/>
          <w:szCs w:val="24"/>
        </w:rPr>
        <w:t>Klebsiella pneumoniae</w:t>
      </w:r>
      <w:r w:rsidRPr="00583C6E">
        <w:rPr>
          <w:rFonts w:ascii="Times New Roman" w:hAnsi="Times New Roman" w:cs="Times New Roman"/>
          <w:noProof/>
          <w:sz w:val="24"/>
          <w:szCs w:val="24"/>
        </w:rPr>
        <w:t xml:space="preserve"> infections in kidney transplant recipients: a case-control study. Transplant Infectious Disease. 2014;16:775–82. </w:t>
      </w:r>
    </w:p>
    <w:p w14:paraId="6096CB0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184. Smith KD, Achan B, Hullsiek KH, Mcdonald TR, Okagaki LH, Alhadab AA, et al. Increased Antifungal Drug Resistance in Clinical Isolates of Cryptococcus neoformans in Uganda. Antimicrobial Agents and Chemotherapy. 2015;59:7197–204. </w:t>
      </w:r>
    </w:p>
    <w:p w14:paraId="13F7F46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lastRenderedPageBreak/>
        <w:t xml:space="preserve">185. Smithson A, Ramos J, Bastida MT, Bernal S, Jove N, Ni??o E, et al. Differential characteristics of healthcare-associated compared to community-acquired febrile urinary tract infections in males. European Journal of Clinical Microbiology and Infectious Diseases. 2015;34:2395–402. </w:t>
      </w:r>
    </w:p>
    <w:p w14:paraId="2A6909D6"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186. Souza ES, Belei RA, Carrilho CMD de M, Matsuo T, Yamada-Ogatta SF, Andrade G, et al. Mortality and risks related to healthcare-associated infection. Texto &amp; Contexto - Enfermagem. 2015;24:220–8. </w:t>
      </w:r>
    </w:p>
    <w:p w14:paraId="1AAB237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187. Sozen H, Caylak S, Cetinkaya M, Citil BE, Sahins C, Deliktas H, et al. Clinical and Economic Outcomes Associated with Urinary Tract Infections Caused by Extended Spectrum Beta-lactamase Producing Bacteria in a Tertiary Care Hospital. Studies on Ethno-Medicine. 2015;9:173–9. </w:t>
      </w:r>
    </w:p>
    <w:p w14:paraId="327C8C6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188. Stewardson A, Fankhauser C, De Angelis G, Rohner P, Safran E, Schrenzel J, et al. Burden of bloodstream infection caused by extended-spectrum β-lactamase-producing enterobacteriaceae determined using multistate modeling at a Swiss University Hospital and a nationwide predictive model. Infection control and hospital epidemiology : the official journal of the Society of Hospital Epidemiologists of America. 2013;34:133–43. </w:t>
      </w:r>
    </w:p>
    <w:p w14:paraId="6F244FFE"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189. Sulla F, Bussius D., Acquesta F, Navarini A, Sasagawa S., Mimica M. Vancomycin minimum inhibitory concentrations and lethality in Staphylococcus aureus bacteremia. Germs. 2015;5:39–43. </w:t>
      </w:r>
    </w:p>
    <w:p w14:paraId="5F1DC306"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190. Tadros M, Williams V, Coleman BL, McGeer AJ, Haider S, Lee C, et al. Epidemiology and Outcome of Pneumonia Caused by Methicillin-Resistant Staphylococcus aureus (MRSA) in Canadian Hospitals. PLoS ONE. 2013;8:4–11. </w:t>
      </w:r>
    </w:p>
    <w:p w14:paraId="13CFB1D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191. Takata T, Miyazaki M, Futo M, Hara S, Shiotsuka S, Kamimura H, et al. Presence of both heterogeneous vancomycin-intermediate resistance and β-lactam antibiotic-induced vancomycin resistance phenotypes is associated with the outcome in methicillin-resistant Staphylococcus aureus bloodstream infection. Scandinavian Journal of Infectious Diseases. 2013;45:203–12. </w:t>
      </w:r>
    </w:p>
    <w:p w14:paraId="21E67E3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192. Tavadze M, Rybicki L, Mossad S, Avery R, Yurch M, Pohlman B, et al. Risk factors for vancomycin-resistant enterococcus bacteremia and its influence on survival after allogeneic hematopoietic cell transplantation. Bone marrow transplantation. Nature Publishing Group; 2014;49:1310–6. </w:t>
      </w:r>
    </w:p>
    <w:p w14:paraId="2283E5A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193. Taylor J, Hafner M, Yerushalmi E, Smith R, Bellasio J, Vardavas R, et al. Estimating the economic costs of antimicrobial resistance. 2014. </w:t>
      </w:r>
    </w:p>
    <w:p w14:paraId="390E3F4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194. Tedja R, Nowacki A, Fraser T, Fatica C, Griffiths L, Gordon S, et al. The impact of multidrug resistance on outcomes in ventilator-associated pneumonia. American Journal of Infection Control. 2014;42:542–5. </w:t>
      </w:r>
    </w:p>
    <w:p w14:paraId="729ECAE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195. Teillant A, Gandra S, Barter D, Morgan DJ, Laxminarayan R. Potential burden of antibiotic resistance on surgery and cancer chemotherapy </w:t>
      </w:r>
      <w:r w:rsidRPr="00583C6E">
        <w:rPr>
          <w:rFonts w:ascii="Times New Roman" w:hAnsi="Times New Roman" w:cs="Times New Roman"/>
          <w:noProof/>
          <w:sz w:val="24"/>
          <w:szCs w:val="24"/>
        </w:rPr>
        <w:lastRenderedPageBreak/>
        <w:t xml:space="preserve">antibiotic prophylaxis in the USA: A literature review and modelling study. The Lancet Infectious Diseases. Elsevier Ltd; 2015;15:1429–37. </w:t>
      </w:r>
    </w:p>
    <w:p w14:paraId="50DA012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196. Thampi N, Showler A, Burry L, Bai AD, Steinberg M, Ricciuto DR, et al. Multicenter study of health care cost of patients admitted to hospital with Staphylococcus aureus bacteremia: Impact of length of stay and intensity of care. American Journal of Infection Control. Elsevier Inc; 2015;43:739–44. </w:t>
      </w:r>
    </w:p>
    <w:p w14:paraId="566A8F0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197. Theodorou P, Thamm O., Perbix W, Phan V. Pseudomonas aeruginosa bacteremia after burn injury: The impact of multiple-drug resistance. J Burn Care Res. 2013;34:649–58. </w:t>
      </w:r>
    </w:p>
    <w:p w14:paraId="50FDEE4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198. Theodorou P, Lefering R, Perbix W, Spanholtz T a., Maegele M, Spilker G, et al. Staphylococcus aureus bacteremia after thermal injury: The clinical impact of methicillin resistance. Burns. Elsevier Ltd and International Society of Burns Injuries; 2013;39:404–12. </w:t>
      </w:r>
    </w:p>
    <w:p w14:paraId="38AB523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199. Tumbarello M, De Pascale G, Trecarichi EM, Spanu T, Antonicelli F, Maviglia R, et al. Clinical outcomes of Pseudomonas aeruginosa pneumonia in intensive care unit patients. Intensive Care Medicine. 2013;39:682–92. </w:t>
      </w:r>
    </w:p>
    <w:p w14:paraId="1F7CFC5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200. Tumbarello M, Trecarichi EM, De Rosa FG, Giannella M, Giacobbe DR, Bassetti M, et al. Infections caused by KPC-producing Klebsiella pneumoniae: Differences in therapy and mortality in a multicentre study. Journal of Antimicrobial Chemotherapy. 2014;70:2133–43. </w:t>
      </w:r>
    </w:p>
    <w:p w14:paraId="18E8731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201. Van Hal SJ, Chen SCA, Sorrell TC, Ellis DH, Slavin M, Marriott DM. Support for the EUCAST and revised CLSI fluconazole clinical breakpoints by Sensititre® YeastOne® for Candida albicans: A prospective observational cohort study. Journal of Antimicrobial Chemotherapy. 2014;69:2210–4. </w:t>
      </w:r>
    </w:p>
    <w:p w14:paraId="2893EDA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202. Vardakas KZ, Matthaiou DK, Falagas ME, Antypa E, Koteli A, Antoniadou E. Characteristics, risk factors and outcomes of carbapenem-resistant Klebsiella pneumoniae infections in the intensive care unit. Journal of Infection. Elsevier Ltd; 2015;70:592–9. </w:t>
      </w:r>
    </w:p>
    <w:p w14:paraId="4E1117A1"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203. Vasudevan A, Chuang L, Jialiang L, Mukhopadhyay A, Goh EY-Y, Tambyah P a. Inappropriate empirical antimicrobial therapy for multidrug-resistant organisms in critically ill patients with pneumonia is not an independent risk factor for mortality: Results of a prospective observational study of 758 patients. Journal of Global Antimicrobial Resistance. Taibah University; 2013;1:123–30. </w:t>
      </w:r>
    </w:p>
    <w:p w14:paraId="00C44DE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204. Vasudevan A, Memon B, Mukhopadhyay A, Li J, Tambyah P. The costs of nosocomial resistant gram negative intensive care unit infections among patients with the systemic inflammatory response syndrome- a propensity matched case control study. Antimicrobial Resistance and Infection Control. 2015;4:3. </w:t>
      </w:r>
    </w:p>
    <w:p w14:paraId="05EDB5F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205. Vazirani J, Wurity S, Ali MH. Multidrug-resistant Pseudomonas aeruginosa keratitis: Risk factors, clinical characteristics, and outcomes. Ophthalmology. Elsevier Inc; 2015;122:2110–4. </w:t>
      </w:r>
    </w:p>
    <w:p w14:paraId="0B6B9CA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206. Vitkauskiene A, Dambrauskiene A, Cerniauskiene K, Rimdeika R, Sakalauskas R. Risk factors and outcomes in patients with carbapenem-</w:t>
      </w:r>
      <w:r w:rsidRPr="00583C6E">
        <w:rPr>
          <w:rFonts w:ascii="Times New Roman" w:hAnsi="Times New Roman" w:cs="Times New Roman"/>
          <w:noProof/>
          <w:sz w:val="24"/>
          <w:szCs w:val="24"/>
        </w:rPr>
        <w:lastRenderedPageBreak/>
        <w:t xml:space="preserve">resistant Acinetobacter infection. Scandinavian Journal of Infectious Diseases. 2013;45:213–8. </w:t>
      </w:r>
    </w:p>
    <w:p w14:paraId="3A658DAA"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207. Wang JL, Lai CH, Lin HH, Chen WF, Shih YC, Hung CH. High vancomycin minimum inhibitory concentrations with heteroresistant vancomycin-intermediate Staphylococcus aureus in meticillin-resistant S. aureus bacteraemia patients. International Journal of Antimicrobial Agents. Elsevier B.V.; 2013;42:390–4. </w:t>
      </w:r>
    </w:p>
    <w:p w14:paraId="64F888E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208. Wang T-Y, Lin S-M, Shie S-S, Chou P-C, Huang C-D, Al. E. Clinical Characteristics and Treatment Outcomes of Patients with Isoniazid-Monoresistant Tuberculosis. PLoS ONE. 2014;9. </w:t>
      </w:r>
    </w:p>
    <w:p w14:paraId="2DA909A5"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209. Wang E, Farmakiotis D, Yang D, Mccue DA, Kantarjian HM, Kontoyiannis DP, et al. The ever-evolving landscape of candidaemia in patients with acute leukaemia: Non-susceptibility to caspofungin and multidrug resistance are associated with increased mortality. Journal of Antimicrobial Chemotherapy. 2015;70:2362–8. </w:t>
      </w:r>
    </w:p>
    <w:p w14:paraId="48E3BEDB"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210. Wang L, Wang Y, Fan X, Tang W, Hu J. Prevalence of Resistant Gram-Negative Bacilli in Bloodstream Infection in Febrile Neutropenia Patients Undergoing Hematopoietic Stem Cell Transplantation. Medicine. 2015;94:e1931. </w:t>
      </w:r>
    </w:p>
    <w:p w14:paraId="641DAF13"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211. Wenzler E, Goff DA, Bazan JA, Bauer KA. Clinical Outcomes in Patients With Ceftriaxone-Resistant Streptococcus pneumoniae Pneumonia. Infectious Diseases in clinical practice. 2014;22:263–6. </w:t>
      </w:r>
    </w:p>
    <w:p w14:paraId="61D24BBC"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212. Willmann M, Kuebart I, Marschal M, Schröppel K, Vogel W, Flesch I, et al. Effect of metallo-β-lactamase production and multidrug resistance on clinical outcomes in patients with Pseudomonas aeruginosa bloodstream infection: a retrospective cohort study. BMC Infectious Diseases. 2013;13:515. </w:t>
      </w:r>
    </w:p>
    <w:p w14:paraId="5BB05159"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213. Wingfield T, Boccia D, Tovar M, Gavino A, Zevallos K, Montoya R, et al. Defining Catastrophic Costs and Comparing Their Importance for Adverse Tuberculosis Outcome with Multi-Drug Resistance: A Prospective Cohort Study, Peru. PLoS Medicine. 2014;11:e1001675. </w:t>
      </w:r>
    </w:p>
    <w:p w14:paraId="162DAC4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214. Wu YH, Chen PL, Hung YP, Ko WC. Risk factors and clinical impact of levofloxacin or cefazolin nonsusceptibility or ESBL production among uropathogens in adults with community-onset urinary tract infections. Journal of Microbiology, Immunology and Infection. Elsevier Taiwan LLC; 2014;47:197–203. </w:t>
      </w:r>
    </w:p>
    <w:p w14:paraId="71381888"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215. Yao Z, Peng Y, Chen X, Bi J, Li Y, Ye X, et al. Healthcare associated infections of Methicillin-resistant Staphylococcus aureus: A case-control-control study. PLoS ONE. 2015;10:1–9. </w:t>
      </w:r>
    </w:p>
    <w:p w14:paraId="1011FE5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216. Yavuz SŞ, Şensoy A, Çeken S, Deniz D, Yekeler I. Methicillin-resistant Staphylococcus aureus infection: An independent risk factor for mortality in patients with poststernotomy mediastinitis. Medical Principles and Practice. 2014;23:517–23. </w:t>
      </w:r>
    </w:p>
    <w:p w14:paraId="1D56F67F"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szCs w:val="24"/>
        </w:rPr>
      </w:pPr>
      <w:r w:rsidRPr="00583C6E">
        <w:rPr>
          <w:rFonts w:ascii="Times New Roman" w:hAnsi="Times New Roman" w:cs="Times New Roman"/>
          <w:noProof/>
          <w:sz w:val="24"/>
          <w:szCs w:val="24"/>
        </w:rPr>
        <w:t xml:space="preserve">217. Zhang HT, Liu H. Laboratory-based evaluation of MDR strains of Pseudomonas in patients with acute burn injuries. International Journal </w:t>
      </w:r>
      <w:r w:rsidRPr="00583C6E">
        <w:rPr>
          <w:rFonts w:ascii="Times New Roman" w:hAnsi="Times New Roman" w:cs="Times New Roman"/>
          <w:noProof/>
          <w:sz w:val="24"/>
          <w:szCs w:val="24"/>
        </w:rPr>
        <w:lastRenderedPageBreak/>
        <w:t xml:space="preserve">of Clinical and Experimental Medicine. 2015;8:16512–9. </w:t>
      </w:r>
    </w:p>
    <w:p w14:paraId="2C3B2407" w14:textId="77777777" w:rsidR="00583C6E" w:rsidRPr="00583C6E" w:rsidRDefault="00583C6E" w:rsidP="00583C6E">
      <w:pPr>
        <w:widowControl w:val="0"/>
        <w:autoSpaceDE w:val="0"/>
        <w:autoSpaceDN w:val="0"/>
        <w:adjustRightInd w:val="0"/>
        <w:spacing w:line="240" w:lineRule="auto"/>
        <w:rPr>
          <w:rFonts w:ascii="Times New Roman" w:hAnsi="Times New Roman" w:cs="Times New Roman"/>
          <w:noProof/>
          <w:sz w:val="24"/>
        </w:rPr>
      </w:pPr>
      <w:r w:rsidRPr="00583C6E">
        <w:rPr>
          <w:rFonts w:ascii="Times New Roman" w:hAnsi="Times New Roman" w:cs="Times New Roman"/>
          <w:noProof/>
          <w:sz w:val="24"/>
          <w:szCs w:val="24"/>
        </w:rPr>
        <w:t xml:space="preserve">218. Zulqarnain A, Maqbool B, Iqbal I. Comparison of Duration of Hospitalization and Clincial Outcome in Children Infected with Methicillin Resistant Staphylococcus Aureus and Methicillin Sensitive Staphylococcus Aureus. Med. Forum. 2014;25:21–3. </w:t>
      </w:r>
    </w:p>
    <w:p w14:paraId="52CB1A40" w14:textId="06147231" w:rsidR="005E5154" w:rsidRDefault="00E33347" w:rsidP="003D2030">
      <w:pPr>
        <w:rPr>
          <w:rFonts w:ascii="Times New Roman" w:hAnsi="Times New Roman" w:cs="Times New Roman"/>
          <w:b/>
          <w:sz w:val="24"/>
          <w:szCs w:val="24"/>
        </w:rPr>
      </w:pPr>
      <w:r>
        <w:rPr>
          <w:rFonts w:ascii="Times New Roman" w:hAnsi="Times New Roman" w:cs="Times New Roman"/>
          <w:b/>
          <w:sz w:val="24"/>
          <w:szCs w:val="24"/>
        </w:rPr>
        <w:fldChar w:fldCharType="end"/>
      </w:r>
    </w:p>
    <w:p w14:paraId="78976597" w14:textId="5D429620" w:rsidR="00CD342D" w:rsidRDefault="00CD342D" w:rsidP="003D2030">
      <w:pPr>
        <w:rPr>
          <w:rFonts w:ascii="Times New Roman" w:hAnsi="Times New Roman" w:cs="Times New Roman"/>
          <w:b/>
          <w:sz w:val="24"/>
          <w:szCs w:val="24"/>
        </w:rPr>
      </w:pPr>
    </w:p>
    <w:sectPr w:rsidR="00CD342D" w:rsidSect="008A52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7C298" w14:textId="77777777" w:rsidR="00D26782" w:rsidRDefault="00D26782" w:rsidP="00721F22">
      <w:pPr>
        <w:spacing w:after="0" w:line="240" w:lineRule="auto"/>
      </w:pPr>
      <w:r>
        <w:separator/>
      </w:r>
    </w:p>
  </w:endnote>
  <w:endnote w:type="continuationSeparator" w:id="0">
    <w:p w14:paraId="4E8E66F5" w14:textId="77777777" w:rsidR="00D26782" w:rsidRDefault="00D26782" w:rsidP="0072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33C2" w14:textId="77777777" w:rsidR="00D26782" w:rsidRDefault="00D26782" w:rsidP="00721F22">
      <w:pPr>
        <w:spacing w:after="0" w:line="240" w:lineRule="auto"/>
      </w:pPr>
      <w:r>
        <w:separator/>
      </w:r>
    </w:p>
  </w:footnote>
  <w:footnote w:type="continuationSeparator" w:id="0">
    <w:p w14:paraId="60F2E8B2" w14:textId="77777777" w:rsidR="00D26782" w:rsidRDefault="00D26782" w:rsidP="00721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712"/>
    <w:multiLevelType w:val="hybridMultilevel"/>
    <w:tmpl w:val="0B8EB7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11A78"/>
    <w:multiLevelType w:val="hybridMultilevel"/>
    <w:tmpl w:val="13587920"/>
    <w:lvl w:ilvl="0" w:tplc="ED4411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E1648D"/>
    <w:multiLevelType w:val="hybridMultilevel"/>
    <w:tmpl w:val="80A00C46"/>
    <w:lvl w:ilvl="0" w:tplc="FE3495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01079"/>
    <w:multiLevelType w:val="hybridMultilevel"/>
    <w:tmpl w:val="2E1A2B6E"/>
    <w:lvl w:ilvl="0" w:tplc="5596E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F1DC0"/>
    <w:multiLevelType w:val="hybridMultilevel"/>
    <w:tmpl w:val="F1A844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86196"/>
    <w:multiLevelType w:val="hybridMultilevel"/>
    <w:tmpl w:val="188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22"/>
    <w:rsid w:val="00001146"/>
    <w:rsid w:val="00004193"/>
    <w:rsid w:val="00006F80"/>
    <w:rsid w:val="00017039"/>
    <w:rsid w:val="0002132E"/>
    <w:rsid w:val="000275C3"/>
    <w:rsid w:val="0003122B"/>
    <w:rsid w:val="0004224A"/>
    <w:rsid w:val="00067239"/>
    <w:rsid w:val="00071FC1"/>
    <w:rsid w:val="00080437"/>
    <w:rsid w:val="00087ECB"/>
    <w:rsid w:val="000950A1"/>
    <w:rsid w:val="000A0E20"/>
    <w:rsid w:val="000A4C9F"/>
    <w:rsid w:val="000B4E9A"/>
    <w:rsid w:val="000C111B"/>
    <w:rsid w:val="000C6B6F"/>
    <w:rsid w:val="000D3D8B"/>
    <w:rsid w:val="000D416B"/>
    <w:rsid w:val="000D598B"/>
    <w:rsid w:val="000E233B"/>
    <w:rsid w:val="000E3791"/>
    <w:rsid w:val="000F35E5"/>
    <w:rsid w:val="000F40B7"/>
    <w:rsid w:val="00102A4A"/>
    <w:rsid w:val="00102B09"/>
    <w:rsid w:val="00104F9A"/>
    <w:rsid w:val="001078D1"/>
    <w:rsid w:val="001127BC"/>
    <w:rsid w:val="001131CB"/>
    <w:rsid w:val="00123A35"/>
    <w:rsid w:val="0012441F"/>
    <w:rsid w:val="00126B31"/>
    <w:rsid w:val="0012715D"/>
    <w:rsid w:val="00132AEB"/>
    <w:rsid w:val="001330F1"/>
    <w:rsid w:val="00136885"/>
    <w:rsid w:val="001401E7"/>
    <w:rsid w:val="00145F80"/>
    <w:rsid w:val="00151F72"/>
    <w:rsid w:val="00156140"/>
    <w:rsid w:val="00157882"/>
    <w:rsid w:val="00160577"/>
    <w:rsid w:val="001607A4"/>
    <w:rsid w:val="00167A92"/>
    <w:rsid w:val="001722A2"/>
    <w:rsid w:val="001729C3"/>
    <w:rsid w:val="00177DA2"/>
    <w:rsid w:val="00181AB9"/>
    <w:rsid w:val="001A2F6F"/>
    <w:rsid w:val="001A59CD"/>
    <w:rsid w:val="001A5D16"/>
    <w:rsid w:val="001A69F2"/>
    <w:rsid w:val="001C2A6A"/>
    <w:rsid w:val="001E0160"/>
    <w:rsid w:val="001E042D"/>
    <w:rsid w:val="001E110D"/>
    <w:rsid w:val="001E5408"/>
    <w:rsid w:val="001E5ECE"/>
    <w:rsid w:val="001F3038"/>
    <w:rsid w:val="002001BA"/>
    <w:rsid w:val="00201E0D"/>
    <w:rsid w:val="00203843"/>
    <w:rsid w:val="002061BA"/>
    <w:rsid w:val="00217407"/>
    <w:rsid w:val="00223E50"/>
    <w:rsid w:val="00225068"/>
    <w:rsid w:val="00230483"/>
    <w:rsid w:val="00243770"/>
    <w:rsid w:val="002443F3"/>
    <w:rsid w:val="00260DE3"/>
    <w:rsid w:val="002717BD"/>
    <w:rsid w:val="002771C1"/>
    <w:rsid w:val="00294389"/>
    <w:rsid w:val="00294984"/>
    <w:rsid w:val="002A275C"/>
    <w:rsid w:val="002A2FE2"/>
    <w:rsid w:val="002B12C3"/>
    <w:rsid w:val="002D3A40"/>
    <w:rsid w:val="002D41E7"/>
    <w:rsid w:val="002D76A4"/>
    <w:rsid w:val="002D7A74"/>
    <w:rsid w:val="002E1B39"/>
    <w:rsid w:val="002E5A2B"/>
    <w:rsid w:val="002F1704"/>
    <w:rsid w:val="002F47C1"/>
    <w:rsid w:val="002F5E71"/>
    <w:rsid w:val="00302081"/>
    <w:rsid w:val="0031336C"/>
    <w:rsid w:val="0031393F"/>
    <w:rsid w:val="00314FC1"/>
    <w:rsid w:val="003231B5"/>
    <w:rsid w:val="0033186A"/>
    <w:rsid w:val="00337DE6"/>
    <w:rsid w:val="00352308"/>
    <w:rsid w:val="003556A5"/>
    <w:rsid w:val="003567A3"/>
    <w:rsid w:val="003577B2"/>
    <w:rsid w:val="0038331C"/>
    <w:rsid w:val="003834F9"/>
    <w:rsid w:val="003941FD"/>
    <w:rsid w:val="003A7708"/>
    <w:rsid w:val="003B249E"/>
    <w:rsid w:val="003C6BDD"/>
    <w:rsid w:val="003C6CB2"/>
    <w:rsid w:val="003D2030"/>
    <w:rsid w:val="003D6862"/>
    <w:rsid w:val="003D79E2"/>
    <w:rsid w:val="003E0AE6"/>
    <w:rsid w:val="003E350E"/>
    <w:rsid w:val="003E6873"/>
    <w:rsid w:val="003F0731"/>
    <w:rsid w:val="003F0AD6"/>
    <w:rsid w:val="003F2E4B"/>
    <w:rsid w:val="003F7254"/>
    <w:rsid w:val="00411C3E"/>
    <w:rsid w:val="004133DC"/>
    <w:rsid w:val="0042216D"/>
    <w:rsid w:val="00436418"/>
    <w:rsid w:val="00437ECF"/>
    <w:rsid w:val="0044175F"/>
    <w:rsid w:val="004425F0"/>
    <w:rsid w:val="00442E21"/>
    <w:rsid w:val="004451E4"/>
    <w:rsid w:val="004469CA"/>
    <w:rsid w:val="00451A20"/>
    <w:rsid w:val="004541A5"/>
    <w:rsid w:val="004554FF"/>
    <w:rsid w:val="004621BA"/>
    <w:rsid w:val="00466959"/>
    <w:rsid w:val="0047188A"/>
    <w:rsid w:val="00476FCD"/>
    <w:rsid w:val="00486F96"/>
    <w:rsid w:val="00490254"/>
    <w:rsid w:val="00492A87"/>
    <w:rsid w:val="00492EDF"/>
    <w:rsid w:val="00494136"/>
    <w:rsid w:val="00495AEE"/>
    <w:rsid w:val="004B342B"/>
    <w:rsid w:val="004B41BE"/>
    <w:rsid w:val="004B4C18"/>
    <w:rsid w:val="004B773C"/>
    <w:rsid w:val="004C2155"/>
    <w:rsid w:val="004D5B30"/>
    <w:rsid w:val="004D5E40"/>
    <w:rsid w:val="004E5BEB"/>
    <w:rsid w:val="0050120A"/>
    <w:rsid w:val="0050127A"/>
    <w:rsid w:val="00505C20"/>
    <w:rsid w:val="00510C20"/>
    <w:rsid w:val="005205D6"/>
    <w:rsid w:val="0054030A"/>
    <w:rsid w:val="005469E7"/>
    <w:rsid w:val="00547900"/>
    <w:rsid w:val="00551654"/>
    <w:rsid w:val="0056127A"/>
    <w:rsid w:val="00561954"/>
    <w:rsid w:val="00565F47"/>
    <w:rsid w:val="00566AB0"/>
    <w:rsid w:val="0057022F"/>
    <w:rsid w:val="00570810"/>
    <w:rsid w:val="00573F43"/>
    <w:rsid w:val="005830E3"/>
    <w:rsid w:val="00583C6E"/>
    <w:rsid w:val="005844F2"/>
    <w:rsid w:val="00587CE2"/>
    <w:rsid w:val="00597281"/>
    <w:rsid w:val="005A5ABB"/>
    <w:rsid w:val="005A60F3"/>
    <w:rsid w:val="005A7791"/>
    <w:rsid w:val="005B677E"/>
    <w:rsid w:val="005C0E60"/>
    <w:rsid w:val="005C75DD"/>
    <w:rsid w:val="005E5154"/>
    <w:rsid w:val="005F57A2"/>
    <w:rsid w:val="00604C2A"/>
    <w:rsid w:val="00605962"/>
    <w:rsid w:val="00606382"/>
    <w:rsid w:val="006101BA"/>
    <w:rsid w:val="006104FD"/>
    <w:rsid w:val="006112BB"/>
    <w:rsid w:val="00612CB0"/>
    <w:rsid w:val="0061509E"/>
    <w:rsid w:val="00620354"/>
    <w:rsid w:val="00627B89"/>
    <w:rsid w:val="0063321B"/>
    <w:rsid w:val="00637A4E"/>
    <w:rsid w:val="00657292"/>
    <w:rsid w:val="0066002A"/>
    <w:rsid w:val="00661451"/>
    <w:rsid w:val="00665D2B"/>
    <w:rsid w:val="006838DE"/>
    <w:rsid w:val="00695361"/>
    <w:rsid w:val="006A0AD5"/>
    <w:rsid w:val="006A1286"/>
    <w:rsid w:val="006A171C"/>
    <w:rsid w:val="006A5E44"/>
    <w:rsid w:val="006C3979"/>
    <w:rsid w:val="006C6C06"/>
    <w:rsid w:val="006D2EA1"/>
    <w:rsid w:val="006D2F24"/>
    <w:rsid w:val="006D5F82"/>
    <w:rsid w:val="006E4A90"/>
    <w:rsid w:val="006F118C"/>
    <w:rsid w:val="006F514D"/>
    <w:rsid w:val="006F5E7C"/>
    <w:rsid w:val="006F6FCB"/>
    <w:rsid w:val="0070191A"/>
    <w:rsid w:val="0070514F"/>
    <w:rsid w:val="00705DE2"/>
    <w:rsid w:val="00706430"/>
    <w:rsid w:val="00706AFA"/>
    <w:rsid w:val="00710F53"/>
    <w:rsid w:val="00712E12"/>
    <w:rsid w:val="007159C7"/>
    <w:rsid w:val="00721F22"/>
    <w:rsid w:val="007257EE"/>
    <w:rsid w:val="0073420C"/>
    <w:rsid w:val="007343BF"/>
    <w:rsid w:val="00734413"/>
    <w:rsid w:val="007416EB"/>
    <w:rsid w:val="00745C37"/>
    <w:rsid w:val="0075183E"/>
    <w:rsid w:val="0075198D"/>
    <w:rsid w:val="00762F12"/>
    <w:rsid w:val="007668C2"/>
    <w:rsid w:val="00770776"/>
    <w:rsid w:val="00772A9C"/>
    <w:rsid w:val="007752CE"/>
    <w:rsid w:val="00775E1E"/>
    <w:rsid w:val="0077652F"/>
    <w:rsid w:val="0078020D"/>
    <w:rsid w:val="00792334"/>
    <w:rsid w:val="00793165"/>
    <w:rsid w:val="007A2BCE"/>
    <w:rsid w:val="007B3133"/>
    <w:rsid w:val="007C7D99"/>
    <w:rsid w:val="007D1BA7"/>
    <w:rsid w:val="007D3D77"/>
    <w:rsid w:val="007E0677"/>
    <w:rsid w:val="007E1F8D"/>
    <w:rsid w:val="007E1FFC"/>
    <w:rsid w:val="007E41D4"/>
    <w:rsid w:val="007E57FE"/>
    <w:rsid w:val="007F120A"/>
    <w:rsid w:val="007F1A3F"/>
    <w:rsid w:val="007F5322"/>
    <w:rsid w:val="007F73B1"/>
    <w:rsid w:val="008031D0"/>
    <w:rsid w:val="00806771"/>
    <w:rsid w:val="008133DB"/>
    <w:rsid w:val="008142EE"/>
    <w:rsid w:val="008341FB"/>
    <w:rsid w:val="00834A4A"/>
    <w:rsid w:val="00845C99"/>
    <w:rsid w:val="0085096A"/>
    <w:rsid w:val="008561DB"/>
    <w:rsid w:val="00872734"/>
    <w:rsid w:val="00880904"/>
    <w:rsid w:val="008826B6"/>
    <w:rsid w:val="00883175"/>
    <w:rsid w:val="00885474"/>
    <w:rsid w:val="00891749"/>
    <w:rsid w:val="0089302D"/>
    <w:rsid w:val="00893551"/>
    <w:rsid w:val="00896024"/>
    <w:rsid w:val="008A51AD"/>
    <w:rsid w:val="008A52ED"/>
    <w:rsid w:val="008B7E1A"/>
    <w:rsid w:val="008D0605"/>
    <w:rsid w:val="008D5D5B"/>
    <w:rsid w:val="008E0985"/>
    <w:rsid w:val="008F0669"/>
    <w:rsid w:val="008F38D2"/>
    <w:rsid w:val="008F6176"/>
    <w:rsid w:val="008F73F5"/>
    <w:rsid w:val="008F79FD"/>
    <w:rsid w:val="00905389"/>
    <w:rsid w:val="00913F49"/>
    <w:rsid w:val="00916C7B"/>
    <w:rsid w:val="009269EF"/>
    <w:rsid w:val="00937876"/>
    <w:rsid w:val="00960013"/>
    <w:rsid w:val="00962C5A"/>
    <w:rsid w:val="00965E85"/>
    <w:rsid w:val="00966062"/>
    <w:rsid w:val="00966AE9"/>
    <w:rsid w:val="00970327"/>
    <w:rsid w:val="00980EAC"/>
    <w:rsid w:val="00991702"/>
    <w:rsid w:val="00992AFC"/>
    <w:rsid w:val="009A17F8"/>
    <w:rsid w:val="009A201C"/>
    <w:rsid w:val="009A72DE"/>
    <w:rsid w:val="009A7417"/>
    <w:rsid w:val="009C16E0"/>
    <w:rsid w:val="009C1D65"/>
    <w:rsid w:val="009C3F85"/>
    <w:rsid w:val="009C469E"/>
    <w:rsid w:val="009C6A48"/>
    <w:rsid w:val="009C7FD1"/>
    <w:rsid w:val="009D0AD6"/>
    <w:rsid w:val="009D19A1"/>
    <w:rsid w:val="009E2C6D"/>
    <w:rsid w:val="009F2B28"/>
    <w:rsid w:val="009F38A4"/>
    <w:rsid w:val="009F41BB"/>
    <w:rsid w:val="00A06954"/>
    <w:rsid w:val="00A10557"/>
    <w:rsid w:val="00A21DD3"/>
    <w:rsid w:val="00A23255"/>
    <w:rsid w:val="00A23C6B"/>
    <w:rsid w:val="00A25ACF"/>
    <w:rsid w:val="00A26F6F"/>
    <w:rsid w:val="00A35305"/>
    <w:rsid w:val="00A403EE"/>
    <w:rsid w:val="00A47F48"/>
    <w:rsid w:val="00A5412C"/>
    <w:rsid w:val="00A60E4F"/>
    <w:rsid w:val="00A65A25"/>
    <w:rsid w:val="00A66C6F"/>
    <w:rsid w:val="00A67C5F"/>
    <w:rsid w:val="00A703ED"/>
    <w:rsid w:val="00A718A0"/>
    <w:rsid w:val="00A7228C"/>
    <w:rsid w:val="00A7254E"/>
    <w:rsid w:val="00A75781"/>
    <w:rsid w:val="00A81E0D"/>
    <w:rsid w:val="00AA2212"/>
    <w:rsid w:val="00AA2E88"/>
    <w:rsid w:val="00AA7C29"/>
    <w:rsid w:val="00AB2A8A"/>
    <w:rsid w:val="00AB31F7"/>
    <w:rsid w:val="00AC01F1"/>
    <w:rsid w:val="00AC024B"/>
    <w:rsid w:val="00AC6160"/>
    <w:rsid w:val="00AD2600"/>
    <w:rsid w:val="00AD52C2"/>
    <w:rsid w:val="00AE5B30"/>
    <w:rsid w:val="00AE6761"/>
    <w:rsid w:val="00B02528"/>
    <w:rsid w:val="00B20B47"/>
    <w:rsid w:val="00B231D6"/>
    <w:rsid w:val="00B24E85"/>
    <w:rsid w:val="00B3309A"/>
    <w:rsid w:val="00B36163"/>
    <w:rsid w:val="00B55848"/>
    <w:rsid w:val="00B5655A"/>
    <w:rsid w:val="00B57867"/>
    <w:rsid w:val="00B57EED"/>
    <w:rsid w:val="00B66386"/>
    <w:rsid w:val="00B67949"/>
    <w:rsid w:val="00B67C1F"/>
    <w:rsid w:val="00B711D6"/>
    <w:rsid w:val="00B745E2"/>
    <w:rsid w:val="00B759D2"/>
    <w:rsid w:val="00B76198"/>
    <w:rsid w:val="00B763A2"/>
    <w:rsid w:val="00B875F5"/>
    <w:rsid w:val="00B87F4C"/>
    <w:rsid w:val="00B948BA"/>
    <w:rsid w:val="00B953D5"/>
    <w:rsid w:val="00BB365C"/>
    <w:rsid w:val="00BD1265"/>
    <w:rsid w:val="00BE287B"/>
    <w:rsid w:val="00BE3C10"/>
    <w:rsid w:val="00BF5D3B"/>
    <w:rsid w:val="00BF6F9E"/>
    <w:rsid w:val="00C01146"/>
    <w:rsid w:val="00C107E1"/>
    <w:rsid w:val="00C1482A"/>
    <w:rsid w:val="00C21238"/>
    <w:rsid w:val="00C362A4"/>
    <w:rsid w:val="00C409FD"/>
    <w:rsid w:val="00C40DFB"/>
    <w:rsid w:val="00C44A2E"/>
    <w:rsid w:val="00C4702E"/>
    <w:rsid w:val="00C54F4D"/>
    <w:rsid w:val="00C71E28"/>
    <w:rsid w:val="00C805B4"/>
    <w:rsid w:val="00C91766"/>
    <w:rsid w:val="00C956E1"/>
    <w:rsid w:val="00CA079D"/>
    <w:rsid w:val="00CA0A91"/>
    <w:rsid w:val="00CA6FC2"/>
    <w:rsid w:val="00CB02B9"/>
    <w:rsid w:val="00CB0853"/>
    <w:rsid w:val="00CB1C0C"/>
    <w:rsid w:val="00CC3BF8"/>
    <w:rsid w:val="00CC695F"/>
    <w:rsid w:val="00CC791E"/>
    <w:rsid w:val="00CD342D"/>
    <w:rsid w:val="00CD7319"/>
    <w:rsid w:val="00CE5DB4"/>
    <w:rsid w:val="00CE6471"/>
    <w:rsid w:val="00CF19CD"/>
    <w:rsid w:val="00CF2C54"/>
    <w:rsid w:val="00CF3ECE"/>
    <w:rsid w:val="00CF4134"/>
    <w:rsid w:val="00D04AB6"/>
    <w:rsid w:val="00D05408"/>
    <w:rsid w:val="00D05F48"/>
    <w:rsid w:val="00D07A10"/>
    <w:rsid w:val="00D14323"/>
    <w:rsid w:val="00D2187E"/>
    <w:rsid w:val="00D218C5"/>
    <w:rsid w:val="00D228CA"/>
    <w:rsid w:val="00D26782"/>
    <w:rsid w:val="00D27555"/>
    <w:rsid w:val="00D343C3"/>
    <w:rsid w:val="00D3643A"/>
    <w:rsid w:val="00D3664C"/>
    <w:rsid w:val="00D4484B"/>
    <w:rsid w:val="00D44971"/>
    <w:rsid w:val="00D532E8"/>
    <w:rsid w:val="00D66A24"/>
    <w:rsid w:val="00D72020"/>
    <w:rsid w:val="00D74CDF"/>
    <w:rsid w:val="00D74FB2"/>
    <w:rsid w:val="00D779FA"/>
    <w:rsid w:val="00D82B6F"/>
    <w:rsid w:val="00DA32C9"/>
    <w:rsid w:val="00DA4AE0"/>
    <w:rsid w:val="00DB2F80"/>
    <w:rsid w:val="00DB7875"/>
    <w:rsid w:val="00DD61FB"/>
    <w:rsid w:val="00DD70FB"/>
    <w:rsid w:val="00DD7E60"/>
    <w:rsid w:val="00DF0876"/>
    <w:rsid w:val="00DF3433"/>
    <w:rsid w:val="00DF6EE1"/>
    <w:rsid w:val="00E12AD1"/>
    <w:rsid w:val="00E164D0"/>
    <w:rsid w:val="00E3281B"/>
    <w:rsid w:val="00E33347"/>
    <w:rsid w:val="00E36CE1"/>
    <w:rsid w:val="00E37B87"/>
    <w:rsid w:val="00E40C53"/>
    <w:rsid w:val="00E45215"/>
    <w:rsid w:val="00E65388"/>
    <w:rsid w:val="00E73C26"/>
    <w:rsid w:val="00E82956"/>
    <w:rsid w:val="00E91E15"/>
    <w:rsid w:val="00EB33C5"/>
    <w:rsid w:val="00EB3EE7"/>
    <w:rsid w:val="00ED2109"/>
    <w:rsid w:val="00EF3B92"/>
    <w:rsid w:val="00EF3CAA"/>
    <w:rsid w:val="00EF4C40"/>
    <w:rsid w:val="00EF4C67"/>
    <w:rsid w:val="00EF5E86"/>
    <w:rsid w:val="00F00418"/>
    <w:rsid w:val="00F016E6"/>
    <w:rsid w:val="00F04B3C"/>
    <w:rsid w:val="00F04C9A"/>
    <w:rsid w:val="00F14D15"/>
    <w:rsid w:val="00F21214"/>
    <w:rsid w:val="00F21D05"/>
    <w:rsid w:val="00F23212"/>
    <w:rsid w:val="00F27257"/>
    <w:rsid w:val="00F331FC"/>
    <w:rsid w:val="00F335B9"/>
    <w:rsid w:val="00F341DA"/>
    <w:rsid w:val="00F400CC"/>
    <w:rsid w:val="00F452C8"/>
    <w:rsid w:val="00F4789C"/>
    <w:rsid w:val="00F61B40"/>
    <w:rsid w:val="00F63DE6"/>
    <w:rsid w:val="00F7308E"/>
    <w:rsid w:val="00F74014"/>
    <w:rsid w:val="00F8708F"/>
    <w:rsid w:val="00F872A4"/>
    <w:rsid w:val="00F91CA6"/>
    <w:rsid w:val="00F95ACF"/>
    <w:rsid w:val="00F9646C"/>
    <w:rsid w:val="00FA0437"/>
    <w:rsid w:val="00FA56F0"/>
    <w:rsid w:val="00FA660D"/>
    <w:rsid w:val="00FA79EC"/>
    <w:rsid w:val="00FB25C5"/>
    <w:rsid w:val="00FB3F3B"/>
    <w:rsid w:val="00FC0DBA"/>
    <w:rsid w:val="00FD018E"/>
    <w:rsid w:val="00FD56C4"/>
    <w:rsid w:val="00FD5EEC"/>
    <w:rsid w:val="00FD726F"/>
    <w:rsid w:val="00FE07EA"/>
    <w:rsid w:val="00FE44EC"/>
    <w:rsid w:val="00FF034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76EF"/>
  <w15:docId w15:val="{E5D4FBCC-707A-4562-AFD3-E7FC63D9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1F22"/>
    <w:pPr>
      <w:widowControl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721F2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21F22"/>
    <w:pPr>
      <w:ind w:left="720"/>
      <w:contextualSpacing/>
    </w:pPr>
  </w:style>
  <w:style w:type="paragraph" w:styleId="FootnoteText">
    <w:name w:val="footnote text"/>
    <w:basedOn w:val="Normal"/>
    <w:link w:val="FootnoteTextChar"/>
    <w:uiPriority w:val="99"/>
    <w:semiHidden/>
    <w:unhideWhenUsed/>
    <w:rsid w:val="00721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F22"/>
    <w:rPr>
      <w:sz w:val="20"/>
      <w:szCs w:val="20"/>
    </w:rPr>
  </w:style>
  <w:style w:type="character" w:styleId="FootnoteReference">
    <w:name w:val="footnote reference"/>
    <w:basedOn w:val="DefaultParagraphFont"/>
    <w:uiPriority w:val="99"/>
    <w:semiHidden/>
    <w:unhideWhenUsed/>
    <w:rsid w:val="00721F22"/>
    <w:rPr>
      <w:vertAlign w:val="superscript"/>
    </w:rPr>
  </w:style>
  <w:style w:type="character" w:styleId="Hyperlink">
    <w:name w:val="Hyperlink"/>
    <w:basedOn w:val="DefaultParagraphFont"/>
    <w:uiPriority w:val="99"/>
    <w:unhideWhenUsed/>
    <w:rsid w:val="00721F22"/>
    <w:rPr>
      <w:color w:val="0563C1" w:themeColor="hyperlink"/>
      <w:u w:val="single"/>
    </w:rPr>
  </w:style>
  <w:style w:type="table" w:styleId="TableGrid">
    <w:name w:val="Table Grid"/>
    <w:basedOn w:val="TableNormal"/>
    <w:uiPriority w:val="39"/>
    <w:rsid w:val="0072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1F22"/>
    <w:rPr>
      <w:color w:val="954F72" w:themeColor="followedHyperlink"/>
      <w:u w:val="single"/>
    </w:rPr>
  </w:style>
  <w:style w:type="character" w:styleId="CommentReference">
    <w:name w:val="annotation reference"/>
    <w:basedOn w:val="DefaultParagraphFont"/>
    <w:uiPriority w:val="99"/>
    <w:semiHidden/>
    <w:unhideWhenUsed/>
    <w:rsid w:val="00721F22"/>
    <w:rPr>
      <w:sz w:val="16"/>
      <w:szCs w:val="16"/>
    </w:rPr>
  </w:style>
  <w:style w:type="paragraph" w:styleId="CommentText">
    <w:name w:val="annotation text"/>
    <w:basedOn w:val="Normal"/>
    <w:link w:val="CommentTextChar"/>
    <w:uiPriority w:val="99"/>
    <w:unhideWhenUsed/>
    <w:rsid w:val="00721F22"/>
    <w:pPr>
      <w:spacing w:line="240" w:lineRule="auto"/>
    </w:pPr>
    <w:rPr>
      <w:sz w:val="20"/>
      <w:szCs w:val="20"/>
    </w:rPr>
  </w:style>
  <w:style w:type="character" w:customStyle="1" w:styleId="CommentTextChar">
    <w:name w:val="Comment Text Char"/>
    <w:basedOn w:val="DefaultParagraphFont"/>
    <w:link w:val="CommentText"/>
    <w:uiPriority w:val="99"/>
    <w:rsid w:val="00721F22"/>
    <w:rPr>
      <w:sz w:val="20"/>
      <w:szCs w:val="20"/>
    </w:rPr>
  </w:style>
  <w:style w:type="paragraph" w:styleId="CommentSubject">
    <w:name w:val="annotation subject"/>
    <w:basedOn w:val="CommentText"/>
    <w:next w:val="CommentText"/>
    <w:link w:val="CommentSubjectChar"/>
    <w:uiPriority w:val="99"/>
    <w:semiHidden/>
    <w:unhideWhenUsed/>
    <w:rsid w:val="00721F22"/>
    <w:rPr>
      <w:b/>
      <w:bCs/>
    </w:rPr>
  </w:style>
  <w:style w:type="character" w:customStyle="1" w:styleId="CommentSubjectChar">
    <w:name w:val="Comment Subject Char"/>
    <w:basedOn w:val="CommentTextChar"/>
    <w:link w:val="CommentSubject"/>
    <w:uiPriority w:val="99"/>
    <w:semiHidden/>
    <w:rsid w:val="00721F22"/>
    <w:rPr>
      <w:b/>
      <w:bCs/>
      <w:sz w:val="20"/>
      <w:szCs w:val="20"/>
    </w:rPr>
  </w:style>
  <w:style w:type="paragraph" w:styleId="BalloonText">
    <w:name w:val="Balloon Text"/>
    <w:basedOn w:val="Normal"/>
    <w:link w:val="BalloonTextChar"/>
    <w:uiPriority w:val="99"/>
    <w:semiHidden/>
    <w:unhideWhenUsed/>
    <w:rsid w:val="00721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F22"/>
    <w:rPr>
      <w:rFonts w:ascii="Segoe UI" w:hAnsi="Segoe UI" w:cs="Segoe UI"/>
      <w:sz w:val="18"/>
      <w:szCs w:val="18"/>
    </w:rPr>
  </w:style>
  <w:style w:type="paragraph" w:customStyle="1" w:styleId="font5">
    <w:name w:val="font5"/>
    <w:basedOn w:val="Normal"/>
    <w:rsid w:val="008A52ED"/>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8A52ED"/>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7">
    <w:name w:val="font7"/>
    <w:basedOn w:val="Normal"/>
    <w:rsid w:val="008A52ED"/>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8A52ED"/>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7">
    <w:name w:val="xl67"/>
    <w:basedOn w:val="Normal"/>
    <w:rsid w:val="008A52E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68">
    <w:name w:val="xl68"/>
    <w:basedOn w:val="Normal"/>
    <w:rsid w:val="008A52ED"/>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A52ED"/>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0">
    <w:name w:val="xl70"/>
    <w:basedOn w:val="Normal"/>
    <w:rsid w:val="008A52ED"/>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8A52ED"/>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8A52ED"/>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8A52ED"/>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8A52ED"/>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8A52ED"/>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8A52ED"/>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A52ED"/>
    <w:pPr>
      <w:spacing w:before="100" w:beforeAutospacing="1" w:after="100" w:afterAutospacing="1" w:line="240" w:lineRule="auto"/>
    </w:pPr>
    <w:rPr>
      <w:rFonts w:ascii="Arial" w:eastAsia="Times New Roman" w:hAnsi="Arial" w:cs="Arial"/>
      <w:color w:val="222222"/>
      <w:sz w:val="20"/>
      <w:szCs w:val="20"/>
      <w:lang w:eastAsia="en-GB"/>
    </w:rPr>
  </w:style>
  <w:style w:type="paragraph" w:customStyle="1" w:styleId="xl78">
    <w:name w:val="xl78"/>
    <w:basedOn w:val="Normal"/>
    <w:rsid w:val="008A52ED"/>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A52ED"/>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A52ED"/>
    <w:pPr>
      <w:pBdr>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A32C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66">
    <w:name w:val="xl66"/>
    <w:basedOn w:val="Normal"/>
    <w:rsid w:val="00DA32C9"/>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2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A9C"/>
  </w:style>
  <w:style w:type="paragraph" w:styleId="Footer">
    <w:name w:val="footer"/>
    <w:basedOn w:val="Normal"/>
    <w:link w:val="FooterChar"/>
    <w:uiPriority w:val="99"/>
    <w:unhideWhenUsed/>
    <w:rsid w:val="0077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A9C"/>
  </w:style>
  <w:style w:type="paragraph" w:styleId="Caption">
    <w:name w:val="caption"/>
    <w:basedOn w:val="Normal"/>
    <w:next w:val="Normal"/>
    <w:uiPriority w:val="35"/>
    <w:unhideWhenUsed/>
    <w:qFormat/>
    <w:rsid w:val="008F73F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0218">
      <w:bodyDiv w:val="1"/>
      <w:marLeft w:val="0"/>
      <w:marRight w:val="0"/>
      <w:marTop w:val="0"/>
      <w:marBottom w:val="0"/>
      <w:divBdr>
        <w:top w:val="none" w:sz="0" w:space="0" w:color="auto"/>
        <w:left w:val="none" w:sz="0" w:space="0" w:color="auto"/>
        <w:bottom w:val="none" w:sz="0" w:space="0" w:color="auto"/>
        <w:right w:val="none" w:sz="0" w:space="0" w:color="auto"/>
      </w:divBdr>
    </w:div>
    <w:div w:id="185365068">
      <w:bodyDiv w:val="1"/>
      <w:marLeft w:val="0"/>
      <w:marRight w:val="0"/>
      <w:marTop w:val="0"/>
      <w:marBottom w:val="0"/>
      <w:divBdr>
        <w:top w:val="none" w:sz="0" w:space="0" w:color="auto"/>
        <w:left w:val="none" w:sz="0" w:space="0" w:color="auto"/>
        <w:bottom w:val="none" w:sz="0" w:space="0" w:color="auto"/>
        <w:right w:val="none" w:sz="0" w:space="0" w:color="auto"/>
      </w:divBdr>
    </w:div>
    <w:div w:id="223637936">
      <w:bodyDiv w:val="1"/>
      <w:marLeft w:val="0"/>
      <w:marRight w:val="0"/>
      <w:marTop w:val="0"/>
      <w:marBottom w:val="0"/>
      <w:divBdr>
        <w:top w:val="none" w:sz="0" w:space="0" w:color="auto"/>
        <w:left w:val="none" w:sz="0" w:space="0" w:color="auto"/>
        <w:bottom w:val="none" w:sz="0" w:space="0" w:color="auto"/>
        <w:right w:val="none" w:sz="0" w:space="0" w:color="auto"/>
      </w:divBdr>
      <w:divsChild>
        <w:div w:id="291794450">
          <w:marLeft w:val="0"/>
          <w:marRight w:val="0"/>
          <w:marTop w:val="0"/>
          <w:marBottom w:val="0"/>
          <w:divBdr>
            <w:top w:val="none" w:sz="0" w:space="0" w:color="auto"/>
            <w:left w:val="none" w:sz="0" w:space="0" w:color="auto"/>
            <w:bottom w:val="none" w:sz="0" w:space="0" w:color="auto"/>
            <w:right w:val="none" w:sz="0" w:space="0" w:color="auto"/>
          </w:divBdr>
        </w:div>
        <w:div w:id="621958727">
          <w:marLeft w:val="0"/>
          <w:marRight w:val="0"/>
          <w:marTop w:val="0"/>
          <w:marBottom w:val="0"/>
          <w:divBdr>
            <w:top w:val="none" w:sz="0" w:space="0" w:color="auto"/>
            <w:left w:val="none" w:sz="0" w:space="0" w:color="auto"/>
            <w:bottom w:val="none" w:sz="0" w:space="0" w:color="auto"/>
            <w:right w:val="none" w:sz="0" w:space="0" w:color="auto"/>
          </w:divBdr>
        </w:div>
        <w:div w:id="1060128757">
          <w:marLeft w:val="0"/>
          <w:marRight w:val="0"/>
          <w:marTop w:val="0"/>
          <w:marBottom w:val="0"/>
          <w:divBdr>
            <w:top w:val="none" w:sz="0" w:space="0" w:color="auto"/>
            <w:left w:val="none" w:sz="0" w:space="0" w:color="auto"/>
            <w:bottom w:val="none" w:sz="0" w:space="0" w:color="auto"/>
            <w:right w:val="none" w:sz="0" w:space="0" w:color="auto"/>
          </w:divBdr>
        </w:div>
      </w:divsChild>
    </w:div>
    <w:div w:id="235169011">
      <w:bodyDiv w:val="1"/>
      <w:marLeft w:val="0"/>
      <w:marRight w:val="0"/>
      <w:marTop w:val="0"/>
      <w:marBottom w:val="0"/>
      <w:divBdr>
        <w:top w:val="none" w:sz="0" w:space="0" w:color="auto"/>
        <w:left w:val="none" w:sz="0" w:space="0" w:color="auto"/>
        <w:bottom w:val="none" w:sz="0" w:space="0" w:color="auto"/>
        <w:right w:val="none" w:sz="0" w:space="0" w:color="auto"/>
      </w:divBdr>
    </w:div>
    <w:div w:id="307787944">
      <w:bodyDiv w:val="1"/>
      <w:marLeft w:val="0"/>
      <w:marRight w:val="0"/>
      <w:marTop w:val="0"/>
      <w:marBottom w:val="0"/>
      <w:divBdr>
        <w:top w:val="none" w:sz="0" w:space="0" w:color="auto"/>
        <w:left w:val="none" w:sz="0" w:space="0" w:color="auto"/>
        <w:bottom w:val="none" w:sz="0" w:space="0" w:color="auto"/>
        <w:right w:val="none" w:sz="0" w:space="0" w:color="auto"/>
      </w:divBdr>
    </w:div>
    <w:div w:id="363558253">
      <w:bodyDiv w:val="1"/>
      <w:marLeft w:val="0"/>
      <w:marRight w:val="0"/>
      <w:marTop w:val="0"/>
      <w:marBottom w:val="0"/>
      <w:divBdr>
        <w:top w:val="none" w:sz="0" w:space="0" w:color="auto"/>
        <w:left w:val="none" w:sz="0" w:space="0" w:color="auto"/>
        <w:bottom w:val="none" w:sz="0" w:space="0" w:color="auto"/>
        <w:right w:val="none" w:sz="0" w:space="0" w:color="auto"/>
      </w:divBdr>
    </w:div>
    <w:div w:id="406533787">
      <w:bodyDiv w:val="1"/>
      <w:marLeft w:val="0"/>
      <w:marRight w:val="0"/>
      <w:marTop w:val="0"/>
      <w:marBottom w:val="0"/>
      <w:divBdr>
        <w:top w:val="none" w:sz="0" w:space="0" w:color="auto"/>
        <w:left w:val="none" w:sz="0" w:space="0" w:color="auto"/>
        <w:bottom w:val="none" w:sz="0" w:space="0" w:color="auto"/>
        <w:right w:val="none" w:sz="0" w:space="0" w:color="auto"/>
      </w:divBdr>
    </w:div>
    <w:div w:id="432015423">
      <w:bodyDiv w:val="1"/>
      <w:marLeft w:val="0"/>
      <w:marRight w:val="0"/>
      <w:marTop w:val="0"/>
      <w:marBottom w:val="0"/>
      <w:divBdr>
        <w:top w:val="none" w:sz="0" w:space="0" w:color="auto"/>
        <w:left w:val="none" w:sz="0" w:space="0" w:color="auto"/>
        <w:bottom w:val="none" w:sz="0" w:space="0" w:color="auto"/>
        <w:right w:val="none" w:sz="0" w:space="0" w:color="auto"/>
      </w:divBdr>
    </w:div>
    <w:div w:id="611861363">
      <w:bodyDiv w:val="1"/>
      <w:marLeft w:val="0"/>
      <w:marRight w:val="0"/>
      <w:marTop w:val="0"/>
      <w:marBottom w:val="0"/>
      <w:divBdr>
        <w:top w:val="none" w:sz="0" w:space="0" w:color="auto"/>
        <w:left w:val="none" w:sz="0" w:space="0" w:color="auto"/>
        <w:bottom w:val="none" w:sz="0" w:space="0" w:color="auto"/>
        <w:right w:val="none" w:sz="0" w:space="0" w:color="auto"/>
      </w:divBdr>
      <w:divsChild>
        <w:div w:id="240067884">
          <w:marLeft w:val="0"/>
          <w:marRight w:val="0"/>
          <w:marTop w:val="0"/>
          <w:marBottom w:val="0"/>
          <w:divBdr>
            <w:top w:val="none" w:sz="0" w:space="0" w:color="auto"/>
            <w:left w:val="none" w:sz="0" w:space="0" w:color="auto"/>
            <w:bottom w:val="none" w:sz="0" w:space="0" w:color="auto"/>
            <w:right w:val="none" w:sz="0" w:space="0" w:color="auto"/>
          </w:divBdr>
        </w:div>
        <w:div w:id="372048883">
          <w:marLeft w:val="0"/>
          <w:marRight w:val="0"/>
          <w:marTop w:val="0"/>
          <w:marBottom w:val="0"/>
          <w:divBdr>
            <w:top w:val="none" w:sz="0" w:space="0" w:color="auto"/>
            <w:left w:val="none" w:sz="0" w:space="0" w:color="auto"/>
            <w:bottom w:val="none" w:sz="0" w:space="0" w:color="auto"/>
            <w:right w:val="none" w:sz="0" w:space="0" w:color="auto"/>
          </w:divBdr>
        </w:div>
        <w:div w:id="1771584086">
          <w:marLeft w:val="0"/>
          <w:marRight w:val="0"/>
          <w:marTop w:val="0"/>
          <w:marBottom w:val="0"/>
          <w:divBdr>
            <w:top w:val="none" w:sz="0" w:space="0" w:color="auto"/>
            <w:left w:val="none" w:sz="0" w:space="0" w:color="auto"/>
            <w:bottom w:val="none" w:sz="0" w:space="0" w:color="auto"/>
            <w:right w:val="none" w:sz="0" w:space="0" w:color="auto"/>
          </w:divBdr>
        </w:div>
      </w:divsChild>
    </w:div>
    <w:div w:id="734550820">
      <w:bodyDiv w:val="1"/>
      <w:marLeft w:val="0"/>
      <w:marRight w:val="0"/>
      <w:marTop w:val="0"/>
      <w:marBottom w:val="0"/>
      <w:divBdr>
        <w:top w:val="none" w:sz="0" w:space="0" w:color="auto"/>
        <w:left w:val="none" w:sz="0" w:space="0" w:color="auto"/>
        <w:bottom w:val="none" w:sz="0" w:space="0" w:color="auto"/>
        <w:right w:val="none" w:sz="0" w:space="0" w:color="auto"/>
      </w:divBdr>
    </w:div>
    <w:div w:id="916403101">
      <w:bodyDiv w:val="1"/>
      <w:marLeft w:val="0"/>
      <w:marRight w:val="0"/>
      <w:marTop w:val="0"/>
      <w:marBottom w:val="0"/>
      <w:divBdr>
        <w:top w:val="none" w:sz="0" w:space="0" w:color="auto"/>
        <w:left w:val="none" w:sz="0" w:space="0" w:color="auto"/>
        <w:bottom w:val="none" w:sz="0" w:space="0" w:color="auto"/>
        <w:right w:val="none" w:sz="0" w:space="0" w:color="auto"/>
      </w:divBdr>
    </w:div>
    <w:div w:id="979261534">
      <w:bodyDiv w:val="1"/>
      <w:marLeft w:val="0"/>
      <w:marRight w:val="0"/>
      <w:marTop w:val="0"/>
      <w:marBottom w:val="0"/>
      <w:divBdr>
        <w:top w:val="none" w:sz="0" w:space="0" w:color="auto"/>
        <w:left w:val="none" w:sz="0" w:space="0" w:color="auto"/>
        <w:bottom w:val="none" w:sz="0" w:space="0" w:color="auto"/>
        <w:right w:val="none" w:sz="0" w:space="0" w:color="auto"/>
      </w:divBdr>
    </w:div>
    <w:div w:id="1626306299">
      <w:bodyDiv w:val="1"/>
      <w:marLeft w:val="0"/>
      <w:marRight w:val="0"/>
      <w:marTop w:val="0"/>
      <w:marBottom w:val="0"/>
      <w:divBdr>
        <w:top w:val="none" w:sz="0" w:space="0" w:color="auto"/>
        <w:left w:val="none" w:sz="0" w:space="0" w:color="auto"/>
        <w:bottom w:val="none" w:sz="0" w:space="0" w:color="auto"/>
        <w:right w:val="none" w:sz="0" w:space="0" w:color="auto"/>
      </w:divBdr>
    </w:div>
    <w:div w:id="1671912575">
      <w:bodyDiv w:val="1"/>
      <w:marLeft w:val="0"/>
      <w:marRight w:val="0"/>
      <w:marTop w:val="0"/>
      <w:marBottom w:val="0"/>
      <w:divBdr>
        <w:top w:val="none" w:sz="0" w:space="0" w:color="auto"/>
        <w:left w:val="none" w:sz="0" w:space="0" w:color="auto"/>
        <w:bottom w:val="none" w:sz="0" w:space="0" w:color="auto"/>
        <w:right w:val="none" w:sz="0" w:space="0" w:color="auto"/>
      </w:divBdr>
    </w:div>
    <w:div w:id="1772702085">
      <w:bodyDiv w:val="1"/>
      <w:marLeft w:val="0"/>
      <w:marRight w:val="0"/>
      <w:marTop w:val="0"/>
      <w:marBottom w:val="0"/>
      <w:divBdr>
        <w:top w:val="none" w:sz="0" w:space="0" w:color="auto"/>
        <w:left w:val="none" w:sz="0" w:space="0" w:color="auto"/>
        <w:bottom w:val="none" w:sz="0" w:space="0" w:color="auto"/>
        <w:right w:val="none" w:sz="0" w:space="0" w:color="auto"/>
      </w:divBdr>
    </w:div>
    <w:div w:id="1798839608">
      <w:bodyDiv w:val="1"/>
      <w:marLeft w:val="0"/>
      <w:marRight w:val="0"/>
      <w:marTop w:val="0"/>
      <w:marBottom w:val="0"/>
      <w:divBdr>
        <w:top w:val="none" w:sz="0" w:space="0" w:color="auto"/>
        <w:left w:val="none" w:sz="0" w:space="0" w:color="auto"/>
        <w:bottom w:val="none" w:sz="0" w:space="0" w:color="auto"/>
        <w:right w:val="none" w:sz="0" w:space="0" w:color="auto"/>
      </w:divBdr>
    </w:div>
    <w:div w:id="1845974231">
      <w:bodyDiv w:val="1"/>
      <w:marLeft w:val="0"/>
      <w:marRight w:val="0"/>
      <w:marTop w:val="0"/>
      <w:marBottom w:val="0"/>
      <w:divBdr>
        <w:top w:val="none" w:sz="0" w:space="0" w:color="auto"/>
        <w:left w:val="none" w:sz="0" w:space="0" w:color="auto"/>
        <w:bottom w:val="none" w:sz="0" w:space="0" w:color="auto"/>
        <w:right w:val="none" w:sz="0" w:space="0" w:color="auto"/>
      </w:divBdr>
    </w:div>
    <w:div w:id="1858694089">
      <w:bodyDiv w:val="1"/>
      <w:marLeft w:val="0"/>
      <w:marRight w:val="0"/>
      <w:marTop w:val="0"/>
      <w:marBottom w:val="0"/>
      <w:divBdr>
        <w:top w:val="none" w:sz="0" w:space="0" w:color="auto"/>
        <w:left w:val="none" w:sz="0" w:space="0" w:color="auto"/>
        <w:bottom w:val="none" w:sz="0" w:space="0" w:color="auto"/>
        <w:right w:val="none" w:sz="0" w:space="0" w:color="auto"/>
      </w:divBdr>
    </w:div>
    <w:div w:id="20024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2E35B53-6499-40E1-A4E0-0B63AF68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63</Pages>
  <Words>138330</Words>
  <Characters>788486</Characters>
  <Application>Microsoft Office Word</Application>
  <DocSecurity>0</DocSecurity>
  <Lines>6570</Lines>
  <Paragraphs>1849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Naylor</dc:creator>
  <cp:keywords/>
  <dc:description/>
  <cp:lastModifiedBy>Nichola Naylor</cp:lastModifiedBy>
  <cp:revision>3</cp:revision>
  <cp:lastPrinted>2016-02-19T15:04:00Z</cp:lastPrinted>
  <dcterms:created xsi:type="dcterms:W3CDTF">2018-02-28T11:10:00Z</dcterms:created>
  <dcterms:modified xsi:type="dcterms:W3CDTF">2018-02-28T14:45:00Z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http://www.zotero.org/styles/bmc-infectious-diseases</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http://www.zotero.org/styles/bmc-infectious-diseases</vt:lpwstr>
  </property>
  <property fmtid="{D5CDD505-2E9C-101B-9397-08002B2CF9AE}" pid="7" name="Mendeley Recent Style Name 1_1">
    <vt:lpwstr>BMC Infectious Diseases</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http://www.zotero.org/styles/elsevier-vancouver</vt:lpwstr>
  </property>
  <property fmtid="{D5CDD505-2E9C-101B-9397-08002B2CF9AE}" pid="11" name="Mendeley Recent Style Name 3_1">
    <vt:lpwstr>Elsevier Vancouver</vt:lpwstr>
  </property>
  <property fmtid="{D5CDD505-2E9C-101B-9397-08002B2CF9AE}" pid="12" name="Mendeley Recent Style Id 4_1">
    <vt:lpwstr>http://www.zotero.org/styles/harvard-cite-them-right</vt:lpwstr>
  </property>
  <property fmtid="{D5CDD505-2E9C-101B-9397-08002B2CF9AE}" pid="13" name="Mendeley Recent Style Name 4_1">
    <vt:lpwstr>Harvard - Cite Them Right 9th edition</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http://www.zotero.org/styles/the-lancet-infectious-diseases</vt:lpwstr>
  </property>
  <property fmtid="{D5CDD505-2E9C-101B-9397-08002B2CF9AE}" pid="23" name="Mendeley Recent Style Name 9_1">
    <vt:lpwstr>The Lancet Infectious Diseases</vt:lpwstr>
  </property>
  <property fmtid="{D5CDD505-2E9C-101B-9397-08002B2CF9AE}" pid="24" name="Mendeley Unique User Id_1">
    <vt:lpwstr>a3575d6c-1c46-320c-96a2-e4bb530ce746</vt:lpwstr>
  </property>
</Properties>
</file>