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9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8E668C" w:rsidRPr="00D86D9F" w14:paraId="2A4E57E7" w14:textId="77777777" w:rsidTr="00415B74">
        <w:trPr>
          <w:trHeight w:val="598"/>
          <w:jc w:val="center"/>
        </w:trPr>
        <w:tc>
          <w:tcPr>
            <w:tcW w:w="8491" w:type="dxa"/>
            <w:tcBorders>
              <w:bottom w:val="single" w:sz="4" w:space="0" w:color="auto"/>
            </w:tcBorders>
            <w:vAlign w:val="center"/>
          </w:tcPr>
          <w:p w14:paraId="0515A457" w14:textId="4B38EA0C" w:rsidR="008E668C" w:rsidRPr="00A73A73" w:rsidRDefault="00D91E54" w:rsidP="00415B74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lang w:val="en-US"/>
              </w:rPr>
              <w:t>Supplementary Table 1.</w:t>
            </w:r>
            <w:r w:rsidR="008E668C" w:rsidRPr="00A73A73">
              <w:rPr>
                <w:rFonts w:ascii="Candara" w:hAnsi="Candara"/>
                <w:lang w:val="en-US"/>
              </w:rPr>
              <w:t xml:space="preserve"> Reasons for exclusion on the full text assessment stage</w:t>
            </w:r>
          </w:p>
        </w:tc>
      </w:tr>
      <w:tr w:rsidR="008E668C" w:rsidRPr="00D86D9F" w14:paraId="79E15B69" w14:textId="77777777" w:rsidTr="00415B74">
        <w:trPr>
          <w:trHeight w:val="565"/>
          <w:jc w:val="center"/>
        </w:trPr>
        <w:tc>
          <w:tcPr>
            <w:tcW w:w="8491" w:type="dxa"/>
            <w:tcBorders>
              <w:top w:val="single" w:sz="4" w:space="0" w:color="auto"/>
              <w:bottom w:val="nil"/>
            </w:tcBorders>
            <w:vAlign w:val="center"/>
          </w:tcPr>
          <w:p w14:paraId="1A8EF889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2</w:t>
            </w:r>
            <w:r>
              <w:rPr>
                <w:rFonts w:ascii="Candara" w:hAnsi="Candara"/>
                <w:lang w:val="en-US"/>
              </w:rPr>
              <w:t>6</w:t>
            </w:r>
            <w:r w:rsidRPr="00A73A73">
              <w:rPr>
                <w:rFonts w:ascii="Candara" w:hAnsi="Candara"/>
                <w:lang w:val="en-US"/>
              </w:rPr>
              <w:t xml:space="preserve"> studies – additional augmentation was used</w:t>
            </w:r>
          </w:p>
        </w:tc>
      </w:tr>
      <w:tr w:rsidR="008E668C" w:rsidRPr="00D86D9F" w14:paraId="2D30827F" w14:textId="77777777" w:rsidTr="00415B74">
        <w:trPr>
          <w:trHeight w:val="598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557CBB76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 xml:space="preserve">20 studies – not in English </w:t>
            </w:r>
          </w:p>
        </w:tc>
      </w:tr>
      <w:tr w:rsidR="008E668C" w:rsidRPr="00D86D9F" w14:paraId="79E9BB3D" w14:textId="77777777" w:rsidTr="00415B74">
        <w:trPr>
          <w:trHeight w:val="598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390B19CE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 xml:space="preserve">17 studies – full text could not be found or accessed </w:t>
            </w:r>
          </w:p>
        </w:tc>
      </w:tr>
      <w:tr w:rsidR="008E668C" w:rsidRPr="00D86D9F" w14:paraId="08A9019B" w14:textId="77777777" w:rsidTr="00415B74">
        <w:trPr>
          <w:trHeight w:val="565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16C11756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1</w:t>
            </w:r>
            <w:r>
              <w:rPr>
                <w:rFonts w:ascii="Candara" w:hAnsi="Candara"/>
                <w:lang w:val="en-US"/>
              </w:rPr>
              <w:t>5</w:t>
            </w:r>
            <w:r w:rsidRPr="00A73A73">
              <w:rPr>
                <w:rFonts w:ascii="Candara" w:hAnsi="Candara"/>
                <w:lang w:val="en-US"/>
              </w:rPr>
              <w:t xml:space="preserve"> studies – included traumatic causes of AVN  </w:t>
            </w:r>
          </w:p>
        </w:tc>
      </w:tr>
      <w:tr w:rsidR="008E668C" w:rsidRPr="00D86D9F" w14:paraId="1F86DF2A" w14:textId="77777777" w:rsidTr="00415B74">
        <w:trPr>
          <w:trHeight w:val="624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56AF5619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1</w:t>
            </w:r>
            <w:r>
              <w:rPr>
                <w:rFonts w:ascii="Candara" w:hAnsi="Candara"/>
                <w:lang w:val="en-US"/>
              </w:rPr>
              <w:t>1</w:t>
            </w:r>
            <w:r w:rsidRPr="00A73A73">
              <w:rPr>
                <w:rFonts w:ascii="Candara" w:hAnsi="Candara"/>
                <w:lang w:val="en-US"/>
              </w:rPr>
              <w:t xml:space="preserve"> studies – included subjects with sickle cell disease </w:t>
            </w:r>
          </w:p>
        </w:tc>
      </w:tr>
      <w:tr w:rsidR="008E668C" w:rsidRPr="00D86D9F" w14:paraId="7BB50824" w14:textId="77777777" w:rsidTr="00415B74">
        <w:trPr>
          <w:trHeight w:val="565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142C1F2F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10 studies – poster/oral presentation/review/letter/surgical technique</w:t>
            </w:r>
          </w:p>
        </w:tc>
      </w:tr>
      <w:tr w:rsidR="008E668C" w:rsidRPr="00D86D9F" w14:paraId="6A7F441B" w14:textId="77777777" w:rsidTr="00415B74">
        <w:trPr>
          <w:trHeight w:val="565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6B064483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6 studies – no CD, only hormonal therapy</w:t>
            </w:r>
          </w:p>
        </w:tc>
      </w:tr>
      <w:tr w:rsidR="008E668C" w:rsidRPr="00D86D9F" w14:paraId="46B409EF" w14:textId="77777777" w:rsidTr="00415B74">
        <w:trPr>
          <w:trHeight w:val="565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2F64BD04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 xml:space="preserve">3 studies – no outcome or less than 10 hips were reported </w:t>
            </w:r>
          </w:p>
        </w:tc>
      </w:tr>
      <w:tr w:rsidR="008E668C" w:rsidRPr="00D86D9F" w14:paraId="5BB3CB8C" w14:textId="77777777" w:rsidTr="00415B74">
        <w:trPr>
          <w:trHeight w:val="581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03EDFA9B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3 studies – classification system not within inclusion criteria</w:t>
            </w:r>
          </w:p>
        </w:tc>
      </w:tr>
      <w:tr w:rsidR="008E668C" w:rsidRPr="00D86D9F" w14:paraId="2FB37787" w14:textId="77777777" w:rsidTr="00415B74">
        <w:trPr>
          <w:trHeight w:val="565"/>
          <w:jc w:val="center"/>
        </w:trPr>
        <w:tc>
          <w:tcPr>
            <w:tcW w:w="8491" w:type="dxa"/>
            <w:tcBorders>
              <w:top w:val="nil"/>
              <w:bottom w:val="nil"/>
            </w:tcBorders>
            <w:vAlign w:val="center"/>
          </w:tcPr>
          <w:p w14:paraId="1B949F64" w14:textId="77777777" w:rsidR="008E668C" w:rsidRPr="00A73A73" w:rsidRDefault="008E668C" w:rsidP="00415B7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2 studies – porous tantalum or other implants were used</w:t>
            </w:r>
          </w:p>
        </w:tc>
      </w:tr>
      <w:tr w:rsidR="008E668C" w:rsidRPr="00D86D9F" w14:paraId="1681D5BB" w14:textId="77777777" w:rsidTr="00415B74">
        <w:trPr>
          <w:trHeight w:val="565"/>
          <w:jc w:val="center"/>
        </w:trPr>
        <w:tc>
          <w:tcPr>
            <w:tcW w:w="8491" w:type="dxa"/>
            <w:tcBorders>
              <w:top w:val="single" w:sz="4" w:space="0" w:color="auto"/>
              <w:bottom w:val="nil"/>
            </w:tcBorders>
            <w:vAlign w:val="center"/>
          </w:tcPr>
          <w:p w14:paraId="12FD325D" w14:textId="77777777" w:rsidR="008E668C" w:rsidRPr="00A73A73" w:rsidRDefault="008E668C" w:rsidP="00415B74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Total: 113 studies excluded</w:t>
            </w:r>
          </w:p>
        </w:tc>
      </w:tr>
    </w:tbl>
    <w:p w14:paraId="5EC2D1C9" w14:textId="77777777" w:rsidR="00B077D2" w:rsidRPr="008E668C" w:rsidRDefault="00B077D2" w:rsidP="008E668C"/>
    <w:sectPr w:rsidR="00B077D2" w:rsidRPr="008E668C" w:rsidSect="00722F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2FD"/>
    <w:multiLevelType w:val="hybridMultilevel"/>
    <w:tmpl w:val="0B96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853CE"/>
    <w:rsid w:val="00002869"/>
    <w:rsid w:val="00005004"/>
    <w:rsid w:val="000107D7"/>
    <w:rsid w:val="00012A5A"/>
    <w:rsid w:val="00012F3E"/>
    <w:rsid w:val="00024585"/>
    <w:rsid w:val="00033159"/>
    <w:rsid w:val="00036BDB"/>
    <w:rsid w:val="000553BF"/>
    <w:rsid w:val="000570CD"/>
    <w:rsid w:val="00060F3A"/>
    <w:rsid w:val="00075305"/>
    <w:rsid w:val="00076606"/>
    <w:rsid w:val="00081C45"/>
    <w:rsid w:val="00086C95"/>
    <w:rsid w:val="00090025"/>
    <w:rsid w:val="0009184A"/>
    <w:rsid w:val="00094E30"/>
    <w:rsid w:val="00097D69"/>
    <w:rsid w:val="000A0BB8"/>
    <w:rsid w:val="000C0446"/>
    <w:rsid w:val="000C46DF"/>
    <w:rsid w:val="000C5478"/>
    <w:rsid w:val="000C67A5"/>
    <w:rsid w:val="000D22BD"/>
    <w:rsid w:val="000D4C81"/>
    <w:rsid w:val="000D55A3"/>
    <w:rsid w:val="000E1918"/>
    <w:rsid w:val="000E21E6"/>
    <w:rsid w:val="000E227C"/>
    <w:rsid w:val="000E4E92"/>
    <w:rsid w:val="000E71AE"/>
    <w:rsid w:val="000F2316"/>
    <w:rsid w:val="001029BE"/>
    <w:rsid w:val="00115839"/>
    <w:rsid w:val="001177DA"/>
    <w:rsid w:val="001257D0"/>
    <w:rsid w:val="00133343"/>
    <w:rsid w:val="00143255"/>
    <w:rsid w:val="001638EC"/>
    <w:rsid w:val="00163AF5"/>
    <w:rsid w:val="00164292"/>
    <w:rsid w:val="001656BF"/>
    <w:rsid w:val="00173DD3"/>
    <w:rsid w:val="00184C22"/>
    <w:rsid w:val="00186958"/>
    <w:rsid w:val="001A281D"/>
    <w:rsid w:val="001B3844"/>
    <w:rsid w:val="001B5303"/>
    <w:rsid w:val="001B7F95"/>
    <w:rsid w:val="001C14E8"/>
    <w:rsid w:val="001C4550"/>
    <w:rsid w:val="001F50D8"/>
    <w:rsid w:val="001F5AA4"/>
    <w:rsid w:val="001F62C4"/>
    <w:rsid w:val="00202B4B"/>
    <w:rsid w:val="00205A51"/>
    <w:rsid w:val="002113A1"/>
    <w:rsid w:val="002124CA"/>
    <w:rsid w:val="00221EA8"/>
    <w:rsid w:val="00242AD9"/>
    <w:rsid w:val="00251926"/>
    <w:rsid w:val="00255799"/>
    <w:rsid w:val="00273F14"/>
    <w:rsid w:val="00295675"/>
    <w:rsid w:val="00295EC3"/>
    <w:rsid w:val="002A2E03"/>
    <w:rsid w:val="002A3C4F"/>
    <w:rsid w:val="002A4359"/>
    <w:rsid w:val="002A4E45"/>
    <w:rsid w:val="002B6B48"/>
    <w:rsid w:val="002C10D9"/>
    <w:rsid w:val="002D4E0F"/>
    <w:rsid w:val="002F345B"/>
    <w:rsid w:val="0030371A"/>
    <w:rsid w:val="00307893"/>
    <w:rsid w:val="003113A7"/>
    <w:rsid w:val="003305AE"/>
    <w:rsid w:val="00334562"/>
    <w:rsid w:val="003464ED"/>
    <w:rsid w:val="003637FC"/>
    <w:rsid w:val="00370995"/>
    <w:rsid w:val="00370CF7"/>
    <w:rsid w:val="003737F3"/>
    <w:rsid w:val="00377A8E"/>
    <w:rsid w:val="003849EF"/>
    <w:rsid w:val="0038513E"/>
    <w:rsid w:val="003941F6"/>
    <w:rsid w:val="003A17D7"/>
    <w:rsid w:val="003B5964"/>
    <w:rsid w:val="003C6463"/>
    <w:rsid w:val="003D0DA1"/>
    <w:rsid w:val="003D17FE"/>
    <w:rsid w:val="003E2170"/>
    <w:rsid w:val="003F6A68"/>
    <w:rsid w:val="0040251F"/>
    <w:rsid w:val="00403E9B"/>
    <w:rsid w:val="00405207"/>
    <w:rsid w:val="0040647C"/>
    <w:rsid w:val="0040799C"/>
    <w:rsid w:val="00412C32"/>
    <w:rsid w:val="00415B4D"/>
    <w:rsid w:val="00421E61"/>
    <w:rsid w:val="00423270"/>
    <w:rsid w:val="004525FA"/>
    <w:rsid w:val="00453DB7"/>
    <w:rsid w:val="004721C0"/>
    <w:rsid w:val="00472D71"/>
    <w:rsid w:val="0049585C"/>
    <w:rsid w:val="004B02D0"/>
    <w:rsid w:val="004B3E2A"/>
    <w:rsid w:val="004B7CAB"/>
    <w:rsid w:val="004C34CF"/>
    <w:rsid w:val="004C5924"/>
    <w:rsid w:val="004D43B1"/>
    <w:rsid w:val="004D6940"/>
    <w:rsid w:val="004D6AB3"/>
    <w:rsid w:val="004E15E5"/>
    <w:rsid w:val="004E4A55"/>
    <w:rsid w:val="004F1C4D"/>
    <w:rsid w:val="004F3FD0"/>
    <w:rsid w:val="004F75B3"/>
    <w:rsid w:val="0050599C"/>
    <w:rsid w:val="00507639"/>
    <w:rsid w:val="00510329"/>
    <w:rsid w:val="00516C6A"/>
    <w:rsid w:val="0053036C"/>
    <w:rsid w:val="005324C1"/>
    <w:rsid w:val="005373FD"/>
    <w:rsid w:val="00540A03"/>
    <w:rsid w:val="00543160"/>
    <w:rsid w:val="005433B5"/>
    <w:rsid w:val="005435A5"/>
    <w:rsid w:val="0054749D"/>
    <w:rsid w:val="00554121"/>
    <w:rsid w:val="005641F4"/>
    <w:rsid w:val="00565103"/>
    <w:rsid w:val="00566544"/>
    <w:rsid w:val="00580513"/>
    <w:rsid w:val="00585910"/>
    <w:rsid w:val="005A53FF"/>
    <w:rsid w:val="005B51DB"/>
    <w:rsid w:val="005B58DD"/>
    <w:rsid w:val="005C0D78"/>
    <w:rsid w:val="005D31E6"/>
    <w:rsid w:val="005D4F2C"/>
    <w:rsid w:val="005E0C80"/>
    <w:rsid w:val="005E6C76"/>
    <w:rsid w:val="005F5EC9"/>
    <w:rsid w:val="006142FC"/>
    <w:rsid w:val="0062174E"/>
    <w:rsid w:val="00630E52"/>
    <w:rsid w:val="00631755"/>
    <w:rsid w:val="006359B2"/>
    <w:rsid w:val="0063638F"/>
    <w:rsid w:val="006365FE"/>
    <w:rsid w:val="00637C0B"/>
    <w:rsid w:val="006401AE"/>
    <w:rsid w:val="00653706"/>
    <w:rsid w:val="006570E4"/>
    <w:rsid w:val="00671F68"/>
    <w:rsid w:val="0067448B"/>
    <w:rsid w:val="00686140"/>
    <w:rsid w:val="0069122F"/>
    <w:rsid w:val="0069133A"/>
    <w:rsid w:val="00694F25"/>
    <w:rsid w:val="00697380"/>
    <w:rsid w:val="00697D9B"/>
    <w:rsid w:val="006B7348"/>
    <w:rsid w:val="006C127A"/>
    <w:rsid w:val="006C4E24"/>
    <w:rsid w:val="006C6E0F"/>
    <w:rsid w:val="006D12C8"/>
    <w:rsid w:val="006D5D5D"/>
    <w:rsid w:val="006E29CE"/>
    <w:rsid w:val="006E7507"/>
    <w:rsid w:val="006F0615"/>
    <w:rsid w:val="006F6B22"/>
    <w:rsid w:val="00702FA0"/>
    <w:rsid w:val="007068E8"/>
    <w:rsid w:val="00710CA7"/>
    <w:rsid w:val="00714C51"/>
    <w:rsid w:val="007227EB"/>
    <w:rsid w:val="00722FF1"/>
    <w:rsid w:val="00725507"/>
    <w:rsid w:val="00725858"/>
    <w:rsid w:val="00733B15"/>
    <w:rsid w:val="00735BEE"/>
    <w:rsid w:val="0073794E"/>
    <w:rsid w:val="0074293A"/>
    <w:rsid w:val="00761B56"/>
    <w:rsid w:val="007707C1"/>
    <w:rsid w:val="007707F5"/>
    <w:rsid w:val="00773FBB"/>
    <w:rsid w:val="007742CA"/>
    <w:rsid w:val="007853CE"/>
    <w:rsid w:val="00787E16"/>
    <w:rsid w:val="0079275B"/>
    <w:rsid w:val="00794AFC"/>
    <w:rsid w:val="00797AC8"/>
    <w:rsid w:val="007A77B3"/>
    <w:rsid w:val="007B05E1"/>
    <w:rsid w:val="007B09EE"/>
    <w:rsid w:val="007B0E58"/>
    <w:rsid w:val="007C175C"/>
    <w:rsid w:val="007D08A7"/>
    <w:rsid w:val="007D4C16"/>
    <w:rsid w:val="007E3D6E"/>
    <w:rsid w:val="007F20C8"/>
    <w:rsid w:val="008027C1"/>
    <w:rsid w:val="00804756"/>
    <w:rsid w:val="0080517A"/>
    <w:rsid w:val="0082091D"/>
    <w:rsid w:val="00822CB8"/>
    <w:rsid w:val="00824A1C"/>
    <w:rsid w:val="008264F6"/>
    <w:rsid w:val="00831073"/>
    <w:rsid w:val="008357CC"/>
    <w:rsid w:val="00840278"/>
    <w:rsid w:val="00840A15"/>
    <w:rsid w:val="00843C4A"/>
    <w:rsid w:val="008575F8"/>
    <w:rsid w:val="00864997"/>
    <w:rsid w:val="0087012C"/>
    <w:rsid w:val="00897E1B"/>
    <w:rsid w:val="008A04CA"/>
    <w:rsid w:val="008A0533"/>
    <w:rsid w:val="008D028A"/>
    <w:rsid w:val="008D1E30"/>
    <w:rsid w:val="008D2143"/>
    <w:rsid w:val="008D5977"/>
    <w:rsid w:val="008D6DC5"/>
    <w:rsid w:val="008E0EBB"/>
    <w:rsid w:val="008E1C50"/>
    <w:rsid w:val="008E2E78"/>
    <w:rsid w:val="008E668C"/>
    <w:rsid w:val="00903104"/>
    <w:rsid w:val="00912CA1"/>
    <w:rsid w:val="009157CD"/>
    <w:rsid w:val="009164EF"/>
    <w:rsid w:val="00916FCC"/>
    <w:rsid w:val="009272FE"/>
    <w:rsid w:val="00927866"/>
    <w:rsid w:val="0094124E"/>
    <w:rsid w:val="00947563"/>
    <w:rsid w:val="009562DA"/>
    <w:rsid w:val="00965462"/>
    <w:rsid w:val="009702B9"/>
    <w:rsid w:val="00970EA4"/>
    <w:rsid w:val="009777BC"/>
    <w:rsid w:val="0098018A"/>
    <w:rsid w:val="009B1767"/>
    <w:rsid w:val="009B49E8"/>
    <w:rsid w:val="009B5DC3"/>
    <w:rsid w:val="009C0903"/>
    <w:rsid w:val="009D4EFA"/>
    <w:rsid w:val="009E185C"/>
    <w:rsid w:val="009F19FB"/>
    <w:rsid w:val="009F42C7"/>
    <w:rsid w:val="00A13B23"/>
    <w:rsid w:val="00A17153"/>
    <w:rsid w:val="00A17282"/>
    <w:rsid w:val="00A31605"/>
    <w:rsid w:val="00A31A53"/>
    <w:rsid w:val="00A3222F"/>
    <w:rsid w:val="00A33A17"/>
    <w:rsid w:val="00A455FD"/>
    <w:rsid w:val="00A51609"/>
    <w:rsid w:val="00A543C5"/>
    <w:rsid w:val="00A55D85"/>
    <w:rsid w:val="00A576FC"/>
    <w:rsid w:val="00A63AF4"/>
    <w:rsid w:val="00A6712E"/>
    <w:rsid w:val="00A7172B"/>
    <w:rsid w:val="00A76589"/>
    <w:rsid w:val="00A80184"/>
    <w:rsid w:val="00A85E44"/>
    <w:rsid w:val="00A8783B"/>
    <w:rsid w:val="00A94129"/>
    <w:rsid w:val="00AA6AF9"/>
    <w:rsid w:val="00AC7E37"/>
    <w:rsid w:val="00AD3ADB"/>
    <w:rsid w:val="00AD42C6"/>
    <w:rsid w:val="00AD56F1"/>
    <w:rsid w:val="00AD7E50"/>
    <w:rsid w:val="00AF0E09"/>
    <w:rsid w:val="00AF68F1"/>
    <w:rsid w:val="00B077D2"/>
    <w:rsid w:val="00B10D54"/>
    <w:rsid w:val="00B1314C"/>
    <w:rsid w:val="00B14EFD"/>
    <w:rsid w:val="00B17EAC"/>
    <w:rsid w:val="00B23340"/>
    <w:rsid w:val="00B3735F"/>
    <w:rsid w:val="00B426BE"/>
    <w:rsid w:val="00B435E5"/>
    <w:rsid w:val="00B440F3"/>
    <w:rsid w:val="00B44B47"/>
    <w:rsid w:val="00B50292"/>
    <w:rsid w:val="00B537E6"/>
    <w:rsid w:val="00B5567F"/>
    <w:rsid w:val="00B561BC"/>
    <w:rsid w:val="00B716A2"/>
    <w:rsid w:val="00B8189A"/>
    <w:rsid w:val="00B84233"/>
    <w:rsid w:val="00BA00DE"/>
    <w:rsid w:val="00BB30B9"/>
    <w:rsid w:val="00BB6260"/>
    <w:rsid w:val="00BC0A23"/>
    <w:rsid w:val="00BE1C0E"/>
    <w:rsid w:val="00BE5429"/>
    <w:rsid w:val="00BF06D0"/>
    <w:rsid w:val="00C0030D"/>
    <w:rsid w:val="00C0124B"/>
    <w:rsid w:val="00C1608D"/>
    <w:rsid w:val="00C17E9B"/>
    <w:rsid w:val="00C17FF9"/>
    <w:rsid w:val="00C217CA"/>
    <w:rsid w:val="00C26F55"/>
    <w:rsid w:val="00C323CF"/>
    <w:rsid w:val="00C3455F"/>
    <w:rsid w:val="00C34B6E"/>
    <w:rsid w:val="00C3625A"/>
    <w:rsid w:val="00C42EC2"/>
    <w:rsid w:val="00C44606"/>
    <w:rsid w:val="00C44CF5"/>
    <w:rsid w:val="00C53B2A"/>
    <w:rsid w:val="00C62DB1"/>
    <w:rsid w:val="00C71670"/>
    <w:rsid w:val="00C73F16"/>
    <w:rsid w:val="00C771EF"/>
    <w:rsid w:val="00C864F4"/>
    <w:rsid w:val="00C87879"/>
    <w:rsid w:val="00C91FC8"/>
    <w:rsid w:val="00CB0E0B"/>
    <w:rsid w:val="00CB20A1"/>
    <w:rsid w:val="00CB426F"/>
    <w:rsid w:val="00CC5183"/>
    <w:rsid w:val="00CD1CBF"/>
    <w:rsid w:val="00CD5D9E"/>
    <w:rsid w:val="00CD7940"/>
    <w:rsid w:val="00CE16C0"/>
    <w:rsid w:val="00CF086C"/>
    <w:rsid w:val="00D01ABC"/>
    <w:rsid w:val="00D054EF"/>
    <w:rsid w:val="00D21362"/>
    <w:rsid w:val="00D339C7"/>
    <w:rsid w:val="00D467C0"/>
    <w:rsid w:val="00D557A0"/>
    <w:rsid w:val="00D66ADC"/>
    <w:rsid w:val="00D7171B"/>
    <w:rsid w:val="00D91E54"/>
    <w:rsid w:val="00DA6937"/>
    <w:rsid w:val="00DB21FE"/>
    <w:rsid w:val="00DE3147"/>
    <w:rsid w:val="00DE31FD"/>
    <w:rsid w:val="00DE5EAC"/>
    <w:rsid w:val="00E105F4"/>
    <w:rsid w:val="00E26280"/>
    <w:rsid w:val="00E27C09"/>
    <w:rsid w:val="00E31667"/>
    <w:rsid w:val="00E34E66"/>
    <w:rsid w:val="00E35C16"/>
    <w:rsid w:val="00E35F97"/>
    <w:rsid w:val="00E423C0"/>
    <w:rsid w:val="00E44354"/>
    <w:rsid w:val="00E63776"/>
    <w:rsid w:val="00E67DE1"/>
    <w:rsid w:val="00E732E8"/>
    <w:rsid w:val="00E75889"/>
    <w:rsid w:val="00E80FD8"/>
    <w:rsid w:val="00E81DD4"/>
    <w:rsid w:val="00E83DCE"/>
    <w:rsid w:val="00E9249A"/>
    <w:rsid w:val="00E946B7"/>
    <w:rsid w:val="00EA0C35"/>
    <w:rsid w:val="00EA74E8"/>
    <w:rsid w:val="00EB045F"/>
    <w:rsid w:val="00EB3877"/>
    <w:rsid w:val="00EB3AE9"/>
    <w:rsid w:val="00EB5F2B"/>
    <w:rsid w:val="00ED0530"/>
    <w:rsid w:val="00ED110B"/>
    <w:rsid w:val="00ED1CBD"/>
    <w:rsid w:val="00ED3AE2"/>
    <w:rsid w:val="00EE3A5A"/>
    <w:rsid w:val="00EE4F67"/>
    <w:rsid w:val="00EF4AF8"/>
    <w:rsid w:val="00EF5458"/>
    <w:rsid w:val="00F00BD9"/>
    <w:rsid w:val="00F16E0F"/>
    <w:rsid w:val="00F1767C"/>
    <w:rsid w:val="00F35285"/>
    <w:rsid w:val="00F47C83"/>
    <w:rsid w:val="00F57CAF"/>
    <w:rsid w:val="00F72809"/>
    <w:rsid w:val="00F74E96"/>
    <w:rsid w:val="00F772C4"/>
    <w:rsid w:val="00F779C3"/>
    <w:rsid w:val="00F91123"/>
    <w:rsid w:val="00FA253E"/>
    <w:rsid w:val="00FA5199"/>
    <w:rsid w:val="00FB0B73"/>
    <w:rsid w:val="00FC210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5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CE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F6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1F6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F6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chn"/>
    <w:rsid w:val="003941F6"/>
    <w:pPr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941F6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3941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941F6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1F6"/>
    <w:pPr>
      <w:tabs>
        <w:tab w:val="center" w:pos="4536"/>
        <w:tab w:val="right" w:pos="9072"/>
      </w:tabs>
      <w:spacing w:before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941F6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941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F6"/>
  </w:style>
  <w:style w:type="character" w:customStyle="1" w:styleId="Heading1Char">
    <w:name w:val="Heading 1 Char"/>
    <w:basedOn w:val="DefaultParagraphFont"/>
    <w:link w:val="Heading1"/>
    <w:uiPriority w:val="9"/>
    <w:rsid w:val="003941F6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1F6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F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1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941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1F6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F6"/>
    <w:rPr>
      <w:rFonts w:eastAsiaTheme="majorEastAsia" w:cstheme="majorBidi"/>
      <w:b/>
      <w:iCs/>
      <w:spacing w:val="15"/>
    </w:rPr>
  </w:style>
  <w:style w:type="table" w:styleId="TableGrid">
    <w:name w:val="Table Grid"/>
    <w:basedOn w:val="TableNormal"/>
    <w:uiPriority w:val="39"/>
    <w:rsid w:val="003941F6"/>
    <w:rPr>
      <w:rFonts w:ascii="Arial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41F6"/>
    <w:pPr>
      <w:spacing w:before="120" w:after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1F6"/>
    <w:rPr>
      <w:rFonts w:eastAsiaTheme="majorEastAsia" w:cstheme="majorBidi"/>
      <w:b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CE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F6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1F6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F6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chn"/>
    <w:rsid w:val="003941F6"/>
    <w:pPr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941F6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3941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941F6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1F6"/>
    <w:pPr>
      <w:tabs>
        <w:tab w:val="center" w:pos="4536"/>
        <w:tab w:val="right" w:pos="9072"/>
      </w:tabs>
      <w:spacing w:before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941F6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941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F6"/>
  </w:style>
  <w:style w:type="character" w:customStyle="1" w:styleId="Heading1Char">
    <w:name w:val="Heading 1 Char"/>
    <w:basedOn w:val="DefaultParagraphFont"/>
    <w:link w:val="Heading1"/>
    <w:uiPriority w:val="9"/>
    <w:rsid w:val="003941F6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1F6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F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1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941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1F6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F6"/>
    <w:rPr>
      <w:rFonts w:eastAsiaTheme="majorEastAsia" w:cstheme="majorBidi"/>
      <w:b/>
      <w:iCs/>
      <w:spacing w:val="15"/>
    </w:rPr>
  </w:style>
  <w:style w:type="table" w:styleId="TableGrid">
    <w:name w:val="Table Grid"/>
    <w:basedOn w:val="TableNormal"/>
    <w:uiPriority w:val="39"/>
    <w:rsid w:val="003941F6"/>
    <w:rPr>
      <w:rFonts w:ascii="Arial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41F6"/>
    <w:pPr>
      <w:spacing w:before="120" w:after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1F6"/>
    <w:rPr>
      <w:rFonts w:eastAsiaTheme="majorEastAsia" w:cstheme="majorBidi"/>
      <w:b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552</Characters>
  <Application>Microsoft Office Word</Application>
  <DocSecurity>0</DocSecurity>
  <Lines>9</Lines>
  <Paragraphs>3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</dc:creator>
  <cp:keywords/>
  <dc:description/>
  <cp:lastModifiedBy>EFCATUBIG</cp:lastModifiedBy>
  <cp:revision>7</cp:revision>
  <dcterms:created xsi:type="dcterms:W3CDTF">2019-10-17T21:21:00Z</dcterms:created>
  <dcterms:modified xsi:type="dcterms:W3CDTF">2020-08-29T13:21:00Z</dcterms:modified>
</cp:coreProperties>
</file>