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1C2F4" w14:textId="3F30F29D" w:rsidR="00E161E7" w:rsidRPr="00A73A73" w:rsidRDefault="00E161E7" w:rsidP="00E161E7">
      <w:pPr>
        <w:spacing w:line="480" w:lineRule="auto"/>
        <w:jc w:val="both"/>
        <w:rPr>
          <w:rFonts w:ascii="Candara" w:hAnsi="Candara"/>
          <w:lang w:val="en-US"/>
        </w:rPr>
      </w:pPr>
      <w:r>
        <w:rPr>
          <w:rFonts w:ascii="Candara" w:hAnsi="Candara"/>
          <w:b/>
          <w:lang w:val="en-US"/>
        </w:rPr>
        <w:t xml:space="preserve">Supplementary Table </w:t>
      </w:r>
      <w:r w:rsidR="00E12271">
        <w:rPr>
          <w:rFonts w:ascii="Candara" w:hAnsi="Candara"/>
          <w:b/>
          <w:lang w:val="en-US"/>
        </w:rPr>
        <w:t>6</w:t>
      </w:r>
      <w:bookmarkStart w:id="0" w:name="_GoBack"/>
      <w:bookmarkEnd w:id="0"/>
      <w:r w:rsidRPr="00A73A73">
        <w:rPr>
          <w:rFonts w:ascii="Candara" w:hAnsi="Candara"/>
          <w:b/>
          <w:lang w:val="en-US"/>
        </w:rPr>
        <w:t>.</w:t>
      </w:r>
      <w:r w:rsidRPr="00A73A73">
        <w:rPr>
          <w:rFonts w:ascii="Candara" w:hAnsi="Candara"/>
          <w:lang w:val="en-US"/>
        </w:rPr>
        <w:t xml:space="preserve"> Outcome of studies using the Modified Ficat Classification</w:t>
      </w:r>
    </w:p>
    <w:tbl>
      <w:tblPr>
        <w:tblStyle w:val="TableGrid"/>
        <w:tblW w:w="14791" w:type="dxa"/>
        <w:tblLook w:val="04A0" w:firstRow="1" w:lastRow="0" w:firstColumn="1" w:lastColumn="0" w:noHBand="0" w:noVBand="1"/>
      </w:tblPr>
      <w:tblGrid>
        <w:gridCol w:w="1829"/>
        <w:gridCol w:w="584"/>
        <w:gridCol w:w="1178"/>
        <w:gridCol w:w="2347"/>
        <w:gridCol w:w="1409"/>
        <w:gridCol w:w="1959"/>
        <w:gridCol w:w="1554"/>
        <w:gridCol w:w="2363"/>
        <w:gridCol w:w="1568"/>
      </w:tblGrid>
      <w:tr w:rsidR="00E161E7" w:rsidRPr="00D86D9F" w14:paraId="1271140E" w14:textId="77777777" w:rsidTr="00415B74">
        <w:trPr>
          <w:trHeight w:val="1311"/>
        </w:trPr>
        <w:tc>
          <w:tcPr>
            <w:tcW w:w="18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90EAD9" w14:textId="77777777" w:rsidR="00E161E7" w:rsidRPr="00A73A73" w:rsidRDefault="00E161E7" w:rsidP="00415B74">
            <w:pPr>
              <w:spacing w:line="276" w:lineRule="auto"/>
              <w:jc w:val="center"/>
              <w:rPr>
                <w:rFonts w:ascii="Candara" w:hAnsi="Candara"/>
                <w:b/>
                <w:sz w:val="24"/>
                <w:szCs w:val="24"/>
                <w:lang w:val="en-US"/>
              </w:rPr>
            </w:pPr>
            <w:r w:rsidRPr="00A73A73">
              <w:rPr>
                <w:rFonts w:ascii="Candara" w:hAnsi="Candara"/>
                <w:b/>
                <w:lang w:val="en-US"/>
              </w:rPr>
              <w:t>Study</w:t>
            </w:r>
          </w:p>
        </w:tc>
        <w:tc>
          <w:tcPr>
            <w:tcW w:w="5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78E695E" w14:textId="77777777" w:rsidR="00E161E7" w:rsidRPr="00A73A73" w:rsidRDefault="00E161E7" w:rsidP="00415B74">
            <w:pPr>
              <w:spacing w:line="276" w:lineRule="auto"/>
              <w:jc w:val="center"/>
              <w:rPr>
                <w:rFonts w:ascii="Candara" w:hAnsi="Candara"/>
                <w:b/>
                <w:sz w:val="24"/>
                <w:szCs w:val="24"/>
                <w:lang w:val="en-US"/>
              </w:rPr>
            </w:pPr>
            <w:r w:rsidRPr="00A73A73">
              <w:rPr>
                <w:rFonts w:ascii="Candara" w:hAnsi="Candara"/>
                <w:b/>
                <w:lang w:val="en-US"/>
              </w:rPr>
              <w:t>Nr.</w:t>
            </w:r>
          </w:p>
        </w:tc>
        <w:tc>
          <w:tcPr>
            <w:tcW w:w="117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6CE927" w14:textId="77777777" w:rsidR="00E161E7" w:rsidRPr="00A73A73" w:rsidRDefault="00E161E7" w:rsidP="00415B74">
            <w:pPr>
              <w:spacing w:line="276" w:lineRule="auto"/>
              <w:jc w:val="center"/>
              <w:rPr>
                <w:rFonts w:ascii="Candara" w:hAnsi="Candara"/>
                <w:b/>
                <w:sz w:val="24"/>
                <w:szCs w:val="24"/>
                <w:lang w:val="en-US"/>
              </w:rPr>
            </w:pPr>
            <w:r w:rsidRPr="00A73A73">
              <w:rPr>
                <w:rFonts w:ascii="Candara" w:hAnsi="Candara"/>
                <w:b/>
                <w:lang w:val="en-US"/>
              </w:rPr>
              <w:t>Avg. Follow-up</w:t>
            </w:r>
          </w:p>
        </w:tc>
        <w:tc>
          <w:tcPr>
            <w:tcW w:w="234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6396B3D" w14:textId="77777777" w:rsidR="00E161E7" w:rsidRPr="00A73A73" w:rsidRDefault="00E161E7" w:rsidP="00415B74">
            <w:pPr>
              <w:spacing w:line="276" w:lineRule="auto"/>
              <w:jc w:val="center"/>
              <w:rPr>
                <w:rFonts w:ascii="Candara" w:hAnsi="Candara"/>
                <w:b/>
                <w:sz w:val="24"/>
                <w:szCs w:val="24"/>
                <w:lang w:val="en-US"/>
              </w:rPr>
            </w:pPr>
            <w:r w:rsidRPr="00A73A73">
              <w:rPr>
                <w:rFonts w:ascii="Candara" w:hAnsi="Candara"/>
                <w:b/>
                <w:lang w:val="en-US"/>
              </w:rPr>
              <w:t>Preoperative Staging</w:t>
            </w:r>
          </w:p>
        </w:tc>
        <w:tc>
          <w:tcPr>
            <w:tcW w:w="14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3D3D68D" w14:textId="77777777" w:rsidR="00E161E7" w:rsidRPr="00A73A73" w:rsidRDefault="00E161E7" w:rsidP="00415B74">
            <w:pPr>
              <w:spacing w:line="276" w:lineRule="auto"/>
              <w:jc w:val="center"/>
              <w:rPr>
                <w:rFonts w:ascii="Candara" w:hAnsi="Candara"/>
                <w:b/>
                <w:sz w:val="24"/>
                <w:szCs w:val="24"/>
                <w:lang w:val="en-US"/>
              </w:rPr>
            </w:pPr>
            <w:r w:rsidRPr="00A73A73">
              <w:rPr>
                <w:rFonts w:ascii="Candara" w:hAnsi="Candara"/>
                <w:b/>
                <w:lang w:val="en-US"/>
              </w:rPr>
              <w:t>Clinical assessment tool</w:t>
            </w:r>
          </w:p>
        </w:tc>
        <w:tc>
          <w:tcPr>
            <w:tcW w:w="19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0DAE5CC" w14:textId="77777777" w:rsidR="00E161E7" w:rsidRPr="00A73A73" w:rsidRDefault="00E161E7" w:rsidP="00415B74">
            <w:pPr>
              <w:spacing w:line="276" w:lineRule="auto"/>
              <w:jc w:val="center"/>
              <w:rPr>
                <w:rFonts w:ascii="Candara" w:hAnsi="Candara"/>
                <w:b/>
                <w:sz w:val="24"/>
                <w:szCs w:val="24"/>
                <w:lang w:val="en-US"/>
              </w:rPr>
            </w:pPr>
            <w:r w:rsidRPr="00A73A73">
              <w:rPr>
                <w:rFonts w:ascii="Candara" w:hAnsi="Candara"/>
                <w:b/>
                <w:lang w:val="en-US"/>
              </w:rPr>
              <w:t>Postoperative Clinical improvement</w:t>
            </w:r>
          </w:p>
        </w:tc>
        <w:tc>
          <w:tcPr>
            <w:tcW w:w="155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8AE7F48" w14:textId="77777777" w:rsidR="00E161E7" w:rsidRPr="00A73A73" w:rsidRDefault="00E161E7" w:rsidP="00415B74">
            <w:pPr>
              <w:spacing w:line="276" w:lineRule="auto"/>
              <w:jc w:val="center"/>
              <w:rPr>
                <w:rFonts w:ascii="Candara" w:hAnsi="Candara"/>
                <w:b/>
                <w:sz w:val="24"/>
                <w:szCs w:val="24"/>
                <w:lang w:val="en-US"/>
              </w:rPr>
            </w:pPr>
            <w:r w:rsidRPr="00A73A73">
              <w:rPr>
                <w:rFonts w:ascii="Candara" w:hAnsi="Candara"/>
                <w:b/>
                <w:lang w:val="en-US"/>
              </w:rPr>
              <w:t>Time to clinical deterioration (Avg, months)</w:t>
            </w:r>
          </w:p>
        </w:tc>
        <w:tc>
          <w:tcPr>
            <w:tcW w:w="236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9559B2A" w14:textId="77777777" w:rsidR="00E161E7" w:rsidRPr="00A73A73" w:rsidRDefault="00E161E7" w:rsidP="00415B74">
            <w:pPr>
              <w:spacing w:line="276" w:lineRule="auto"/>
              <w:jc w:val="center"/>
              <w:rPr>
                <w:rFonts w:ascii="Candara" w:hAnsi="Candara"/>
                <w:b/>
                <w:sz w:val="24"/>
                <w:szCs w:val="24"/>
                <w:lang w:val="en-US"/>
              </w:rPr>
            </w:pPr>
            <w:r w:rsidRPr="00A73A73">
              <w:rPr>
                <w:rFonts w:ascii="Candara" w:hAnsi="Candara"/>
                <w:b/>
                <w:lang w:val="en-US"/>
              </w:rPr>
              <w:t>Radiographic success (no progression)</w:t>
            </w:r>
          </w:p>
        </w:tc>
        <w:tc>
          <w:tcPr>
            <w:tcW w:w="15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42E61F7" w14:textId="77777777" w:rsidR="00E161E7" w:rsidRPr="00A73A73" w:rsidRDefault="00E161E7" w:rsidP="00415B74">
            <w:pPr>
              <w:spacing w:line="276" w:lineRule="auto"/>
              <w:jc w:val="center"/>
              <w:rPr>
                <w:rFonts w:ascii="Candara" w:hAnsi="Candara"/>
                <w:b/>
                <w:sz w:val="24"/>
                <w:szCs w:val="24"/>
                <w:lang w:val="en-US"/>
              </w:rPr>
            </w:pPr>
            <w:r w:rsidRPr="00A73A73">
              <w:rPr>
                <w:rFonts w:ascii="Candara" w:hAnsi="Candara"/>
                <w:b/>
                <w:lang w:val="en-US"/>
              </w:rPr>
              <w:t>Time to THR, months (% of total hips)</w:t>
            </w:r>
          </w:p>
        </w:tc>
      </w:tr>
      <w:tr w:rsidR="00E161E7" w:rsidRPr="00D86D9F" w14:paraId="24C95DA1" w14:textId="77777777" w:rsidTr="00415B74">
        <w:trPr>
          <w:trHeight w:val="481"/>
        </w:trPr>
        <w:tc>
          <w:tcPr>
            <w:tcW w:w="1829" w:type="dxa"/>
            <w:tcBorders>
              <w:left w:val="nil"/>
              <w:bottom w:val="nil"/>
              <w:right w:val="nil"/>
            </w:tcBorders>
            <w:vAlign w:val="center"/>
          </w:tcPr>
          <w:p w14:paraId="171B0FF7" w14:textId="77777777" w:rsidR="00E161E7" w:rsidRPr="00A73A73" w:rsidRDefault="00E161E7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Abrisham 2013</w: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begin"/>
            </w:r>
            <w:r>
              <w:rPr>
                <w:rFonts w:ascii="Candara" w:hAnsi="Candara"/>
                <w:color w:val="000000"/>
                <w:lang w:val="en-US"/>
              </w:rPr>
              <w:instrText xml:space="preserve"> ADDIN EN.CITE &lt;EndNote&gt;&lt;Cite&gt;&lt;Author&gt;Abrisham&lt;/Author&gt;&lt;Year&gt;2013&lt;/Year&gt;&lt;RecNum&gt;3&lt;/RecNum&gt;&lt;DisplayText&gt;[25]&lt;/DisplayText&gt;&lt;record&gt;&lt;rec-number&gt;3&lt;/rec-number&gt;&lt;foreign-keys&gt;&lt;key app="EN" db-id="xrsrdprrrs2999e9vprp5xfcttzxfrd99202" timestamp="1552757442"&gt;3&lt;/key&gt;&lt;/foreign-keys&gt;&lt;ref-type name="Journal Article"&gt;17&lt;/ref-type&gt;&lt;contributors&gt;&lt;authors&gt;&lt;author&gt;Abrisham, S. M. J.&lt;/author&gt;&lt;author&gt;Hajiesmaeili, M. R.&lt;/author&gt;&lt;author&gt;Soleimani, H.&lt;/author&gt;&lt;author&gt;Pahlavanhosseini, H.&lt;/author&gt;&lt;/authors&gt;&lt;/contributors&gt;&lt;auth-address&gt;Department of Orthopedic Surgery, Trauma Research Center, Shahid Sadoughi University of Medical Sciences, Yazd, Iran&amp;#xD;Department of Anesthesiology and Critical Care Medicine, Rasoul-Akram Medical Center, Tehran University of Medical Sciences, Tehran, Iran&amp;#xD;Department of Rheumatology, Shahid Sadoughi University of Medical Sciences, Yazd, Iran&lt;/auth-address&gt;&lt;titles&gt;&lt;title&gt;Efficacy of core decompression of femoral head to treat avascular necrosis in intravenous drug users&lt;/title&gt;&lt;secondary-title&gt;Acta Medica Iranica&lt;/secondary-title&gt;&lt;/titles&gt;&lt;periodical&gt;&lt;full-title&gt;Acta Medica Iranica&lt;/full-title&gt;&lt;/periodical&gt;&lt;pages&gt;250-253&lt;/pages&gt;&lt;volume&gt;51&lt;/volume&gt;&lt;number&gt;4&lt;/number&gt;&lt;keywords&gt;&lt;keyword&gt;Avascular Necrosis&lt;/keyword&gt;&lt;keyword&gt;Core Decompression&lt;/keyword&gt;&lt;keyword&gt;Intravenous drug use&lt;/keyword&gt;&lt;/keywords&gt;&lt;dates&gt;&lt;year&gt;2013&lt;/year&gt;&lt;/dates&gt;&lt;work-type&gt;Article&lt;/work-type&gt;&lt;urls&gt;&lt;related-urls&gt;&lt;url&gt;https://www.scopus.com/inward/record.uri?eid=2-s2.0-84886854375&amp;amp;partnerID=40&amp;amp;md5=e5e72e4f3074d4966ec5a9676cd51bfa&lt;/url&gt;&lt;/related-urls&gt;&lt;/urls&gt;&lt;remote-database-name&gt;Scopus&lt;/remote-database-name&gt;&lt;/record&gt;&lt;/Cite&gt;&lt;/EndNote&gt;</w:instrTex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separate"/>
            </w:r>
            <w:r>
              <w:rPr>
                <w:rFonts w:ascii="Candara" w:hAnsi="Candara"/>
                <w:noProof/>
                <w:color w:val="000000"/>
                <w:lang w:val="en-US"/>
              </w:rPr>
              <w:t>[25]</w: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end"/>
            </w:r>
          </w:p>
        </w:tc>
        <w:tc>
          <w:tcPr>
            <w:tcW w:w="584" w:type="dxa"/>
            <w:tcBorders>
              <w:left w:val="nil"/>
              <w:bottom w:val="nil"/>
              <w:right w:val="nil"/>
            </w:tcBorders>
            <w:vAlign w:val="center"/>
          </w:tcPr>
          <w:p w14:paraId="04403706" w14:textId="77777777" w:rsidR="00E161E7" w:rsidRPr="00A73A73" w:rsidRDefault="00E161E7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1178" w:type="dxa"/>
            <w:tcBorders>
              <w:left w:val="nil"/>
              <w:bottom w:val="nil"/>
              <w:right w:val="nil"/>
            </w:tcBorders>
            <w:vAlign w:val="center"/>
          </w:tcPr>
          <w:p w14:paraId="2E8B8ED0" w14:textId="77777777" w:rsidR="00E161E7" w:rsidRPr="00A73A73" w:rsidRDefault="00E161E7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2347" w:type="dxa"/>
            <w:tcBorders>
              <w:left w:val="nil"/>
              <w:bottom w:val="nil"/>
              <w:right w:val="nil"/>
            </w:tcBorders>
            <w:vAlign w:val="center"/>
          </w:tcPr>
          <w:p w14:paraId="3AF28CCB" w14:textId="77777777" w:rsidR="00E161E7" w:rsidRPr="00A73A73" w:rsidRDefault="00E161E7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Stage I – 27%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IIA – 73%</w:t>
            </w:r>
          </w:p>
        </w:tc>
        <w:tc>
          <w:tcPr>
            <w:tcW w:w="1409" w:type="dxa"/>
            <w:tcBorders>
              <w:left w:val="nil"/>
              <w:bottom w:val="nil"/>
              <w:right w:val="nil"/>
            </w:tcBorders>
            <w:vAlign w:val="center"/>
          </w:tcPr>
          <w:p w14:paraId="06100950" w14:textId="77777777" w:rsidR="00E161E7" w:rsidRPr="00A73A73" w:rsidRDefault="00E161E7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n/a</w:t>
            </w:r>
          </w:p>
        </w:tc>
        <w:tc>
          <w:tcPr>
            <w:tcW w:w="1959" w:type="dxa"/>
            <w:tcBorders>
              <w:left w:val="nil"/>
              <w:bottom w:val="nil"/>
              <w:right w:val="nil"/>
            </w:tcBorders>
            <w:vAlign w:val="center"/>
          </w:tcPr>
          <w:p w14:paraId="3041F311" w14:textId="77777777" w:rsidR="00E161E7" w:rsidRPr="00A73A73" w:rsidRDefault="00E161E7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n/a</w:t>
            </w: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  <w:vAlign w:val="center"/>
          </w:tcPr>
          <w:p w14:paraId="6D16A512" w14:textId="77777777" w:rsidR="00E161E7" w:rsidRPr="00A73A73" w:rsidRDefault="00E161E7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n/a</w:t>
            </w:r>
          </w:p>
        </w:tc>
        <w:tc>
          <w:tcPr>
            <w:tcW w:w="2363" w:type="dxa"/>
            <w:tcBorders>
              <w:left w:val="nil"/>
              <w:bottom w:val="nil"/>
              <w:right w:val="nil"/>
            </w:tcBorders>
            <w:vAlign w:val="center"/>
          </w:tcPr>
          <w:p w14:paraId="18C791D6" w14:textId="77777777" w:rsidR="00E161E7" w:rsidRPr="00A73A73" w:rsidRDefault="00E161E7" w:rsidP="00415B74">
            <w:pPr>
              <w:spacing w:line="276" w:lineRule="auto"/>
              <w:jc w:val="center"/>
              <w:rPr>
                <w:rFonts w:ascii="Candara" w:hAnsi="Candara"/>
                <w:color w:val="000000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25% - no progression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 – 0%</w:t>
            </w:r>
          </w:p>
          <w:p w14:paraId="3B32809B" w14:textId="77777777" w:rsidR="00E161E7" w:rsidRPr="00A73A73" w:rsidRDefault="00E161E7" w:rsidP="00415B74">
            <w:pPr>
              <w:spacing w:line="276" w:lineRule="auto"/>
              <w:jc w:val="center"/>
              <w:rPr>
                <w:rFonts w:ascii="Candara" w:hAnsi="Candara"/>
                <w:color w:val="000000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Stage IIA – 48.1%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</w:r>
          </w:p>
          <w:p w14:paraId="1B7C8730" w14:textId="77777777" w:rsidR="00E161E7" w:rsidRPr="00A73A73" w:rsidRDefault="00E161E7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</w:p>
        </w:tc>
        <w:tc>
          <w:tcPr>
            <w:tcW w:w="1568" w:type="dxa"/>
            <w:tcBorders>
              <w:left w:val="nil"/>
              <w:bottom w:val="nil"/>
              <w:right w:val="nil"/>
            </w:tcBorders>
            <w:vAlign w:val="center"/>
          </w:tcPr>
          <w:p w14:paraId="135AFDDA" w14:textId="77777777" w:rsidR="00E161E7" w:rsidRPr="00A73A73" w:rsidRDefault="00E161E7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n/a</w:t>
            </w:r>
          </w:p>
        </w:tc>
      </w:tr>
      <w:tr w:rsidR="00E161E7" w:rsidRPr="00D86D9F" w14:paraId="074AB2A9" w14:textId="77777777" w:rsidTr="00415B74">
        <w:trPr>
          <w:trHeight w:val="481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99D43" w14:textId="77777777" w:rsidR="00E161E7" w:rsidRPr="00A73A73" w:rsidRDefault="00E161E7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Bozic 1999</w: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begin"/>
            </w:r>
            <w:r>
              <w:rPr>
                <w:rFonts w:ascii="Candara" w:hAnsi="Candara"/>
                <w:color w:val="000000"/>
                <w:lang w:val="en-US"/>
              </w:rPr>
              <w:instrText xml:space="preserve"> ADDIN EN.CITE &lt;EndNote&gt;&lt;Cite&gt;&lt;Author&gt;Bozic&lt;/Author&gt;&lt;Year&gt;1999&lt;/Year&gt;&lt;RecNum&gt;8&lt;/RecNum&gt;&lt;DisplayText&gt;[31]&lt;/DisplayText&gt;&lt;record&gt;&lt;rec-number&gt;8&lt;/rec-number&gt;&lt;foreign-keys&gt;&lt;key app="EN" db-id="xrsrdprrrs2999e9vprp5xfcttzxfrd99202" timestamp="1552759061"&gt;8&lt;/key&gt;&lt;/foreign-keys&gt;&lt;ref-type name="Journal Article"&gt;17&lt;/ref-type&gt;&lt;contributors&gt;&lt;authors&gt;&lt;author&gt;Bozic, K. J.&lt;/author&gt;&lt;author&gt;Zurakowski, D.&lt;/author&gt;&lt;author&gt;Thornhill, T. S.&lt;/author&gt;&lt;/authors&gt;&lt;/contributors&gt;&lt;auth-address&gt;Harvard Combined Orthopaedic Surgery, Harvard Medical School, Boston, Massachusetts 02114, USA.&lt;/auth-address&gt;&lt;titles&gt;&lt;title&gt;Survivorship analysis of hips treated with core decompression for nontraumatic osteonecrosis of the femoral head&lt;/title&gt;&lt;secondary-title&gt;J Bone Joint Surg Am&lt;/secondary-title&gt;&lt;alt-title&gt;The Journal of bone and joint surgery. American volume&lt;/alt-title&gt;&lt;/titles&gt;&lt;periodical&gt;&lt;full-title&gt;J Bone Joint Surg Am&lt;/full-title&gt;&lt;abbr-1&gt;The Journal of bone and joint surgery. American volume&lt;/abbr-1&gt;&lt;/periodical&gt;&lt;alt-periodical&gt;&lt;full-title&gt;J Bone Joint Surg Am&lt;/full-title&gt;&lt;abbr-1&gt;The Journal of bone and joint surgery. American volume&lt;/abbr-1&gt;&lt;/alt-periodical&gt;&lt;pages&gt;200-9&lt;/pages&gt;&lt;volume&gt;81&lt;/volume&gt;&lt;number&gt;2&lt;/number&gt;&lt;edition&gt;1999/03/12&lt;/edition&gt;&lt;keywords&gt;&lt;keyword&gt;Adult&lt;/keyword&gt;&lt;keyword&gt;Aged&lt;/keyword&gt;&lt;keyword&gt;Aged, 80 and over&lt;/keyword&gt;&lt;keyword&gt;*Decompression, Surgical/methods&lt;/keyword&gt;&lt;keyword&gt;Female&lt;/keyword&gt;&lt;keyword&gt;Femur Head Necrosis/etiology/*surgery&lt;/keyword&gt;&lt;keyword&gt;Follow-Up Studies&lt;/keyword&gt;&lt;keyword&gt;Humans&lt;/keyword&gt;&lt;keyword&gt;Male&lt;/keyword&gt;&lt;keyword&gt;Middle Aged&lt;/keyword&gt;&lt;keyword&gt;Severity of Illness Index&lt;/keyword&gt;&lt;keyword&gt;Time Factors&lt;/keyword&gt;&lt;keyword&gt;Treatment Outcome&lt;/keyword&gt;&lt;/keywords&gt;&lt;dates&gt;&lt;year&gt;1999&lt;/year&gt;&lt;pub-dates&gt;&lt;date&gt;Feb&lt;/date&gt;&lt;/pub-dates&gt;&lt;/dates&gt;&lt;isbn&gt;0021-9355 (Print)&amp;#xD;0021-9355&lt;/isbn&gt;&lt;accession-num&gt;10073583&lt;/accession-num&gt;&lt;urls&gt;&lt;/urls&gt;&lt;remote-database-provider&gt;NLM&lt;/remote-database-provider&gt;&lt;language&gt;eng&lt;/language&gt;&lt;/record&gt;&lt;/Cite&gt;&lt;/EndNote&gt;</w:instrTex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separate"/>
            </w:r>
            <w:r>
              <w:rPr>
                <w:rFonts w:ascii="Candara" w:hAnsi="Candara"/>
                <w:noProof/>
                <w:color w:val="000000"/>
                <w:lang w:val="en-US"/>
              </w:rPr>
              <w:t>[31]</w: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300E2" w14:textId="77777777" w:rsidR="00E161E7" w:rsidRPr="00A73A73" w:rsidRDefault="00E161E7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5CD5F" w14:textId="77777777" w:rsidR="00E161E7" w:rsidRPr="00A73A73" w:rsidRDefault="00E161E7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120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4853D" w14:textId="77777777" w:rsidR="00E161E7" w:rsidRPr="00A73A73" w:rsidRDefault="00E161E7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Stage I: 24%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IIA: 42.5%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IIB: 18.5%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III: 14.8%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832D3" w14:textId="77777777" w:rsidR="00E161E7" w:rsidRPr="00A73A73" w:rsidRDefault="00E161E7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n/a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2B54C" w14:textId="77777777" w:rsidR="00E161E7" w:rsidRPr="00A73A73" w:rsidRDefault="00E161E7" w:rsidP="00415B74">
            <w:pPr>
              <w:spacing w:line="276" w:lineRule="auto"/>
              <w:jc w:val="center"/>
              <w:rPr>
                <w:rFonts w:ascii="Candara" w:hAnsi="Candara"/>
                <w:color w:val="000000"/>
                <w:lang w:val="en-US"/>
              </w:rPr>
            </w:pPr>
            <w:r>
              <w:rPr>
                <w:rFonts w:ascii="Candara" w:hAnsi="Candara"/>
                <w:color w:val="000000"/>
                <w:lang w:val="en-US"/>
              </w:rPr>
              <w:t>O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verall 48%</w:t>
            </w:r>
          </w:p>
          <w:p w14:paraId="46820D22" w14:textId="77777777" w:rsidR="00E161E7" w:rsidRPr="00A73A73" w:rsidRDefault="00E161E7" w:rsidP="00415B74">
            <w:pPr>
              <w:spacing w:line="276" w:lineRule="auto"/>
              <w:jc w:val="center"/>
              <w:rPr>
                <w:rFonts w:ascii="Candara" w:hAnsi="Candara"/>
                <w:color w:val="000000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Stage I: 92%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IIA:  52%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IIB: 20%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III: 0%</w:t>
            </w:r>
          </w:p>
          <w:p w14:paraId="063EBA2E" w14:textId="77777777" w:rsidR="00E161E7" w:rsidRPr="00A73A73" w:rsidRDefault="00E161E7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92E9C" w14:textId="77777777" w:rsidR="00E161E7" w:rsidRPr="00A73A73" w:rsidRDefault="00E161E7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97 M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DDD7A" w14:textId="77777777" w:rsidR="00E161E7" w:rsidRPr="00A73A73" w:rsidRDefault="00E161E7" w:rsidP="00415B74">
            <w:pPr>
              <w:spacing w:line="276" w:lineRule="auto"/>
              <w:jc w:val="center"/>
              <w:rPr>
                <w:rFonts w:ascii="Candara" w:hAnsi="Candara"/>
                <w:color w:val="000000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(% out of FICAT Pre-Op Sub-groups):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I: 69.2%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IIA:  43.4%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IIB: 10%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III:  0%</w:t>
            </w:r>
          </w:p>
          <w:p w14:paraId="6426841C" w14:textId="77777777" w:rsidR="00E161E7" w:rsidRPr="00A73A73" w:rsidRDefault="00E161E7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70A80" w14:textId="77777777" w:rsidR="00E161E7" w:rsidRPr="00A73A73" w:rsidRDefault="00E161E7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22 M (63%)</w:t>
            </w:r>
          </w:p>
        </w:tc>
      </w:tr>
      <w:tr w:rsidR="00E161E7" w:rsidRPr="00D86D9F" w14:paraId="55BC1E11" w14:textId="77777777" w:rsidTr="00415B74">
        <w:trPr>
          <w:trHeight w:val="481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4AEEC" w14:textId="77777777" w:rsidR="00E161E7" w:rsidRPr="00A73A73" w:rsidRDefault="00E161E7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Kang 2011</w: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begin"/>
            </w:r>
            <w:r>
              <w:rPr>
                <w:rFonts w:ascii="Candara" w:hAnsi="Candara"/>
                <w:color w:val="000000"/>
                <w:lang w:val="en-US"/>
              </w:rPr>
              <w:instrText xml:space="preserve"> ADDIN EN.CITE &lt;EndNote&gt;&lt;Cite&gt;&lt;Author&gt;Kang&lt;/Author&gt;&lt;Year&gt;2012&lt;/Year&gt;&lt;RecNum&gt;19&lt;/RecNum&gt;&lt;DisplayText&gt;[44]&lt;/DisplayText&gt;&lt;record&gt;&lt;rec-number&gt;19&lt;/rec-number&gt;&lt;foreign-keys&gt;&lt;key app="EN" db-id="xrsrdprrrs2999e9vprp5xfcttzxfrd99202" timestamp="1552759512"&gt;19&lt;/key&gt;&lt;/foreign-keys&gt;&lt;ref-type name="Electronic Article"&gt;43&lt;/ref-type&gt;&lt;contributors&gt;&lt;authors&gt;&lt;author&gt;Kang, P&lt;/author&gt;&lt;author&gt;Pei, F&lt;/author&gt;&lt;author&gt;Shen, B&lt;/author&gt;&lt;author&gt;Zhou, Z&lt;/author&gt;&lt;author&gt;Yang, J&lt;/author&gt;&lt;/authors&gt;&lt;/contributors&gt;&lt;titles&gt;&lt;title&gt;Are the results of multiple drilling and alendronate for osteonecrosis of the femoral head better than those of multiple drilling? A pilot study&lt;/title&gt;&lt;secondary-title&gt;Joint, bone, spine&lt;/secondary-title&gt;&lt;/titles&gt;&lt;periodical&gt;&lt;full-title&gt;Joint, bone, spine&lt;/full-title&gt;&lt;/periodical&gt;&lt;pages&gt;67-72&lt;/pages&gt;&lt;volume&gt;79&lt;/volume&gt;&lt;number&gt;1&lt;/number&gt;&lt;keywords&gt;&lt;keyword&gt;adult&lt;/keyword&gt;&lt;keyword&gt;article&lt;/keyword&gt;&lt;keyword&gt;comparative study&lt;/keyword&gt;&lt;keyword&gt;controlled study&lt;/keyword&gt;&lt;keyword&gt;decompression&lt;/keyword&gt;&lt;keyword&gt;drill&lt;/keyword&gt;&lt;keyword&gt;female&lt;/keyword&gt;&lt;keyword&gt;femur head necrosis/dt [Drug Therapy]&lt;/keyword&gt;&lt;keyword&gt;femur head necrosis/et [Etiology]&lt;/keyword&gt;&lt;keyword&gt;femur head necrosis/si [Side Effect]&lt;/keyword&gt;&lt;keyword&gt;femur head necrosis/su [Surgery]&lt;/keyword&gt;&lt;keyword&gt;follow up&lt;/keyword&gt;&lt;keyword&gt;Harris hip score&lt;/keyword&gt;&lt;keyword&gt;human&lt;/keyword&gt;&lt;keyword&gt;major clinical study&lt;/keyword&gt;&lt;keyword&gt;male&lt;/keyword&gt;&lt;keyword&gt;risk reduction&lt;/keyword&gt;&lt;keyword&gt;systemic therapy&lt;/keyword&gt;&lt;keyword&gt;treatment outcome&lt;/keyword&gt;&lt;keyword&gt;alendronic acid/dt [Drug Therapy]&lt;/keyword&gt;&lt;keyword&gt;steroid/ae [Adverse Drug Reaction]&lt;/keyword&gt;&lt;/keywords&gt;&lt;dates&gt;&lt;year&gt;2012&lt;/year&gt;&lt;/dates&gt;&lt;accession-num&gt;CN-01019026&lt;/accession-num&gt;&lt;work-type&gt;Journal: Article&lt;/work-type&gt;&lt;urls&gt;&lt;related-urls&gt;&lt;url&gt;http://cochranelibrary-wiley.com/o/cochrane/clcentral/articles/026/CN-01019026/frame.html&lt;/url&gt;&lt;/related-urls&gt;&lt;/urls&gt;&lt;electronic-resource-num&gt;10.1016/j.jbspin.2011.02.020&lt;/electronic-resource-num&gt;&lt;/record&gt;&lt;/Cite&gt;&lt;/EndNote&gt;</w:instrTex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separate"/>
            </w:r>
            <w:r>
              <w:rPr>
                <w:rFonts w:ascii="Candara" w:hAnsi="Candara"/>
                <w:noProof/>
                <w:color w:val="000000"/>
                <w:lang w:val="en-US"/>
              </w:rPr>
              <w:t>[44]</w: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7700C" w14:textId="77777777" w:rsidR="00E161E7" w:rsidRPr="00A73A73" w:rsidRDefault="00E161E7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24DCF" w14:textId="77777777" w:rsidR="00E161E7" w:rsidRPr="00A73A73" w:rsidRDefault="00E161E7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FC2B0" w14:textId="77777777" w:rsidR="00E161E7" w:rsidRPr="00A73A73" w:rsidRDefault="00E161E7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Stage IIA: 28.9%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IIB: 46.1%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III: 25%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C8E2A" w14:textId="77777777" w:rsidR="00E161E7" w:rsidRPr="00A73A73" w:rsidRDefault="00E161E7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4A7916">
              <w:rPr>
                <w:rFonts w:ascii="Candara" w:hAnsi="Candara"/>
                <w:color w:val="000000"/>
                <w:lang w:val="en-US"/>
              </w:rPr>
              <w:t>HHS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6ABE3" w14:textId="77777777" w:rsidR="00E161E7" w:rsidRPr="00A73A73" w:rsidRDefault="00E161E7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71.2%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CFA02" w14:textId="77777777" w:rsidR="00E161E7" w:rsidRPr="00A73A73" w:rsidRDefault="00E161E7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81.3 M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FF0B2" w14:textId="77777777" w:rsidR="00E161E7" w:rsidRPr="00A73A73" w:rsidRDefault="00E161E7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67.4%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1D1EE" w14:textId="77777777" w:rsidR="00E161E7" w:rsidRPr="00A73A73" w:rsidRDefault="00E161E7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 xml:space="preserve">62.5  </w:t>
            </w:r>
          </w:p>
          <w:p w14:paraId="0DDF5535" w14:textId="77777777" w:rsidR="00E161E7" w:rsidRPr="00A73A73" w:rsidRDefault="00E161E7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(overall - 28.8%;</w:t>
            </w:r>
          </w:p>
          <w:p w14:paraId="4BD47924" w14:textId="77777777" w:rsidR="00E161E7" w:rsidRPr="00A73A73" w:rsidRDefault="00E161E7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Stage II - 21%;</w:t>
            </w:r>
          </w:p>
          <w:p w14:paraId="31383E55" w14:textId="77777777" w:rsidR="00E161E7" w:rsidRPr="00A73A73" w:rsidRDefault="00E161E7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Stage III - 54%)</w:t>
            </w:r>
          </w:p>
        </w:tc>
      </w:tr>
      <w:tr w:rsidR="00E161E7" w:rsidRPr="00D86D9F" w14:paraId="76DCB79F" w14:textId="77777777" w:rsidTr="00415B74">
        <w:trPr>
          <w:trHeight w:val="481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A4E30" w14:textId="77777777" w:rsidR="00E161E7" w:rsidRPr="008641B4" w:rsidRDefault="00E161E7" w:rsidP="00415B74">
            <w:pPr>
              <w:spacing w:line="276" w:lineRule="auto"/>
              <w:jc w:val="center"/>
              <w:rPr>
                <w:rFonts w:ascii="Candara" w:hAnsi="Candara"/>
                <w:color w:val="000000"/>
                <w:lang w:val="en-US"/>
              </w:rPr>
            </w:pPr>
            <w:r w:rsidRPr="008641B4">
              <w:rPr>
                <w:rFonts w:ascii="Candara" w:hAnsi="Candara" w:cs="Calibri"/>
                <w:color w:val="000000"/>
                <w:lang w:val="en-US"/>
              </w:rPr>
              <w:t>Lakshminarayana  2019</w:t>
            </w:r>
            <w:r w:rsidRPr="00A73A73">
              <w:rPr>
                <w:rFonts w:ascii="Candara" w:hAnsi="Candara" w:cs="Calibri"/>
                <w:color w:val="000000"/>
                <w:lang w:val="en-US"/>
              </w:rPr>
              <w:fldChar w:fldCharType="begin"/>
            </w:r>
            <w:r>
              <w:rPr>
                <w:rFonts w:ascii="Candara" w:hAnsi="Candara" w:cs="Calibri"/>
                <w:color w:val="000000"/>
                <w:lang w:val="en-US"/>
              </w:rPr>
              <w:instrText xml:space="preserve"> ADDIN EN.CITE &lt;EndNote&gt;&lt;Cite&gt;&lt;Author&gt;Lakshminarayana&lt;/Author&gt;&lt;Year&gt;2019&lt;/Year&gt;&lt;RecNum&gt;138&lt;/RecNum&gt;&lt;DisplayText&gt;[47]&lt;/DisplayText&gt;&lt;record&gt;&lt;rec-number&gt;138&lt;/rec-number&gt;&lt;foreign-keys&gt;&lt;key app="EN" db-id="xrsrdprrrs2999e9vprp5xfcttzxfrd99202" timestamp="1586042234"&gt;138&lt;/key&gt;&lt;/foreign-keys&gt;&lt;ref-type name="Journal Article"&gt;17&lt;/ref-type&gt;&lt;contributors&gt;&lt;authors&gt;&lt;author&gt;Lakshminarayana, S.&lt;/author&gt;&lt;author&gt;Dhammi, I.&lt;/author&gt;&lt;author&gt;Jain, A.&lt;/author&gt;&lt;author&gt;Bhayana, H.&lt;/author&gt;&lt;author&gt;Kumar, S.&lt;/author&gt;&lt;author&gt;Anshuman, R.&lt;/author&gt;&lt;/authors&gt;&lt;/contributors&gt;&lt;titles&gt;&lt;title&gt;Outcomes of core decompression with or without nonvascularized fibular grafting in avascular necrosis of femoral head: Short term followup study&lt;/title&gt;&lt;secondary-title&gt;Indian Journal of Orthopaedics&lt;/secondary-title&gt;&lt;/titles&gt;&lt;periodical&gt;&lt;full-title&gt;Indian Journal of Orthopaedics&lt;/full-title&gt;&lt;/periodical&gt;&lt;pages&gt;420-425&lt;/pages&gt;&lt;volume&gt;53&lt;/volume&gt;&lt;number&gt;3&lt;/number&gt;&lt;dates&gt;&lt;year&gt;2019&lt;/year&gt;&lt;/dates&gt;&lt;work-type&gt;Article&lt;/work-type&gt;&lt;urls&gt;&lt;related-urls&gt;&lt;url&gt;https://www.scopus.com/inward/record.uri?eid=2-s2.0-85065234403&amp;amp;doi=10.4103%2fortho.IJOrtho_310_18&amp;amp;partnerID=40&amp;amp;md5=36f35bd5b13d8f5f86933ec09b3fab10&lt;/url&gt;&lt;/related-urls&gt;&lt;/urls&gt;&lt;electronic-resource-num&gt;10.4103/ortho.IJOrtho_310_18&lt;/electronic-resource-num&gt;&lt;remote-database-name&gt;Scopus&lt;/remote-database-name&gt;&lt;/record&gt;&lt;/Cite&gt;&lt;/EndNote&gt;</w:instrText>
            </w:r>
            <w:r w:rsidRPr="00A73A73">
              <w:rPr>
                <w:rFonts w:ascii="Candara" w:hAnsi="Candara" w:cs="Calibri"/>
                <w:color w:val="000000"/>
                <w:lang w:val="en-US"/>
              </w:rPr>
              <w:fldChar w:fldCharType="separate"/>
            </w:r>
            <w:r>
              <w:rPr>
                <w:rFonts w:ascii="Candara" w:hAnsi="Candara" w:cs="Calibri"/>
                <w:noProof/>
                <w:color w:val="000000"/>
                <w:lang w:val="en-US"/>
              </w:rPr>
              <w:t>[47]</w:t>
            </w:r>
            <w:r w:rsidRPr="00A73A73">
              <w:rPr>
                <w:rFonts w:ascii="Candara" w:hAnsi="Candara" w:cs="Calibri"/>
                <w:color w:val="000000"/>
                <w:lang w:val="en-US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66360" w14:textId="77777777" w:rsidR="00E161E7" w:rsidRPr="008641B4" w:rsidRDefault="00E161E7" w:rsidP="00415B74">
            <w:pPr>
              <w:spacing w:line="276" w:lineRule="auto"/>
              <w:jc w:val="center"/>
              <w:rPr>
                <w:rFonts w:ascii="Candara" w:hAnsi="Candara"/>
                <w:color w:val="000000"/>
                <w:lang w:val="en-US"/>
              </w:rPr>
            </w:pPr>
            <w:r w:rsidRPr="008641B4">
              <w:rPr>
                <w:rFonts w:ascii="Candara" w:hAnsi="Candara" w:cs="Calibri"/>
                <w:color w:val="000000"/>
                <w:lang w:val="en-US"/>
              </w:rPr>
              <w:t>36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F2ED9" w14:textId="77777777" w:rsidR="00E161E7" w:rsidRPr="008641B4" w:rsidRDefault="00E161E7" w:rsidP="00415B74">
            <w:pPr>
              <w:spacing w:line="276" w:lineRule="auto"/>
              <w:jc w:val="center"/>
              <w:rPr>
                <w:rFonts w:ascii="Candara" w:hAnsi="Candara"/>
                <w:color w:val="000000"/>
                <w:lang w:val="en-US"/>
              </w:rPr>
            </w:pPr>
            <w:r w:rsidRPr="008641B4">
              <w:rPr>
                <w:rFonts w:ascii="Candara" w:hAnsi="Candara" w:cs="Calibri"/>
                <w:color w:val="000000"/>
                <w:lang w:val="en-US"/>
              </w:rPr>
              <w:t>54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4ED8E" w14:textId="77777777" w:rsidR="00E161E7" w:rsidRPr="008641B4" w:rsidRDefault="00E161E7" w:rsidP="00415B74">
            <w:pPr>
              <w:spacing w:line="276" w:lineRule="auto"/>
              <w:jc w:val="center"/>
              <w:rPr>
                <w:rFonts w:ascii="Candara" w:hAnsi="Candara"/>
                <w:color w:val="000000"/>
                <w:lang w:val="en-US"/>
              </w:rPr>
            </w:pPr>
            <w:r w:rsidRPr="00A73A73">
              <w:rPr>
                <w:rFonts w:ascii="Candara" w:hAnsi="Candara" w:cs="Calibri"/>
                <w:color w:val="000000"/>
              </w:rPr>
              <w:t>Stage I : 100%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A5FAB" w14:textId="77777777" w:rsidR="00E161E7" w:rsidRDefault="00E161E7" w:rsidP="00415B74">
            <w:pPr>
              <w:spacing w:line="276" w:lineRule="auto"/>
              <w:jc w:val="center"/>
              <w:rPr>
                <w:rFonts w:ascii="Candara" w:hAnsi="Candara" w:cs="Calibri"/>
                <w:color w:val="000000"/>
              </w:rPr>
            </w:pPr>
            <w:r w:rsidRPr="004A7916">
              <w:rPr>
                <w:rFonts w:ascii="Candara" w:hAnsi="Candara"/>
                <w:color w:val="000000"/>
                <w:lang w:val="en-US"/>
              </w:rPr>
              <w:t>HHS</w:t>
            </w:r>
            <w:r w:rsidRPr="008641B4">
              <w:rPr>
                <w:rFonts w:ascii="Candara" w:hAnsi="Candara" w:cs="Calibri"/>
                <w:color w:val="000000"/>
              </w:rPr>
              <w:t xml:space="preserve"> </w:t>
            </w:r>
          </w:p>
          <w:p w14:paraId="1594E762" w14:textId="77777777" w:rsidR="00E161E7" w:rsidRPr="008641B4" w:rsidRDefault="00E161E7" w:rsidP="00415B74">
            <w:pPr>
              <w:spacing w:line="276" w:lineRule="auto"/>
              <w:jc w:val="center"/>
              <w:rPr>
                <w:rFonts w:ascii="Candara" w:hAnsi="Candara"/>
                <w:color w:val="000000"/>
                <w:lang w:val="en-US"/>
              </w:rPr>
            </w:pPr>
            <w:r w:rsidRPr="00A73A73">
              <w:rPr>
                <w:rFonts w:ascii="Candara" w:hAnsi="Candara" w:cs="Calibri"/>
                <w:color w:val="000000"/>
              </w:rPr>
              <w:t>VAS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D604A" w14:textId="77777777" w:rsidR="00E161E7" w:rsidRPr="00A73A73" w:rsidRDefault="00E161E7" w:rsidP="00415B74">
            <w:pPr>
              <w:spacing w:line="276" w:lineRule="auto"/>
              <w:jc w:val="center"/>
              <w:rPr>
                <w:rFonts w:ascii="Candara" w:hAnsi="Candara" w:cs="Calibri"/>
                <w:color w:val="000000"/>
              </w:rPr>
            </w:pPr>
            <w:r w:rsidRPr="00A73A73">
              <w:rPr>
                <w:rFonts w:ascii="Candara" w:hAnsi="Candara" w:cs="Calibri"/>
                <w:color w:val="000000"/>
              </w:rPr>
              <w:t>HHS – YES;</w:t>
            </w:r>
          </w:p>
          <w:p w14:paraId="40E3A783" w14:textId="77777777" w:rsidR="00E161E7" w:rsidRPr="008641B4" w:rsidRDefault="00E161E7" w:rsidP="00415B74">
            <w:pPr>
              <w:spacing w:line="276" w:lineRule="auto"/>
              <w:jc w:val="center"/>
              <w:rPr>
                <w:rFonts w:ascii="Candara" w:hAnsi="Candara"/>
                <w:color w:val="000000"/>
                <w:lang w:val="en-US"/>
              </w:rPr>
            </w:pPr>
            <w:r w:rsidRPr="008641B4">
              <w:rPr>
                <w:rFonts w:ascii="Candara" w:hAnsi="Candara"/>
                <w:color w:val="000000"/>
              </w:rPr>
              <w:t>VAS - YES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E2201" w14:textId="77777777" w:rsidR="00E161E7" w:rsidRPr="008641B4" w:rsidRDefault="00E161E7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8641B4">
              <w:rPr>
                <w:rFonts w:ascii="Candara" w:hAnsi="Candara"/>
                <w:lang w:val="en-US"/>
              </w:rPr>
              <w:t>n/a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B8343" w14:textId="77777777" w:rsidR="00E161E7" w:rsidRPr="00F20387" w:rsidRDefault="00E161E7" w:rsidP="00415B74">
            <w:pPr>
              <w:spacing w:line="276" w:lineRule="auto"/>
              <w:jc w:val="center"/>
              <w:rPr>
                <w:rFonts w:ascii="Candara" w:hAnsi="Candara"/>
              </w:rPr>
            </w:pPr>
            <w:r w:rsidRPr="00F20387">
              <w:rPr>
                <w:rFonts w:ascii="Candara" w:hAnsi="Candara"/>
              </w:rPr>
              <w:t>75% (9/36 showed radiographic progression)</w:t>
            </w:r>
          </w:p>
          <w:p w14:paraId="343787C5" w14:textId="77777777" w:rsidR="00E161E7" w:rsidRPr="008641B4" w:rsidRDefault="00E161E7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04FA8" w14:textId="77777777" w:rsidR="00E161E7" w:rsidRPr="00D86D9F" w:rsidRDefault="00E161E7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lang w:val="en-US"/>
              </w:rPr>
              <w:lastRenderedPageBreak/>
              <w:t>n/a</w:t>
            </w:r>
          </w:p>
        </w:tc>
      </w:tr>
      <w:tr w:rsidR="00E161E7" w:rsidRPr="00D86D9F" w14:paraId="58DF633F" w14:textId="77777777" w:rsidTr="00415B74">
        <w:trPr>
          <w:trHeight w:val="461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D3591" w14:textId="77777777" w:rsidR="00E161E7" w:rsidRPr="00A73A73" w:rsidRDefault="00E161E7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Markel 1996</w: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begin">
                <w:fldData xml:space="preserve">PEVuZE5vdGU+PENpdGU+PEF1dGhvcj5NYXJrZWw8L0F1dGhvcj48WWVhcj4xOTk2PC9ZZWFyPjxS
ZWNOdW0+MjQ8L1JlY051bT48RGlzcGxheVRleHQ+WzEyXTwvRGlzcGxheVRleHQ+PHJlY29yZD48
cmVjLW51bWJlcj4yNDwvcmVjLW51bWJlcj48Zm9yZWlnbi1rZXlzPjxrZXkgYXBwPSJFTiIgZGIt
aWQ9Inhyc3JkcHJycnMyOTk5ZTl2cHJwNXhmY3R0enhmcmQ5OTIwMiIgdGltZXN0YW1wPSIxNTUy
NzU5NjE5Ij4yNDwva2V5PjwvZm9yZWlnbi1rZXlzPjxyZWYtdHlwZSBuYW1lPSJKb3VybmFsIEFy
dGljbGUiPjE3PC9yZWYtdHlwZT48Y29udHJpYnV0b3JzPjxhdXRob3JzPjxhdXRob3I+TWFya2Vs
LCBELiBDLjwvYXV0aG9yPjxhdXRob3I+TWlza292c2t5LCBDLjwvYXV0aG9yPjxhdXRob3I+U2N1
bGNvLCBULiBQLjwvYXV0aG9yPjxhdXRob3I+UGVsbGljY2ksIFAuIE0uPC9hdXRob3I+PGF1dGhv
cj5TYWx2YXRpLCBFLiBBLjwvYXV0aG9yPjwvYXV0aG9ycz48L2NvbnRyaWJ1dG9ycz48YXV0aC1h
ZGRyZXNzPlByb3ZpZGVuY2UgSG9zcGl0YWwgYW5kIFdheW5lIFN0YXRlIFVuaXZlcnNpdHksIFNv
dXRoZmllbGQsIE1JIDQ4MDc1LCBVU0EuPC9hdXRoLWFkZHJlc3M+PHRpdGxlcz48dGl0bGU+Q29y
ZSBkZWNvbXByZXNzaW9uIGZvciBvc3Rlb25lY3Jvc2lzIG9mIHRoZSBmZW1vcmFsIGhlYWQ8L3Rp
dGxlPjxzZWNvbmRhcnktdGl0bGU+Q2xpbiBPcnRob3AgUmVsYXQgUmVzPC9zZWNvbmRhcnktdGl0
bGU+PGFsdC10aXRsZT5DbGluaWNhbCBvcnRob3BhZWRpY3MgYW5kIHJlbGF0ZWQgcmVzZWFyY2g8
L2FsdC10aXRsZT48L3RpdGxlcz48cGVyaW9kaWNhbD48ZnVsbC10aXRsZT5DbGluIE9ydGhvcCBS
ZWxhdCBSZXM8L2Z1bGwtdGl0bGU+PGFiYnItMT5DbGluaWNhbCBvcnRob3BhZWRpY3MgYW5kIHJl
bGF0ZWQgcmVzZWFyY2g8L2FiYnItMT48L3BlcmlvZGljYWw+PGFsdC1wZXJpb2RpY2FsPjxmdWxs
LXRpdGxlPkNsaW4gT3J0aG9wIFJlbGF0IFJlczwvZnVsbC10aXRsZT48YWJici0xPkNsaW5pY2Fs
IG9ydGhvcGFlZGljcyBhbmQgcmVsYXRlZCByZXNlYXJjaDwvYWJici0xPjwvYWx0LXBlcmlvZGlj
YWw+PHBhZ2VzPjIyNi0zMzwvcGFnZXM+PG51bWJlcj4zMjM8L251bWJlcj48ZWRpdGlvbj4xOTk2
LzAyLzAxPC9lZGl0aW9uPjxrZXl3b3Jkcz48a2V5d29yZD5BZG9sZXNjZW50PC9rZXl3b3JkPjxr
ZXl3b3JkPkFkdWx0PC9rZXl3b3JkPjxrZXl3b3JkPkFnZWQ8L2tleXdvcmQ+PGtleXdvcmQ+RGF0
YSBJbnRlcnByZXRhdGlvbiwgU3RhdGlzdGljYWw8L2tleXdvcmQ+PGtleXdvcmQ+RmVtYWxlPC9r
ZXl3b3JkPjxrZXl3b3JkPkZlbXVyIEhlYWQvKnN1cmdlcnk8L2tleXdvcmQ+PGtleXdvcmQ+RmVt
dXIgSGVhZCBOZWNyb3Npcy9jbGFzc2lmaWNhdGlvbi9kaWFnbm9zdGljIGltYWdpbmcvKnN1cmdl
cnk8L2tleXdvcmQ+PGtleXdvcmQ+Rm9sbG93LVVwIFN0dWRpZXM8L2tleXdvcmQ+PGtleXdvcmQ+
SGlwIFByb3N0aGVzaXM8L2tleXdvcmQ+PGtleXdvcmQ+SHVtYW5zPC9rZXl3b3JkPjxrZXl3b3Jk
Pk1hbGU8L2tleXdvcmQ+PGtleXdvcmQ+TWlkZGxlIEFnZWQ8L2tleXdvcmQ+PGtleXdvcmQ+UmFk
aW9ncmFwaHk8L2tleXdvcmQ+PGtleXdvcmQ+UmVvcGVyYXRpb248L2tleXdvcmQ+PGtleXdvcmQ+
UmV0cm9zcGVjdGl2ZSBTdHVkaWVzPC9rZXl3b3JkPjxrZXl3b3JkPlN1cmdpY2FsIFByb2NlZHVy
ZXMsIE9wZXJhdGl2ZS9tZXRob2RzPC9rZXl3b3JkPjxrZXl3b3JkPlRyZWF0bWVudCBGYWlsdXJl
PC9rZXl3b3JkPjwva2V5d29yZHM+PGRhdGVzPjx5ZWFyPjE5OTY8L3llYXI+PHB1Yi1kYXRlcz48
ZGF0ZT5GZWI8L2RhdGU+PC9wdWItZGF0ZXM+PC9kYXRlcz48aXNibj4wMDA5LTkyMVggKFByaW50
KSYjeEQ7MDAwOS05MjF4PC9pc2JuPjxhY2Nlc3Npb24tbnVtPjg2MjU1ODU8L2FjY2Vzc2lvbi1u
dW0+PHVybHM+PC91cmxzPjxyZW1vdGUtZGF0YWJhc2UtcHJvdmlkZXI+TkxNPC9yZW1vdGUtZGF0
YWJhc2UtcHJvdmlkZXI+PGxhbmd1YWdlPmVuZzwvbGFuZ3VhZ2U+PC9yZWNvcmQ+PC9DaXRlPjwv
RW5kTm90ZT5=
</w:fldData>
              </w:fldChar>
            </w:r>
            <w:r>
              <w:rPr>
                <w:rFonts w:ascii="Candara" w:hAnsi="Candara"/>
                <w:color w:val="000000"/>
                <w:lang w:val="en-US"/>
              </w:rPr>
              <w:instrText xml:space="preserve"> ADDIN EN.CITE </w:instrText>
            </w:r>
            <w:r>
              <w:rPr>
                <w:rFonts w:ascii="Candara" w:hAnsi="Candara"/>
                <w:color w:val="000000"/>
                <w:lang w:val="en-US"/>
              </w:rPr>
              <w:fldChar w:fldCharType="begin">
                <w:fldData xml:space="preserve">PEVuZE5vdGU+PENpdGU+PEF1dGhvcj5NYXJrZWw8L0F1dGhvcj48WWVhcj4xOTk2PC9ZZWFyPjxS
ZWNOdW0+MjQ8L1JlY051bT48RGlzcGxheVRleHQ+WzEyXTwvRGlzcGxheVRleHQ+PHJlY29yZD48
cmVjLW51bWJlcj4yNDwvcmVjLW51bWJlcj48Zm9yZWlnbi1rZXlzPjxrZXkgYXBwPSJFTiIgZGIt
aWQ9Inhyc3JkcHJycnMyOTk5ZTl2cHJwNXhmY3R0enhmcmQ5OTIwMiIgdGltZXN0YW1wPSIxNTUy
NzU5NjE5Ij4yNDwva2V5PjwvZm9yZWlnbi1rZXlzPjxyZWYtdHlwZSBuYW1lPSJKb3VybmFsIEFy
dGljbGUiPjE3PC9yZWYtdHlwZT48Y29udHJpYnV0b3JzPjxhdXRob3JzPjxhdXRob3I+TWFya2Vs
LCBELiBDLjwvYXV0aG9yPjxhdXRob3I+TWlza292c2t5LCBDLjwvYXV0aG9yPjxhdXRob3I+U2N1
bGNvLCBULiBQLjwvYXV0aG9yPjxhdXRob3I+UGVsbGljY2ksIFAuIE0uPC9hdXRob3I+PGF1dGhv
cj5TYWx2YXRpLCBFLiBBLjwvYXV0aG9yPjwvYXV0aG9ycz48L2NvbnRyaWJ1dG9ycz48YXV0aC1h
ZGRyZXNzPlByb3ZpZGVuY2UgSG9zcGl0YWwgYW5kIFdheW5lIFN0YXRlIFVuaXZlcnNpdHksIFNv
dXRoZmllbGQsIE1JIDQ4MDc1LCBVU0EuPC9hdXRoLWFkZHJlc3M+PHRpdGxlcz48dGl0bGU+Q29y
ZSBkZWNvbXByZXNzaW9uIGZvciBvc3Rlb25lY3Jvc2lzIG9mIHRoZSBmZW1vcmFsIGhlYWQ8L3Rp
dGxlPjxzZWNvbmRhcnktdGl0bGU+Q2xpbiBPcnRob3AgUmVsYXQgUmVzPC9zZWNvbmRhcnktdGl0
bGU+PGFsdC10aXRsZT5DbGluaWNhbCBvcnRob3BhZWRpY3MgYW5kIHJlbGF0ZWQgcmVzZWFyY2g8
L2FsdC10aXRsZT48L3RpdGxlcz48cGVyaW9kaWNhbD48ZnVsbC10aXRsZT5DbGluIE9ydGhvcCBS
ZWxhdCBSZXM8L2Z1bGwtdGl0bGU+PGFiYnItMT5DbGluaWNhbCBvcnRob3BhZWRpY3MgYW5kIHJl
bGF0ZWQgcmVzZWFyY2g8L2FiYnItMT48L3BlcmlvZGljYWw+PGFsdC1wZXJpb2RpY2FsPjxmdWxs
LXRpdGxlPkNsaW4gT3J0aG9wIFJlbGF0IFJlczwvZnVsbC10aXRsZT48YWJici0xPkNsaW5pY2Fs
IG9ydGhvcGFlZGljcyBhbmQgcmVsYXRlZCByZXNlYXJjaDwvYWJici0xPjwvYWx0LXBlcmlvZGlj
YWw+PHBhZ2VzPjIyNi0zMzwvcGFnZXM+PG51bWJlcj4zMjM8L251bWJlcj48ZWRpdGlvbj4xOTk2
LzAyLzAxPC9lZGl0aW9uPjxrZXl3b3Jkcz48a2V5d29yZD5BZG9sZXNjZW50PC9rZXl3b3JkPjxr
ZXl3b3JkPkFkdWx0PC9rZXl3b3JkPjxrZXl3b3JkPkFnZWQ8L2tleXdvcmQ+PGtleXdvcmQ+RGF0
YSBJbnRlcnByZXRhdGlvbiwgU3RhdGlzdGljYWw8L2tleXdvcmQ+PGtleXdvcmQ+RmVtYWxlPC9r
ZXl3b3JkPjxrZXl3b3JkPkZlbXVyIEhlYWQvKnN1cmdlcnk8L2tleXdvcmQ+PGtleXdvcmQ+RmVt
dXIgSGVhZCBOZWNyb3Npcy9jbGFzc2lmaWNhdGlvbi9kaWFnbm9zdGljIGltYWdpbmcvKnN1cmdl
cnk8L2tleXdvcmQ+PGtleXdvcmQ+Rm9sbG93LVVwIFN0dWRpZXM8L2tleXdvcmQ+PGtleXdvcmQ+
SGlwIFByb3N0aGVzaXM8L2tleXdvcmQ+PGtleXdvcmQ+SHVtYW5zPC9rZXl3b3JkPjxrZXl3b3Jk
Pk1hbGU8L2tleXdvcmQ+PGtleXdvcmQ+TWlkZGxlIEFnZWQ8L2tleXdvcmQ+PGtleXdvcmQ+UmFk
aW9ncmFwaHk8L2tleXdvcmQ+PGtleXdvcmQ+UmVvcGVyYXRpb248L2tleXdvcmQ+PGtleXdvcmQ+
UmV0cm9zcGVjdGl2ZSBTdHVkaWVzPC9rZXl3b3JkPjxrZXl3b3JkPlN1cmdpY2FsIFByb2NlZHVy
ZXMsIE9wZXJhdGl2ZS9tZXRob2RzPC9rZXl3b3JkPjxrZXl3b3JkPlRyZWF0bWVudCBGYWlsdXJl
PC9rZXl3b3JkPjwva2V5d29yZHM+PGRhdGVzPjx5ZWFyPjE5OTY8L3llYXI+PHB1Yi1kYXRlcz48
ZGF0ZT5GZWI8L2RhdGU+PC9wdWItZGF0ZXM+PC9kYXRlcz48aXNibj4wMDA5LTkyMVggKFByaW50
KSYjeEQ7MDAwOS05MjF4PC9pc2JuPjxhY2Nlc3Npb24tbnVtPjg2MjU1ODU8L2FjY2Vzc2lvbi1u
dW0+PHVybHM+PC91cmxzPjxyZW1vdGUtZGF0YWJhc2UtcHJvdmlkZXI+TkxNPC9yZW1vdGUtZGF0
YWJhc2UtcHJvdmlkZXI+PGxhbmd1YWdlPmVuZzwvbGFuZ3VhZ2U+PC9yZWNvcmQ+PC9DaXRlPjwv
RW5kTm90ZT5=
</w:fldData>
              </w:fldChar>
            </w:r>
            <w:r>
              <w:rPr>
                <w:rFonts w:ascii="Candara" w:hAnsi="Candara"/>
                <w:color w:val="000000"/>
                <w:lang w:val="en-US"/>
              </w:rPr>
              <w:instrText xml:space="preserve"> ADDIN EN.CITE.DATA </w:instrText>
            </w:r>
            <w:r>
              <w:rPr>
                <w:rFonts w:ascii="Candara" w:hAnsi="Candara"/>
                <w:color w:val="000000"/>
                <w:lang w:val="en-US"/>
              </w:rPr>
            </w:r>
            <w:r>
              <w:rPr>
                <w:rFonts w:ascii="Candara" w:hAnsi="Candara"/>
                <w:color w:val="000000"/>
                <w:lang w:val="en-US"/>
              </w:rPr>
              <w:fldChar w:fldCharType="end"/>
            </w:r>
            <w:r w:rsidRPr="00A73A73">
              <w:rPr>
                <w:rFonts w:ascii="Candara" w:hAnsi="Candara"/>
                <w:color w:val="000000"/>
                <w:lang w:val="en-US"/>
              </w:rPr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separate"/>
            </w:r>
            <w:r>
              <w:rPr>
                <w:rFonts w:ascii="Candara" w:hAnsi="Candara"/>
                <w:noProof/>
                <w:color w:val="000000"/>
                <w:lang w:val="en-US"/>
              </w:rPr>
              <w:t>[12]</w: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CB73F" w14:textId="77777777" w:rsidR="00E161E7" w:rsidRPr="00A73A73" w:rsidRDefault="00E161E7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EAEDF" w14:textId="77777777" w:rsidR="00E161E7" w:rsidRPr="00A73A73" w:rsidRDefault="00E161E7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789B0" w14:textId="77777777" w:rsidR="00E161E7" w:rsidRPr="00A73A73" w:rsidRDefault="00E161E7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Stage I -20.3%</w:t>
            </w:r>
          </w:p>
          <w:p w14:paraId="78C9F542" w14:textId="77777777" w:rsidR="00E161E7" w:rsidRPr="00A73A73" w:rsidRDefault="00E161E7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Stage II A– 59.2%</w:t>
            </w:r>
          </w:p>
          <w:p w14:paraId="76D2DA63" w14:textId="77777777" w:rsidR="00E161E7" w:rsidRPr="00A73A73" w:rsidRDefault="00E161E7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Stage IIB– 12.9%</w:t>
            </w:r>
          </w:p>
          <w:p w14:paraId="1210FA15" w14:textId="77777777" w:rsidR="00E161E7" w:rsidRPr="00A73A73" w:rsidRDefault="00E161E7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Stage III -7.4%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6C3AF" w14:textId="77777777" w:rsidR="00E161E7" w:rsidRPr="00A73A73" w:rsidRDefault="00E161E7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4A7916">
              <w:rPr>
                <w:rFonts w:ascii="Candara" w:hAnsi="Candara"/>
                <w:color w:val="000000"/>
                <w:lang w:val="en-US"/>
              </w:rPr>
              <w:t>HHS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DD211" w14:textId="77777777" w:rsidR="00E161E7" w:rsidRPr="00A73A73" w:rsidRDefault="00E161E7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08036" w14:textId="77777777" w:rsidR="00E161E7" w:rsidRPr="00A73A73" w:rsidRDefault="00E161E7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11.1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36DA4" w14:textId="77777777" w:rsidR="00E161E7" w:rsidRPr="00A73A73" w:rsidRDefault="00E161E7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(% out of FICAT Pre-Op Sub-groups)</w:t>
            </w:r>
          </w:p>
          <w:p w14:paraId="6CE1CDC5" w14:textId="77777777" w:rsidR="00E161E7" w:rsidRPr="00A73A73" w:rsidRDefault="00E161E7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Stage I -45.4%</w:t>
            </w:r>
          </w:p>
          <w:p w14:paraId="2D9FEA51" w14:textId="77777777" w:rsidR="00E161E7" w:rsidRPr="00A73A73" w:rsidRDefault="00E161E7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Stage II A–37.5 %</w:t>
            </w:r>
          </w:p>
          <w:p w14:paraId="6AECF79F" w14:textId="77777777" w:rsidR="00E161E7" w:rsidRPr="00A73A73" w:rsidRDefault="00E161E7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Stage IIB–14.3 %</w:t>
            </w:r>
          </w:p>
          <w:p w14:paraId="1FE47292" w14:textId="77777777" w:rsidR="00E161E7" w:rsidRPr="00A73A73" w:rsidRDefault="00E161E7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Stage III -25%%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BFC6B" w14:textId="77777777" w:rsidR="00E161E7" w:rsidRPr="00A73A73" w:rsidRDefault="00E161E7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11.1 (48.1%)</w:t>
            </w:r>
          </w:p>
        </w:tc>
      </w:tr>
      <w:tr w:rsidR="00E161E7" w:rsidRPr="00D86D9F" w14:paraId="6A5B9C6C" w14:textId="77777777" w:rsidTr="00415B74">
        <w:trPr>
          <w:trHeight w:val="461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F4194" w14:textId="77777777" w:rsidR="00E161E7" w:rsidRPr="008E504F" w:rsidRDefault="00E161E7" w:rsidP="00415B74">
            <w:pPr>
              <w:spacing w:line="276" w:lineRule="auto"/>
              <w:jc w:val="center"/>
              <w:rPr>
                <w:rFonts w:ascii="Candara" w:hAnsi="Candara"/>
                <w:color w:val="000000"/>
                <w:lang w:val="en-US"/>
              </w:rPr>
            </w:pPr>
            <w:r w:rsidRPr="00A73A73">
              <w:rPr>
                <w:rFonts w:ascii="Candara" w:hAnsi="Candara" w:cs="Calibri"/>
                <w:color w:val="000000"/>
                <w:lang w:val="en-US"/>
              </w:rPr>
              <w:t>Miyahara 2018</w:t>
            </w:r>
            <w:r w:rsidRPr="00A73A73">
              <w:rPr>
                <w:rFonts w:ascii="Candara" w:hAnsi="Candara" w:cs="Calibri"/>
                <w:color w:val="000000"/>
                <w:lang w:val="en-US"/>
              </w:rPr>
              <w:fldChar w:fldCharType="begin"/>
            </w:r>
            <w:r>
              <w:rPr>
                <w:rFonts w:ascii="Candara" w:hAnsi="Candara" w:cs="Calibri"/>
                <w:color w:val="000000"/>
                <w:lang w:val="en-US"/>
              </w:rPr>
              <w:instrText xml:space="preserve"> ADDIN EN.CITE &lt;EndNote&gt;&lt;Cite&gt;&lt;Author&gt;Miyahara&lt;/Author&gt;&lt;Year&gt;2018&lt;/Year&gt;&lt;RecNum&gt;128&lt;/RecNum&gt;&lt;DisplayText&gt;[54]&lt;/DisplayText&gt;&lt;record&gt;&lt;rec-number&gt;128&lt;/rec-number&gt;&lt;foreign-keys&gt;&lt;key app="EN" db-id="xrsrdprrrs2999e9vprp5xfcttzxfrd99202" timestamp="1585951522"&gt;128&lt;/key&gt;&lt;/foreign-keys&gt;&lt;ref-type name="Journal Article"&gt;17&lt;/ref-type&gt;&lt;contributors&gt;&lt;authors&gt;&lt;author&gt;Miyahara, H. S.&lt;/author&gt;&lt;author&gt;Rosa, B. B.&lt;/author&gt;&lt;author&gt;Hirata, F. Y.&lt;/author&gt;&lt;author&gt;Gurgel, H. M. C.&lt;/author&gt;&lt;author&gt;Ejnisman, L.&lt;/author&gt;&lt;author&gt;Vicente, J. R. N.&lt;/author&gt;&lt;/authors&gt;&lt;/contributors&gt;&lt;auth-address&gt;Instituto de Ortopedia e Traumatologia, Faculdade de Medicina, Universidade de Sao Paulo, Sao Paulo, SP, Brazil.&lt;/auth-address&gt;&lt;titles&gt;&lt;title&gt;What is the role of core decompression in the early stages of osteonecrosis of the femoral head? Evaluation of the surgical result by functional score and radiological follow-up&lt;/title&gt;&lt;secondary-title&gt;Rev Bras Ortop&lt;/secondary-title&gt;&lt;alt-title&gt;Revista brasileira de ortopedia&lt;/alt-title&gt;&lt;/titles&gt;&lt;periodical&gt;&lt;full-title&gt;Rev Bras Ortop&lt;/full-title&gt;&lt;abbr-1&gt;Revista brasileira de ortopedia&lt;/abbr-1&gt;&lt;/periodical&gt;&lt;alt-periodical&gt;&lt;full-title&gt;Rev Bras Ortop&lt;/full-title&gt;&lt;abbr-1&gt;Revista brasileira de ortopedia&lt;/abbr-1&gt;&lt;/alt-periodical&gt;&lt;pages&gt;537-542&lt;/pages&gt;&lt;volume&gt;53&lt;/volume&gt;&lt;number&gt;5&lt;/number&gt;&lt;edition&gt;2018/09/25&lt;/edition&gt;&lt;keywords&gt;&lt;keyword&gt;Core decompression&lt;/keyword&gt;&lt;keyword&gt;Femur head necrosis/diagnosis&lt;/keyword&gt;&lt;keyword&gt;Femur head necrosis/pathology&lt;/keyword&gt;&lt;keyword&gt;Femur head necrosis/physiopathology&lt;/keyword&gt;&lt;keyword&gt;Treatment outcome&lt;/keyword&gt;&lt;/keywords&gt;&lt;dates&gt;&lt;year&gt;2018&lt;/year&gt;&lt;pub-dates&gt;&lt;date&gt;Sep-Oct&lt;/date&gt;&lt;/pub-dates&gt;&lt;/dates&gt;&lt;isbn&gt;2255-4971 (Print)&amp;#xD;2255-4971&lt;/isbn&gt;&lt;accession-num&gt;30245991&lt;/accession-num&gt;&lt;urls&gt;&lt;/urls&gt;&lt;custom2&gt;PMC6147800&lt;/custom2&gt;&lt;electronic-resource-num&gt;10.1016/j.rboe.2018.07.013&lt;/electronic-resource-num&gt;&lt;remote-database-provider&gt;NLM&lt;/remote-database-provider&gt;&lt;language&gt;eng&lt;/language&gt;&lt;/record&gt;&lt;/Cite&gt;&lt;/EndNote&gt;</w:instrText>
            </w:r>
            <w:r w:rsidRPr="00A73A73">
              <w:rPr>
                <w:rFonts w:ascii="Candara" w:hAnsi="Candara" w:cs="Calibri"/>
                <w:color w:val="000000"/>
                <w:lang w:val="en-US"/>
              </w:rPr>
              <w:fldChar w:fldCharType="separate"/>
            </w:r>
            <w:r>
              <w:rPr>
                <w:rFonts w:ascii="Candara" w:hAnsi="Candara" w:cs="Calibri"/>
                <w:noProof/>
                <w:color w:val="000000"/>
                <w:lang w:val="en-US"/>
              </w:rPr>
              <w:t>[54]</w:t>
            </w:r>
            <w:r w:rsidRPr="00A73A73">
              <w:rPr>
                <w:rFonts w:ascii="Candara" w:hAnsi="Candara" w:cs="Calibri"/>
                <w:color w:val="000000"/>
                <w:lang w:val="en-US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38E80" w14:textId="77777777" w:rsidR="00E161E7" w:rsidRPr="008E504F" w:rsidRDefault="00E161E7" w:rsidP="00415B74">
            <w:pPr>
              <w:spacing w:line="276" w:lineRule="auto"/>
              <w:jc w:val="center"/>
              <w:rPr>
                <w:rFonts w:ascii="Candara" w:hAnsi="Candara"/>
                <w:color w:val="000000"/>
                <w:lang w:val="en-US"/>
              </w:rPr>
            </w:pPr>
            <w:r w:rsidRPr="00A73A73">
              <w:rPr>
                <w:rFonts w:ascii="Candara" w:hAnsi="Candara" w:cs="Calibri"/>
                <w:color w:val="000000"/>
                <w:lang w:val="en-US"/>
              </w:rPr>
              <w:t>30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EA621" w14:textId="77777777" w:rsidR="00E161E7" w:rsidRPr="008E504F" w:rsidRDefault="00E161E7" w:rsidP="00415B74">
            <w:pPr>
              <w:spacing w:line="276" w:lineRule="auto"/>
              <w:jc w:val="center"/>
              <w:rPr>
                <w:rFonts w:ascii="Candara" w:hAnsi="Candara"/>
                <w:color w:val="000000"/>
                <w:lang w:val="en-US"/>
              </w:rPr>
            </w:pPr>
            <w:r w:rsidRPr="00A73A73">
              <w:rPr>
                <w:rFonts w:ascii="Candara" w:hAnsi="Candara" w:cs="Calibri"/>
                <w:color w:val="000000"/>
                <w:lang w:val="en-US"/>
              </w:rPr>
              <w:t>6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833D3" w14:textId="77777777" w:rsidR="00E161E7" w:rsidRPr="00A73A73" w:rsidRDefault="00E161E7" w:rsidP="00415B74">
            <w:pPr>
              <w:spacing w:line="276" w:lineRule="auto"/>
              <w:jc w:val="center"/>
              <w:rPr>
                <w:rFonts w:ascii="Candara" w:hAnsi="Candara" w:cs="Calibri"/>
                <w:color w:val="000000"/>
                <w:lang w:val="en-US"/>
              </w:rPr>
            </w:pPr>
            <w:r w:rsidRPr="00A73A73">
              <w:rPr>
                <w:rFonts w:ascii="Candara" w:hAnsi="Candara" w:cs="Calibri"/>
                <w:color w:val="000000"/>
                <w:lang w:val="en-US"/>
              </w:rPr>
              <w:t>Stage I 37%</w:t>
            </w:r>
          </w:p>
          <w:p w14:paraId="6A191EF6" w14:textId="77777777" w:rsidR="00E161E7" w:rsidRPr="008E504F" w:rsidRDefault="00E161E7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 w:cs="Calibri"/>
                <w:color w:val="000000"/>
                <w:lang w:val="en-US"/>
              </w:rPr>
              <w:t xml:space="preserve"> Stage 2A 63%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5A020" w14:textId="77777777" w:rsidR="00E161E7" w:rsidRPr="008E504F" w:rsidRDefault="00E161E7" w:rsidP="00415B74">
            <w:pPr>
              <w:spacing w:line="276" w:lineRule="auto"/>
              <w:jc w:val="center"/>
              <w:rPr>
                <w:rFonts w:ascii="Candara" w:hAnsi="Candara"/>
                <w:color w:val="000000"/>
                <w:lang w:val="en-US"/>
              </w:rPr>
            </w:pPr>
            <w:r w:rsidRPr="00A73A73">
              <w:rPr>
                <w:rFonts w:ascii="Candara" w:hAnsi="Candara" w:cs="Calibri"/>
                <w:color w:val="000000"/>
                <w:lang w:val="en-US"/>
              </w:rPr>
              <w:t>Merle d’Aubigne and Postel 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CE6E3" w14:textId="77777777" w:rsidR="00E161E7" w:rsidRPr="008E504F" w:rsidRDefault="00E161E7" w:rsidP="00415B74">
            <w:pPr>
              <w:spacing w:line="276" w:lineRule="auto"/>
              <w:jc w:val="center"/>
              <w:rPr>
                <w:rFonts w:ascii="Candara" w:hAnsi="Candara"/>
                <w:color w:val="000000"/>
                <w:lang w:val="en-US"/>
              </w:rPr>
            </w:pPr>
            <w:r w:rsidRPr="00A73A73">
              <w:rPr>
                <w:rFonts w:ascii="Candara" w:hAnsi="Candara" w:cs="Calibri"/>
                <w:color w:val="000000"/>
                <w:lang w:val="en-US"/>
              </w:rPr>
              <w:t>Only partial improvement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23E39" w14:textId="77777777" w:rsidR="00E161E7" w:rsidRPr="008E504F" w:rsidRDefault="00E161E7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lang w:val="en-US"/>
              </w:rPr>
              <w:t>n/a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9ED8B" w14:textId="77777777" w:rsidR="00E161E7" w:rsidRPr="008E504F" w:rsidRDefault="00E161E7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 w:cs="Calibri"/>
                <w:color w:val="000000"/>
                <w:sz w:val="24"/>
                <w:szCs w:val="24"/>
              </w:rPr>
              <w:t>27% (22/30 have collapsed)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AC95B" w14:textId="77777777" w:rsidR="00E161E7" w:rsidRPr="008E504F" w:rsidRDefault="00E161E7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 w:cs="Calibri"/>
                <w:color w:val="000000"/>
                <w:sz w:val="24"/>
                <w:szCs w:val="24"/>
              </w:rPr>
              <w:t>6  (50%)</w:t>
            </w:r>
          </w:p>
        </w:tc>
      </w:tr>
      <w:tr w:rsidR="00E161E7" w:rsidRPr="00D86D9F" w14:paraId="51893DE8" w14:textId="77777777" w:rsidTr="00415B74">
        <w:trPr>
          <w:trHeight w:val="481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CB872" w14:textId="77777777" w:rsidR="00E161E7" w:rsidRPr="00A73A73" w:rsidRDefault="00E161E7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Mohanty 2016</w: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begin"/>
            </w:r>
            <w:r>
              <w:rPr>
                <w:rFonts w:ascii="Candara" w:hAnsi="Candara"/>
                <w:color w:val="000000"/>
                <w:lang w:val="en-US"/>
              </w:rPr>
              <w:instrText xml:space="preserve"> ADDIN EN.CITE &lt;EndNote&gt;&lt;Cite&gt;&lt;Author&gt;Mohanty&lt;/Author&gt;&lt;Year&gt;2017&lt;/Year&gt;&lt;RecNum&gt;44&lt;/RecNum&gt;&lt;DisplayText&gt;[55]&lt;/DisplayText&gt;&lt;record&gt;&lt;rec-number&gt;44&lt;/rec-number&gt;&lt;foreign-keys&gt;&lt;key app="EN" db-id="xrsrdprrrs2999e9vprp5xfcttzxfrd99202" timestamp="1552760028"&gt;44&lt;/key&gt;&lt;/foreign-keys&gt;&lt;ref-type name="Journal Article"&gt;17&lt;/ref-type&gt;&lt;contributors&gt;&lt;authors&gt;&lt;author&gt;Mohanty, S. P.&lt;/author&gt;&lt;author&gt;Singh, K. A.&lt;/author&gt;&lt;author&gt;Kundangar, R.&lt;/author&gt;&lt;author&gt;Shankar, V.&lt;/author&gt;&lt;/authors&gt;&lt;/contributors&gt;&lt;auth-address&gt;Department of Orthopaedics, Kasturba Hospital, Manipal University, Manipal, Karnataka, India&lt;/auth-address&gt;&lt;titles&gt;&lt;title&gt;Management of non-traumatic avascular necrosis of the femoral head—a comparative analysis of the outcome of multiple small diameter drilling and core decompression with fibular grafting&lt;/title&gt;&lt;secondary-title&gt;Musculoskeletal Surgery&lt;/secondary-title&gt;&lt;/titles&gt;&lt;periodical&gt;&lt;full-title&gt;Musculoskeletal Surgery&lt;/full-title&gt;&lt;/periodical&gt;&lt;pages&gt;59-66&lt;/pages&gt;&lt;volume&gt;101&lt;/volume&gt;&lt;number&gt;1&lt;/number&gt;&lt;keywords&gt;&lt;keyword&gt;Avascular necrosis of femoral head&lt;/keyword&gt;&lt;keyword&gt;Core decompression&lt;/keyword&gt;&lt;keyword&gt;Fibular strut grafting&lt;/keyword&gt;&lt;keyword&gt;Multiple drilling&lt;/keyword&gt;&lt;/keywords&gt;&lt;dates&gt;&lt;year&gt;2017&lt;/year&gt;&lt;/dates&gt;&lt;work-type&gt;Article&lt;/work-type&gt;&lt;urls&gt;&lt;related-urls&gt;&lt;url&gt;https://www.scopus.com/inward/record.uri?eid=2-s2.0-85016597491&amp;amp;doi=10.1007%2fs12306-016-0431-2&amp;amp;partnerID=40&amp;amp;md5=3b6594c4be16de1a27d486f6ccfa37d1&lt;/url&gt;&lt;/related-urls&gt;&lt;/urls&gt;&lt;electronic-resource-num&gt;10.1007/s12306-016-0431-2&lt;/electronic-resource-num&gt;&lt;remote-database-name&gt;Scopus&lt;/remote-database-name&gt;&lt;/record&gt;&lt;/Cite&gt;&lt;/EndNote&gt;</w:instrTex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separate"/>
            </w:r>
            <w:r>
              <w:rPr>
                <w:rFonts w:ascii="Candara" w:hAnsi="Candara"/>
                <w:noProof/>
                <w:color w:val="000000"/>
                <w:lang w:val="en-US"/>
              </w:rPr>
              <w:t>[55]</w: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CC5C1" w14:textId="77777777" w:rsidR="00E161E7" w:rsidRPr="00A73A73" w:rsidRDefault="00E161E7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B5CDF" w14:textId="77777777" w:rsidR="00E161E7" w:rsidRPr="00A73A73" w:rsidRDefault="00E161E7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6B619" w14:textId="77777777" w:rsidR="00E161E7" w:rsidRPr="00A73A73" w:rsidRDefault="00E161E7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Stage I - 12.2%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IIA – 54.6%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IIB – 9%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III – 24.2%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4A3D0" w14:textId="77777777" w:rsidR="00E161E7" w:rsidRPr="00A73A73" w:rsidRDefault="00E161E7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4A7916">
              <w:rPr>
                <w:rFonts w:ascii="Candara" w:hAnsi="Candara"/>
                <w:color w:val="000000"/>
                <w:lang w:val="en-US"/>
              </w:rPr>
              <w:t>HHS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D4E62" w14:textId="77777777" w:rsidR="00E161E7" w:rsidRPr="00A73A73" w:rsidRDefault="00E161E7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Stage I- YES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IIA – YES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IIB – YES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III – NO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4EE0D" w14:textId="77777777" w:rsidR="00E161E7" w:rsidRPr="00A73A73" w:rsidRDefault="00E161E7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n/a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D4A81" w14:textId="77777777" w:rsidR="00E161E7" w:rsidRPr="00A73A73" w:rsidRDefault="00E161E7" w:rsidP="00415B74">
            <w:pPr>
              <w:spacing w:line="276" w:lineRule="auto"/>
              <w:jc w:val="center"/>
              <w:rPr>
                <w:rFonts w:ascii="Candara" w:hAnsi="Candara"/>
                <w:color w:val="000000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54.5 %- no progression</w:t>
            </w:r>
          </w:p>
          <w:p w14:paraId="3F401247" w14:textId="77777777" w:rsidR="00E161E7" w:rsidRPr="00A73A73" w:rsidRDefault="00E161E7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9F859" w14:textId="77777777" w:rsidR="00E161E7" w:rsidRPr="00A73A73" w:rsidRDefault="00E161E7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n/a (27%)</w:t>
            </w:r>
          </w:p>
        </w:tc>
      </w:tr>
      <w:tr w:rsidR="00E161E7" w:rsidRPr="00D86D9F" w14:paraId="5E5C616C" w14:textId="77777777" w:rsidTr="00415B74">
        <w:trPr>
          <w:trHeight w:val="481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8C360" w14:textId="77777777" w:rsidR="00E161E7" w:rsidRPr="00A73A73" w:rsidRDefault="00E161E7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Sallam 2017</w: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begin">
                <w:fldData xml:space="preserve">PEVuZE5vdGU+PENpdGU+PEF1dGhvcj5TYWxsYW08L0F1dGhvcj48WWVhcj4yMDE3PC9ZZWFyPjxS
ZWNOdW0+MzQ8L1JlY051bT48RGlzcGxheVRleHQ+WzYzXTwvRGlzcGxheVRleHQ+PHJlY29yZD48
cmVjLW51bWJlcj4zNDwvcmVjLW51bWJlcj48Zm9yZWlnbi1rZXlzPjxrZXkgYXBwPSJFTiIgZGIt
aWQ9Inhyc3JkcHJycnMyOTk5ZTl2cHJwNXhmY3R0enhmcmQ5OTIwMiIgdGltZXN0YW1wPSIxNTUy
NzU5ODI1Ij4zNDwva2V5PjwvZm9yZWlnbi1rZXlzPjxyZWYtdHlwZSBuYW1lPSJKb3VybmFsIEFy
dGljbGUiPjE3PC9yZWYtdHlwZT48Y29udHJpYnV0b3JzPjxhdXRob3JzPjxhdXRob3I+U2FsbGFt
LCBBLiBBLjwvYXV0aG9yPjxhdXRob3I+SW1hbSwgTS4gQS48L2F1dGhvcj48YXV0aG9yPlNhbGFt
YSwgSy4gUy48L2F1dGhvcj48YXV0aG9yPk1vaGFtZWQsIE8uIEEuPC9hdXRob3I+PC9hdXRob3Jz
PjwvY29udHJpYnV0b3JzPjxhdXRoLWFkZHJlc3M+RGVwYXJ0bWVudCBvZiBPcnRob3BhZWRpYyBT
dXJnZXJ5IGFuZCBUcmF1bWEsIFN1ZXogQ2FuYWwgVW5pdmVyc2l0eSBIb3NwaXRhbHMsIElzbWFp
bGlhIC0gRWd5cHQuJiN4RDtEZXBhcnRtZW50IG9mIE9ydGhvcGFlZGljIFN1cmdlcnksIEFsLUF6
aGFyIFVuaXZlcnNpdHkgSG9zcGl0YWwsIERhbWlldHRhIC0gRWd5cHQuPC9hdXRoLWFkZHJlc3M+
PHRpdGxlcz48dGl0bGU+SW52ZXJ0ZWQgZmVtb3JhbCBoZWFkIGdyYWZ0IHZlcnN1cyBzdGFuZGFy
ZCBjb3JlIGRlY29tcHJlc3Npb24gaW4gbm9udHJhdW1hdGljIGhpcCBvc3Rlb25lY3Jvc2lzIGF0
IG1pbmltdW0gMyB5ZWFycyBmb2xsb3ctdXA8L3RpdGxlPjxzZWNvbmRhcnktdGl0bGU+SGlwIElu
dDwvc2Vjb25kYXJ5LXRpdGxlPjxhbHQtdGl0bGU+SGlwIGludGVybmF0aW9uYWwgOiB0aGUgam91
cm5hbCBvZiBjbGluaWNhbCBhbmQgZXhwZXJpbWVudGFsIHJlc2VhcmNoIG9uIGhpcCBwYXRob2xv
Z3kgYW5kIHRoZXJhcHk8L2FsdC10aXRsZT48L3RpdGxlcz48cGVyaW9kaWNhbD48ZnVsbC10aXRs
ZT5IaXAgSW50PC9mdWxsLXRpdGxlPjxhYmJyLTE+SGlwIGludGVybmF0aW9uYWwgOiB0aGUgam91
cm5hbCBvZiBjbGluaWNhbCBhbmQgZXhwZXJpbWVudGFsIHJlc2VhcmNoIG9uIGhpcCBwYXRob2xv
Z3kgYW5kIHRoZXJhcHk8L2FiYnItMT48L3BlcmlvZGljYWw+PGFsdC1wZXJpb2RpY2FsPjxmdWxs
LXRpdGxlPkhpcCBJbnQ8L2Z1bGwtdGl0bGU+PGFiYnItMT5IaXAgaW50ZXJuYXRpb25hbCA6IHRo
ZSBqb3VybmFsIG9mIGNsaW5pY2FsIGFuZCBleHBlcmltZW50YWwgcmVzZWFyY2ggb24gaGlwIHBh
dGhvbG9neSBhbmQgdGhlcmFweTwvYWJici0xPjwvYWx0LXBlcmlvZGljYWw+PHBhZ2VzPjc0LTgx
PC9wYWdlcz48dm9sdW1lPjI3PC92b2x1bWU+PG51bWJlcj4xPC9udW1iZXI+PGVkaXRpb24+MjAx
Ny8wMS8yODwvZWRpdGlvbj48a2V5d29yZHM+PGtleXdvcmQ+QWR1bHQ8L2tleXdvcmQ+PGtleXdv
cmQ+QWdlIEZhY3RvcnM8L2tleXdvcmQ+PGtleXdvcmQ+Qm9uZSBUcmFuc3BsYW50YXRpb24vKm1l
dGhvZHM8L2tleXdvcmQ+PGtleXdvcmQ+Q29ob3J0IFN0dWRpZXM8L2tleXdvcmQ+PGtleXdvcmQ+
RGVjb21wcmVzc2lvbiwgU3VyZ2ljYWwvKm1ldGhvZHM8L2tleXdvcmQ+PGtleXdvcmQ+RmVtYWxl
PC9rZXl3b3JkPjxrZXl3b3JkPkZlbXVyIEhlYWQgTmVjcm9zaXMvZGlhZ25vc3RpYyBpbWFnaW5n
L3BhdGhvbG9neS8qc3VyZ2VyeTwva2V5d29yZD48a2V5d29yZD5Gb2xsb3ctVXAgU3R1ZGllczwv
a2V5d29yZD48a2V5d29yZD5HcmFmdCBTdXJ2aXZhbDwva2V5d29yZD48a2V5d29yZD5IaXAgSm9p
bnQvcGF0aG9sb2d5LypzdXJnZXJ5PC9rZXl3b3JkPjxrZXl3b3JkPkh1bWFuczwva2V5d29yZD48
a2V5d29yZD5NYWxlPC9rZXl3b3JkPjxrZXl3b3JkPk1pZGRsZSBBZ2VkPC9rZXl3b3JkPjxrZXl3
b3JkPlJldHJvc3BlY3RpdmUgU3R1ZGllczwva2V5d29yZD48a2V5d29yZD5SaXNrIEFzc2Vzc21l
bnQ8L2tleXdvcmQ+PGtleXdvcmQ+U2V2ZXJpdHkgb2YgSWxsbmVzcyBJbmRleDwva2V5d29yZD48
a2V5d29yZD5TZXggRmFjdG9yczwva2V5d29yZD48a2V5d29yZD5UaW1lIEZhY3RvcnM8L2tleXdv
cmQ+PGtleXdvcmQ+VG9tb2dyYXBoeSwgWC1SYXkgQ29tcHV0ZWQvbWV0aG9kczwva2V5d29yZD48
a2V5d29yZD5UcmVhdG1lbnQgT3V0Y29tZTwva2V5d29yZD48a2V5d29yZD5Zb3VuZyBBZHVsdDwv
a2V5d29yZD48L2tleXdvcmRzPjxkYXRlcz48eWVhcj4yMDE3PC95ZWFyPjxwdWItZGF0ZXM+PGRh
dGU+RmViIDIxPC9kYXRlPjwvcHViLWRhdGVzPjwvZGF0ZXM+PGlzYm4+MTEyMC03MDAwPC9pc2Ju
PjxhY2Nlc3Npb24tbnVtPjI4MTI3NzQwPC9hY2Nlc3Npb24tbnVtPjx1cmxzPjwvdXJscz48ZWxl
Y3Ryb25pYy1yZXNvdXJjZS1udW0+MTAuNTMwMS9oaXBpbnQuNTAwMDQyNjwvZWxlY3Ryb25pYy1y
ZXNvdXJjZS1udW0+PHJlbW90ZS1kYXRhYmFzZS1wcm92aWRlcj5OTE08L3JlbW90ZS1kYXRhYmFz
ZS1wcm92aWRlcj48bGFuZ3VhZ2U+ZW5nPC9sYW5ndWFnZT48L3JlY29yZD48L0NpdGU+PC9FbmRO
b3RlPgB=
</w:fldData>
              </w:fldChar>
            </w:r>
            <w:r>
              <w:rPr>
                <w:rFonts w:ascii="Candara" w:hAnsi="Candara"/>
                <w:color w:val="000000"/>
                <w:lang w:val="en-US"/>
              </w:rPr>
              <w:instrText xml:space="preserve"> ADDIN EN.CITE </w:instrText>
            </w:r>
            <w:r>
              <w:rPr>
                <w:rFonts w:ascii="Candara" w:hAnsi="Candara"/>
                <w:color w:val="000000"/>
                <w:lang w:val="en-US"/>
              </w:rPr>
              <w:fldChar w:fldCharType="begin">
                <w:fldData xml:space="preserve">PEVuZE5vdGU+PENpdGU+PEF1dGhvcj5TYWxsYW08L0F1dGhvcj48WWVhcj4yMDE3PC9ZZWFyPjxS
ZWNOdW0+MzQ8L1JlY051bT48RGlzcGxheVRleHQ+WzYzXTwvRGlzcGxheVRleHQ+PHJlY29yZD48
cmVjLW51bWJlcj4zNDwvcmVjLW51bWJlcj48Zm9yZWlnbi1rZXlzPjxrZXkgYXBwPSJFTiIgZGIt
aWQ9Inhyc3JkcHJycnMyOTk5ZTl2cHJwNXhmY3R0enhmcmQ5OTIwMiIgdGltZXN0YW1wPSIxNTUy
NzU5ODI1Ij4zNDwva2V5PjwvZm9yZWlnbi1rZXlzPjxyZWYtdHlwZSBuYW1lPSJKb3VybmFsIEFy
dGljbGUiPjE3PC9yZWYtdHlwZT48Y29udHJpYnV0b3JzPjxhdXRob3JzPjxhdXRob3I+U2FsbGFt
LCBBLiBBLjwvYXV0aG9yPjxhdXRob3I+SW1hbSwgTS4gQS48L2F1dGhvcj48YXV0aG9yPlNhbGFt
YSwgSy4gUy48L2F1dGhvcj48YXV0aG9yPk1vaGFtZWQsIE8uIEEuPC9hdXRob3I+PC9hdXRob3Jz
PjwvY29udHJpYnV0b3JzPjxhdXRoLWFkZHJlc3M+RGVwYXJ0bWVudCBvZiBPcnRob3BhZWRpYyBT
dXJnZXJ5IGFuZCBUcmF1bWEsIFN1ZXogQ2FuYWwgVW5pdmVyc2l0eSBIb3NwaXRhbHMsIElzbWFp
bGlhIC0gRWd5cHQuJiN4RDtEZXBhcnRtZW50IG9mIE9ydGhvcGFlZGljIFN1cmdlcnksIEFsLUF6
aGFyIFVuaXZlcnNpdHkgSG9zcGl0YWwsIERhbWlldHRhIC0gRWd5cHQuPC9hdXRoLWFkZHJlc3M+
PHRpdGxlcz48dGl0bGU+SW52ZXJ0ZWQgZmVtb3JhbCBoZWFkIGdyYWZ0IHZlcnN1cyBzdGFuZGFy
ZCBjb3JlIGRlY29tcHJlc3Npb24gaW4gbm9udHJhdW1hdGljIGhpcCBvc3Rlb25lY3Jvc2lzIGF0
IG1pbmltdW0gMyB5ZWFycyBmb2xsb3ctdXA8L3RpdGxlPjxzZWNvbmRhcnktdGl0bGU+SGlwIElu
dDwvc2Vjb25kYXJ5LXRpdGxlPjxhbHQtdGl0bGU+SGlwIGludGVybmF0aW9uYWwgOiB0aGUgam91
cm5hbCBvZiBjbGluaWNhbCBhbmQgZXhwZXJpbWVudGFsIHJlc2VhcmNoIG9uIGhpcCBwYXRob2xv
Z3kgYW5kIHRoZXJhcHk8L2FsdC10aXRsZT48L3RpdGxlcz48cGVyaW9kaWNhbD48ZnVsbC10aXRs
ZT5IaXAgSW50PC9mdWxsLXRpdGxlPjxhYmJyLTE+SGlwIGludGVybmF0aW9uYWwgOiB0aGUgam91
cm5hbCBvZiBjbGluaWNhbCBhbmQgZXhwZXJpbWVudGFsIHJlc2VhcmNoIG9uIGhpcCBwYXRob2xv
Z3kgYW5kIHRoZXJhcHk8L2FiYnItMT48L3BlcmlvZGljYWw+PGFsdC1wZXJpb2RpY2FsPjxmdWxs
LXRpdGxlPkhpcCBJbnQ8L2Z1bGwtdGl0bGU+PGFiYnItMT5IaXAgaW50ZXJuYXRpb25hbCA6IHRo
ZSBqb3VybmFsIG9mIGNsaW5pY2FsIGFuZCBleHBlcmltZW50YWwgcmVzZWFyY2ggb24gaGlwIHBh
dGhvbG9neSBhbmQgdGhlcmFweTwvYWJici0xPjwvYWx0LXBlcmlvZGljYWw+PHBhZ2VzPjc0LTgx
PC9wYWdlcz48dm9sdW1lPjI3PC92b2x1bWU+PG51bWJlcj4xPC9udW1iZXI+PGVkaXRpb24+MjAx
Ny8wMS8yODwvZWRpdGlvbj48a2V5d29yZHM+PGtleXdvcmQ+QWR1bHQ8L2tleXdvcmQ+PGtleXdv
cmQ+QWdlIEZhY3RvcnM8L2tleXdvcmQ+PGtleXdvcmQ+Qm9uZSBUcmFuc3BsYW50YXRpb24vKm1l
dGhvZHM8L2tleXdvcmQ+PGtleXdvcmQ+Q29ob3J0IFN0dWRpZXM8L2tleXdvcmQ+PGtleXdvcmQ+
RGVjb21wcmVzc2lvbiwgU3VyZ2ljYWwvKm1ldGhvZHM8L2tleXdvcmQ+PGtleXdvcmQ+RmVtYWxl
PC9rZXl3b3JkPjxrZXl3b3JkPkZlbXVyIEhlYWQgTmVjcm9zaXMvZGlhZ25vc3RpYyBpbWFnaW5n
L3BhdGhvbG9neS8qc3VyZ2VyeTwva2V5d29yZD48a2V5d29yZD5Gb2xsb3ctVXAgU3R1ZGllczwv
a2V5d29yZD48a2V5d29yZD5HcmFmdCBTdXJ2aXZhbDwva2V5d29yZD48a2V5d29yZD5IaXAgSm9p
bnQvcGF0aG9sb2d5LypzdXJnZXJ5PC9rZXl3b3JkPjxrZXl3b3JkPkh1bWFuczwva2V5d29yZD48
a2V5d29yZD5NYWxlPC9rZXl3b3JkPjxrZXl3b3JkPk1pZGRsZSBBZ2VkPC9rZXl3b3JkPjxrZXl3
b3JkPlJldHJvc3BlY3RpdmUgU3R1ZGllczwva2V5d29yZD48a2V5d29yZD5SaXNrIEFzc2Vzc21l
bnQ8L2tleXdvcmQ+PGtleXdvcmQ+U2V2ZXJpdHkgb2YgSWxsbmVzcyBJbmRleDwva2V5d29yZD48
a2V5d29yZD5TZXggRmFjdG9yczwva2V5d29yZD48a2V5d29yZD5UaW1lIEZhY3RvcnM8L2tleXdv
cmQ+PGtleXdvcmQ+VG9tb2dyYXBoeSwgWC1SYXkgQ29tcHV0ZWQvbWV0aG9kczwva2V5d29yZD48
a2V5d29yZD5UcmVhdG1lbnQgT3V0Y29tZTwva2V5d29yZD48a2V5d29yZD5Zb3VuZyBBZHVsdDwv
a2V5d29yZD48L2tleXdvcmRzPjxkYXRlcz48eWVhcj4yMDE3PC95ZWFyPjxwdWItZGF0ZXM+PGRh
dGU+RmViIDIxPC9kYXRlPjwvcHViLWRhdGVzPjwvZGF0ZXM+PGlzYm4+MTEyMC03MDAwPC9pc2Ju
PjxhY2Nlc3Npb24tbnVtPjI4MTI3NzQwPC9hY2Nlc3Npb24tbnVtPjx1cmxzPjwvdXJscz48ZWxl
Y3Ryb25pYy1yZXNvdXJjZS1udW0+MTAuNTMwMS9oaXBpbnQuNTAwMDQyNjwvZWxlY3Ryb25pYy1y
ZXNvdXJjZS1udW0+PHJlbW90ZS1kYXRhYmFzZS1wcm92aWRlcj5OTE08L3JlbW90ZS1kYXRhYmFz
ZS1wcm92aWRlcj48bGFuZ3VhZ2U+ZW5nPC9sYW5ndWFnZT48L3JlY29yZD48L0NpdGU+PC9FbmRO
b3RlPgB=
</w:fldData>
              </w:fldChar>
            </w:r>
            <w:r>
              <w:rPr>
                <w:rFonts w:ascii="Candara" w:hAnsi="Candara"/>
                <w:color w:val="000000"/>
                <w:lang w:val="en-US"/>
              </w:rPr>
              <w:instrText xml:space="preserve"> ADDIN EN.CITE.DATA </w:instrText>
            </w:r>
            <w:r>
              <w:rPr>
                <w:rFonts w:ascii="Candara" w:hAnsi="Candara"/>
                <w:color w:val="000000"/>
                <w:lang w:val="en-US"/>
              </w:rPr>
            </w:r>
            <w:r>
              <w:rPr>
                <w:rFonts w:ascii="Candara" w:hAnsi="Candara"/>
                <w:color w:val="000000"/>
                <w:lang w:val="en-US"/>
              </w:rPr>
              <w:fldChar w:fldCharType="end"/>
            </w:r>
            <w:r w:rsidRPr="00A73A73">
              <w:rPr>
                <w:rFonts w:ascii="Candara" w:hAnsi="Candara"/>
                <w:color w:val="000000"/>
                <w:lang w:val="en-US"/>
              </w:rPr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separate"/>
            </w:r>
            <w:r>
              <w:rPr>
                <w:rFonts w:ascii="Candara" w:hAnsi="Candara"/>
                <w:noProof/>
                <w:color w:val="000000"/>
                <w:lang w:val="en-US"/>
              </w:rPr>
              <w:t>[63]</w: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C0866" w14:textId="77777777" w:rsidR="00E161E7" w:rsidRPr="00A73A73" w:rsidRDefault="00E161E7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B18AD" w14:textId="77777777" w:rsidR="00E161E7" w:rsidRPr="00A73A73" w:rsidRDefault="00E161E7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94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EAD12" w14:textId="77777777" w:rsidR="00E161E7" w:rsidRPr="00A73A73" w:rsidRDefault="00E161E7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Stage I: 10.5%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IIA: 44.7%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IIB: 18.4%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III: 26.3%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247B5" w14:textId="77777777" w:rsidR="00E161E7" w:rsidRPr="00A73A73" w:rsidRDefault="00E161E7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4A7916">
              <w:rPr>
                <w:rFonts w:ascii="Candara" w:hAnsi="Candara"/>
                <w:color w:val="000000"/>
                <w:lang w:val="en-US"/>
              </w:rPr>
              <w:t>HHS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5BF1F" w14:textId="77777777" w:rsidR="00E161E7" w:rsidRPr="00A73A73" w:rsidRDefault="00E161E7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Stage I: 75%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IIA : 65%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IIB : 29%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III :5 0%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1F655" w14:textId="77777777" w:rsidR="00E161E7" w:rsidRPr="00A73A73" w:rsidRDefault="00E161E7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51.8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3EE32" w14:textId="77777777" w:rsidR="00E161E7" w:rsidRPr="00A73A73" w:rsidRDefault="00E161E7" w:rsidP="00415B74">
            <w:pPr>
              <w:spacing w:line="276" w:lineRule="auto"/>
              <w:jc w:val="center"/>
              <w:rPr>
                <w:rFonts w:ascii="Candara" w:hAnsi="Candara"/>
                <w:color w:val="000000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(% out of FICAT Pre-Op Sub-groups)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I: 50%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IIA:42.2%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II B: 28.6%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III:30%</w:t>
            </w:r>
          </w:p>
          <w:p w14:paraId="6485F3C4" w14:textId="77777777" w:rsidR="00E161E7" w:rsidRPr="00A73A73" w:rsidRDefault="00E161E7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58CEF" w14:textId="77777777" w:rsidR="00E161E7" w:rsidRPr="00A73A73" w:rsidRDefault="00E161E7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51.8 (38.2%)</w:t>
            </w:r>
          </w:p>
        </w:tc>
      </w:tr>
      <w:tr w:rsidR="00E161E7" w:rsidRPr="00D86D9F" w14:paraId="6330B909" w14:textId="77777777" w:rsidTr="00415B74">
        <w:trPr>
          <w:trHeight w:val="481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259B6" w14:textId="77777777" w:rsidR="00E161E7" w:rsidRPr="00A73A73" w:rsidRDefault="00E161E7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Song 2007</w: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begin">
                <w:fldData xml:space="preserve">PEVuZE5vdGU+PENpdGU+PEF1dGhvcj5Tb25nPC9BdXRob3I+PFllYXI+MjAwNzwvWWVhcj48UmVj
TnVtPjM3PC9SZWNOdW0+PERpc3BsYXlUZXh0Pls2NV08L0Rpc3BsYXlUZXh0PjxyZWNvcmQ+PHJl
Yy1udW1iZXI+Mzc8L3JlYy1udW1iZXI+PGZvcmVpZ24ta2V5cz48a2V5IGFwcD0iRU4iIGRiLWlk
PSJ4cnNyZHBycnJzMjk5OWU5dnBycDV4ZmN0dHp4ZnJkOTkyMDIiIHRpbWVzdGFtcD0iMTU1Mjc1
OTg1NCI+Mzc8L2tleT48L2ZvcmVpZ24ta2V5cz48cmVmLXR5cGUgbmFtZT0iSm91cm5hbCBBcnRp
Y2xlIj4xNzwvcmVmLXR5cGU+PGNvbnRyaWJ1dG9ycz48YXV0aG9ycz48YXV0aG9yPlNvbmcsIFcu
IFMuPC9hdXRob3I+PGF1dGhvcj5Zb28sIEouIEouPC9hdXRob3I+PGF1dGhvcj5LaW0sIFkuIE0u
PC9hdXRob3I+PGF1dGhvcj5LaW0sIEguIEouPC9hdXRob3I+PC9hdXRob3JzPjwvY29udHJpYnV0
b3JzPjxhdXRoLWFkZHJlc3M+RGVwYXJ0bWVudCBvZiBPcnRob3BhZWRpYyBTdXJnZXJ5LCBTZW91
bCBOYXRpb25hbCBVbml2ZXJzaXR5IENvbGxlZ2Ugb2YgTWVkaWNpbmUsIFNlb3VsLCBLb3JlYS48
L2F1dGgtYWRkcmVzcz48dGl0bGVzPjx0aXRsZT5SZXN1bHRzIG9mIG11bHRpcGxlIGRyaWxsaW5n
IGNvbXBhcmVkIHdpdGggdGhvc2Ugb2YgY29udmVudGlvbmFsIG1ldGhvZHMgb2YgY29yZSBkZWNv
bXByZXNzaW9uPC90aXRsZT48c2Vjb25kYXJ5LXRpdGxlPkNsaW4gT3J0aG9wIFJlbGF0IFJlczwv
c2Vjb25kYXJ5LXRpdGxlPjxhbHQtdGl0bGU+Q2xpbmljYWwgb3J0aG9wYWVkaWNzIGFuZCByZWxh
dGVkIHJlc2VhcmNoPC9hbHQtdGl0bGU+PC90aXRsZXM+PHBlcmlvZGljYWw+PGZ1bGwtdGl0bGU+
Q2xpbiBPcnRob3AgUmVsYXQgUmVzPC9mdWxsLXRpdGxlPjxhYmJyLTE+Q2xpbmljYWwgb3J0aG9w
YWVkaWNzIGFuZCByZWxhdGVkIHJlc2VhcmNoPC9hYmJyLTE+PC9wZXJpb2RpY2FsPjxhbHQtcGVy
aW9kaWNhbD48ZnVsbC10aXRsZT5DbGluIE9ydGhvcCBSZWxhdCBSZXM8L2Z1bGwtdGl0bGU+PGFi
YnItMT5DbGluaWNhbCBvcnRob3BhZWRpY3MgYW5kIHJlbGF0ZWQgcmVzZWFyY2g8L2FiYnItMT48
L2FsdC1wZXJpb2RpY2FsPjxwYWdlcz4xMzktNDY8L3BhZ2VzPjx2b2x1bWU+NDU0PC92b2x1bWU+
PGVkaXRpb24+MjAwNi8wOC8xNTwvZWRpdGlvbj48a2V5d29yZHM+PGtleXdvcmQ+QWR1bHQ8L2tl
eXdvcmQ+PGtleXdvcmQ+RGVjb21wcmVzc2lvbiwgU3VyZ2ljYWwvKm1ldGhvZHM8L2tleXdvcmQ+
PGtleXdvcmQ+RmVtYWxlPC9rZXl3b3JkPjxrZXl3b3JkPkZlbXVyIEhlYWQvZGlhZ25vc3RpYyBp
bWFnaW5nL3BhdGhvbG9neTwva2V5d29yZD48a2V5d29yZD5GZW11ciBIZWFkIE5lY3Jvc2lzL3Bh
dGhvbG9neS9waHlzaW9wYXRob2xvZ3kvKnN1cmdlcnk8L2tleXdvcmQ+PGtleXdvcmQ+Rm9sbG93
LVVwIFN0dWRpZXM8L2tleXdvcmQ+PGtleXdvcmQ+SHVtYW5zPC9rZXl3b3JkPjxrZXl3b3JkPkth
cGxhbi1NZWllciBFc3RpbWF0ZTwva2V5d29yZD48a2V5d29yZD5NYWxlPC9rZXl3b3JkPjxrZXl3
b3JkPk1pZGRsZSBBZ2VkPC9rZXl3b3JkPjxrZXl3b3JkPipPcnRob3BlZGljIEZpeGF0aW9uIERl
dmljZXM8L2tleXdvcmQ+PGtleXdvcmQ+T3J0aG9wZWRpYyBQcm9jZWR1cmVzLyptZXRob2RzPC9r
ZXl3b3JkPjxrZXl3b3JkPlBvc3RvcGVyYXRpdmUgQ29tcGxpY2F0aW9uczwva2V5d29yZD48a2V5
d29yZD5SYWRpb2dyYXBoeTwva2V5d29yZD48a2V5d29yZD5SZW9wZXJhdGlvbjwva2V5d29yZD48
a2V5d29yZD5SZXRyb3NwZWN0aXZlIFN0dWRpZXM8L2tleXdvcmQ+PGtleXdvcmQ+VHJlYXRtZW50
IE91dGNvbWU8L2tleXdvcmQ+PC9rZXl3b3Jkcz48ZGF0ZXM+PHllYXI+MjAwNzwveWVhcj48cHVi
LWRhdGVzPjxkYXRlPkphbjwvZGF0ZT48L3B1Yi1kYXRlcz48L2RhdGVzPjxpc2JuPjAwMDktOTIx
WCAoUHJpbnQpJiN4RDswMDA5LTkyMXg8L2lzYm4+PGFjY2Vzc2lvbi1udW0+MTY5MDYwODE8L2Fj
Y2Vzc2lvbi1udW0+PHVybHM+PC91cmxzPjxlbGVjdHJvbmljLXJlc291cmNlLW51bT4xMC4xMDk3
LzAxLmJsby4wMDAwMjI5MzQyLjk2MTAzLjczPC9lbGVjdHJvbmljLXJlc291cmNlLW51bT48cmVt
b3RlLWRhdGFiYXNlLXByb3ZpZGVyPk5MTTwvcmVtb3RlLWRhdGFiYXNlLXByb3ZpZGVyPjxsYW5n
dWFnZT5lbmc8L2xhbmd1YWdlPjwvcmVjb3JkPjwvQ2l0ZT48L0VuZE5vdGU+AG==
</w:fldData>
              </w:fldChar>
            </w:r>
            <w:r>
              <w:rPr>
                <w:rFonts w:ascii="Candara" w:hAnsi="Candara"/>
                <w:color w:val="000000"/>
                <w:lang w:val="en-US"/>
              </w:rPr>
              <w:instrText xml:space="preserve"> ADDIN EN.CITE </w:instrText>
            </w:r>
            <w:r>
              <w:rPr>
                <w:rFonts w:ascii="Candara" w:hAnsi="Candara"/>
                <w:color w:val="000000"/>
                <w:lang w:val="en-US"/>
              </w:rPr>
              <w:fldChar w:fldCharType="begin">
                <w:fldData xml:space="preserve">PEVuZE5vdGU+PENpdGU+PEF1dGhvcj5Tb25nPC9BdXRob3I+PFllYXI+MjAwNzwvWWVhcj48UmVj
TnVtPjM3PC9SZWNOdW0+PERpc3BsYXlUZXh0Pls2NV08L0Rpc3BsYXlUZXh0PjxyZWNvcmQ+PHJl
Yy1udW1iZXI+Mzc8L3JlYy1udW1iZXI+PGZvcmVpZ24ta2V5cz48a2V5IGFwcD0iRU4iIGRiLWlk
PSJ4cnNyZHBycnJzMjk5OWU5dnBycDV4ZmN0dHp4ZnJkOTkyMDIiIHRpbWVzdGFtcD0iMTU1Mjc1
OTg1NCI+Mzc8L2tleT48L2ZvcmVpZ24ta2V5cz48cmVmLXR5cGUgbmFtZT0iSm91cm5hbCBBcnRp
Y2xlIj4xNzwvcmVmLXR5cGU+PGNvbnRyaWJ1dG9ycz48YXV0aG9ycz48YXV0aG9yPlNvbmcsIFcu
IFMuPC9hdXRob3I+PGF1dGhvcj5Zb28sIEouIEouPC9hdXRob3I+PGF1dGhvcj5LaW0sIFkuIE0u
PC9hdXRob3I+PGF1dGhvcj5LaW0sIEguIEouPC9hdXRob3I+PC9hdXRob3JzPjwvY29udHJpYnV0
b3JzPjxhdXRoLWFkZHJlc3M+RGVwYXJ0bWVudCBvZiBPcnRob3BhZWRpYyBTdXJnZXJ5LCBTZW91
bCBOYXRpb25hbCBVbml2ZXJzaXR5IENvbGxlZ2Ugb2YgTWVkaWNpbmUsIFNlb3VsLCBLb3JlYS48
L2F1dGgtYWRkcmVzcz48dGl0bGVzPjx0aXRsZT5SZXN1bHRzIG9mIG11bHRpcGxlIGRyaWxsaW5n
IGNvbXBhcmVkIHdpdGggdGhvc2Ugb2YgY29udmVudGlvbmFsIG1ldGhvZHMgb2YgY29yZSBkZWNv
bXByZXNzaW9uPC90aXRsZT48c2Vjb25kYXJ5LXRpdGxlPkNsaW4gT3J0aG9wIFJlbGF0IFJlczwv
c2Vjb25kYXJ5LXRpdGxlPjxhbHQtdGl0bGU+Q2xpbmljYWwgb3J0aG9wYWVkaWNzIGFuZCByZWxh
dGVkIHJlc2VhcmNoPC9hbHQtdGl0bGU+PC90aXRsZXM+PHBlcmlvZGljYWw+PGZ1bGwtdGl0bGU+
Q2xpbiBPcnRob3AgUmVsYXQgUmVzPC9mdWxsLXRpdGxlPjxhYmJyLTE+Q2xpbmljYWwgb3J0aG9w
YWVkaWNzIGFuZCByZWxhdGVkIHJlc2VhcmNoPC9hYmJyLTE+PC9wZXJpb2RpY2FsPjxhbHQtcGVy
aW9kaWNhbD48ZnVsbC10aXRsZT5DbGluIE9ydGhvcCBSZWxhdCBSZXM8L2Z1bGwtdGl0bGU+PGFi
YnItMT5DbGluaWNhbCBvcnRob3BhZWRpY3MgYW5kIHJlbGF0ZWQgcmVzZWFyY2g8L2FiYnItMT48
L2FsdC1wZXJpb2RpY2FsPjxwYWdlcz4xMzktNDY8L3BhZ2VzPjx2b2x1bWU+NDU0PC92b2x1bWU+
PGVkaXRpb24+MjAwNi8wOC8xNTwvZWRpdGlvbj48a2V5d29yZHM+PGtleXdvcmQ+QWR1bHQ8L2tl
eXdvcmQ+PGtleXdvcmQ+RGVjb21wcmVzc2lvbiwgU3VyZ2ljYWwvKm1ldGhvZHM8L2tleXdvcmQ+
PGtleXdvcmQ+RmVtYWxlPC9rZXl3b3JkPjxrZXl3b3JkPkZlbXVyIEhlYWQvZGlhZ25vc3RpYyBp
bWFnaW5nL3BhdGhvbG9neTwva2V5d29yZD48a2V5d29yZD5GZW11ciBIZWFkIE5lY3Jvc2lzL3Bh
dGhvbG9neS9waHlzaW9wYXRob2xvZ3kvKnN1cmdlcnk8L2tleXdvcmQ+PGtleXdvcmQ+Rm9sbG93
LVVwIFN0dWRpZXM8L2tleXdvcmQ+PGtleXdvcmQ+SHVtYW5zPC9rZXl3b3JkPjxrZXl3b3JkPkth
cGxhbi1NZWllciBFc3RpbWF0ZTwva2V5d29yZD48a2V5d29yZD5NYWxlPC9rZXl3b3JkPjxrZXl3
b3JkPk1pZGRsZSBBZ2VkPC9rZXl3b3JkPjxrZXl3b3JkPipPcnRob3BlZGljIEZpeGF0aW9uIERl
dmljZXM8L2tleXdvcmQ+PGtleXdvcmQ+T3J0aG9wZWRpYyBQcm9jZWR1cmVzLyptZXRob2RzPC9r
ZXl3b3JkPjxrZXl3b3JkPlBvc3RvcGVyYXRpdmUgQ29tcGxpY2F0aW9uczwva2V5d29yZD48a2V5
d29yZD5SYWRpb2dyYXBoeTwva2V5d29yZD48a2V5d29yZD5SZW9wZXJhdGlvbjwva2V5d29yZD48
a2V5d29yZD5SZXRyb3NwZWN0aXZlIFN0dWRpZXM8L2tleXdvcmQ+PGtleXdvcmQ+VHJlYXRtZW50
IE91dGNvbWU8L2tleXdvcmQ+PC9rZXl3b3Jkcz48ZGF0ZXM+PHllYXI+MjAwNzwveWVhcj48cHVi
LWRhdGVzPjxkYXRlPkphbjwvZGF0ZT48L3B1Yi1kYXRlcz48L2RhdGVzPjxpc2JuPjAwMDktOTIx
WCAoUHJpbnQpJiN4RDswMDA5LTkyMXg8L2lzYm4+PGFjY2Vzc2lvbi1udW0+MTY5MDYwODE8L2Fj
Y2Vzc2lvbi1udW0+PHVybHM+PC91cmxzPjxlbGVjdHJvbmljLXJlc291cmNlLW51bT4xMC4xMDk3
LzAxLmJsby4wMDAwMjI5MzQyLjk2MTAzLjczPC9lbGVjdHJvbmljLXJlc291cmNlLW51bT48cmVt
b3RlLWRhdGFiYXNlLXByb3ZpZGVyPk5MTTwvcmVtb3RlLWRhdGFiYXNlLXByb3ZpZGVyPjxsYW5n
dWFnZT5lbmc8L2xhbmd1YWdlPjwvcmVjb3JkPjwvQ2l0ZT48L0VuZE5vdGU+AG==
</w:fldData>
              </w:fldChar>
            </w:r>
            <w:r>
              <w:rPr>
                <w:rFonts w:ascii="Candara" w:hAnsi="Candara"/>
                <w:color w:val="000000"/>
                <w:lang w:val="en-US"/>
              </w:rPr>
              <w:instrText xml:space="preserve"> ADDIN EN.CITE.DATA </w:instrText>
            </w:r>
            <w:r>
              <w:rPr>
                <w:rFonts w:ascii="Candara" w:hAnsi="Candara"/>
                <w:color w:val="000000"/>
                <w:lang w:val="en-US"/>
              </w:rPr>
            </w:r>
            <w:r>
              <w:rPr>
                <w:rFonts w:ascii="Candara" w:hAnsi="Candara"/>
                <w:color w:val="000000"/>
                <w:lang w:val="en-US"/>
              </w:rPr>
              <w:fldChar w:fldCharType="end"/>
            </w:r>
            <w:r w:rsidRPr="00A73A73">
              <w:rPr>
                <w:rFonts w:ascii="Candara" w:hAnsi="Candara"/>
                <w:color w:val="000000"/>
                <w:lang w:val="en-US"/>
              </w:rPr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separate"/>
            </w:r>
            <w:r>
              <w:rPr>
                <w:rFonts w:ascii="Candara" w:hAnsi="Candara"/>
                <w:noProof/>
                <w:color w:val="000000"/>
                <w:lang w:val="en-US"/>
              </w:rPr>
              <w:t>[65]</w: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84DB1" w14:textId="77777777" w:rsidR="00E161E7" w:rsidRPr="00A73A73" w:rsidRDefault="00E161E7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163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97072" w14:textId="77777777" w:rsidR="00E161E7" w:rsidRPr="00A73A73" w:rsidRDefault="00E161E7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87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B83AE" w14:textId="77777777" w:rsidR="00E161E7" w:rsidRPr="00A73A73" w:rsidRDefault="00E161E7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Stage I: 23.9%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IIA: 39.3%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IIB: 10.4%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III: 26.4%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781E1" w14:textId="77777777" w:rsidR="00E161E7" w:rsidRPr="00A73A73" w:rsidRDefault="00E161E7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4A7916">
              <w:rPr>
                <w:rFonts w:ascii="Candara" w:hAnsi="Candara"/>
                <w:color w:val="000000"/>
                <w:lang w:val="en-US"/>
              </w:rPr>
              <w:t>HHS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E5C25" w14:textId="77777777" w:rsidR="00E161E7" w:rsidRPr="00A73A73" w:rsidRDefault="00E161E7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N/a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1D540" w14:textId="77777777" w:rsidR="00E161E7" w:rsidRPr="00A73A73" w:rsidRDefault="00E161E7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25.2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EE1FA" w14:textId="77777777" w:rsidR="00E161E7" w:rsidRPr="00A73A73" w:rsidRDefault="00E161E7" w:rsidP="00415B74">
            <w:pPr>
              <w:spacing w:line="276" w:lineRule="auto"/>
              <w:jc w:val="center"/>
              <w:rPr>
                <w:rFonts w:ascii="Candara" w:hAnsi="Candara"/>
                <w:color w:val="000000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(% out of FICAT Pre-Op Sub-groups):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I: 79.5%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IIA: 76.6%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lastRenderedPageBreak/>
              <w:t>Stage IIB: 76.5%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III: 34.9%</w:t>
            </w:r>
          </w:p>
          <w:p w14:paraId="4AEFF29C" w14:textId="77777777" w:rsidR="00E161E7" w:rsidRPr="00A73A73" w:rsidRDefault="00E161E7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B2CC0" w14:textId="77777777" w:rsidR="00E161E7" w:rsidRPr="00A73A73" w:rsidRDefault="00E161E7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lastRenderedPageBreak/>
              <w:t>25.2 (30.6%)</w:t>
            </w:r>
          </w:p>
        </w:tc>
      </w:tr>
      <w:tr w:rsidR="00E161E7" w:rsidRPr="00D86D9F" w14:paraId="1B85D7C9" w14:textId="77777777" w:rsidTr="00415B74">
        <w:trPr>
          <w:trHeight w:val="481"/>
        </w:trPr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376EB3" w14:textId="77777777" w:rsidR="00E161E7" w:rsidRPr="00A73A73" w:rsidRDefault="00E161E7" w:rsidP="00415B74">
            <w:pPr>
              <w:spacing w:line="276" w:lineRule="auto"/>
              <w:jc w:val="center"/>
              <w:rPr>
                <w:rFonts w:ascii="Candara" w:hAnsi="Candara"/>
                <w:color w:val="000000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Yoon 2000</w: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begin"/>
            </w:r>
            <w:r>
              <w:rPr>
                <w:rFonts w:ascii="Candara" w:hAnsi="Candara"/>
                <w:color w:val="000000"/>
                <w:lang w:val="en-US"/>
              </w:rPr>
              <w:instrText xml:space="preserve"> ADDIN EN.CITE &lt;EndNote&gt;&lt;Cite&gt;&lt;Author&gt;Yoon&lt;/Author&gt;&lt;Year&gt;2001&lt;/Year&gt;&lt;RecNum&gt;42&lt;/RecNum&gt;&lt;DisplayText&gt;[70]&lt;/DisplayText&gt;&lt;record&gt;&lt;rec-number&gt;42&lt;/rec-number&gt;&lt;foreign-keys&gt;&lt;key app="EN" db-id="xrsrdprrrs2999e9vprp5xfcttzxfrd99202" timestamp="1552759940"&gt;42&lt;/key&gt;&lt;/foreign-keys&gt;&lt;ref-type name="Journal Article"&gt;17&lt;/ref-type&gt;&lt;contributors&gt;&lt;authors&gt;&lt;author&gt;Yoon, T. R.&lt;/author&gt;&lt;author&gt;Song, E. K.&lt;/author&gt;&lt;author&gt;Rowe, S. M.&lt;/author&gt;&lt;author&gt;Park, C. H.&lt;/author&gt;&lt;/authors&gt;&lt;/contributors&gt;&lt;auth-address&gt;Department of Orthopaedic Surgery, Chonnam University Hospital, Kwangju, Korea. tryoon@chonnam.ac.kr&lt;/auth-address&gt;&lt;titles&gt;&lt;title&gt;Failure after core decompression in osteonecrosis of the femoral head&lt;/title&gt;&lt;secondary-title&gt;Int Orthop&lt;/secondary-title&gt;&lt;alt-title&gt;International orthopaedics&lt;/alt-title&gt;&lt;/titles&gt;&lt;periodical&gt;&lt;full-title&gt;Int Orthop&lt;/full-title&gt;&lt;abbr-1&gt;International orthopaedics&lt;/abbr-1&gt;&lt;/periodical&gt;&lt;alt-periodical&gt;&lt;full-title&gt;Int Orthop&lt;/full-title&gt;&lt;abbr-1&gt;International orthopaedics&lt;/abbr-1&gt;&lt;/alt-periodical&gt;&lt;pages&gt;316-8&lt;/pages&gt;&lt;volume&gt;24&lt;/volume&gt;&lt;number&gt;6&lt;/number&gt;&lt;edition&gt;2001/04/11&lt;/edition&gt;&lt;keywords&gt;&lt;keyword&gt;Adult&lt;/keyword&gt;&lt;keyword&gt;Aged&lt;/keyword&gt;&lt;keyword&gt;*Decompression, Surgical&lt;/keyword&gt;&lt;keyword&gt;Femur Head Necrosis/pathology/*surgery&lt;/keyword&gt;&lt;keyword&gt;Humans&lt;/keyword&gt;&lt;keyword&gt;Magnetic Resonance Imaging&lt;/keyword&gt;&lt;keyword&gt;Middle Aged&lt;/keyword&gt;&lt;keyword&gt;Prognosis&lt;/keyword&gt;&lt;keyword&gt;Retrospective Studies&lt;/keyword&gt;&lt;keyword&gt;Treatment Failure&lt;/keyword&gt;&lt;/keywords&gt;&lt;dates&gt;&lt;year&gt;2001&lt;/year&gt;&lt;/dates&gt;&lt;isbn&gt;0341-2695 (Print)&amp;#xD;0341-2695&lt;/isbn&gt;&lt;accession-num&gt;11294420&lt;/accession-num&gt;&lt;urls&gt;&lt;/urls&gt;&lt;custom2&gt;PMC3619933&lt;/custom2&gt;&lt;remote-database-provider&gt;NLM&lt;/remote-database-provider&gt;&lt;language&gt;eng&lt;/language&gt;&lt;/record&gt;&lt;/Cite&gt;&lt;/EndNote&gt;</w:instrTex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separate"/>
            </w:r>
            <w:r>
              <w:rPr>
                <w:rFonts w:ascii="Candara" w:hAnsi="Candara"/>
                <w:noProof/>
                <w:color w:val="000000"/>
                <w:lang w:val="en-US"/>
              </w:rPr>
              <w:t>[70]</w: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9EC076" w14:textId="77777777" w:rsidR="00E161E7" w:rsidRPr="00A73A73" w:rsidRDefault="00E161E7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4A5D3D" w14:textId="77777777" w:rsidR="00E161E7" w:rsidRPr="00A73A73" w:rsidRDefault="00E161E7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E7B611" w14:textId="77777777" w:rsidR="00E161E7" w:rsidRPr="00A73A73" w:rsidRDefault="00E161E7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Stage I :43.5%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II:35.8%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III:20.5%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4079E7" w14:textId="77777777" w:rsidR="00E161E7" w:rsidRPr="00A73A73" w:rsidRDefault="00E161E7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N/a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915095" w14:textId="77777777" w:rsidR="00E161E7" w:rsidRPr="00A73A73" w:rsidRDefault="00E161E7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N/a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CD50C7" w14:textId="77777777" w:rsidR="00E161E7" w:rsidRPr="00A73A73" w:rsidRDefault="00E161E7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48.7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A0A44F" w14:textId="77777777" w:rsidR="00E161E7" w:rsidRPr="00A73A73" w:rsidRDefault="00E161E7" w:rsidP="00415B74">
            <w:pPr>
              <w:spacing w:line="276" w:lineRule="auto"/>
              <w:jc w:val="center"/>
              <w:rPr>
                <w:rFonts w:ascii="Candara" w:hAnsi="Candara"/>
                <w:color w:val="000000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(% out of FICAT Pre-Op Sub-groups):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 :70.6%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II:35.8%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III: 0%</w:t>
            </w:r>
          </w:p>
          <w:p w14:paraId="4DCC1F26" w14:textId="77777777" w:rsidR="00E161E7" w:rsidRPr="00A73A73" w:rsidRDefault="00E161E7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D3D457" w14:textId="77777777" w:rsidR="00E161E7" w:rsidRPr="00A73A73" w:rsidRDefault="00E161E7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 xml:space="preserve">18 </w:t>
            </w: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(</w:t>
            </w:r>
            <w:r>
              <w:rPr>
                <w:rFonts w:ascii="Candara" w:hAnsi="Candara"/>
                <w:sz w:val="24"/>
                <w:szCs w:val="24"/>
                <w:lang w:val="en-US"/>
              </w:rPr>
              <w:t>48.7%</w:t>
            </w: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)</w:t>
            </w:r>
          </w:p>
        </w:tc>
      </w:tr>
      <w:tr w:rsidR="00E161E7" w:rsidRPr="00D86D9F" w14:paraId="2E67FC3C" w14:textId="77777777" w:rsidTr="00415B74">
        <w:trPr>
          <w:trHeight w:val="481"/>
        </w:trPr>
        <w:tc>
          <w:tcPr>
            <w:tcW w:w="14791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14:paraId="78B40D1D" w14:textId="77777777" w:rsidR="00E161E7" w:rsidRPr="00A73A73" w:rsidRDefault="00E161E7" w:rsidP="00415B74">
            <w:pPr>
              <w:spacing w:line="480" w:lineRule="auto"/>
              <w:rPr>
                <w:rFonts w:ascii="Candara" w:hAnsi="Candara"/>
                <w:sz w:val="24"/>
                <w:szCs w:val="24"/>
                <w:lang w:val="en-US"/>
              </w:rPr>
            </w:pPr>
            <w:r w:rsidRPr="00A73A73">
              <w:rPr>
                <w:rFonts w:ascii="Candara" w:hAnsi="Candara"/>
                <w:lang w:val="en-US"/>
              </w:rPr>
              <w:t>Nr – number of hips; Avg – average; THR – total hip replacement; n/a – not available</w:t>
            </w:r>
            <w:r>
              <w:rPr>
                <w:rFonts w:ascii="Candara" w:hAnsi="Candara"/>
                <w:sz w:val="24"/>
                <w:szCs w:val="24"/>
                <w:lang w:val="en-US"/>
              </w:rPr>
              <w:t>; HHS – Harris Hip Score; VAS – visual analogue scale.</w:t>
            </w:r>
          </w:p>
        </w:tc>
      </w:tr>
    </w:tbl>
    <w:p w14:paraId="66445672" w14:textId="77777777" w:rsidR="00E161E7" w:rsidRPr="00BE208F" w:rsidRDefault="00E161E7" w:rsidP="00E161E7">
      <w:pPr>
        <w:rPr>
          <w:lang w:val="en-US"/>
        </w:rPr>
      </w:pPr>
    </w:p>
    <w:p w14:paraId="66B54CA5" w14:textId="77777777" w:rsidR="00E161E7" w:rsidRDefault="00E161E7" w:rsidP="00E161E7"/>
    <w:p w14:paraId="544A5219" w14:textId="77777777" w:rsidR="00E161E7" w:rsidRDefault="00E161E7" w:rsidP="00E161E7"/>
    <w:p w14:paraId="423C6219" w14:textId="77777777" w:rsidR="00E161E7" w:rsidRDefault="00E161E7" w:rsidP="00E161E7"/>
    <w:p w14:paraId="218C2AD5" w14:textId="77777777" w:rsidR="00E161E7" w:rsidRDefault="00E161E7" w:rsidP="00E161E7"/>
    <w:p w14:paraId="1953E760" w14:textId="77777777" w:rsidR="00E161E7" w:rsidRDefault="00E161E7" w:rsidP="00E161E7"/>
    <w:p w14:paraId="6A6701D3" w14:textId="77777777" w:rsidR="00B077D2" w:rsidRPr="00E161E7" w:rsidRDefault="00B077D2" w:rsidP="00E161E7"/>
    <w:sectPr w:rsidR="00B077D2" w:rsidRPr="00E161E7" w:rsidSect="000B0A07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A07"/>
    <w:rsid w:val="00002869"/>
    <w:rsid w:val="00005004"/>
    <w:rsid w:val="000107D7"/>
    <w:rsid w:val="00012A5A"/>
    <w:rsid w:val="00012F3E"/>
    <w:rsid w:val="00024585"/>
    <w:rsid w:val="00033159"/>
    <w:rsid w:val="00036BDB"/>
    <w:rsid w:val="000553BF"/>
    <w:rsid w:val="000570CD"/>
    <w:rsid w:val="00060F3A"/>
    <w:rsid w:val="00075305"/>
    <w:rsid w:val="00076606"/>
    <w:rsid w:val="00081C45"/>
    <w:rsid w:val="00086C95"/>
    <w:rsid w:val="00090025"/>
    <w:rsid w:val="0009184A"/>
    <w:rsid w:val="00094E30"/>
    <w:rsid w:val="00097D69"/>
    <w:rsid w:val="000A0BB8"/>
    <w:rsid w:val="000B0A07"/>
    <w:rsid w:val="000C0446"/>
    <w:rsid w:val="000C46DF"/>
    <w:rsid w:val="000C5478"/>
    <w:rsid w:val="000C67A5"/>
    <w:rsid w:val="000D22BD"/>
    <w:rsid w:val="000D4C81"/>
    <w:rsid w:val="000D55A3"/>
    <w:rsid w:val="000E1918"/>
    <w:rsid w:val="000E21E6"/>
    <w:rsid w:val="000E227C"/>
    <w:rsid w:val="000E4E92"/>
    <w:rsid w:val="000E71AE"/>
    <w:rsid w:val="000F2316"/>
    <w:rsid w:val="001029BE"/>
    <w:rsid w:val="00115839"/>
    <w:rsid w:val="001177DA"/>
    <w:rsid w:val="001257D0"/>
    <w:rsid w:val="00133343"/>
    <w:rsid w:val="00143255"/>
    <w:rsid w:val="001638EC"/>
    <w:rsid w:val="00163AF5"/>
    <w:rsid w:val="00164292"/>
    <w:rsid w:val="001656BF"/>
    <w:rsid w:val="00173DD3"/>
    <w:rsid w:val="00184C22"/>
    <w:rsid w:val="00186958"/>
    <w:rsid w:val="001A281D"/>
    <w:rsid w:val="001B3844"/>
    <w:rsid w:val="001B5303"/>
    <w:rsid w:val="001B7F95"/>
    <w:rsid w:val="001C14E8"/>
    <w:rsid w:val="001C4550"/>
    <w:rsid w:val="001F50D8"/>
    <w:rsid w:val="001F5AA4"/>
    <w:rsid w:val="001F62C4"/>
    <w:rsid w:val="00202B4B"/>
    <w:rsid w:val="00205A51"/>
    <w:rsid w:val="002113A1"/>
    <w:rsid w:val="002124CA"/>
    <w:rsid w:val="00221EA8"/>
    <w:rsid w:val="00242AD9"/>
    <w:rsid w:val="00251926"/>
    <w:rsid w:val="00255799"/>
    <w:rsid w:val="00295675"/>
    <w:rsid w:val="00295EC3"/>
    <w:rsid w:val="002A2E03"/>
    <w:rsid w:val="002A3C4F"/>
    <w:rsid w:val="002A4359"/>
    <w:rsid w:val="002A4E45"/>
    <w:rsid w:val="002B6B48"/>
    <w:rsid w:val="002C10D9"/>
    <w:rsid w:val="002D2D30"/>
    <w:rsid w:val="002D4E0F"/>
    <w:rsid w:val="002F345B"/>
    <w:rsid w:val="0030371A"/>
    <w:rsid w:val="00307893"/>
    <w:rsid w:val="003113A7"/>
    <w:rsid w:val="003305AE"/>
    <w:rsid w:val="00334562"/>
    <w:rsid w:val="003464ED"/>
    <w:rsid w:val="003637FC"/>
    <w:rsid w:val="00370995"/>
    <w:rsid w:val="00370CF7"/>
    <w:rsid w:val="003737F3"/>
    <w:rsid w:val="00377A8E"/>
    <w:rsid w:val="003849EF"/>
    <w:rsid w:val="0038513E"/>
    <w:rsid w:val="003941F6"/>
    <w:rsid w:val="003A17D7"/>
    <w:rsid w:val="003B5964"/>
    <w:rsid w:val="003C6463"/>
    <w:rsid w:val="003D0DA1"/>
    <w:rsid w:val="003D17FE"/>
    <w:rsid w:val="003E2170"/>
    <w:rsid w:val="003F6A68"/>
    <w:rsid w:val="0040251F"/>
    <w:rsid w:val="00403E9B"/>
    <w:rsid w:val="00405207"/>
    <w:rsid w:val="0040647C"/>
    <w:rsid w:val="0040799C"/>
    <w:rsid w:val="00412C32"/>
    <w:rsid w:val="00415B4D"/>
    <w:rsid w:val="00421E61"/>
    <w:rsid w:val="00423270"/>
    <w:rsid w:val="004525FA"/>
    <w:rsid w:val="00453DB7"/>
    <w:rsid w:val="004721C0"/>
    <w:rsid w:val="00472D71"/>
    <w:rsid w:val="0049585C"/>
    <w:rsid w:val="004B02D0"/>
    <w:rsid w:val="004B3E2A"/>
    <w:rsid w:val="004B7CAB"/>
    <w:rsid w:val="004C34CF"/>
    <w:rsid w:val="004C5924"/>
    <w:rsid w:val="004D43B1"/>
    <w:rsid w:val="004D6940"/>
    <w:rsid w:val="004D6AB3"/>
    <w:rsid w:val="004E15E5"/>
    <w:rsid w:val="004E4A55"/>
    <w:rsid w:val="004F1C4D"/>
    <w:rsid w:val="004F3FD0"/>
    <w:rsid w:val="004F75B3"/>
    <w:rsid w:val="0050599C"/>
    <w:rsid w:val="00507639"/>
    <w:rsid w:val="00510329"/>
    <w:rsid w:val="00516C6A"/>
    <w:rsid w:val="0053036C"/>
    <w:rsid w:val="005324C1"/>
    <w:rsid w:val="005373FD"/>
    <w:rsid w:val="00540A03"/>
    <w:rsid w:val="00543160"/>
    <w:rsid w:val="005433B5"/>
    <w:rsid w:val="005435A5"/>
    <w:rsid w:val="0054749D"/>
    <w:rsid w:val="00554121"/>
    <w:rsid w:val="005641F4"/>
    <w:rsid w:val="00565103"/>
    <w:rsid w:val="00566544"/>
    <w:rsid w:val="00580513"/>
    <w:rsid w:val="00585910"/>
    <w:rsid w:val="005A53FF"/>
    <w:rsid w:val="005B51DB"/>
    <w:rsid w:val="005B58DD"/>
    <w:rsid w:val="005C0D78"/>
    <w:rsid w:val="005D31E6"/>
    <w:rsid w:val="005D4F2C"/>
    <w:rsid w:val="005E0C80"/>
    <w:rsid w:val="005E6C76"/>
    <w:rsid w:val="005F5EC9"/>
    <w:rsid w:val="006142FC"/>
    <w:rsid w:val="0062174E"/>
    <w:rsid w:val="00630E52"/>
    <w:rsid w:val="00631755"/>
    <w:rsid w:val="006359B2"/>
    <w:rsid w:val="0063638F"/>
    <w:rsid w:val="006365FE"/>
    <w:rsid w:val="00637C0B"/>
    <w:rsid w:val="006401AE"/>
    <w:rsid w:val="00653706"/>
    <w:rsid w:val="006570E4"/>
    <w:rsid w:val="00671F68"/>
    <w:rsid w:val="0067448B"/>
    <w:rsid w:val="00686140"/>
    <w:rsid w:val="0069122F"/>
    <w:rsid w:val="0069133A"/>
    <w:rsid w:val="00694F25"/>
    <w:rsid w:val="00697380"/>
    <w:rsid w:val="00697D9B"/>
    <w:rsid w:val="006B7348"/>
    <w:rsid w:val="006C127A"/>
    <w:rsid w:val="006C4E24"/>
    <w:rsid w:val="006C6E0F"/>
    <w:rsid w:val="006D12C8"/>
    <w:rsid w:val="006D5D5D"/>
    <w:rsid w:val="006E29CE"/>
    <w:rsid w:val="006E7507"/>
    <w:rsid w:val="006F0615"/>
    <w:rsid w:val="006F6B22"/>
    <w:rsid w:val="00702FA0"/>
    <w:rsid w:val="007068E8"/>
    <w:rsid w:val="00710CA7"/>
    <w:rsid w:val="00714C51"/>
    <w:rsid w:val="007227EB"/>
    <w:rsid w:val="00722FF1"/>
    <w:rsid w:val="00725507"/>
    <w:rsid w:val="00725858"/>
    <w:rsid w:val="00733B15"/>
    <w:rsid w:val="0073552D"/>
    <w:rsid w:val="00735BEE"/>
    <w:rsid w:val="0073794E"/>
    <w:rsid w:val="0074293A"/>
    <w:rsid w:val="00761B56"/>
    <w:rsid w:val="007707C1"/>
    <w:rsid w:val="007707F5"/>
    <w:rsid w:val="00773FBB"/>
    <w:rsid w:val="007742CA"/>
    <w:rsid w:val="00787E16"/>
    <w:rsid w:val="0079275B"/>
    <w:rsid w:val="00794AFC"/>
    <w:rsid w:val="00797AC8"/>
    <w:rsid w:val="007A77B3"/>
    <w:rsid w:val="007B05E1"/>
    <w:rsid w:val="007B09EE"/>
    <w:rsid w:val="007B0E58"/>
    <w:rsid w:val="007C175C"/>
    <w:rsid w:val="007D08A7"/>
    <w:rsid w:val="007D4C16"/>
    <w:rsid w:val="007E3D6E"/>
    <w:rsid w:val="007F20C8"/>
    <w:rsid w:val="008027C1"/>
    <w:rsid w:val="00804756"/>
    <w:rsid w:val="0080517A"/>
    <w:rsid w:val="0082091D"/>
    <w:rsid w:val="00822CB8"/>
    <w:rsid w:val="00824A1C"/>
    <w:rsid w:val="008264F6"/>
    <w:rsid w:val="00831073"/>
    <w:rsid w:val="008357CC"/>
    <w:rsid w:val="00840278"/>
    <w:rsid w:val="00840A15"/>
    <w:rsid w:val="00843C4A"/>
    <w:rsid w:val="008575F8"/>
    <w:rsid w:val="00864997"/>
    <w:rsid w:val="0087012C"/>
    <w:rsid w:val="00897E1B"/>
    <w:rsid w:val="008A04CA"/>
    <w:rsid w:val="008A0533"/>
    <w:rsid w:val="008D028A"/>
    <w:rsid w:val="008D1E30"/>
    <w:rsid w:val="008D2143"/>
    <w:rsid w:val="008D5977"/>
    <w:rsid w:val="008D6DC5"/>
    <w:rsid w:val="008E0EBB"/>
    <w:rsid w:val="008E1C50"/>
    <w:rsid w:val="008E2E78"/>
    <w:rsid w:val="00903104"/>
    <w:rsid w:val="00912CA1"/>
    <w:rsid w:val="009157CD"/>
    <w:rsid w:val="009164EF"/>
    <w:rsid w:val="00916FCC"/>
    <w:rsid w:val="009272FE"/>
    <w:rsid w:val="00927866"/>
    <w:rsid w:val="0094124E"/>
    <w:rsid w:val="00947563"/>
    <w:rsid w:val="009562DA"/>
    <w:rsid w:val="00965462"/>
    <w:rsid w:val="009702B9"/>
    <w:rsid w:val="00970EA4"/>
    <w:rsid w:val="009777BC"/>
    <w:rsid w:val="0098018A"/>
    <w:rsid w:val="009B1767"/>
    <w:rsid w:val="009B49E8"/>
    <w:rsid w:val="009B5DC3"/>
    <w:rsid w:val="009C0903"/>
    <w:rsid w:val="009D4EFA"/>
    <w:rsid w:val="009E185C"/>
    <w:rsid w:val="009F19FB"/>
    <w:rsid w:val="009F42C7"/>
    <w:rsid w:val="00A12146"/>
    <w:rsid w:val="00A13B23"/>
    <w:rsid w:val="00A17153"/>
    <w:rsid w:val="00A17282"/>
    <w:rsid w:val="00A31605"/>
    <w:rsid w:val="00A31A53"/>
    <w:rsid w:val="00A3222F"/>
    <w:rsid w:val="00A33A17"/>
    <w:rsid w:val="00A455FD"/>
    <w:rsid w:val="00A51609"/>
    <w:rsid w:val="00A543C5"/>
    <w:rsid w:val="00A55D85"/>
    <w:rsid w:val="00A576FC"/>
    <w:rsid w:val="00A63AF4"/>
    <w:rsid w:val="00A6712E"/>
    <w:rsid w:val="00A7172B"/>
    <w:rsid w:val="00A76589"/>
    <w:rsid w:val="00A80184"/>
    <w:rsid w:val="00A85E44"/>
    <w:rsid w:val="00A8783B"/>
    <w:rsid w:val="00A94129"/>
    <w:rsid w:val="00AA6AF9"/>
    <w:rsid w:val="00AC7E37"/>
    <w:rsid w:val="00AD3ADB"/>
    <w:rsid w:val="00AD42C6"/>
    <w:rsid w:val="00AD56F1"/>
    <w:rsid w:val="00AD7E50"/>
    <w:rsid w:val="00AF0E09"/>
    <w:rsid w:val="00AF68F1"/>
    <w:rsid w:val="00B077D2"/>
    <w:rsid w:val="00B10D54"/>
    <w:rsid w:val="00B1314C"/>
    <w:rsid w:val="00B14EFD"/>
    <w:rsid w:val="00B17EAC"/>
    <w:rsid w:val="00B23340"/>
    <w:rsid w:val="00B3735F"/>
    <w:rsid w:val="00B426BE"/>
    <w:rsid w:val="00B435E5"/>
    <w:rsid w:val="00B440F3"/>
    <w:rsid w:val="00B44B47"/>
    <w:rsid w:val="00B50292"/>
    <w:rsid w:val="00B537E6"/>
    <w:rsid w:val="00B5567F"/>
    <w:rsid w:val="00B561BC"/>
    <w:rsid w:val="00B716A2"/>
    <w:rsid w:val="00B8189A"/>
    <w:rsid w:val="00B84233"/>
    <w:rsid w:val="00BA00DE"/>
    <w:rsid w:val="00BB30B9"/>
    <w:rsid w:val="00BB6260"/>
    <w:rsid w:val="00BC0A23"/>
    <w:rsid w:val="00BE1C0E"/>
    <w:rsid w:val="00BE208F"/>
    <w:rsid w:val="00BE5429"/>
    <w:rsid w:val="00BF06D0"/>
    <w:rsid w:val="00C0030D"/>
    <w:rsid w:val="00C0124B"/>
    <w:rsid w:val="00C17E9B"/>
    <w:rsid w:val="00C17FF9"/>
    <w:rsid w:val="00C217CA"/>
    <w:rsid w:val="00C26F55"/>
    <w:rsid w:val="00C323CF"/>
    <w:rsid w:val="00C3455F"/>
    <w:rsid w:val="00C34B6E"/>
    <w:rsid w:val="00C3625A"/>
    <w:rsid w:val="00C42EC2"/>
    <w:rsid w:val="00C44606"/>
    <w:rsid w:val="00C44CF5"/>
    <w:rsid w:val="00C53B2A"/>
    <w:rsid w:val="00C62DB1"/>
    <w:rsid w:val="00C71670"/>
    <w:rsid w:val="00C73F16"/>
    <w:rsid w:val="00C771EF"/>
    <w:rsid w:val="00C864F4"/>
    <w:rsid w:val="00C87879"/>
    <w:rsid w:val="00C91FC8"/>
    <w:rsid w:val="00CB0E0B"/>
    <w:rsid w:val="00CB20A1"/>
    <w:rsid w:val="00CB426F"/>
    <w:rsid w:val="00CC5183"/>
    <w:rsid w:val="00CD1CBF"/>
    <w:rsid w:val="00CD5D9E"/>
    <w:rsid w:val="00CD7940"/>
    <w:rsid w:val="00CE16C0"/>
    <w:rsid w:val="00CF086C"/>
    <w:rsid w:val="00D01ABC"/>
    <w:rsid w:val="00D054EF"/>
    <w:rsid w:val="00D06990"/>
    <w:rsid w:val="00D339C7"/>
    <w:rsid w:val="00D467C0"/>
    <w:rsid w:val="00D557A0"/>
    <w:rsid w:val="00D66ADC"/>
    <w:rsid w:val="00D7171B"/>
    <w:rsid w:val="00DA6937"/>
    <w:rsid w:val="00DB21FE"/>
    <w:rsid w:val="00DE3147"/>
    <w:rsid w:val="00DE31FD"/>
    <w:rsid w:val="00DE5EAC"/>
    <w:rsid w:val="00E105F4"/>
    <w:rsid w:val="00E12271"/>
    <w:rsid w:val="00E161E7"/>
    <w:rsid w:val="00E26280"/>
    <w:rsid w:val="00E27C09"/>
    <w:rsid w:val="00E31667"/>
    <w:rsid w:val="00E34E66"/>
    <w:rsid w:val="00E35C16"/>
    <w:rsid w:val="00E35F97"/>
    <w:rsid w:val="00E423C0"/>
    <w:rsid w:val="00E44354"/>
    <w:rsid w:val="00E63776"/>
    <w:rsid w:val="00E67DE1"/>
    <w:rsid w:val="00E732E8"/>
    <w:rsid w:val="00E75889"/>
    <w:rsid w:val="00E80FD8"/>
    <w:rsid w:val="00E81DD4"/>
    <w:rsid w:val="00E83DCE"/>
    <w:rsid w:val="00E9249A"/>
    <w:rsid w:val="00E946B7"/>
    <w:rsid w:val="00EA0C35"/>
    <w:rsid w:val="00EA74E8"/>
    <w:rsid w:val="00EB045F"/>
    <w:rsid w:val="00EB3877"/>
    <w:rsid w:val="00EB3AE9"/>
    <w:rsid w:val="00EB5F2B"/>
    <w:rsid w:val="00ED0530"/>
    <w:rsid w:val="00ED110B"/>
    <w:rsid w:val="00ED1CBD"/>
    <w:rsid w:val="00ED3AE2"/>
    <w:rsid w:val="00EE3A5A"/>
    <w:rsid w:val="00EE4F67"/>
    <w:rsid w:val="00EF4AF8"/>
    <w:rsid w:val="00EF5458"/>
    <w:rsid w:val="00EF5D9F"/>
    <w:rsid w:val="00F00BD9"/>
    <w:rsid w:val="00F16E0F"/>
    <w:rsid w:val="00F1767C"/>
    <w:rsid w:val="00F35285"/>
    <w:rsid w:val="00F47C83"/>
    <w:rsid w:val="00F57CAF"/>
    <w:rsid w:val="00F72809"/>
    <w:rsid w:val="00F74E96"/>
    <w:rsid w:val="00F772C4"/>
    <w:rsid w:val="00F779C3"/>
    <w:rsid w:val="00F91123"/>
    <w:rsid w:val="00FA253E"/>
    <w:rsid w:val="00FA5199"/>
    <w:rsid w:val="00FB0B73"/>
    <w:rsid w:val="00FC2105"/>
    <w:rsid w:val="00FF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EC47A1E"/>
  <w14:defaultImageDpi w14:val="32767"/>
  <w15:chartTrackingRefBased/>
  <w15:docId w15:val="{8F83D340-8665-984F-A986-3526EC2A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6990"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1F6"/>
    <w:pPr>
      <w:keepNext/>
      <w:keepLines/>
      <w:spacing w:before="120" w:after="120"/>
      <w:outlineLvl w:val="0"/>
    </w:pPr>
    <w:rPr>
      <w:rFonts w:asciiTheme="minorHAnsi" w:eastAsiaTheme="majorEastAsia" w:hAnsiTheme="minorHAnsi" w:cstheme="majorBidi"/>
      <w:b/>
      <w:bCs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41F6"/>
    <w:pPr>
      <w:keepNext/>
      <w:keepLines/>
      <w:spacing w:before="120" w:after="120"/>
      <w:outlineLvl w:val="1"/>
    </w:pPr>
    <w:rPr>
      <w:rFonts w:asciiTheme="minorHAnsi" w:eastAsiaTheme="majorEastAsia" w:hAnsiTheme="minorHAnsi" w:cstheme="majorBidi"/>
      <w:b/>
      <w:bCs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41F6"/>
    <w:pPr>
      <w:keepNext/>
      <w:keepLines/>
      <w:spacing w:before="120"/>
      <w:outlineLvl w:val="2"/>
    </w:pPr>
    <w:rPr>
      <w:rFonts w:asciiTheme="minorHAnsi" w:eastAsiaTheme="majorEastAsia" w:hAnsiTheme="minorHAnsi" w:cstheme="majorBidi"/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41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1F6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1F6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"/>
    <w:link w:val="EndNoteBibliographyZchn"/>
    <w:rsid w:val="003941F6"/>
    <w:pPr>
      <w:jc w:val="both"/>
    </w:pPr>
    <w:rPr>
      <w:rFonts w:ascii="Calibri" w:hAnsi="Calibri"/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3941F6"/>
    <w:rPr>
      <w:rFonts w:ascii="Calibri" w:hAnsi="Calibri"/>
      <w:noProof/>
      <w:lang w:val="en-US"/>
    </w:rPr>
  </w:style>
  <w:style w:type="paragraph" w:customStyle="1" w:styleId="EndNoteBibliographyTitle">
    <w:name w:val="EndNote Bibliography Title"/>
    <w:basedOn w:val="Normal"/>
    <w:link w:val="EndNoteBibliographyTitleZchn"/>
    <w:rsid w:val="003941F6"/>
    <w:pPr>
      <w:jc w:val="center"/>
    </w:pPr>
    <w:rPr>
      <w:rFonts w:ascii="Calibri" w:hAnsi="Calibri"/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3941F6"/>
    <w:rPr>
      <w:rFonts w:ascii="Calibri" w:hAnsi="Calibri"/>
      <w:noProof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41F6"/>
    <w:pPr>
      <w:tabs>
        <w:tab w:val="center" w:pos="4536"/>
        <w:tab w:val="right" w:pos="9072"/>
      </w:tabs>
      <w:spacing w:before="120"/>
    </w:pPr>
    <w:rPr>
      <w:rFonts w:asciiTheme="minorHAnsi" w:eastAsiaTheme="minorHAnsi" w:hAnsiTheme="minorHAnsi" w:cstheme="minorBidi"/>
      <w:sz w:val="18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941F6"/>
    <w:rPr>
      <w:sz w:val="18"/>
    </w:rPr>
  </w:style>
  <w:style w:type="paragraph" w:styleId="Header">
    <w:name w:val="header"/>
    <w:basedOn w:val="Normal"/>
    <w:link w:val="HeaderChar"/>
    <w:uiPriority w:val="99"/>
    <w:unhideWhenUsed/>
    <w:rsid w:val="003941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941F6"/>
  </w:style>
  <w:style w:type="character" w:customStyle="1" w:styleId="Heading1Char">
    <w:name w:val="Heading 1 Char"/>
    <w:basedOn w:val="DefaultParagraphFont"/>
    <w:link w:val="Heading1"/>
    <w:uiPriority w:val="9"/>
    <w:rsid w:val="003941F6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41F6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41F6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41F6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3941F6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41F6"/>
    <w:pPr>
      <w:numPr>
        <w:ilvl w:val="1"/>
      </w:numPr>
    </w:pPr>
    <w:rPr>
      <w:rFonts w:asciiTheme="minorHAnsi" w:eastAsiaTheme="majorEastAsia" w:hAnsiTheme="minorHAnsi" w:cstheme="majorBidi"/>
      <w:b/>
      <w:iCs/>
      <w:spacing w:val="15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3941F6"/>
    <w:rPr>
      <w:rFonts w:eastAsiaTheme="majorEastAsia" w:cstheme="majorBidi"/>
      <w:b/>
      <w:iCs/>
      <w:spacing w:val="15"/>
    </w:rPr>
  </w:style>
  <w:style w:type="table" w:styleId="TableGrid">
    <w:name w:val="Table Grid"/>
    <w:basedOn w:val="TableNormal"/>
    <w:uiPriority w:val="39"/>
    <w:rsid w:val="003941F6"/>
    <w:rPr>
      <w:rFonts w:ascii="Arial" w:hAnsi="Arial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941F6"/>
    <w:pPr>
      <w:spacing w:before="120" w:after="120"/>
      <w:contextualSpacing/>
    </w:pPr>
    <w:rPr>
      <w:rFonts w:asciiTheme="minorHAnsi" w:eastAsiaTheme="majorEastAsia" w:hAnsiTheme="minorHAnsi" w:cstheme="majorBidi"/>
      <w:b/>
      <w:spacing w:val="5"/>
      <w:kern w:val="28"/>
      <w:sz w:val="28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941F6"/>
    <w:rPr>
      <w:rFonts w:eastAsiaTheme="majorEastAsia" w:cstheme="majorBidi"/>
      <w:b/>
      <w:spacing w:val="5"/>
      <w:kern w:val="28"/>
      <w:sz w:val="28"/>
      <w:szCs w:val="52"/>
    </w:rPr>
  </w:style>
  <w:style w:type="character" w:styleId="LineNumber">
    <w:name w:val="line number"/>
    <w:basedOn w:val="DefaultParagraphFont"/>
    <w:uiPriority w:val="99"/>
    <w:semiHidden/>
    <w:unhideWhenUsed/>
    <w:rsid w:val="000B0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06C356-D358-F342-B814-BBA2B0281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2207</Words>
  <Characters>12585</Characters>
  <Application>Microsoft Office Word</Application>
  <DocSecurity>0</DocSecurity>
  <Lines>104</Lines>
  <Paragraphs>29</Paragraphs>
  <ScaleCrop>false</ScaleCrop>
  <Company/>
  <LinksUpToDate>false</LinksUpToDate>
  <CharactersWithSpaces>14763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Octavian</dc:creator>
  <cp:keywords/>
  <dc:description/>
  <cp:lastModifiedBy>Octavian</cp:lastModifiedBy>
  <cp:revision>7</cp:revision>
  <dcterms:created xsi:type="dcterms:W3CDTF">2019-10-17T21:26:00Z</dcterms:created>
  <dcterms:modified xsi:type="dcterms:W3CDTF">2020-08-23T10:29:00Z</dcterms:modified>
</cp:coreProperties>
</file>