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B98A7B" w14:textId="77777777" w:rsidR="002A1D0D" w:rsidRPr="00A540C7" w:rsidRDefault="002A1D0D" w:rsidP="002A1D0D">
      <w:pPr>
        <w:pStyle w:val="Heading1"/>
        <w:rPr>
          <w:rFonts w:ascii="Times New Roman" w:hAnsi="Times New Roman" w:cs="Times New Roman"/>
          <w:b/>
          <w:color w:val="auto"/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b/>
          <w:color w:val="auto"/>
          <w:sz w:val="20"/>
          <w:szCs w:val="20"/>
          <w:lang w:val="en-US"/>
        </w:rPr>
        <w:t>Online resources</w:t>
      </w:r>
    </w:p>
    <w:p w14:paraId="7602966D" w14:textId="43C36D9A" w:rsidR="002A1D0D" w:rsidRPr="00A540C7" w:rsidRDefault="002A1D0D" w:rsidP="002A1D0D">
      <w:pPr>
        <w:rPr>
          <w:sz w:val="20"/>
          <w:szCs w:val="20"/>
          <w:lang w:val="en-US"/>
        </w:rPr>
      </w:pPr>
    </w:p>
    <w:p w14:paraId="3B5080CA" w14:textId="16166079" w:rsidR="00033B21" w:rsidRPr="00A540C7" w:rsidRDefault="00033B21" w:rsidP="002A1D0D">
      <w:pPr>
        <w:rPr>
          <w:rFonts w:ascii="Times New Roman" w:hAnsi="Times New Roman" w:cs="Times New Roman"/>
          <w:bCs/>
          <w:iCs/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b/>
          <w:sz w:val="20"/>
          <w:szCs w:val="20"/>
          <w:lang w:val="en-US"/>
        </w:rPr>
        <w:t>Fig. S1</w:t>
      </w:r>
      <w:r w:rsidRPr="00A540C7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r w:rsidRPr="00A540C7">
        <w:rPr>
          <w:rFonts w:ascii="Times New Roman" w:hAnsi="Times New Roman" w:cs="Times New Roman"/>
          <w:bCs/>
          <w:iCs/>
          <w:sz w:val="20"/>
          <w:szCs w:val="20"/>
          <w:lang w:val="en-US"/>
        </w:rPr>
        <w:t>Summary of study designs</w:t>
      </w:r>
    </w:p>
    <w:p w14:paraId="6D490F89" w14:textId="100EDFDE" w:rsidR="00CB6D20" w:rsidRPr="00A540C7" w:rsidRDefault="00CB6D20" w:rsidP="002A1D0D">
      <w:pPr>
        <w:rPr>
          <w:sz w:val="20"/>
          <w:szCs w:val="20"/>
          <w:lang w:val="en-US"/>
        </w:rPr>
      </w:pPr>
      <w:bookmarkStart w:id="0" w:name="_GoBack"/>
      <w:r w:rsidRPr="00A540C7">
        <w:rPr>
          <w:noProof/>
          <w:lang w:val="en-US"/>
        </w:rPr>
        <w:drawing>
          <wp:inline distT="0" distB="0" distL="0" distR="0" wp14:anchorId="69D8F820" wp14:editId="0B229056">
            <wp:extent cx="5759449" cy="6271262"/>
            <wp:effectExtent l="0" t="0" r="0" b="0"/>
            <wp:docPr id="17684477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627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897576" w14:textId="0CAAC07C" w:rsidR="00CB6D20" w:rsidRPr="00A540C7" w:rsidRDefault="00CB6D20" w:rsidP="00543F08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Designs of Study 001 and Study 002 are illustrated in panels A and B, respectively</w:t>
      </w:r>
      <w:r w:rsidR="00543F08"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. The population PK analysis included data from all Berzosertib study parts, except Part B2 as those data were not available at the time of the analysis.</w:t>
      </w:r>
    </w:p>
    <w:p w14:paraId="0DA71424" w14:textId="77777777" w:rsidR="00AF6D4E" w:rsidRPr="00A540C7" w:rsidRDefault="00AF6D4E" w:rsidP="00610D46">
      <w:pPr>
        <w:rPr>
          <w:i/>
          <w:lang w:val="en-US"/>
        </w:rPr>
      </w:pPr>
    </w:p>
    <w:p w14:paraId="5C51DCA4" w14:textId="5E6C4C92" w:rsidR="002A1D0D" w:rsidRPr="00A540C7" w:rsidRDefault="002A1D0D" w:rsidP="002A1D0D">
      <w:pPr>
        <w:pStyle w:val="Caption"/>
        <w:rPr>
          <w:sz w:val="20"/>
          <w:szCs w:val="20"/>
          <w:lang w:val="en-US"/>
        </w:rPr>
      </w:pPr>
      <w:bookmarkStart w:id="1" w:name="_Ref23342515"/>
      <w:r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lastRenderedPageBreak/>
        <w:t>Fig.</w:t>
      </w:r>
      <w:r w:rsidR="002A4D10"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 S</w:t>
      </w:r>
      <w:r w:rsidR="00033B21"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2</w:t>
      </w:r>
      <w:r w:rsidR="002A4D10"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 </w:t>
      </w:r>
      <w:r w:rsidRPr="00A540C7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Berzosertib concentration profiles after the first dose by dose levels and combination arm in Study 001 and Study 002</w:t>
      </w:r>
      <w:r w:rsidR="002F7EC6" w:rsidRPr="00A540C7">
        <w:rPr>
          <w:noProof/>
          <w:lang w:val="en-US"/>
        </w:rPr>
        <w:drawing>
          <wp:inline distT="0" distB="0" distL="0" distR="0" wp14:anchorId="7FA2715C" wp14:editId="1BA6757F">
            <wp:extent cx="5749258" cy="4398095"/>
            <wp:effectExtent l="0" t="0" r="4445" b="2540"/>
            <wp:docPr id="17112691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58" cy="43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B8A61F5" w14:textId="77777777" w:rsidR="002A1D0D" w:rsidRPr="00A540C7" w:rsidRDefault="002A1D0D" w:rsidP="002A1D0D">
      <w:pPr>
        <w:pStyle w:val="Caption"/>
        <w:spacing w:after="0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 w:rsidRPr="00A540C7">
        <w:rPr>
          <w:rFonts w:ascii="Times New Roman" w:hAnsi="Times New Roman" w:cs="Times New Roman"/>
          <w:iCs w:val="0"/>
          <w:color w:val="auto"/>
          <w:sz w:val="20"/>
          <w:szCs w:val="20"/>
        </w:rPr>
        <w:t>Carbo</w:t>
      </w:r>
      <w:r w:rsidRPr="00A540C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carboplatin, </w:t>
      </w:r>
      <w:r w:rsidRPr="00A540C7">
        <w:rPr>
          <w:rFonts w:ascii="Times New Roman" w:hAnsi="Times New Roman" w:cs="Times New Roman"/>
          <w:iCs w:val="0"/>
          <w:color w:val="auto"/>
          <w:sz w:val="20"/>
          <w:szCs w:val="20"/>
        </w:rPr>
        <w:t>Cispl</w:t>
      </w:r>
      <w:r w:rsidRPr="00A540C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cisplatin, </w:t>
      </w:r>
      <w:r w:rsidRPr="00A540C7">
        <w:rPr>
          <w:rFonts w:ascii="Times New Roman" w:hAnsi="Times New Roman" w:cs="Times New Roman"/>
          <w:iCs w:val="0"/>
          <w:color w:val="auto"/>
          <w:sz w:val="20"/>
          <w:szCs w:val="20"/>
        </w:rPr>
        <w:t>Gem</w:t>
      </w:r>
      <w:r w:rsidRPr="00A540C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gemcitabine, </w:t>
      </w:r>
      <w:r w:rsidRPr="00A540C7">
        <w:rPr>
          <w:rFonts w:ascii="Times New Roman" w:hAnsi="Times New Roman" w:cs="Times New Roman"/>
          <w:iCs w:val="0"/>
          <w:color w:val="auto"/>
          <w:sz w:val="20"/>
          <w:szCs w:val="20"/>
        </w:rPr>
        <w:t>Pacli</w:t>
      </w:r>
      <w:r w:rsidRPr="00A540C7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paclitaxel</w:t>
      </w:r>
    </w:p>
    <w:p w14:paraId="16DCE0CD" w14:textId="77777777" w:rsidR="002A1D0D" w:rsidRPr="00A540C7" w:rsidRDefault="002A1D0D" w:rsidP="002A1D0D">
      <w:pPr>
        <w:keepLines/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sz w:val="20"/>
          <w:szCs w:val="20"/>
          <w:lang w:val="en-US"/>
        </w:rPr>
        <w:t>Observed berzosertib concentrations are shown over time for each dose level and combination arm. Blue points connected by lines are individual observations; the yellow line a smoothing curve</w:t>
      </w:r>
    </w:p>
    <w:p w14:paraId="32A8E86C" w14:textId="77777777" w:rsidR="002A1D0D" w:rsidRPr="00A540C7" w:rsidRDefault="002A1D0D" w:rsidP="002A1D0D">
      <w:pPr>
        <w:rPr>
          <w:sz w:val="20"/>
          <w:szCs w:val="20"/>
          <w:lang w:val="en-US"/>
        </w:rPr>
      </w:pPr>
    </w:p>
    <w:p w14:paraId="14E949CF" w14:textId="77777777" w:rsidR="002A1D0D" w:rsidRPr="00A540C7" w:rsidRDefault="002A1D0D" w:rsidP="002A1D0D">
      <w:pPr>
        <w:spacing w:after="0"/>
        <w:rPr>
          <w:sz w:val="20"/>
          <w:szCs w:val="20"/>
          <w:lang w:val="en-US"/>
        </w:rPr>
      </w:pPr>
    </w:p>
    <w:p w14:paraId="54C1441E" w14:textId="05D2D51D" w:rsidR="002A1D0D" w:rsidRPr="00A540C7" w:rsidRDefault="002A1D0D" w:rsidP="002A1D0D">
      <w:pPr>
        <w:pStyle w:val="Caption"/>
        <w:spacing w:after="0"/>
        <w:rPr>
          <w:sz w:val="20"/>
          <w:szCs w:val="20"/>
          <w:lang w:val="en-US"/>
        </w:rPr>
      </w:pPr>
      <w:bookmarkStart w:id="2" w:name="_Ref34227613"/>
      <w:r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lastRenderedPageBreak/>
        <w:t>Fig.</w:t>
      </w:r>
      <w:r w:rsidR="002A4D10"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 </w:t>
      </w:r>
      <w:r w:rsidR="00033B21"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S3 </w:t>
      </w:r>
      <w:r w:rsidRPr="00A540C7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Goodness-of-fit plots for the </w:t>
      </w:r>
      <w:r w:rsidR="00C04464" w:rsidRPr="00A540C7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full covariate</w:t>
      </w:r>
      <w:r w:rsidRPr="00A540C7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 xml:space="preserve"> model</w:t>
      </w:r>
      <w:bookmarkEnd w:id="2"/>
      <w:r w:rsidR="00E60C21">
        <w:rPr>
          <w:noProof/>
          <w:lang w:val="en-US"/>
        </w:rPr>
        <w:drawing>
          <wp:inline distT="0" distB="0" distL="0" distR="0" wp14:anchorId="725BB276" wp14:editId="04465E8E">
            <wp:extent cx="5753100" cy="8401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1C67" w14:textId="1D34FE6E" w:rsidR="002A1D0D" w:rsidRPr="00A540C7" w:rsidRDefault="002A1D0D" w:rsidP="002A1D0D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color w:val="auto"/>
          <w:sz w:val="20"/>
          <w:szCs w:val="20"/>
          <w:lang w:val="en-US"/>
        </w:rPr>
        <w:t>CWRES</w:t>
      </w:r>
      <w:r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conditional weighted residuals</w:t>
      </w:r>
    </w:p>
    <w:p w14:paraId="7CD1454D" w14:textId="5F8C207A" w:rsidR="002A1D0D" w:rsidRPr="00A540C7" w:rsidRDefault="002A1D0D" w:rsidP="002A1D0D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bookmarkStart w:id="3" w:name="_Hlk45619483"/>
      <w:r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Goodness of fit plots of the </w:t>
      </w:r>
      <w:r w:rsidR="00C04464" w:rsidRPr="00A540C7">
        <w:rPr>
          <w:rFonts w:ascii="Times New Roman" w:hAnsi="Times New Roman" w:cs="Times New Roman"/>
          <w:bCs/>
          <w:i w:val="0"/>
          <w:color w:val="auto"/>
          <w:sz w:val="20"/>
          <w:szCs w:val="20"/>
          <w:lang w:val="en-US"/>
        </w:rPr>
        <w:t>full covariate</w:t>
      </w:r>
      <w:r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model are shown</w:t>
      </w:r>
    </w:p>
    <w:bookmarkEnd w:id="3"/>
    <w:p w14:paraId="3A4848D0" w14:textId="796AD798" w:rsidR="00C35186" w:rsidRPr="00A540C7" w:rsidRDefault="00C35186" w:rsidP="00C35186">
      <w:pPr>
        <w:pStyle w:val="Caption"/>
        <w:spacing w:after="0"/>
        <w:rPr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lastRenderedPageBreak/>
        <w:t xml:space="preserve">Fig. S4 </w:t>
      </w:r>
      <w:r w:rsidRPr="00A540C7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Visual Predictive Check for the full covariate model</w:t>
      </w:r>
      <w:r w:rsidR="00E95F48" w:rsidRPr="00A540C7">
        <w:rPr>
          <w:noProof/>
          <w:lang w:val="en-US"/>
        </w:rPr>
        <w:drawing>
          <wp:inline distT="0" distB="0" distL="0" distR="0" wp14:anchorId="56707375" wp14:editId="6FC2755F">
            <wp:extent cx="5756912" cy="4505960"/>
            <wp:effectExtent l="0" t="0" r="0" b="8890"/>
            <wp:docPr id="11729098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258A" w14:textId="6085595D" w:rsidR="00C35186" w:rsidRPr="00A540C7" w:rsidRDefault="00C35186" w:rsidP="00C35186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color w:val="auto"/>
          <w:sz w:val="20"/>
          <w:szCs w:val="20"/>
          <w:lang w:val="en-US"/>
        </w:rPr>
        <w:t>pcVPC</w:t>
      </w:r>
      <w:r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prediction-corrected Visual Predictive Check</w:t>
      </w:r>
    </w:p>
    <w:p w14:paraId="5992DEAC" w14:textId="6FBBAEED" w:rsidR="00C35186" w:rsidRPr="00A540C7" w:rsidRDefault="00A27CC2" w:rsidP="00C35186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The</w:t>
      </w:r>
      <w:r w:rsidR="00C35186"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pcVPC of the </w:t>
      </w:r>
      <w:r w:rsidR="00C35186" w:rsidRPr="00A540C7">
        <w:rPr>
          <w:rFonts w:ascii="Times New Roman" w:hAnsi="Times New Roman" w:cs="Times New Roman"/>
          <w:bCs/>
          <w:i w:val="0"/>
          <w:color w:val="auto"/>
          <w:sz w:val="20"/>
          <w:szCs w:val="20"/>
          <w:lang w:val="en-US"/>
        </w:rPr>
        <w:t>full covariate</w:t>
      </w:r>
      <w:r w:rsidR="00C35186"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model </w:t>
      </w:r>
      <w:r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is shown</w:t>
      </w:r>
      <w:r w:rsidR="00C35186"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. Yellow shaded areas of the VPC represent 95% prediction intervals around the median and the 5</w:t>
      </w:r>
      <w:r w:rsidR="00C35186"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US"/>
        </w:rPr>
        <w:t>th</w:t>
      </w:r>
      <w:r w:rsidR="00C35186"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and 95</w:t>
      </w:r>
      <w:r w:rsidR="00C35186"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US"/>
        </w:rPr>
        <w:t>th</w:t>
      </w:r>
      <w:r w:rsidR="00C35186"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percentiles based on simulations (500 simulated datasets) following the first dose. Blue solid lines represent medians, 5</w:t>
      </w:r>
      <w:r w:rsidR="00C35186"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US"/>
        </w:rPr>
        <w:t>th</w:t>
      </w:r>
      <w:r w:rsidR="00C35186"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and 95</w:t>
      </w:r>
      <w:r w:rsidR="00C35186"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perscript"/>
          <w:lang w:val="en-US"/>
        </w:rPr>
        <w:t>th</w:t>
      </w:r>
      <w:r w:rsidR="00C35186" w:rsidRPr="00A540C7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percentiles of the binned observed data. Points are individual observations</w:t>
      </w:r>
    </w:p>
    <w:p w14:paraId="032EED0A" w14:textId="77777777" w:rsidR="00C35186" w:rsidRPr="00A540C7" w:rsidRDefault="00C35186" w:rsidP="002A1D0D">
      <w:pPr>
        <w:rPr>
          <w:sz w:val="20"/>
          <w:szCs w:val="20"/>
          <w:lang w:val="en-US"/>
        </w:rPr>
      </w:pPr>
    </w:p>
    <w:p w14:paraId="39D22152" w14:textId="6675D0A8" w:rsidR="006465BC" w:rsidRPr="00A540C7" w:rsidRDefault="002A1D0D" w:rsidP="006465BC">
      <w:pPr>
        <w:pStyle w:val="Caption"/>
        <w:spacing w:after="0"/>
        <w:rPr>
          <w:rFonts w:ascii="Times New Roman" w:hAnsi="Times New Roman" w:cs="Times New Roman"/>
          <w:bCs/>
          <w:i w:val="0"/>
          <w:color w:val="auto"/>
          <w:sz w:val="20"/>
          <w:szCs w:val="20"/>
          <w:lang w:val="en-US"/>
        </w:rPr>
      </w:pPr>
      <w:r w:rsidRPr="00A540C7">
        <w:rPr>
          <w:sz w:val="20"/>
          <w:szCs w:val="20"/>
          <w:lang w:val="en-US"/>
        </w:rPr>
        <w:br w:type="page"/>
      </w:r>
      <w:r w:rsidR="006465BC"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lastRenderedPageBreak/>
        <w:t xml:space="preserve">Fig. S5 </w:t>
      </w:r>
      <w:r w:rsidR="00591DDD" w:rsidRPr="00A540C7">
        <w:rPr>
          <w:rFonts w:ascii="Times New Roman" w:hAnsi="Times New Roman" w:cs="Times New Roman"/>
          <w:bCs/>
          <w:i w:val="0"/>
          <w:color w:val="auto"/>
          <w:sz w:val="20"/>
          <w:szCs w:val="20"/>
          <w:lang w:val="en-US"/>
        </w:rPr>
        <w:t>Representative individual predicted concentration time profiles</w:t>
      </w:r>
      <w:r w:rsidR="00DA02D0" w:rsidRPr="00A540C7">
        <w:rPr>
          <w:rFonts w:ascii="Times New Roman" w:hAnsi="Times New Roman" w:cs="Times New Roman"/>
          <w:bCs/>
          <w:i w:val="0"/>
          <w:color w:val="auto"/>
          <w:sz w:val="20"/>
          <w:szCs w:val="20"/>
          <w:lang w:val="en-US"/>
        </w:rPr>
        <w:t xml:space="preserve"> from the two phase I studies</w:t>
      </w:r>
    </w:p>
    <w:p w14:paraId="7D9385F7" w14:textId="6403BFD6" w:rsidR="006465BC" w:rsidRPr="00A540C7" w:rsidRDefault="00665BFD" w:rsidP="006465BC">
      <w:pPr>
        <w:rPr>
          <w:lang w:val="en-US"/>
        </w:rPr>
      </w:pPr>
      <w:r w:rsidRPr="00A540C7">
        <w:rPr>
          <w:noProof/>
          <w:lang w:val="en-US"/>
        </w:rPr>
        <w:drawing>
          <wp:inline distT="0" distB="0" distL="0" distR="0" wp14:anchorId="49C216E3" wp14:editId="79BE78D7">
            <wp:extent cx="5758178" cy="3444875"/>
            <wp:effectExtent l="0" t="0" r="0" b="3175"/>
            <wp:docPr id="9415764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78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D3A"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Representative individual predicted concentration time profiles </w:t>
      </w:r>
      <w:r w:rsidR="00B54211" w:rsidRPr="00A540C7">
        <w:rPr>
          <w:rFonts w:ascii="Times New Roman" w:hAnsi="Times New Roman" w:cs="Times New Roman"/>
          <w:sz w:val="20"/>
          <w:szCs w:val="20"/>
          <w:lang w:val="en-US"/>
        </w:rPr>
        <w:t>overlaid</w:t>
      </w:r>
      <w:r w:rsidR="00991D3A"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with the observed concentrations from the two phase I studies</w:t>
      </w:r>
      <w:r w:rsidR="00B13B10"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0C60BA" w:rsidRPr="00A540C7">
        <w:rPr>
          <w:rFonts w:ascii="Times New Roman" w:hAnsi="Times New Roman" w:cs="Times New Roman"/>
          <w:sz w:val="20"/>
          <w:szCs w:val="20"/>
          <w:lang w:val="en-US"/>
        </w:rPr>
        <w:t>Pink</w:t>
      </w:r>
      <w:r w:rsidR="00B54211"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r w:rsidR="000C60BA" w:rsidRPr="00A540C7">
        <w:rPr>
          <w:rFonts w:ascii="Times New Roman" w:hAnsi="Times New Roman" w:cs="Times New Roman"/>
          <w:sz w:val="20"/>
          <w:szCs w:val="20"/>
          <w:lang w:val="en-US"/>
        </w:rPr>
        <w:t>blue</w:t>
      </w:r>
      <w:r w:rsidR="00B13B10"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lines represent </w:t>
      </w:r>
      <w:r w:rsidR="00B54211" w:rsidRPr="00A540C7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B13B10" w:rsidRPr="00A540C7">
        <w:rPr>
          <w:rFonts w:ascii="Times New Roman" w:hAnsi="Times New Roman" w:cs="Times New Roman"/>
          <w:sz w:val="20"/>
          <w:szCs w:val="20"/>
          <w:lang w:val="en-US"/>
        </w:rPr>
        <w:t>opula</w:t>
      </w:r>
      <w:r w:rsidR="00B54211" w:rsidRPr="00A540C7">
        <w:rPr>
          <w:rFonts w:ascii="Times New Roman" w:hAnsi="Times New Roman" w:cs="Times New Roman"/>
          <w:sz w:val="20"/>
          <w:szCs w:val="20"/>
          <w:lang w:val="en-US"/>
        </w:rPr>
        <w:t>tion and individual predictions</w:t>
      </w:r>
      <w:r w:rsidR="00B13B10"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B54211" w:rsidRPr="00A540C7">
        <w:rPr>
          <w:rFonts w:ascii="Times New Roman" w:hAnsi="Times New Roman" w:cs="Times New Roman"/>
          <w:sz w:val="20"/>
          <w:szCs w:val="20"/>
          <w:lang w:val="en-US"/>
        </w:rPr>
        <w:t>respectively.</w:t>
      </w:r>
      <w:r w:rsidR="00B13B10"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Points are individual observations</w:t>
      </w:r>
    </w:p>
    <w:p w14:paraId="10109DD3" w14:textId="02AAA44F" w:rsidR="002A1D0D" w:rsidRPr="00A540C7" w:rsidRDefault="002A1D0D" w:rsidP="002A1D0D">
      <w:pPr>
        <w:pStyle w:val="Caption"/>
        <w:rPr>
          <w:sz w:val="20"/>
          <w:szCs w:val="20"/>
          <w:lang w:val="en-US"/>
        </w:rPr>
      </w:pPr>
    </w:p>
    <w:p w14:paraId="676E1EFF" w14:textId="06A8149A" w:rsidR="00A16209" w:rsidRPr="00A540C7" w:rsidRDefault="00A16209" w:rsidP="00A16209">
      <w:pPr>
        <w:rPr>
          <w:lang w:val="en-US"/>
        </w:rPr>
      </w:pPr>
    </w:p>
    <w:p w14:paraId="792B1B01" w14:textId="7CFBBE9F" w:rsidR="00A16209" w:rsidRPr="00A540C7" w:rsidRDefault="00A16209" w:rsidP="00A16209">
      <w:pPr>
        <w:rPr>
          <w:lang w:val="en-US"/>
        </w:rPr>
      </w:pPr>
    </w:p>
    <w:p w14:paraId="60CCE68D" w14:textId="17668162" w:rsidR="00A16209" w:rsidRPr="00A540C7" w:rsidRDefault="00A16209" w:rsidP="00A16209">
      <w:pPr>
        <w:rPr>
          <w:lang w:val="en-US"/>
        </w:rPr>
      </w:pPr>
    </w:p>
    <w:p w14:paraId="527E488B" w14:textId="49DF82E7" w:rsidR="00A16209" w:rsidRPr="00A540C7" w:rsidRDefault="00A16209" w:rsidP="00A16209">
      <w:pPr>
        <w:rPr>
          <w:lang w:val="en-US"/>
        </w:rPr>
      </w:pPr>
    </w:p>
    <w:p w14:paraId="1EADBBBA" w14:textId="73FCEF5B" w:rsidR="00A16209" w:rsidRPr="00A540C7" w:rsidRDefault="00A16209" w:rsidP="00A16209">
      <w:pPr>
        <w:rPr>
          <w:lang w:val="en-US"/>
        </w:rPr>
      </w:pPr>
    </w:p>
    <w:p w14:paraId="49776028" w14:textId="6A2F7717" w:rsidR="00A16209" w:rsidRPr="00A540C7" w:rsidRDefault="00A16209" w:rsidP="00A16209">
      <w:pPr>
        <w:rPr>
          <w:lang w:val="en-US"/>
        </w:rPr>
      </w:pPr>
    </w:p>
    <w:p w14:paraId="39F8A28B" w14:textId="1BAB4997" w:rsidR="00A16209" w:rsidRPr="00A540C7" w:rsidRDefault="00A16209" w:rsidP="00A16209">
      <w:pPr>
        <w:rPr>
          <w:lang w:val="en-US"/>
        </w:rPr>
      </w:pPr>
    </w:p>
    <w:p w14:paraId="1532DE34" w14:textId="6D653F70" w:rsidR="00A16209" w:rsidRPr="00A540C7" w:rsidRDefault="00A16209" w:rsidP="00A16209">
      <w:pPr>
        <w:rPr>
          <w:lang w:val="en-US"/>
        </w:rPr>
      </w:pPr>
    </w:p>
    <w:p w14:paraId="603F9F13" w14:textId="1EA82462" w:rsidR="00A16209" w:rsidRPr="00A540C7" w:rsidRDefault="00A16209" w:rsidP="00A16209">
      <w:pPr>
        <w:rPr>
          <w:lang w:val="en-US"/>
        </w:rPr>
      </w:pPr>
    </w:p>
    <w:p w14:paraId="338883D1" w14:textId="3B087176" w:rsidR="00A16209" w:rsidRPr="00A540C7" w:rsidRDefault="00A16209" w:rsidP="00A16209">
      <w:pPr>
        <w:rPr>
          <w:lang w:val="en-US"/>
        </w:rPr>
      </w:pPr>
    </w:p>
    <w:p w14:paraId="4DF596C2" w14:textId="05BAEF69" w:rsidR="00A16209" w:rsidRPr="00A540C7" w:rsidRDefault="00A16209" w:rsidP="00A16209">
      <w:pPr>
        <w:rPr>
          <w:lang w:val="en-US"/>
        </w:rPr>
      </w:pPr>
    </w:p>
    <w:p w14:paraId="6F7F4FE1" w14:textId="14891479" w:rsidR="00A16209" w:rsidRPr="00A540C7" w:rsidRDefault="00A16209" w:rsidP="00A16209">
      <w:pPr>
        <w:rPr>
          <w:lang w:val="en-US"/>
        </w:rPr>
      </w:pPr>
    </w:p>
    <w:p w14:paraId="69E314B6" w14:textId="2E30B5FF" w:rsidR="00A16209" w:rsidRPr="00A540C7" w:rsidRDefault="00A16209" w:rsidP="00A16209">
      <w:pPr>
        <w:rPr>
          <w:lang w:val="en-US"/>
        </w:rPr>
      </w:pPr>
    </w:p>
    <w:p w14:paraId="1DC2BB13" w14:textId="240EF65C" w:rsidR="00A16209" w:rsidRPr="00A540C7" w:rsidRDefault="00A16209" w:rsidP="00A16209">
      <w:pPr>
        <w:rPr>
          <w:lang w:val="en-US"/>
        </w:rPr>
      </w:pPr>
    </w:p>
    <w:p w14:paraId="6D0DDDF8" w14:textId="77777777" w:rsidR="00A16209" w:rsidRPr="00A540C7" w:rsidRDefault="00A16209" w:rsidP="00D8674E">
      <w:pPr>
        <w:rPr>
          <w:lang w:val="en-US"/>
        </w:rPr>
      </w:pPr>
    </w:p>
    <w:p w14:paraId="688353DC" w14:textId="19A610A7" w:rsidR="002A1D0D" w:rsidRPr="00A540C7" w:rsidRDefault="002A1D0D" w:rsidP="002A1D0D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</w:pPr>
      <w:bookmarkStart w:id="4" w:name="_Ref26530645"/>
      <w:bookmarkStart w:id="5" w:name="_Ref23342883"/>
      <w:r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lastRenderedPageBreak/>
        <w:t>Table</w:t>
      </w:r>
      <w:bookmarkEnd w:id="4"/>
      <w:r w:rsidR="002A4D10"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 S</w:t>
      </w:r>
      <w:r w:rsidR="00712705"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1</w:t>
      </w:r>
      <w:r w:rsidR="002A4D10"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 </w:t>
      </w:r>
      <w:r w:rsidRPr="00A540C7">
        <w:rPr>
          <w:rFonts w:ascii="Times New Roman" w:hAnsi="Times New Roman" w:cs="Times New Roman"/>
          <w:bCs/>
          <w:i w:val="0"/>
          <w:color w:val="auto"/>
          <w:sz w:val="20"/>
          <w:szCs w:val="20"/>
          <w:lang w:val="en-US"/>
        </w:rPr>
        <w:t>Demographics and baseline characteristics by study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2A1D0D" w:rsidRPr="00A540C7" w14:paraId="56EA60D8" w14:textId="77777777" w:rsidTr="006E5910"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34FF35" w14:textId="3C57E8CA" w:rsidR="002A1D0D" w:rsidRPr="00A540C7" w:rsidRDefault="002A1D0D" w:rsidP="00066BDE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Variable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2F5764" w14:textId="68EBABBA" w:rsidR="002A1D0D" w:rsidRPr="00A540C7" w:rsidRDefault="003946DE" w:rsidP="006E591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540C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Study</w:t>
            </w:r>
            <w:r w:rsidRPr="00A540C7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2A1D0D" w:rsidRPr="00A540C7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MS201923-0001</w:t>
            </w:r>
            <w:r w:rsidR="002A1D0D" w:rsidRPr="00A540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A540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br/>
            </w:r>
            <w:r w:rsidRPr="00A540C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Value</w:t>
            </w:r>
            <w:r w:rsidRPr="00A540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="002A1D0D" w:rsidRPr="00A540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="002A1D0D" w:rsidRPr="00A540C7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</w:t>
            </w:r>
            <w:r w:rsidR="002A1D0D" w:rsidRPr="00A540C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 = 170)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386793" w14:textId="0735F72B" w:rsidR="002A1D0D" w:rsidRPr="00A540C7" w:rsidRDefault="003946DE" w:rsidP="006E591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Study</w:t>
            </w:r>
            <w:r w:rsidRPr="00A540C7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2A1D0D" w:rsidRPr="00A540C7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VX13-970-002</w:t>
            </w:r>
            <w:r w:rsidR="002A1D0D"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br/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Value</w:t>
            </w: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="002A1D0D"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(</w:t>
            </w:r>
            <w:r w:rsidR="002A1D0D" w:rsidRPr="00A540C7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N</w:t>
            </w:r>
            <w:r w:rsidR="002A1D0D"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= 70)</w:t>
            </w:r>
          </w:p>
        </w:tc>
      </w:tr>
      <w:tr w:rsidR="002A1D0D" w:rsidRPr="00A540C7" w14:paraId="6FD0D9C9" w14:textId="77777777" w:rsidTr="002A1D0D">
        <w:trPr>
          <w:trHeight w:val="41"/>
        </w:trPr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9234A1" w14:textId="77777777" w:rsidR="002A1D0D" w:rsidRPr="00A540C7" w:rsidRDefault="002A1D0D" w:rsidP="002A1D0D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Demographics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F9EF7D" w14:textId="77777777" w:rsidR="002A1D0D" w:rsidRPr="00A540C7" w:rsidRDefault="002A1D0D" w:rsidP="002A1D0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655092" w14:textId="77777777" w:rsidR="002A1D0D" w:rsidRPr="00A540C7" w:rsidRDefault="002A1D0D" w:rsidP="002A1D0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2A1D0D" w:rsidRPr="00A540C7" w14:paraId="65584BB5" w14:textId="77777777" w:rsidTr="002A1D0D">
        <w:trPr>
          <w:trHeight w:val="90"/>
        </w:trPr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3FF1AD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Age [years]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2744DA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59 {57.6} (26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79) [0]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893236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61.5 {60.4} (38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77) [0]</w:t>
            </w:r>
          </w:p>
        </w:tc>
      </w:tr>
      <w:tr w:rsidR="002A1D0D" w:rsidRPr="00A540C7" w14:paraId="2158E60E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075D55F8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Bodyweight [kg]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2B7BE32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 {75.2} (46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135) [0]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E08595B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72.3 {76} (48.2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150) [0]</w:t>
            </w:r>
          </w:p>
        </w:tc>
      </w:tr>
      <w:tr w:rsidR="002A1D0D" w:rsidRPr="00A540C7" w14:paraId="4D0D83BB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6A7E7370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BSA [kg/m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01F6D0D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1.82 {1.84} (1.4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2.52) [0]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0A74BA4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1.82 {1.84} (1.43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2.59) [0]</w:t>
            </w:r>
          </w:p>
        </w:tc>
      </w:tr>
      <w:tr w:rsidR="002A1D0D" w:rsidRPr="00A540C7" w14:paraId="44944DB0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1A837CC5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Lean body mass [kg]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1565141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49.5 {52.4} (35.7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78.1) [1]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7781397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 {52} (36.9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78.9) [0]</w:t>
            </w:r>
          </w:p>
        </w:tc>
      </w:tr>
      <w:tr w:rsidR="002A1D0D" w:rsidRPr="00A540C7" w14:paraId="26460F80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08753DDF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Height [cm]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4D33AD4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168 {167} (99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191) [0]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6848DF1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167 {167} (145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187) [0]</w:t>
            </w:r>
          </w:p>
        </w:tc>
      </w:tr>
      <w:tr w:rsidR="002A1D0D" w:rsidRPr="00A540C7" w14:paraId="34470E90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68CD56C6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Sex [</w:t>
            </w:r>
            <w:r w:rsidRPr="00A540C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n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(%)]</w:t>
            </w:r>
          </w:p>
          <w:p w14:paraId="2886C964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Male</w:t>
            </w:r>
          </w:p>
          <w:p w14:paraId="55E8C48A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Female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DC8B959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87B75A7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 (40%)</w:t>
            </w:r>
          </w:p>
          <w:p w14:paraId="335D7E35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102 (60%)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4BF7885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07F41CF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 (38.6%)</w:t>
            </w:r>
          </w:p>
          <w:p w14:paraId="0D0C8495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 (61.4%)</w:t>
            </w:r>
          </w:p>
        </w:tc>
      </w:tr>
      <w:tr w:rsidR="002A1D0D" w:rsidRPr="00A540C7" w14:paraId="6EC34F06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25067A43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Race [</w:t>
            </w:r>
            <w:r w:rsidRPr="00A540C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n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(%)]</w:t>
            </w:r>
          </w:p>
          <w:p w14:paraId="048D2EEA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White </w:t>
            </w:r>
          </w:p>
          <w:p w14:paraId="374D80EE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Black</w:t>
            </w:r>
          </w:p>
          <w:p w14:paraId="3357ED99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Asian      </w:t>
            </w:r>
          </w:p>
          <w:p w14:paraId="4F42D6D4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Other </w:t>
            </w:r>
          </w:p>
          <w:p w14:paraId="52387176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Missing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A658BAA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4ABE3C2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157 (92.4%)</w:t>
            </w:r>
          </w:p>
          <w:p w14:paraId="514D4BA3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(1.76%)</w:t>
            </w:r>
          </w:p>
          <w:p w14:paraId="1D5B94F8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 (2.35%)</w:t>
            </w:r>
          </w:p>
          <w:p w14:paraId="5D6E9F05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 (2.35%)</w:t>
            </w:r>
          </w:p>
          <w:p w14:paraId="77D7741B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 (1.18%)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F8E223A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AC3CCA2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 (95.7%)</w:t>
            </w:r>
          </w:p>
          <w:p w14:paraId="348E3A38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(0%)</w:t>
            </w:r>
          </w:p>
          <w:p w14:paraId="4F5C483D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(1.43%)</w:t>
            </w:r>
          </w:p>
          <w:p w14:paraId="224C3A75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 (2.86%)</w:t>
            </w:r>
          </w:p>
          <w:p w14:paraId="616B5C5D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(0%)</w:t>
            </w:r>
          </w:p>
        </w:tc>
      </w:tr>
      <w:tr w:rsidR="002A1D0D" w:rsidRPr="00A540C7" w14:paraId="329D0B7B" w14:textId="77777777" w:rsidTr="002A1D0D"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BB80F4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Ethnicity [</w:t>
            </w:r>
            <w:r w:rsidRPr="00A540C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n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(%)]</w:t>
            </w:r>
          </w:p>
          <w:p w14:paraId="154F0083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Hispanic/Latino</w:t>
            </w:r>
          </w:p>
          <w:p w14:paraId="12D35C56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Not Hispanic/Latino</w:t>
            </w:r>
          </w:p>
          <w:p w14:paraId="518A124D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Missing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ED039E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7B09099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 (4.12%)</w:t>
            </w:r>
          </w:p>
          <w:p w14:paraId="4BA8335E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157 (92.4%)</w:t>
            </w:r>
          </w:p>
          <w:p w14:paraId="0EC78BAC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 (3.53%)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45F5E4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EF6EC57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(0%)</w:t>
            </w:r>
          </w:p>
          <w:p w14:paraId="71D5AE81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 (98.6%)</w:t>
            </w:r>
          </w:p>
          <w:p w14:paraId="2D947018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(1.43%)</w:t>
            </w:r>
          </w:p>
        </w:tc>
      </w:tr>
      <w:tr w:rsidR="002A1D0D" w:rsidRPr="00A540C7" w14:paraId="3361F0CB" w14:textId="77777777" w:rsidTr="002A1D0D">
        <w:tc>
          <w:tcPr>
            <w:tcW w:w="3118" w:type="dxa"/>
            <w:tcBorders>
              <w:left w:val="nil"/>
              <w:bottom w:val="single" w:sz="4" w:space="0" w:color="auto"/>
              <w:right w:val="nil"/>
            </w:tcBorders>
          </w:tcPr>
          <w:p w14:paraId="4DCE4174" w14:textId="77777777" w:rsidR="002A1D0D" w:rsidRPr="00A540C7" w:rsidRDefault="002A1D0D" w:rsidP="002A1D0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Lab values</w:t>
            </w: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14:paraId="7CB1DBD3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14:paraId="4E4B21F1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A1D0D" w:rsidRPr="00A540C7" w14:paraId="5CF8AEA0" w14:textId="77777777" w:rsidTr="002A1D0D"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5F7835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Creatinine [µmol/L]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9368A4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 {69.3} (32.7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148) [0]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2217D2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 {71.2} (36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124) [0]</w:t>
            </w:r>
          </w:p>
        </w:tc>
      </w:tr>
      <w:tr w:rsidR="002A1D0D" w:rsidRPr="00A540C7" w14:paraId="6632C104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4B501A13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Creatinine clearance [mL/min]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B051E99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97.2 {102} (50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150) [0]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E73A94C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89.2 {96.1} (57.2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150) [0]</w:t>
            </w:r>
          </w:p>
        </w:tc>
      </w:tr>
      <w:tr w:rsidR="002A1D0D" w:rsidRPr="00A540C7" w14:paraId="528AC256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4423B2C2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Platelet count [10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9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/L]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88DA36E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264 {285} (93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816) [0]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CC37C77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297 {298} (162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671) [0]</w:t>
            </w:r>
          </w:p>
        </w:tc>
      </w:tr>
      <w:tr w:rsidR="002A1D0D" w:rsidRPr="00A540C7" w14:paraId="730CE12F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304E46AB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White cell count [cells /µL]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5F9D767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7.2 {7.82} (1.37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25.2) [0]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CC9569F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7.2 {7.24} (3.2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14.3) [0]</w:t>
            </w:r>
          </w:p>
        </w:tc>
      </w:tr>
      <w:tr w:rsidR="002A1D0D" w:rsidRPr="00A540C7" w14:paraId="45DD1706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5027B698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Albumin [g/L]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E94BC10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 {38.5} (23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49) [0]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AFF794B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35.5 {35.4} (23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44) [0]</w:t>
            </w:r>
          </w:p>
        </w:tc>
      </w:tr>
      <w:tr w:rsidR="002A1D0D" w:rsidRPr="00A540C7" w14:paraId="7F22DA87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4DC926C8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Bilirubin [µmol/L]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8E1AC2F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6.84 {7.47} (0.5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20.5) [0]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49765A2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 {9.84} (2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21) [0]</w:t>
            </w:r>
          </w:p>
        </w:tc>
      </w:tr>
      <w:tr w:rsidR="002A1D0D" w:rsidRPr="00A540C7" w14:paraId="22E5DC9E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772675B6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ALT [ U/L]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97EACF3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 {27.2} (4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178) [0]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BBD940F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20.5 {26.3} (8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159) [0]</w:t>
            </w:r>
          </w:p>
        </w:tc>
      </w:tr>
      <w:tr w:rsidR="002A1D0D" w:rsidRPr="00A540C7" w14:paraId="1C9F2BCB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674D52B7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AST [U/L]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C6B34F6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 {31.2} (10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159) [0]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7DB8C38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 {30.8} (9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115) [0]</w:t>
            </w:r>
          </w:p>
        </w:tc>
      </w:tr>
      <w:tr w:rsidR="002A1D0D" w:rsidRPr="00A540C7" w14:paraId="19D65C70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215FD05B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Renal impairment [</w:t>
            </w:r>
            <w:r w:rsidRPr="00A540C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n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(%)]</w:t>
            </w:r>
          </w:p>
          <w:p w14:paraId="73C90314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None</w:t>
            </w:r>
          </w:p>
          <w:p w14:paraId="0188162C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     Mild</w:t>
            </w:r>
          </w:p>
          <w:p w14:paraId="5CC74BDB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Moderate</w:t>
            </w:r>
          </w:p>
          <w:p w14:paraId="64B60166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Severe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560A07D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6F9AD9B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104 (61.2%)</w:t>
            </w:r>
          </w:p>
          <w:p w14:paraId="4385F71D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52 (30.6%)</w:t>
            </w:r>
          </w:p>
          <w:p w14:paraId="0565EB48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 (8.24%)</w:t>
            </w:r>
          </w:p>
          <w:p w14:paraId="31FFD12B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(0%)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E083850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C6518CC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 (47.1%)</w:t>
            </w:r>
          </w:p>
          <w:p w14:paraId="2D752BBE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36 (51.4%)</w:t>
            </w:r>
          </w:p>
          <w:p w14:paraId="031BE581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(1.43%)</w:t>
            </w:r>
          </w:p>
          <w:p w14:paraId="6040324B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(0%)</w:t>
            </w:r>
          </w:p>
        </w:tc>
      </w:tr>
      <w:tr w:rsidR="002A1D0D" w:rsidRPr="00A540C7" w14:paraId="3F827D7D" w14:textId="77777777" w:rsidTr="002A1D0D"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A50276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Hepatic impairment [</w:t>
            </w:r>
            <w:r w:rsidRPr="00A540C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n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(%)]</w:t>
            </w:r>
          </w:p>
          <w:p w14:paraId="085C578A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None</w:t>
            </w:r>
          </w:p>
          <w:p w14:paraId="59970779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Mild</w:t>
            </w:r>
          </w:p>
          <w:p w14:paraId="12068B98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Moderate</w:t>
            </w:r>
          </w:p>
          <w:p w14:paraId="20260982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Severe</w:t>
            </w:r>
          </w:p>
          <w:p w14:paraId="6E47780C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Missing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D54A90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F9A46DB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109 (64.1%)</w:t>
            </w:r>
          </w:p>
          <w:p w14:paraId="5C9D49E0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 (17.6%)</w:t>
            </w:r>
          </w:p>
          <w:p w14:paraId="1927FC35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(0%)</w:t>
            </w:r>
          </w:p>
          <w:p w14:paraId="2E032AF6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(0.588%)</w:t>
            </w:r>
          </w:p>
          <w:p w14:paraId="4A93F190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 (17.6%)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A7051E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A7C27A4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 (81.4%)</w:t>
            </w:r>
          </w:p>
          <w:p w14:paraId="78098CF3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 (18.6%)</w:t>
            </w:r>
          </w:p>
          <w:p w14:paraId="21714655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(0%)</w:t>
            </w:r>
          </w:p>
          <w:p w14:paraId="11A3EEB1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(0%)</w:t>
            </w:r>
          </w:p>
          <w:p w14:paraId="5908BE89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(0%)</w:t>
            </w:r>
          </w:p>
        </w:tc>
      </w:tr>
      <w:tr w:rsidR="002A1D0D" w:rsidRPr="00A540C7" w14:paraId="627050CD" w14:textId="77777777" w:rsidTr="002A1D0D"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14F796" w14:textId="77777777" w:rsidR="002A1D0D" w:rsidRPr="00A540C7" w:rsidRDefault="002A1D0D" w:rsidP="002A1D0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Disease status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6ADA6F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4A9CDA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A1D0D" w:rsidRPr="00A540C7" w14:paraId="1CF7FAB4" w14:textId="77777777" w:rsidTr="002A1D0D"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D8C130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Tumor burden [mm]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77F373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80.5 {91.5} (10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312) [0]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C378A4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 {66} (12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169) [0]</w:t>
            </w:r>
          </w:p>
        </w:tc>
      </w:tr>
      <w:tr w:rsidR="002A1D0D" w:rsidRPr="00A540C7" w14:paraId="0410C5F9" w14:textId="77777777" w:rsidTr="002A1D0D"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70599E09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Tumor type [n (%)]</w:t>
            </w:r>
          </w:p>
          <w:p w14:paraId="3910A685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NSCLC</w:t>
            </w:r>
          </w:p>
          <w:p w14:paraId="4ED121D8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TNBC </w:t>
            </w:r>
          </w:p>
          <w:p w14:paraId="480C3A07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SCLC </w:t>
            </w:r>
          </w:p>
          <w:p w14:paraId="181B013A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PrCa </w:t>
            </w:r>
          </w:p>
          <w:p w14:paraId="5F0ACA03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Breast</w:t>
            </w:r>
          </w:p>
          <w:p w14:paraId="3BF4BAEB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H&amp;N </w:t>
            </w:r>
          </w:p>
          <w:p w14:paraId="36B39D71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CRC</w:t>
            </w:r>
          </w:p>
          <w:p w14:paraId="23ABCA40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Ovarian</w:t>
            </w:r>
          </w:p>
          <w:p w14:paraId="107AB6B2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Mesothelioma</w:t>
            </w:r>
          </w:p>
          <w:p w14:paraId="4EBF7C0B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Other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3068060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B779633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 (27.1%)</w:t>
            </w:r>
          </w:p>
          <w:p w14:paraId="45CA0CA0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 (19.4%)</w:t>
            </w:r>
          </w:p>
          <w:p w14:paraId="735337C1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 (8.24%)</w:t>
            </w:r>
          </w:p>
          <w:p w14:paraId="5A8EDAF3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 (2.94%)</w:t>
            </w:r>
          </w:p>
          <w:p w14:paraId="35729596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 (3.53%)</w:t>
            </w:r>
          </w:p>
          <w:p w14:paraId="07E17842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(0.588%)</w:t>
            </w:r>
          </w:p>
          <w:p w14:paraId="6FCF2A81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 (15.3%)</w:t>
            </w:r>
          </w:p>
          <w:p w14:paraId="799E8F58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 (2.35%)</w:t>
            </w:r>
          </w:p>
          <w:p w14:paraId="52EE262B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 (4.71%)</w:t>
            </w:r>
          </w:p>
          <w:p w14:paraId="153B1B90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 (15.9%)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79D11EC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FC53D75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 (2.86%)</w:t>
            </w:r>
          </w:p>
          <w:p w14:paraId="4CD3B095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(0%)</w:t>
            </w:r>
          </w:p>
          <w:p w14:paraId="702A205D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 (2.86%)</w:t>
            </w:r>
          </w:p>
          <w:p w14:paraId="1B2880A1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 (2.86%)</w:t>
            </w:r>
          </w:p>
          <w:p w14:paraId="7BDB693E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 (7.14%)</w:t>
            </w:r>
          </w:p>
          <w:p w14:paraId="2B6157AD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(0%)</w:t>
            </w:r>
          </w:p>
          <w:p w14:paraId="506D4DE8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 (25.7%)</w:t>
            </w:r>
          </w:p>
          <w:p w14:paraId="0C5290C1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 (7.14%)</w:t>
            </w:r>
          </w:p>
          <w:p w14:paraId="5687FCED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 (5.71%)</w:t>
            </w:r>
          </w:p>
          <w:p w14:paraId="39FEEE82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 (45.7%)</w:t>
            </w:r>
          </w:p>
        </w:tc>
      </w:tr>
      <w:tr w:rsidR="002A1D0D" w:rsidRPr="00A540C7" w14:paraId="62933E69" w14:textId="77777777" w:rsidTr="002A1D0D"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87A5A5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ECOG PS [</w:t>
            </w:r>
            <w:r w:rsidRPr="00A540C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n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(%)]</w:t>
            </w:r>
          </w:p>
          <w:p w14:paraId="78EA69A7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0</w:t>
            </w:r>
          </w:p>
          <w:p w14:paraId="53E42D25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1</w:t>
            </w:r>
          </w:p>
          <w:p w14:paraId="73A4B97B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2</w:t>
            </w:r>
          </w:p>
          <w:p w14:paraId="116CAA1C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C6A28E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F56E5C6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 (27.1%)</w:t>
            </w:r>
          </w:p>
          <w:p w14:paraId="33B99BA5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113 (66.5%)</w:t>
            </w:r>
          </w:p>
          <w:p w14:paraId="7294E40D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 (2.94%)</w:t>
            </w:r>
          </w:p>
          <w:p w14:paraId="54FDC221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 (3.53%)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0D4C20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72E1CD2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 (27.1%)</w:t>
            </w:r>
          </w:p>
          <w:p w14:paraId="6F14A324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 (72.9%)</w:t>
            </w:r>
          </w:p>
          <w:p w14:paraId="05C389C7" w14:textId="77777777" w:rsidR="002A1D0D" w:rsidRPr="00A540C7" w:rsidRDefault="002A1D0D" w:rsidP="002A1D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(0%)</w:t>
            </w:r>
          </w:p>
          <w:p w14:paraId="398947C6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(0%)</w:t>
            </w:r>
          </w:p>
        </w:tc>
      </w:tr>
    </w:tbl>
    <w:p w14:paraId="45CE26EC" w14:textId="77777777" w:rsidR="002A1D0D" w:rsidRPr="00A540C7" w:rsidRDefault="002A1D0D" w:rsidP="002A1D0D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ALT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alanine transaminase,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AST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aspartate transaminase,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BSA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body surface area,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CRC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colorectal cancer,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ECOG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PS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Eastern Cooperative Oncology Group Performance Status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H&amp;N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head &amp; neck,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NSCLC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non-small cell lung cancer,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PrCa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prostate cancer,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SCLC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small cell lung cancer,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TNBC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triple negative breast cancer, </w:t>
      </w:r>
    </w:p>
    <w:p w14:paraId="10B81157" w14:textId="77777777" w:rsidR="002A1D0D" w:rsidRPr="00A540C7" w:rsidRDefault="002A1D0D" w:rsidP="002A1D0D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sz w:val="20"/>
          <w:szCs w:val="20"/>
          <w:lang w:val="en-US"/>
        </w:rPr>
        <w:t>Continuous covariates are reported as median {geometric mean} (range) [missing]</w:t>
      </w:r>
    </w:p>
    <w:p w14:paraId="007DF5C6" w14:textId="77777777" w:rsidR="002A1D0D" w:rsidRPr="00A540C7" w:rsidRDefault="002A1D0D" w:rsidP="002A1D0D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</w:p>
    <w:p w14:paraId="7B4A651F" w14:textId="77777777" w:rsidR="002A1D0D" w:rsidRPr="00A540C7" w:rsidRDefault="002A1D0D" w:rsidP="002A1D0D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</w:p>
    <w:p w14:paraId="70165F4E" w14:textId="77777777" w:rsidR="002A1D0D" w:rsidRPr="00A540C7" w:rsidRDefault="002A1D0D" w:rsidP="002A1D0D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</w:p>
    <w:p w14:paraId="4FBE6E81" w14:textId="1E211B5D" w:rsidR="00FE0B1B" w:rsidRPr="00A540C7" w:rsidRDefault="00FE0B1B" w:rsidP="002A1D0D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</w:pPr>
      <w:bookmarkStart w:id="6" w:name="_Ref26530702"/>
    </w:p>
    <w:p w14:paraId="7723878A" w14:textId="2913A149" w:rsidR="00A16209" w:rsidRPr="00A540C7" w:rsidRDefault="00A16209" w:rsidP="00A16209">
      <w:pPr>
        <w:rPr>
          <w:lang w:val="en-US"/>
        </w:rPr>
      </w:pPr>
    </w:p>
    <w:p w14:paraId="711F3393" w14:textId="77777777" w:rsidR="00A16209" w:rsidRPr="00A540C7" w:rsidRDefault="00A16209" w:rsidP="005255DE">
      <w:pPr>
        <w:rPr>
          <w:i/>
          <w:lang w:val="en-US"/>
        </w:rPr>
      </w:pPr>
    </w:p>
    <w:p w14:paraId="25532142" w14:textId="40DD04DC" w:rsidR="002A1D0D" w:rsidRPr="00A540C7" w:rsidRDefault="002A1D0D" w:rsidP="002A1D0D">
      <w:pPr>
        <w:pStyle w:val="Caption"/>
        <w:rPr>
          <w:rFonts w:ascii="Times New Roman" w:hAnsi="Times New Roman" w:cs="Times New Roman"/>
          <w:bCs/>
          <w:i w:val="0"/>
          <w:color w:val="auto"/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lastRenderedPageBreak/>
        <w:t>Table</w:t>
      </w:r>
      <w:bookmarkEnd w:id="5"/>
      <w:bookmarkEnd w:id="6"/>
      <w:r w:rsidR="002A4D10"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 S</w:t>
      </w:r>
      <w:r w:rsidR="00712705"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>2</w:t>
      </w:r>
      <w:r w:rsidR="002A4D10" w:rsidRPr="00A540C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en-US"/>
        </w:rPr>
        <w:t xml:space="preserve"> </w:t>
      </w:r>
      <w:r w:rsidRPr="00A540C7">
        <w:rPr>
          <w:rFonts w:ascii="Times New Roman" w:hAnsi="Times New Roman" w:cs="Times New Roman"/>
          <w:bCs/>
          <w:i w:val="0"/>
          <w:color w:val="auto"/>
          <w:sz w:val="20"/>
          <w:szCs w:val="20"/>
          <w:lang w:val="en-US"/>
        </w:rPr>
        <w:t xml:space="preserve">Population parameter estimates for the base model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09"/>
        <w:gridCol w:w="1116"/>
        <w:gridCol w:w="975"/>
        <w:gridCol w:w="1971"/>
        <w:gridCol w:w="1701"/>
      </w:tblGrid>
      <w:tr w:rsidR="002A1D0D" w:rsidRPr="00A540C7" w14:paraId="415B5C5F" w14:textId="77777777" w:rsidTr="0088534D">
        <w:tc>
          <w:tcPr>
            <w:tcW w:w="3309" w:type="dxa"/>
            <w:tcBorders>
              <w:left w:val="nil"/>
              <w:bottom w:val="single" w:sz="4" w:space="0" w:color="auto"/>
              <w:right w:val="nil"/>
            </w:tcBorders>
          </w:tcPr>
          <w:p w14:paraId="012FA670" w14:textId="77777777" w:rsidR="002A1D0D" w:rsidRPr="00A540C7" w:rsidRDefault="002A1D0D" w:rsidP="002A1D0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Parameter</w:t>
            </w:r>
          </w:p>
        </w:tc>
        <w:tc>
          <w:tcPr>
            <w:tcW w:w="1116" w:type="dxa"/>
            <w:tcBorders>
              <w:left w:val="nil"/>
              <w:bottom w:val="single" w:sz="4" w:space="0" w:color="auto"/>
              <w:right w:val="nil"/>
            </w:tcBorders>
          </w:tcPr>
          <w:p w14:paraId="1C10D8C7" w14:textId="77777777" w:rsidR="002A1D0D" w:rsidRPr="00A540C7" w:rsidRDefault="002A1D0D" w:rsidP="002A1D0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Estimate</w:t>
            </w:r>
          </w:p>
        </w:tc>
        <w:tc>
          <w:tcPr>
            <w:tcW w:w="975" w:type="dxa"/>
            <w:tcBorders>
              <w:left w:val="nil"/>
              <w:bottom w:val="single" w:sz="4" w:space="0" w:color="auto"/>
              <w:right w:val="nil"/>
            </w:tcBorders>
          </w:tcPr>
          <w:p w14:paraId="4D5905B6" w14:textId="77777777" w:rsidR="002A1D0D" w:rsidRPr="00A540C7" w:rsidRDefault="002A1D0D" w:rsidP="002A1D0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RSE%</w:t>
            </w: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1971" w:type="dxa"/>
            <w:tcBorders>
              <w:left w:val="nil"/>
              <w:bottom w:val="single" w:sz="4" w:space="0" w:color="auto"/>
              <w:right w:val="nil"/>
            </w:tcBorders>
          </w:tcPr>
          <w:p w14:paraId="6B3CFE07" w14:textId="77777777" w:rsidR="002A1D0D" w:rsidRPr="00A540C7" w:rsidRDefault="002A1D0D" w:rsidP="002A1D0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Asymptotic 95% CI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1DEA5213" w14:textId="77777777" w:rsidR="002A1D0D" w:rsidRPr="00A540C7" w:rsidRDefault="002A1D0D" w:rsidP="002A1D0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Shrinkage (%)</w:t>
            </w: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US"/>
              </w:rPr>
              <w:t>b</w:t>
            </w:r>
          </w:p>
        </w:tc>
      </w:tr>
      <w:tr w:rsidR="002A1D0D" w:rsidRPr="00A540C7" w14:paraId="66CE5413" w14:textId="77777777" w:rsidTr="0088534D">
        <w:tc>
          <w:tcPr>
            <w:tcW w:w="33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F38E90" w14:textId="77777777" w:rsidR="002A1D0D" w:rsidRPr="00A540C7" w:rsidRDefault="002A1D0D" w:rsidP="002A1D0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Clearance CL [L/h]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B11349" w14:textId="6C8831B7" w:rsidR="002A1D0D" w:rsidRPr="00A540C7" w:rsidRDefault="002A1414" w:rsidP="002A1D0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56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3DC3B7" w14:textId="71FCB3C8" w:rsidR="002A1D0D" w:rsidRPr="00A540C7" w:rsidRDefault="00FA6CE8" w:rsidP="002A1D0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2.5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8A2868" w14:textId="734C9927" w:rsidR="002A1D0D" w:rsidRPr="00A540C7" w:rsidRDefault="00D55DE6" w:rsidP="002A1D0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54</w:t>
            </w:r>
            <w:r w:rsidR="002A1D0D"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3D1152" w14:textId="77777777" w:rsidR="002A1D0D" w:rsidRPr="00A540C7" w:rsidRDefault="002A1D0D" w:rsidP="002A1D0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</w:p>
        </w:tc>
      </w:tr>
      <w:tr w:rsidR="002A1D0D" w:rsidRPr="00A540C7" w14:paraId="016812DC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147C3C37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Central volume V1 [L]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7D1EBF40" w14:textId="5C9C7217" w:rsidR="002A1D0D" w:rsidRPr="00A540C7" w:rsidRDefault="00FA6CE8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1F9C0013" w14:textId="78D1BF2F" w:rsidR="002A1D0D" w:rsidRPr="00A540C7" w:rsidRDefault="00FA6CE8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2A1D0D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.4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3EBB9C43" w14:textId="21A05E52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="00D55DE6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E669B7E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</w:p>
        </w:tc>
      </w:tr>
      <w:tr w:rsidR="002A1D0D" w:rsidRPr="00A540C7" w14:paraId="145949A8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10A82C7C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Peripheral volume V2 [L]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1EBF4B1F" w14:textId="204F272A" w:rsidR="002A1D0D" w:rsidRPr="00A540C7" w:rsidRDefault="00FA6CE8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2BB19A79" w14:textId="179E32A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  <w:r w:rsidR="00FA6CE8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577FEA9C" w14:textId="37D25679" w:rsidR="002A1D0D" w:rsidRPr="00A540C7" w:rsidRDefault="00D55DE6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830</w:t>
            </w:r>
            <w:r w:rsidR="002A1D0D"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1585247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</w:p>
        </w:tc>
      </w:tr>
      <w:tr w:rsidR="002A1D0D" w:rsidRPr="00A540C7" w14:paraId="6B6234FF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406B8008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Intercompartmental clearance Q [L/h]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771B901D" w14:textId="1B4C3467" w:rsidR="002A1D0D" w:rsidRPr="00A540C7" w:rsidRDefault="00FA6CE8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7774A73C" w14:textId="5583221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  <w:r w:rsidR="00FA6CE8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5140AEFE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280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9862C67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</w:p>
        </w:tc>
      </w:tr>
      <w:tr w:rsidR="002A1D0D" w:rsidRPr="00A540C7" w14:paraId="4605618B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319802B7" w14:textId="22BFC1EC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IIV on CL [</w:t>
            </w:r>
            <w:r w:rsidR="00E775E6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var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2FACE57F" w14:textId="3FE8356A" w:rsidR="002A1D0D" w:rsidRPr="00A540C7" w:rsidRDefault="00740D56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16ED09C3" w14:textId="7713FFAD" w:rsidR="002A1D0D" w:rsidRPr="00A540C7" w:rsidRDefault="008A3C0F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6.2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1E9C4267" w14:textId="3E606232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7F2A07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062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7F2A07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BAC249C" w14:textId="12A3FC6C" w:rsidR="002A1D0D" w:rsidRPr="00A540C7" w:rsidRDefault="007F2A07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8.6</w:t>
            </w:r>
          </w:p>
        </w:tc>
      </w:tr>
      <w:tr w:rsidR="002A1D0D" w:rsidRPr="00A540C7" w14:paraId="672E0D2D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577BE87D" w14:textId="7632CB75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</w:t>
            </w:r>
            <w:r w:rsidR="007E4D36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cov 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(CL, V1)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4792D8D4" w14:textId="4A55E7C4" w:rsidR="002A1D0D" w:rsidRPr="00A540C7" w:rsidRDefault="00317F75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0.067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6795198D" w14:textId="28037FE3" w:rsidR="002A1D0D" w:rsidRPr="00A540C7" w:rsidRDefault="00015917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  <w:r w:rsidR="00F85B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5E021C93" w14:textId="7B8639B3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015917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032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20F11E4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</w:p>
        </w:tc>
      </w:tr>
      <w:tr w:rsidR="002A1D0D" w:rsidRPr="00A540C7" w14:paraId="3BA6E721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6CBC5DC6" w14:textId="7DC16C51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</w:t>
            </w:r>
            <w:r w:rsidR="007E4D36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cov 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(CL, Q)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11665A63" w14:textId="3E497BF1" w:rsidR="002A1D0D" w:rsidRPr="00A540C7" w:rsidRDefault="00AE4532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0.04</w:t>
            </w:r>
            <w:r w:rsidR="00F85B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1EA63958" w14:textId="22359761" w:rsidR="002A1D0D" w:rsidRPr="00A540C7" w:rsidRDefault="0042507E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  <w:r w:rsidR="00F85B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69F2B357" w14:textId="5C33F555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42507E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021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42507E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ED710A9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</w:p>
        </w:tc>
      </w:tr>
      <w:tr w:rsidR="005531CB" w:rsidRPr="00A540C7" w14:paraId="5275D4AE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52349542" w14:textId="254EB13A" w:rsidR="005531CB" w:rsidRPr="00A540C7" w:rsidRDefault="005531CB" w:rsidP="005531C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cov (CL, V2)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464EE3C3" w14:textId="2424A917" w:rsidR="005531CB" w:rsidRPr="00A540C7" w:rsidRDefault="00015917" w:rsidP="005531C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5B848110" w14:textId="09B2AE8F" w:rsidR="005531CB" w:rsidRPr="00A540C7" w:rsidRDefault="002649FD" w:rsidP="005531C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6.5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055818C2" w14:textId="10598E07" w:rsidR="005531CB" w:rsidRPr="00A540C7" w:rsidRDefault="002649FD" w:rsidP="005531C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0.042-0.071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FBA8B11" w14:textId="72B43F41" w:rsidR="005531CB" w:rsidRPr="00A540C7" w:rsidRDefault="005531CB" w:rsidP="005531CB">
            <w:pPr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</w:p>
        </w:tc>
      </w:tr>
      <w:tr w:rsidR="002A1D0D" w:rsidRPr="00A540C7" w14:paraId="266B7F6F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0CFDBEA0" w14:textId="5057935F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IIV on V1 [</w:t>
            </w:r>
            <w:r w:rsidR="007E4D36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var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7D86A73C" w14:textId="2D779758" w:rsidR="002A1D0D" w:rsidRPr="00A540C7" w:rsidRDefault="00A00379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31CAA1F5" w14:textId="63F186AF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  <w:r w:rsidR="002649FD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45B402E7" w14:textId="08716885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2649FD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0A59BC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5E03C06" w14:textId="01C361C7" w:rsidR="002A1D0D" w:rsidRPr="00A540C7" w:rsidRDefault="000A59BC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2A1D0D" w:rsidRPr="00A540C7" w14:paraId="4312AAC9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05048338" w14:textId="4B6439F6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</w:t>
            </w:r>
            <w:r w:rsidR="007E4D36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cov 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(V1, Q)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192AB02C" w14:textId="5FF5E974" w:rsidR="002A1D0D" w:rsidRPr="00A540C7" w:rsidRDefault="000A59BC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15B53DA3" w14:textId="1586CE3F" w:rsidR="002A1D0D" w:rsidRPr="00A540C7" w:rsidRDefault="008E4899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8.3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650A4BC9" w14:textId="6FA2FF61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CA6262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</w:t>
            </w:r>
            <w:r w:rsidR="00CA6262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70A595A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</w:p>
        </w:tc>
      </w:tr>
      <w:tr w:rsidR="00CA6262" w:rsidRPr="00A540C7" w14:paraId="6CD9A3C6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13713E18" w14:textId="44542F9A" w:rsidR="00CA6262" w:rsidRPr="00A540C7" w:rsidRDefault="00CA6262" w:rsidP="00CA626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cov (V1, </w:t>
            </w:r>
            <w:r w:rsidR="00DA695F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V2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7A67E9A5" w14:textId="2E50ABA0" w:rsidR="00CA6262" w:rsidRPr="00A540C7" w:rsidRDefault="00DA695F" w:rsidP="00CA626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0.09</w:t>
            </w:r>
            <w:r w:rsidR="00F85B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7F7B515A" w14:textId="6BA3A23A" w:rsidR="00CA6262" w:rsidRPr="00A540C7" w:rsidRDefault="00D054E0" w:rsidP="00CA626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9.5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38ECF7FC" w14:textId="21B445CB" w:rsidR="00CA6262" w:rsidRPr="00A540C7" w:rsidRDefault="00D054E0" w:rsidP="00CA626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0.058-0.13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5F255FC" w14:textId="3C7EC8F7" w:rsidR="00CA6262" w:rsidRPr="00A540C7" w:rsidRDefault="00CA6262" w:rsidP="00CA6262">
            <w:pPr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</w:p>
        </w:tc>
      </w:tr>
      <w:tr w:rsidR="002A1D0D" w:rsidRPr="00A540C7" w14:paraId="5F629714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3E2EB9BC" w14:textId="5B2C2ACA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IIV on Q [</w:t>
            </w:r>
            <w:r w:rsidR="007E4D36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var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21983D89" w14:textId="52C56ABB" w:rsidR="002A1D0D" w:rsidRPr="00A540C7" w:rsidRDefault="00AD5F7E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</w:t>
            </w:r>
            <w:r w:rsidR="00F85B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687D7B3F" w14:textId="6B97A4DF" w:rsidR="002A1D0D" w:rsidRPr="00A540C7" w:rsidRDefault="001E4833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8.9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30EE0EDB" w14:textId="698C0CEA" w:rsidR="002A1D0D" w:rsidRPr="00A540C7" w:rsidRDefault="001E4833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0.15-0.32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7BCC1C6" w14:textId="3CD858AE" w:rsidR="002A1D0D" w:rsidRPr="00A540C7" w:rsidRDefault="000A59BC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5.8</w:t>
            </w:r>
          </w:p>
        </w:tc>
      </w:tr>
      <w:tr w:rsidR="00DA695F" w:rsidRPr="00A540C7" w14:paraId="35B428B7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47528A4C" w14:textId="2439947D" w:rsidR="00DA695F" w:rsidRPr="00A540C7" w:rsidRDefault="00DA695F" w:rsidP="00DA69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cov (Q, V2)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44906CB6" w14:textId="7A9C6A50" w:rsidR="00DA695F" w:rsidRPr="00A540C7" w:rsidRDefault="00657215" w:rsidP="00DA69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0.089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73A7598E" w14:textId="1760982D" w:rsidR="00DA695F" w:rsidRPr="00A540C7" w:rsidRDefault="00EB3F67" w:rsidP="00DA69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  <w:r w:rsidR="00F85B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76239BD0" w14:textId="63AC607F" w:rsidR="00DA695F" w:rsidRPr="00A540C7" w:rsidRDefault="00EB3F67" w:rsidP="00DA69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0.021-0.075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F1D64E3" w14:textId="6248ED2D" w:rsidR="00DA695F" w:rsidRPr="00A540C7" w:rsidDel="000A59BC" w:rsidRDefault="00DA695F" w:rsidP="00DA69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</w:p>
        </w:tc>
      </w:tr>
      <w:tr w:rsidR="00EB3F67" w:rsidRPr="00A540C7" w14:paraId="663CC5EC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643EFDDF" w14:textId="23B565DB" w:rsidR="00EB3F67" w:rsidRPr="00A540C7" w:rsidRDefault="00EB3F67" w:rsidP="00EB3F6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IIV on Q [var]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5F9E4095" w14:textId="5DA76BDB" w:rsidR="00EB3F67" w:rsidRPr="00A540C7" w:rsidRDefault="00EB3F67" w:rsidP="00EB3F6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0.071 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55207589" w14:textId="7CA0D019" w:rsidR="00EB3F67" w:rsidRPr="00A540C7" w:rsidRDefault="00A05F4E" w:rsidP="00EB3F6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6.5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5949E7B4" w14:textId="05660501" w:rsidR="00EB3F67" w:rsidRPr="00A540C7" w:rsidRDefault="00A05F4E" w:rsidP="00EB3F6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0.053-0.089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34AC38E" w14:textId="392E23B8" w:rsidR="00EB3F67" w:rsidRPr="00A540C7" w:rsidRDefault="00A05F4E" w:rsidP="00EB3F67">
            <w:pPr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6.4</w:t>
            </w:r>
          </w:p>
        </w:tc>
      </w:tr>
      <w:tr w:rsidR="002A1D0D" w:rsidRPr="00A540C7" w14:paraId="2C68E564" w14:textId="77777777" w:rsidTr="0088534D"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</w:tcPr>
          <w:p w14:paraId="644AC569" w14:textId="52CEE5B9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Proportional residual error [</w:t>
            </w:r>
            <w:r w:rsidR="00AE568C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sd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14:paraId="2384439C" w14:textId="7AE1A6DE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075ED8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14:paraId="242271D1" w14:textId="1F8DB619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  <w:r w:rsidR="00826A1C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</w:tcPr>
          <w:p w14:paraId="587536F7" w14:textId="152D1BA3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826A1C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826A1C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3CA8BFB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</w:p>
        </w:tc>
      </w:tr>
      <w:tr w:rsidR="002A1D0D" w:rsidRPr="00A540C7" w14:paraId="27174C8B" w14:textId="77777777" w:rsidTr="0088534D"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34F290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Additive residual error [ng/mL]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4A51DC" w14:textId="5A6B5186" w:rsidR="002A1D0D" w:rsidRPr="00A540C7" w:rsidRDefault="00826A1C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2A1D0D"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AF51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332CB3" w14:textId="6A816DC0" w:rsidR="002A1D0D" w:rsidRPr="00A540C7" w:rsidRDefault="00826A1C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  <w:r w:rsidR="00F85B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46CFAE" w14:textId="1AB9E816" w:rsidR="002A1D0D" w:rsidRPr="00A540C7" w:rsidRDefault="00826A1C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1.4</w:t>
            </w:r>
            <w:r w:rsidR="002A1D0D"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  <w:r w:rsidRPr="00A540C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9A1B55" w14:textId="77777777" w:rsidR="002A1D0D" w:rsidRPr="00A540C7" w:rsidRDefault="002A1D0D" w:rsidP="002A1D0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540C7">
              <w:rPr>
                <w:rFonts w:ascii="Courier New" w:hAnsi="Courier New" w:cs="Courier New"/>
                <w:sz w:val="20"/>
                <w:szCs w:val="20"/>
                <w:lang w:val="en-US"/>
              </w:rPr>
              <w:t>-</w:t>
            </w:r>
          </w:p>
        </w:tc>
      </w:tr>
    </w:tbl>
    <w:p w14:paraId="43E040F8" w14:textId="6C67F068" w:rsidR="002A1D0D" w:rsidRPr="00A540C7" w:rsidRDefault="002A1D0D" w:rsidP="002A1D0D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CI 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confidence interval,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CL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clearance, </w:t>
      </w:r>
      <w:r w:rsidR="00E775E6"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var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775E6" w:rsidRPr="00A540C7">
        <w:rPr>
          <w:rFonts w:ascii="Times New Roman" w:hAnsi="Times New Roman" w:cs="Times New Roman"/>
          <w:sz w:val="20"/>
          <w:szCs w:val="20"/>
          <w:lang w:val="en-US"/>
        </w:rPr>
        <w:t>variance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E775E6"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cov</w:t>
      </w:r>
      <w:r w:rsidR="00E775E6"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covariance, </w:t>
      </w:r>
      <w:r w:rsidR="00AE568C"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sd</w:t>
      </w:r>
      <w:r w:rsidR="00AE568C"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standard deviation, 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IIV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inter-individual variability,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Q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intercompartmental clearance,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RSE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relative standard error,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V1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central volume of distribution, </w:t>
      </w:r>
      <w:r w:rsidRPr="00A540C7">
        <w:rPr>
          <w:rFonts w:ascii="Times New Roman" w:hAnsi="Times New Roman" w:cs="Times New Roman"/>
          <w:i/>
          <w:iCs/>
          <w:sz w:val="20"/>
          <w:szCs w:val="20"/>
          <w:lang w:val="en-US"/>
        </w:rPr>
        <w:t>V2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 peripheral volume of distribution</w:t>
      </w:r>
    </w:p>
    <w:p w14:paraId="0D294715" w14:textId="77777777" w:rsidR="002A1D0D" w:rsidRPr="00A540C7" w:rsidRDefault="002A1D0D" w:rsidP="002A1D0D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>Obtained by NONMEM covariance step. The relative standard errors for individual variability parameters are reported on the approximate standard deviation scale (standard error/variance estimate)/2</w:t>
      </w:r>
    </w:p>
    <w:p w14:paraId="6CF31B46" w14:textId="6A7EA46A" w:rsidR="002A1414" w:rsidRPr="00052794" w:rsidRDefault="002A1D0D" w:rsidP="00A05F4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A540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b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 xml:space="preserve">The epsilon shrinkage was estimated to be </w:t>
      </w:r>
      <w:r w:rsidR="00133F24" w:rsidRPr="00A540C7">
        <w:rPr>
          <w:rFonts w:ascii="Times New Roman" w:hAnsi="Times New Roman" w:cs="Times New Roman"/>
          <w:sz w:val="20"/>
          <w:szCs w:val="20"/>
          <w:lang w:val="en-US"/>
        </w:rPr>
        <w:t>11</w:t>
      </w:r>
      <w:r w:rsidRPr="00A540C7">
        <w:rPr>
          <w:rFonts w:ascii="Times New Roman" w:hAnsi="Times New Roman" w:cs="Times New Roman"/>
          <w:sz w:val="20"/>
          <w:szCs w:val="20"/>
          <w:lang w:val="en-US"/>
        </w:rPr>
        <w:t>%</w:t>
      </w:r>
    </w:p>
    <w:p w14:paraId="3F56082F" w14:textId="68CA3035" w:rsidR="00B27172" w:rsidRPr="00052794" w:rsidRDefault="00B27172" w:rsidP="0088534D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</w:p>
    <w:sectPr w:rsidR="00B27172" w:rsidRPr="00052794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C8B667" w14:textId="77777777" w:rsidR="00A75E4C" w:rsidRDefault="00A75E4C">
      <w:pPr>
        <w:spacing w:after="0" w:line="240" w:lineRule="auto"/>
      </w:pPr>
      <w:r>
        <w:separator/>
      </w:r>
    </w:p>
  </w:endnote>
  <w:endnote w:type="continuationSeparator" w:id="0">
    <w:p w14:paraId="6F6A94B1" w14:textId="77777777" w:rsidR="00A75E4C" w:rsidRDefault="00A75E4C">
      <w:pPr>
        <w:spacing w:after="0" w:line="240" w:lineRule="auto"/>
      </w:pPr>
      <w:r>
        <w:continuationSeparator/>
      </w:r>
    </w:p>
  </w:endnote>
  <w:endnote w:type="continuationNotice" w:id="1">
    <w:p w14:paraId="6A412067" w14:textId="77777777" w:rsidR="00A75E4C" w:rsidRDefault="00A75E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LOJL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02324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E47EF0F" w14:textId="64BF1A9C" w:rsidR="00A75E4C" w:rsidRPr="00113194" w:rsidRDefault="00A75E4C" w:rsidP="002A1D0D">
        <w:pPr>
          <w:pStyle w:val="Footer"/>
          <w:jc w:val="center"/>
          <w:rPr>
            <w:rFonts w:ascii="Times New Roman" w:hAnsi="Times New Roman" w:cs="Times New Roman"/>
          </w:rPr>
        </w:pPr>
        <w:r w:rsidRPr="00113194">
          <w:rPr>
            <w:rFonts w:ascii="Times New Roman" w:hAnsi="Times New Roman" w:cs="Times New Roman"/>
          </w:rPr>
          <w:fldChar w:fldCharType="begin"/>
        </w:r>
        <w:r w:rsidRPr="00113194">
          <w:rPr>
            <w:rFonts w:ascii="Times New Roman" w:hAnsi="Times New Roman" w:cs="Times New Roman"/>
          </w:rPr>
          <w:instrText xml:space="preserve"> PAGE   \* MERGEFORMAT </w:instrText>
        </w:r>
        <w:r w:rsidRPr="00113194">
          <w:rPr>
            <w:rFonts w:ascii="Times New Roman" w:hAnsi="Times New Roman" w:cs="Times New Roman"/>
          </w:rPr>
          <w:fldChar w:fldCharType="separate"/>
        </w:r>
        <w:r w:rsidR="00076540">
          <w:rPr>
            <w:rFonts w:ascii="Times New Roman" w:hAnsi="Times New Roman" w:cs="Times New Roman"/>
            <w:noProof/>
          </w:rPr>
          <w:t>8</w:t>
        </w:r>
        <w:r w:rsidRPr="00113194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8AB0876" w14:textId="77777777" w:rsidR="00A75E4C" w:rsidRDefault="00A75E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DF4D60" w14:textId="77777777" w:rsidR="00A75E4C" w:rsidRDefault="00A75E4C">
      <w:pPr>
        <w:spacing w:after="0" w:line="240" w:lineRule="auto"/>
      </w:pPr>
      <w:r>
        <w:separator/>
      </w:r>
    </w:p>
  </w:footnote>
  <w:footnote w:type="continuationSeparator" w:id="0">
    <w:p w14:paraId="3CB18FB5" w14:textId="77777777" w:rsidR="00A75E4C" w:rsidRDefault="00A75E4C">
      <w:pPr>
        <w:spacing w:after="0" w:line="240" w:lineRule="auto"/>
      </w:pPr>
      <w:r>
        <w:continuationSeparator/>
      </w:r>
    </w:p>
  </w:footnote>
  <w:footnote w:type="continuationNotice" w:id="1">
    <w:p w14:paraId="551A2638" w14:textId="77777777" w:rsidR="00A75E4C" w:rsidRDefault="00A75E4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10885"/>
    <w:multiLevelType w:val="hybridMultilevel"/>
    <w:tmpl w:val="89642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6266D"/>
    <w:multiLevelType w:val="hybridMultilevel"/>
    <w:tmpl w:val="D2ACA524"/>
    <w:lvl w:ilvl="0" w:tplc="330252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23AEA"/>
    <w:multiLevelType w:val="hybridMultilevel"/>
    <w:tmpl w:val="7144CEA8"/>
    <w:lvl w:ilvl="0" w:tplc="CE3414F4">
      <w:start w:val="1"/>
      <w:numFmt w:val="bullet"/>
      <w:lvlRestart w:val="0"/>
      <w:pStyle w:val="List1with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F71DC"/>
    <w:multiLevelType w:val="hybridMultilevel"/>
    <w:tmpl w:val="C660E124"/>
    <w:lvl w:ilvl="0" w:tplc="5958FF38">
      <w:start w:val="3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E50A1"/>
    <w:multiLevelType w:val="hybridMultilevel"/>
    <w:tmpl w:val="4880A7FC"/>
    <w:lvl w:ilvl="0" w:tplc="4C605870">
      <w:start w:val="3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5F34B5"/>
    <w:multiLevelType w:val="hybridMultilevel"/>
    <w:tmpl w:val="923EE876"/>
    <w:lvl w:ilvl="0" w:tplc="B6A44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B6E6F2">
      <w:start w:val="2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A8E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002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78C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AC0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AEE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46F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0A13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67976CE"/>
    <w:multiLevelType w:val="hybridMultilevel"/>
    <w:tmpl w:val="0B0C2D94"/>
    <w:lvl w:ilvl="0" w:tplc="98C42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87D73"/>
    <w:multiLevelType w:val="hybridMultilevel"/>
    <w:tmpl w:val="51047440"/>
    <w:lvl w:ilvl="0" w:tplc="A7E47A96">
      <w:start w:val="3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0B6E14"/>
    <w:multiLevelType w:val="hybridMultilevel"/>
    <w:tmpl w:val="8B523EBC"/>
    <w:lvl w:ilvl="0" w:tplc="5156A370">
      <w:start w:val="3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8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ancer Chemo Phar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d9vwvfp8x90p9evsa95wvpg5e2vx055p25d&quot;&gt;My EndNote Library&lt;record-ids&gt;&lt;item&gt;2&lt;/item&gt;&lt;item&gt;3&lt;/item&gt;&lt;item&gt;4&lt;/item&gt;&lt;item&gt;7&lt;/item&gt;&lt;item&gt;8&lt;/item&gt;&lt;item&gt;9&lt;/item&gt;&lt;item&gt;10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1&lt;/item&gt;&lt;item&gt;32&lt;/item&gt;&lt;item&gt;33&lt;/item&gt;&lt;item&gt;34&lt;/item&gt;&lt;item&gt;36&lt;/item&gt;&lt;item&gt;37&lt;/item&gt;&lt;item&gt;39&lt;/item&gt;&lt;item&gt;40&lt;/item&gt;&lt;item&gt;43&lt;/item&gt;&lt;item&gt;44&lt;/item&gt;&lt;/record-ids&gt;&lt;/item&gt;&lt;/Libraries&gt;"/>
  </w:docVars>
  <w:rsids>
    <w:rsidRoot w:val="002A1D0D"/>
    <w:rsid w:val="00002D94"/>
    <w:rsid w:val="00013B49"/>
    <w:rsid w:val="00014791"/>
    <w:rsid w:val="00015917"/>
    <w:rsid w:val="000165D2"/>
    <w:rsid w:val="00017795"/>
    <w:rsid w:val="00021109"/>
    <w:rsid w:val="00021C16"/>
    <w:rsid w:val="00024A24"/>
    <w:rsid w:val="000308A6"/>
    <w:rsid w:val="00031068"/>
    <w:rsid w:val="00033B21"/>
    <w:rsid w:val="00042998"/>
    <w:rsid w:val="00050E5B"/>
    <w:rsid w:val="00052794"/>
    <w:rsid w:val="0005752B"/>
    <w:rsid w:val="000579C9"/>
    <w:rsid w:val="00057E51"/>
    <w:rsid w:val="00063640"/>
    <w:rsid w:val="00066BDE"/>
    <w:rsid w:val="000701F4"/>
    <w:rsid w:val="00074437"/>
    <w:rsid w:val="00075ED8"/>
    <w:rsid w:val="00076540"/>
    <w:rsid w:val="000855DA"/>
    <w:rsid w:val="00094DEE"/>
    <w:rsid w:val="000A0771"/>
    <w:rsid w:val="000A0A75"/>
    <w:rsid w:val="000A4A8D"/>
    <w:rsid w:val="000A59BC"/>
    <w:rsid w:val="000B2483"/>
    <w:rsid w:val="000B28C5"/>
    <w:rsid w:val="000B303A"/>
    <w:rsid w:val="000B44A6"/>
    <w:rsid w:val="000B66FD"/>
    <w:rsid w:val="000C60BA"/>
    <w:rsid w:val="000C6822"/>
    <w:rsid w:val="000D0638"/>
    <w:rsid w:val="000D5BB3"/>
    <w:rsid w:val="000D77E7"/>
    <w:rsid w:val="000F0B80"/>
    <w:rsid w:val="000F14DD"/>
    <w:rsid w:val="000F6452"/>
    <w:rsid w:val="000F76B4"/>
    <w:rsid w:val="00104B2A"/>
    <w:rsid w:val="001063AF"/>
    <w:rsid w:val="00106A54"/>
    <w:rsid w:val="0011372E"/>
    <w:rsid w:val="0012135E"/>
    <w:rsid w:val="00122594"/>
    <w:rsid w:val="00122C78"/>
    <w:rsid w:val="00123699"/>
    <w:rsid w:val="00133F24"/>
    <w:rsid w:val="00137430"/>
    <w:rsid w:val="001419AF"/>
    <w:rsid w:val="00142B24"/>
    <w:rsid w:val="00143E25"/>
    <w:rsid w:val="0014625E"/>
    <w:rsid w:val="00147B5F"/>
    <w:rsid w:val="001500D9"/>
    <w:rsid w:val="001610AD"/>
    <w:rsid w:val="00161367"/>
    <w:rsid w:val="00164EA2"/>
    <w:rsid w:val="001670F6"/>
    <w:rsid w:val="001721F2"/>
    <w:rsid w:val="001800BB"/>
    <w:rsid w:val="001A0A58"/>
    <w:rsid w:val="001A5409"/>
    <w:rsid w:val="001A752E"/>
    <w:rsid w:val="001B0ADA"/>
    <w:rsid w:val="001B1B08"/>
    <w:rsid w:val="001B4C9A"/>
    <w:rsid w:val="001B6278"/>
    <w:rsid w:val="001B7902"/>
    <w:rsid w:val="001C620F"/>
    <w:rsid w:val="001C6A45"/>
    <w:rsid w:val="001C7897"/>
    <w:rsid w:val="001D56D6"/>
    <w:rsid w:val="001D65AB"/>
    <w:rsid w:val="001E0C5C"/>
    <w:rsid w:val="001E1787"/>
    <w:rsid w:val="001E3FB8"/>
    <w:rsid w:val="001E4833"/>
    <w:rsid w:val="001F365D"/>
    <w:rsid w:val="001F7F9E"/>
    <w:rsid w:val="0020302B"/>
    <w:rsid w:val="00204D3E"/>
    <w:rsid w:val="00205D4C"/>
    <w:rsid w:val="00217D62"/>
    <w:rsid w:val="00224BAD"/>
    <w:rsid w:val="00232322"/>
    <w:rsid w:val="00234E4E"/>
    <w:rsid w:val="002357F1"/>
    <w:rsid w:val="00235A61"/>
    <w:rsid w:val="00240666"/>
    <w:rsid w:val="002453B9"/>
    <w:rsid w:val="00246B6D"/>
    <w:rsid w:val="00251DB6"/>
    <w:rsid w:val="00260C97"/>
    <w:rsid w:val="002624F9"/>
    <w:rsid w:val="002628A8"/>
    <w:rsid w:val="00263377"/>
    <w:rsid w:val="002633B4"/>
    <w:rsid w:val="002649FD"/>
    <w:rsid w:val="002654F2"/>
    <w:rsid w:val="002666B2"/>
    <w:rsid w:val="00267620"/>
    <w:rsid w:val="00274D99"/>
    <w:rsid w:val="00277019"/>
    <w:rsid w:val="00281FC4"/>
    <w:rsid w:val="002849A4"/>
    <w:rsid w:val="00293A99"/>
    <w:rsid w:val="002A057C"/>
    <w:rsid w:val="002A1414"/>
    <w:rsid w:val="002A1D0D"/>
    <w:rsid w:val="002A4D10"/>
    <w:rsid w:val="002B7C59"/>
    <w:rsid w:val="002C495F"/>
    <w:rsid w:val="002D4573"/>
    <w:rsid w:val="002D5FA4"/>
    <w:rsid w:val="002E0912"/>
    <w:rsid w:val="002F2113"/>
    <w:rsid w:val="002F7EC6"/>
    <w:rsid w:val="0030146A"/>
    <w:rsid w:val="0030368A"/>
    <w:rsid w:val="00306689"/>
    <w:rsid w:val="00306E17"/>
    <w:rsid w:val="003102B6"/>
    <w:rsid w:val="00317F75"/>
    <w:rsid w:val="003213AC"/>
    <w:rsid w:val="00321A2F"/>
    <w:rsid w:val="00334153"/>
    <w:rsid w:val="00347547"/>
    <w:rsid w:val="00362CD5"/>
    <w:rsid w:val="0036494D"/>
    <w:rsid w:val="0037245F"/>
    <w:rsid w:val="00375482"/>
    <w:rsid w:val="003774C5"/>
    <w:rsid w:val="003820CF"/>
    <w:rsid w:val="0038696C"/>
    <w:rsid w:val="00390726"/>
    <w:rsid w:val="00391093"/>
    <w:rsid w:val="00392E32"/>
    <w:rsid w:val="00393D16"/>
    <w:rsid w:val="003946DE"/>
    <w:rsid w:val="00395D6A"/>
    <w:rsid w:val="003A4118"/>
    <w:rsid w:val="003A46B0"/>
    <w:rsid w:val="003A5C2F"/>
    <w:rsid w:val="003B138E"/>
    <w:rsid w:val="003C09EE"/>
    <w:rsid w:val="003C33EC"/>
    <w:rsid w:val="003C36F6"/>
    <w:rsid w:val="003C7B6C"/>
    <w:rsid w:val="003D1BB7"/>
    <w:rsid w:val="003D2425"/>
    <w:rsid w:val="003D768F"/>
    <w:rsid w:val="003E4C87"/>
    <w:rsid w:val="003E7C4A"/>
    <w:rsid w:val="003F3545"/>
    <w:rsid w:val="004008DD"/>
    <w:rsid w:val="00404430"/>
    <w:rsid w:val="004062F5"/>
    <w:rsid w:val="00415B40"/>
    <w:rsid w:val="004176C6"/>
    <w:rsid w:val="00420357"/>
    <w:rsid w:val="00422336"/>
    <w:rsid w:val="0042507E"/>
    <w:rsid w:val="0043258A"/>
    <w:rsid w:val="00441030"/>
    <w:rsid w:val="00455334"/>
    <w:rsid w:val="00462ADB"/>
    <w:rsid w:val="00463F18"/>
    <w:rsid w:val="00474047"/>
    <w:rsid w:val="004750AE"/>
    <w:rsid w:val="0048155B"/>
    <w:rsid w:val="00484190"/>
    <w:rsid w:val="00484985"/>
    <w:rsid w:val="00485A3B"/>
    <w:rsid w:val="004906CD"/>
    <w:rsid w:val="0049182C"/>
    <w:rsid w:val="004946E1"/>
    <w:rsid w:val="00495F4D"/>
    <w:rsid w:val="004963A5"/>
    <w:rsid w:val="004969C8"/>
    <w:rsid w:val="004A2003"/>
    <w:rsid w:val="004A476D"/>
    <w:rsid w:val="004B6EEE"/>
    <w:rsid w:val="004B74A0"/>
    <w:rsid w:val="004B773E"/>
    <w:rsid w:val="004C247B"/>
    <w:rsid w:val="004C33E1"/>
    <w:rsid w:val="004C7EB6"/>
    <w:rsid w:val="004D553E"/>
    <w:rsid w:val="004E1672"/>
    <w:rsid w:val="004E7AC5"/>
    <w:rsid w:val="004F076A"/>
    <w:rsid w:val="004F098A"/>
    <w:rsid w:val="004F16C4"/>
    <w:rsid w:val="004F23C4"/>
    <w:rsid w:val="004F44F2"/>
    <w:rsid w:val="004F53B0"/>
    <w:rsid w:val="00502584"/>
    <w:rsid w:val="005064D0"/>
    <w:rsid w:val="00516B3B"/>
    <w:rsid w:val="00520C19"/>
    <w:rsid w:val="00520E05"/>
    <w:rsid w:val="00523C0E"/>
    <w:rsid w:val="005255DE"/>
    <w:rsid w:val="005375E0"/>
    <w:rsid w:val="005404EA"/>
    <w:rsid w:val="00543F08"/>
    <w:rsid w:val="00547036"/>
    <w:rsid w:val="005531CB"/>
    <w:rsid w:val="00561D63"/>
    <w:rsid w:val="00572D73"/>
    <w:rsid w:val="005751EB"/>
    <w:rsid w:val="00591DDD"/>
    <w:rsid w:val="00592838"/>
    <w:rsid w:val="005970F5"/>
    <w:rsid w:val="005A1D88"/>
    <w:rsid w:val="005B6362"/>
    <w:rsid w:val="005C216F"/>
    <w:rsid w:val="005D154C"/>
    <w:rsid w:val="005D34C3"/>
    <w:rsid w:val="005E1D91"/>
    <w:rsid w:val="005E2039"/>
    <w:rsid w:val="005F2F3B"/>
    <w:rsid w:val="005F4386"/>
    <w:rsid w:val="00604709"/>
    <w:rsid w:val="00610D46"/>
    <w:rsid w:val="006114F7"/>
    <w:rsid w:val="0063355F"/>
    <w:rsid w:val="00634248"/>
    <w:rsid w:val="006342D1"/>
    <w:rsid w:val="006465BC"/>
    <w:rsid w:val="00651A32"/>
    <w:rsid w:val="006526AB"/>
    <w:rsid w:val="006526D7"/>
    <w:rsid w:val="00654CFE"/>
    <w:rsid w:val="00655464"/>
    <w:rsid w:val="00657215"/>
    <w:rsid w:val="00665BFD"/>
    <w:rsid w:val="0067033D"/>
    <w:rsid w:val="00677DE5"/>
    <w:rsid w:val="006901A1"/>
    <w:rsid w:val="00694B5F"/>
    <w:rsid w:val="00696A5E"/>
    <w:rsid w:val="006A12F9"/>
    <w:rsid w:val="006A1E4B"/>
    <w:rsid w:val="006A546D"/>
    <w:rsid w:val="006B49E3"/>
    <w:rsid w:val="006B5F62"/>
    <w:rsid w:val="006D2665"/>
    <w:rsid w:val="006D2C76"/>
    <w:rsid w:val="006E1B42"/>
    <w:rsid w:val="006E5910"/>
    <w:rsid w:val="006E75B7"/>
    <w:rsid w:val="006F1E98"/>
    <w:rsid w:val="006F4769"/>
    <w:rsid w:val="006F5DFC"/>
    <w:rsid w:val="006F61C3"/>
    <w:rsid w:val="006F6FD2"/>
    <w:rsid w:val="00705066"/>
    <w:rsid w:val="00712705"/>
    <w:rsid w:val="007214F8"/>
    <w:rsid w:val="00726C8C"/>
    <w:rsid w:val="00730092"/>
    <w:rsid w:val="00737628"/>
    <w:rsid w:val="00740D56"/>
    <w:rsid w:val="00742320"/>
    <w:rsid w:val="0074393C"/>
    <w:rsid w:val="00744DCE"/>
    <w:rsid w:val="007473C6"/>
    <w:rsid w:val="00747A97"/>
    <w:rsid w:val="00751D12"/>
    <w:rsid w:val="007601C9"/>
    <w:rsid w:val="00764C5B"/>
    <w:rsid w:val="00767052"/>
    <w:rsid w:val="00767081"/>
    <w:rsid w:val="00770490"/>
    <w:rsid w:val="00770998"/>
    <w:rsid w:val="0077145E"/>
    <w:rsid w:val="00774176"/>
    <w:rsid w:val="00774469"/>
    <w:rsid w:val="007745FB"/>
    <w:rsid w:val="007771E2"/>
    <w:rsid w:val="00777605"/>
    <w:rsid w:val="00780FF9"/>
    <w:rsid w:val="007821AD"/>
    <w:rsid w:val="00784260"/>
    <w:rsid w:val="007928DD"/>
    <w:rsid w:val="007937CE"/>
    <w:rsid w:val="007A1BD0"/>
    <w:rsid w:val="007A1C3C"/>
    <w:rsid w:val="007A2CDD"/>
    <w:rsid w:val="007A301A"/>
    <w:rsid w:val="007A4E3A"/>
    <w:rsid w:val="007A7F3F"/>
    <w:rsid w:val="007B71AF"/>
    <w:rsid w:val="007C01A1"/>
    <w:rsid w:val="007C43BD"/>
    <w:rsid w:val="007D214D"/>
    <w:rsid w:val="007D43FA"/>
    <w:rsid w:val="007E2AED"/>
    <w:rsid w:val="007E365F"/>
    <w:rsid w:val="007E4D36"/>
    <w:rsid w:val="007E599E"/>
    <w:rsid w:val="007E5B9B"/>
    <w:rsid w:val="007E603B"/>
    <w:rsid w:val="007F0AFD"/>
    <w:rsid w:val="007F2A07"/>
    <w:rsid w:val="007F4683"/>
    <w:rsid w:val="007F77B0"/>
    <w:rsid w:val="00802081"/>
    <w:rsid w:val="00806814"/>
    <w:rsid w:val="00807BA4"/>
    <w:rsid w:val="00814D73"/>
    <w:rsid w:val="0081567C"/>
    <w:rsid w:val="00815C28"/>
    <w:rsid w:val="00817E5D"/>
    <w:rsid w:val="00821259"/>
    <w:rsid w:val="00821480"/>
    <w:rsid w:val="00823E05"/>
    <w:rsid w:val="00826A1C"/>
    <w:rsid w:val="008377B2"/>
    <w:rsid w:val="00842F12"/>
    <w:rsid w:val="00850440"/>
    <w:rsid w:val="0085398E"/>
    <w:rsid w:val="00853C6A"/>
    <w:rsid w:val="0087126E"/>
    <w:rsid w:val="00874548"/>
    <w:rsid w:val="0087521D"/>
    <w:rsid w:val="00880AEC"/>
    <w:rsid w:val="00882473"/>
    <w:rsid w:val="00884EDC"/>
    <w:rsid w:val="0088534D"/>
    <w:rsid w:val="00886ED9"/>
    <w:rsid w:val="00887DDE"/>
    <w:rsid w:val="008A3C0F"/>
    <w:rsid w:val="008B03E6"/>
    <w:rsid w:val="008B3465"/>
    <w:rsid w:val="008C1470"/>
    <w:rsid w:val="008C192E"/>
    <w:rsid w:val="008C4626"/>
    <w:rsid w:val="008C487D"/>
    <w:rsid w:val="008C5235"/>
    <w:rsid w:val="008C5D7A"/>
    <w:rsid w:val="008D35A0"/>
    <w:rsid w:val="008D4A78"/>
    <w:rsid w:val="008D724E"/>
    <w:rsid w:val="008E2D0A"/>
    <w:rsid w:val="008E4899"/>
    <w:rsid w:val="008E63EE"/>
    <w:rsid w:val="008E65F4"/>
    <w:rsid w:val="008F00B7"/>
    <w:rsid w:val="008F2E65"/>
    <w:rsid w:val="008F3F41"/>
    <w:rsid w:val="008F61C4"/>
    <w:rsid w:val="00902D1B"/>
    <w:rsid w:val="009124ED"/>
    <w:rsid w:val="00914CEC"/>
    <w:rsid w:val="00915120"/>
    <w:rsid w:val="00932209"/>
    <w:rsid w:val="0093267D"/>
    <w:rsid w:val="00933764"/>
    <w:rsid w:val="00934747"/>
    <w:rsid w:val="00935B1C"/>
    <w:rsid w:val="0093631D"/>
    <w:rsid w:val="00941738"/>
    <w:rsid w:val="00943221"/>
    <w:rsid w:val="00951C7F"/>
    <w:rsid w:val="00957AA7"/>
    <w:rsid w:val="0096105A"/>
    <w:rsid w:val="00964788"/>
    <w:rsid w:val="00964943"/>
    <w:rsid w:val="009656A6"/>
    <w:rsid w:val="00966A44"/>
    <w:rsid w:val="00966FBB"/>
    <w:rsid w:val="00971CDB"/>
    <w:rsid w:val="00976585"/>
    <w:rsid w:val="00984B1B"/>
    <w:rsid w:val="00987C18"/>
    <w:rsid w:val="00991D3A"/>
    <w:rsid w:val="00995C76"/>
    <w:rsid w:val="009A5889"/>
    <w:rsid w:val="009A67F0"/>
    <w:rsid w:val="009B24B7"/>
    <w:rsid w:val="009C607F"/>
    <w:rsid w:val="009D0328"/>
    <w:rsid w:val="009D62E0"/>
    <w:rsid w:val="009E3621"/>
    <w:rsid w:val="009F0926"/>
    <w:rsid w:val="009F16DC"/>
    <w:rsid w:val="009F455B"/>
    <w:rsid w:val="009F5106"/>
    <w:rsid w:val="009F5F58"/>
    <w:rsid w:val="00A00379"/>
    <w:rsid w:val="00A013CD"/>
    <w:rsid w:val="00A02E57"/>
    <w:rsid w:val="00A0543B"/>
    <w:rsid w:val="00A058AF"/>
    <w:rsid w:val="00A05F4E"/>
    <w:rsid w:val="00A16209"/>
    <w:rsid w:val="00A200E6"/>
    <w:rsid w:val="00A27CC2"/>
    <w:rsid w:val="00A32A2A"/>
    <w:rsid w:val="00A451F9"/>
    <w:rsid w:val="00A468B5"/>
    <w:rsid w:val="00A479A5"/>
    <w:rsid w:val="00A512C3"/>
    <w:rsid w:val="00A51D12"/>
    <w:rsid w:val="00A533D8"/>
    <w:rsid w:val="00A540C7"/>
    <w:rsid w:val="00A547EA"/>
    <w:rsid w:val="00A550FF"/>
    <w:rsid w:val="00A61C98"/>
    <w:rsid w:val="00A61DC6"/>
    <w:rsid w:val="00A61E7A"/>
    <w:rsid w:val="00A70718"/>
    <w:rsid w:val="00A738F2"/>
    <w:rsid w:val="00A75E4C"/>
    <w:rsid w:val="00A76D67"/>
    <w:rsid w:val="00A82EF3"/>
    <w:rsid w:val="00A8508A"/>
    <w:rsid w:val="00A90966"/>
    <w:rsid w:val="00A92449"/>
    <w:rsid w:val="00AA3AB5"/>
    <w:rsid w:val="00AA6633"/>
    <w:rsid w:val="00AC5215"/>
    <w:rsid w:val="00AC5A74"/>
    <w:rsid w:val="00AD5F7E"/>
    <w:rsid w:val="00AE2EEE"/>
    <w:rsid w:val="00AE4532"/>
    <w:rsid w:val="00AE568C"/>
    <w:rsid w:val="00AE7929"/>
    <w:rsid w:val="00AF1217"/>
    <w:rsid w:val="00AF5105"/>
    <w:rsid w:val="00AF6D4E"/>
    <w:rsid w:val="00B02935"/>
    <w:rsid w:val="00B050C1"/>
    <w:rsid w:val="00B10E88"/>
    <w:rsid w:val="00B13B10"/>
    <w:rsid w:val="00B2033D"/>
    <w:rsid w:val="00B21F1D"/>
    <w:rsid w:val="00B27172"/>
    <w:rsid w:val="00B3513A"/>
    <w:rsid w:val="00B42FA6"/>
    <w:rsid w:val="00B507C6"/>
    <w:rsid w:val="00B539BB"/>
    <w:rsid w:val="00B54211"/>
    <w:rsid w:val="00B60E62"/>
    <w:rsid w:val="00B61995"/>
    <w:rsid w:val="00B61E54"/>
    <w:rsid w:val="00B63A3C"/>
    <w:rsid w:val="00B6445E"/>
    <w:rsid w:val="00B64580"/>
    <w:rsid w:val="00B64EF7"/>
    <w:rsid w:val="00B7139B"/>
    <w:rsid w:val="00B71BC3"/>
    <w:rsid w:val="00B71FF6"/>
    <w:rsid w:val="00B753C0"/>
    <w:rsid w:val="00B91B54"/>
    <w:rsid w:val="00B93802"/>
    <w:rsid w:val="00B947ED"/>
    <w:rsid w:val="00BA0643"/>
    <w:rsid w:val="00BA11B0"/>
    <w:rsid w:val="00BA4EEC"/>
    <w:rsid w:val="00BA7098"/>
    <w:rsid w:val="00BB0504"/>
    <w:rsid w:val="00BB3C7B"/>
    <w:rsid w:val="00BC3DDD"/>
    <w:rsid w:val="00BC5263"/>
    <w:rsid w:val="00BD0E57"/>
    <w:rsid w:val="00BD5840"/>
    <w:rsid w:val="00BD79B1"/>
    <w:rsid w:val="00BE17D4"/>
    <w:rsid w:val="00BE791F"/>
    <w:rsid w:val="00BF1B1E"/>
    <w:rsid w:val="00C04375"/>
    <w:rsid w:val="00C04464"/>
    <w:rsid w:val="00C05E64"/>
    <w:rsid w:val="00C062B6"/>
    <w:rsid w:val="00C06F2C"/>
    <w:rsid w:val="00C100AA"/>
    <w:rsid w:val="00C108B6"/>
    <w:rsid w:val="00C14AFC"/>
    <w:rsid w:val="00C15817"/>
    <w:rsid w:val="00C203F8"/>
    <w:rsid w:val="00C2094E"/>
    <w:rsid w:val="00C21211"/>
    <w:rsid w:val="00C24BC8"/>
    <w:rsid w:val="00C25020"/>
    <w:rsid w:val="00C251E9"/>
    <w:rsid w:val="00C273B8"/>
    <w:rsid w:val="00C278F9"/>
    <w:rsid w:val="00C312C7"/>
    <w:rsid w:val="00C3200C"/>
    <w:rsid w:val="00C33116"/>
    <w:rsid w:val="00C3471A"/>
    <w:rsid w:val="00C35186"/>
    <w:rsid w:val="00C35698"/>
    <w:rsid w:val="00C4294E"/>
    <w:rsid w:val="00C44417"/>
    <w:rsid w:val="00C4729F"/>
    <w:rsid w:val="00C477D6"/>
    <w:rsid w:val="00C503A8"/>
    <w:rsid w:val="00C52B3A"/>
    <w:rsid w:val="00C569D6"/>
    <w:rsid w:val="00C6367E"/>
    <w:rsid w:val="00C63A0D"/>
    <w:rsid w:val="00C66064"/>
    <w:rsid w:val="00C761D7"/>
    <w:rsid w:val="00C76273"/>
    <w:rsid w:val="00C77FF7"/>
    <w:rsid w:val="00C80CFE"/>
    <w:rsid w:val="00C87713"/>
    <w:rsid w:val="00C90149"/>
    <w:rsid w:val="00C92A42"/>
    <w:rsid w:val="00C9469D"/>
    <w:rsid w:val="00C958A1"/>
    <w:rsid w:val="00CA090C"/>
    <w:rsid w:val="00CA51DE"/>
    <w:rsid w:val="00CA6262"/>
    <w:rsid w:val="00CB28D0"/>
    <w:rsid w:val="00CB6D20"/>
    <w:rsid w:val="00CB7DA2"/>
    <w:rsid w:val="00CC0EA0"/>
    <w:rsid w:val="00CC15BF"/>
    <w:rsid w:val="00CD7530"/>
    <w:rsid w:val="00CE014D"/>
    <w:rsid w:val="00CE26BF"/>
    <w:rsid w:val="00CE5366"/>
    <w:rsid w:val="00D0323A"/>
    <w:rsid w:val="00D04B16"/>
    <w:rsid w:val="00D054E0"/>
    <w:rsid w:val="00D14871"/>
    <w:rsid w:val="00D15AF5"/>
    <w:rsid w:val="00D20152"/>
    <w:rsid w:val="00D23238"/>
    <w:rsid w:val="00D30E56"/>
    <w:rsid w:val="00D379FA"/>
    <w:rsid w:val="00D411B7"/>
    <w:rsid w:val="00D42924"/>
    <w:rsid w:val="00D43090"/>
    <w:rsid w:val="00D55DE6"/>
    <w:rsid w:val="00D56B9B"/>
    <w:rsid w:val="00D56DAD"/>
    <w:rsid w:val="00D57EEB"/>
    <w:rsid w:val="00D6449D"/>
    <w:rsid w:val="00D65119"/>
    <w:rsid w:val="00D672F4"/>
    <w:rsid w:val="00D67768"/>
    <w:rsid w:val="00D74561"/>
    <w:rsid w:val="00D74A8B"/>
    <w:rsid w:val="00D7607E"/>
    <w:rsid w:val="00D82B49"/>
    <w:rsid w:val="00D83A21"/>
    <w:rsid w:val="00D8536A"/>
    <w:rsid w:val="00D85795"/>
    <w:rsid w:val="00D8674E"/>
    <w:rsid w:val="00D902C6"/>
    <w:rsid w:val="00D923EA"/>
    <w:rsid w:val="00D949FF"/>
    <w:rsid w:val="00DA02D0"/>
    <w:rsid w:val="00DA1CB7"/>
    <w:rsid w:val="00DA3CB9"/>
    <w:rsid w:val="00DA4CE2"/>
    <w:rsid w:val="00DA5A14"/>
    <w:rsid w:val="00DA695F"/>
    <w:rsid w:val="00DB2E58"/>
    <w:rsid w:val="00DB55F4"/>
    <w:rsid w:val="00DB5612"/>
    <w:rsid w:val="00DB729D"/>
    <w:rsid w:val="00DC1392"/>
    <w:rsid w:val="00DC3C1F"/>
    <w:rsid w:val="00DC4D6A"/>
    <w:rsid w:val="00DD164B"/>
    <w:rsid w:val="00DD36AE"/>
    <w:rsid w:val="00DE0EE6"/>
    <w:rsid w:val="00DE2E49"/>
    <w:rsid w:val="00DE3445"/>
    <w:rsid w:val="00DE477E"/>
    <w:rsid w:val="00DF23D8"/>
    <w:rsid w:val="00DF3FD8"/>
    <w:rsid w:val="00DF66FD"/>
    <w:rsid w:val="00DF7AD7"/>
    <w:rsid w:val="00E009C0"/>
    <w:rsid w:val="00E1618C"/>
    <w:rsid w:val="00E23569"/>
    <w:rsid w:val="00E25D62"/>
    <w:rsid w:val="00E26B86"/>
    <w:rsid w:val="00E27BF4"/>
    <w:rsid w:val="00E31EF9"/>
    <w:rsid w:val="00E3388F"/>
    <w:rsid w:val="00E34796"/>
    <w:rsid w:val="00E37192"/>
    <w:rsid w:val="00E37892"/>
    <w:rsid w:val="00E4127E"/>
    <w:rsid w:val="00E55BBA"/>
    <w:rsid w:val="00E603B2"/>
    <w:rsid w:val="00E60C21"/>
    <w:rsid w:val="00E61D6A"/>
    <w:rsid w:val="00E775E6"/>
    <w:rsid w:val="00E809AB"/>
    <w:rsid w:val="00E83AFF"/>
    <w:rsid w:val="00E87CA4"/>
    <w:rsid w:val="00E907DF"/>
    <w:rsid w:val="00E91267"/>
    <w:rsid w:val="00E95F48"/>
    <w:rsid w:val="00E963C6"/>
    <w:rsid w:val="00E97A39"/>
    <w:rsid w:val="00EA3548"/>
    <w:rsid w:val="00EA7C75"/>
    <w:rsid w:val="00EB3F67"/>
    <w:rsid w:val="00EB4DCA"/>
    <w:rsid w:val="00EB5B42"/>
    <w:rsid w:val="00EC23E9"/>
    <w:rsid w:val="00EC4BFD"/>
    <w:rsid w:val="00EC51A4"/>
    <w:rsid w:val="00EC6789"/>
    <w:rsid w:val="00ED2B07"/>
    <w:rsid w:val="00ED5A40"/>
    <w:rsid w:val="00EE1333"/>
    <w:rsid w:val="00EE28EA"/>
    <w:rsid w:val="00EE3516"/>
    <w:rsid w:val="00EE5035"/>
    <w:rsid w:val="00EF6583"/>
    <w:rsid w:val="00F02FF5"/>
    <w:rsid w:val="00F0508E"/>
    <w:rsid w:val="00F072B2"/>
    <w:rsid w:val="00F12CD6"/>
    <w:rsid w:val="00F15D27"/>
    <w:rsid w:val="00F25526"/>
    <w:rsid w:val="00F27A64"/>
    <w:rsid w:val="00F36711"/>
    <w:rsid w:val="00F43A56"/>
    <w:rsid w:val="00F440C0"/>
    <w:rsid w:val="00F628ED"/>
    <w:rsid w:val="00F74F27"/>
    <w:rsid w:val="00F761FE"/>
    <w:rsid w:val="00F82B01"/>
    <w:rsid w:val="00F83F5C"/>
    <w:rsid w:val="00F85B2F"/>
    <w:rsid w:val="00F85C03"/>
    <w:rsid w:val="00F92631"/>
    <w:rsid w:val="00F94BA4"/>
    <w:rsid w:val="00F951B8"/>
    <w:rsid w:val="00F95AEA"/>
    <w:rsid w:val="00FA2FA8"/>
    <w:rsid w:val="00FA6CE8"/>
    <w:rsid w:val="00FA71ED"/>
    <w:rsid w:val="00FB6999"/>
    <w:rsid w:val="00FB7D54"/>
    <w:rsid w:val="00FC1179"/>
    <w:rsid w:val="00FC3602"/>
    <w:rsid w:val="00FC55B8"/>
    <w:rsid w:val="00FC6159"/>
    <w:rsid w:val="00FC6ABC"/>
    <w:rsid w:val="00FC704F"/>
    <w:rsid w:val="00FD171D"/>
    <w:rsid w:val="00FE0B1B"/>
    <w:rsid w:val="00FE6C66"/>
    <w:rsid w:val="00FF58E3"/>
    <w:rsid w:val="00FF5F35"/>
    <w:rsid w:val="094FE1BC"/>
    <w:rsid w:val="0D919036"/>
    <w:rsid w:val="0F8D4768"/>
    <w:rsid w:val="19D7BC5A"/>
    <w:rsid w:val="1FAE2C3C"/>
    <w:rsid w:val="243545C0"/>
    <w:rsid w:val="256BF504"/>
    <w:rsid w:val="2571F270"/>
    <w:rsid w:val="28862138"/>
    <w:rsid w:val="2D4DE92F"/>
    <w:rsid w:val="3191B93A"/>
    <w:rsid w:val="35CCCD30"/>
    <w:rsid w:val="41DB3FD9"/>
    <w:rsid w:val="4391D4AB"/>
    <w:rsid w:val="466F8934"/>
    <w:rsid w:val="4C0E1A30"/>
    <w:rsid w:val="4C2FEAFD"/>
    <w:rsid w:val="5811AEBE"/>
    <w:rsid w:val="5D144B34"/>
    <w:rsid w:val="646396CA"/>
    <w:rsid w:val="66A930E4"/>
    <w:rsid w:val="6C9D5D9D"/>
    <w:rsid w:val="7063F631"/>
    <w:rsid w:val="75E13D6A"/>
    <w:rsid w:val="7A21D1EC"/>
    <w:rsid w:val="7C5D781F"/>
    <w:rsid w:val="7C814F92"/>
    <w:rsid w:val="7FC2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D33AEFB"/>
  <w15:chartTrackingRefBased/>
  <w15:docId w15:val="{13C095F1-0602-4E1B-998A-6647C900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1D0D"/>
    <w:rPr>
      <w:lang w:val="fr-CH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1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1D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1D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1D0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CH"/>
    </w:rPr>
  </w:style>
  <w:style w:type="character" w:customStyle="1" w:styleId="Heading2Char">
    <w:name w:val="Heading 2 Char"/>
    <w:basedOn w:val="DefaultParagraphFont"/>
    <w:link w:val="Heading2"/>
    <w:uiPriority w:val="9"/>
    <w:rsid w:val="002A1D0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CH"/>
    </w:rPr>
  </w:style>
  <w:style w:type="character" w:customStyle="1" w:styleId="Heading3Char">
    <w:name w:val="Heading 3 Char"/>
    <w:basedOn w:val="DefaultParagraphFont"/>
    <w:link w:val="Heading3"/>
    <w:uiPriority w:val="9"/>
    <w:rsid w:val="002A1D0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fr-CH"/>
    </w:rPr>
  </w:style>
  <w:style w:type="character" w:customStyle="1" w:styleId="ql-sub">
    <w:name w:val="ql-sub"/>
    <w:basedOn w:val="DefaultParagraphFont"/>
    <w:rsid w:val="002A1D0D"/>
  </w:style>
  <w:style w:type="paragraph" w:customStyle="1" w:styleId="Titlepaper">
    <w:name w:val="Title_paper"/>
    <w:basedOn w:val="Title"/>
    <w:qFormat/>
    <w:rsid w:val="002A1D0D"/>
    <w:pPr>
      <w:spacing w:line="360" w:lineRule="auto"/>
      <w:jc w:val="both"/>
    </w:pPr>
    <w:rPr>
      <w:rFonts w:asciiTheme="minorHAnsi" w:hAnsiTheme="minorHAnsi"/>
      <w:b/>
      <w:sz w:val="36"/>
      <w:szCs w:val="3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A1D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1D0D"/>
    <w:rPr>
      <w:rFonts w:asciiTheme="majorHAnsi" w:eastAsiaTheme="majorEastAsia" w:hAnsiTheme="majorHAnsi" w:cstheme="majorBidi"/>
      <w:spacing w:val="-10"/>
      <w:kern w:val="28"/>
      <w:sz w:val="56"/>
      <w:szCs w:val="56"/>
      <w:lang w:val="fr-CH"/>
    </w:rPr>
  </w:style>
  <w:style w:type="character" w:styleId="CommentReference">
    <w:name w:val="annotation reference"/>
    <w:uiPriority w:val="99"/>
    <w:unhideWhenUsed/>
    <w:rsid w:val="002A1D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1D0D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1D0D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ocumenttext">
    <w:name w:val="document text"/>
    <w:link w:val="documenttextChar"/>
    <w:qFormat/>
    <w:rsid w:val="002A1D0D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documenttextChar">
    <w:name w:val="document text Char"/>
    <w:link w:val="documenttext"/>
    <w:rsid w:val="002A1D0D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D0D"/>
    <w:rPr>
      <w:rFonts w:ascii="Segoe UI" w:hAnsi="Segoe UI" w:cs="Segoe UI"/>
      <w:sz w:val="18"/>
      <w:szCs w:val="18"/>
      <w:lang w:val="fr-CH"/>
    </w:rPr>
  </w:style>
  <w:style w:type="paragraph" w:customStyle="1" w:styleId="References">
    <w:name w:val="References"/>
    <w:basedOn w:val="Heading1"/>
    <w:qFormat/>
    <w:rsid w:val="002A1D0D"/>
    <w:pPr>
      <w:spacing w:after="80"/>
    </w:pPr>
    <w:rPr>
      <w:rFonts w:asciiTheme="minorHAnsi" w:hAnsiTheme="minorHAnsi"/>
      <w:b/>
      <w:color w:val="000000" w:themeColor="text1"/>
      <w:sz w:val="28"/>
      <w:szCs w:val="28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2A1D0D"/>
    <w:rPr>
      <w:color w:val="0563C1" w:themeColor="hyperlink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2A1D0D"/>
    <w:pPr>
      <w:spacing w:after="0" w:line="240" w:lineRule="auto"/>
    </w:pPr>
    <w:rPr>
      <w:rFonts w:ascii="Calibri" w:eastAsia="Times New Roman" w:hAnsi="Calibri" w:cs="Calibri"/>
      <w:szCs w:val="24"/>
      <w:lang w:val="en-US"/>
    </w:rPr>
  </w:style>
  <w:style w:type="character" w:customStyle="1" w:styleId="EndNoteBibliographyChar">
    <w:name w:val="EndNote Bibliography Char"/>
    <w:link w:val="EndNoteBibliography"/>
    <w:rsid w:val="002A1D0D"/>
    <w:rPr>
      <w:rFonts w:ascii="Calibri" w:eastAsia="Times New Roman" w:hAnsi="Calibri" w:cs="Calibri"/>
      <w:szCs w:val="24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1D0D"/>
    <w:rPr>
      <w:rFonts w:ascii="Times New Roman" w:eastAsia="Times New Roman" w:hAnsi="Times New Roman" w:cs="Times New Roman"/>
      <w:b/>
      <w:bCs/>
      <w:sz w:val="20"/>
      <w:szCs w:val="20"/>
      <w:lang w:val="fr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1D0D"/>
    <w:pPr>
      <w:spacing w:before="0" w:after="160"/>
      <w:jc w:val="left"/>
    </w:pPr>
    <w:rPr>
      <w:rFonts w:asciiTheme="minorHAnsi" w:eastAsiaTheme="minorHAnsi" w:hAnsiTheme="minorHAnsi" w:cstheme="minorBidi"/>
      <w:b/>
      <w:bCs/>
      <w:lang w:val="fr-CH"/>
    </w:rPr>
  </w:style>
  <w:style w:type="paragraph" w:styleId="BodyText">
    <w:name w:val="Body Text"/>
    <w:basedOn w:val="Normal"/>
    <w:link w:val="BodyTextChar"/>
    <w:uiPriority w:val="99"/>
    <w:unhideWhenUsed/>
    <w:rsid w:val="002A1D0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A1D0D"/>
    <w:rPr>
      <w:lang w:val="fr-CH"/>
    </w:rPr>
  </w:style>
  <w:style w:type="paragraph" w:customStyle="1" w:styleId="List1withbullet">
    <w:name w:val="List 1 with bullet"/>
    <w:basedOn w:val="BodyText"/>
    <w:next w:val="Normal"/>
    <w:link w:val="List1withbulletZchn"/>
    <w:qFormat/>
    <w:rsid w:val="002A1D0D"/>
    <w:pPr>
      <w:numPr>
        <w:numId w:val="1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List1withbulletZchn">
    <w:name w:val="List 1 with bullet Zchn"/>
    <w:link w:val="List1withbullet"/>
    <w:rsid w:val="002A1D0D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Default">
    <w:name w:val="Default"/>
    <w:rsid w:val="002A1D0D"/>
    <w:pPr>
      <w:widowControl w:val="0"/>
      <w:autoSpaceDE w:val="0"/>
      <w:autoSpaceDN w:val="0"/>
      <w:adjustRightInd w:val="0"/>
      <w:spacing w:after="0" w:line="240" w:lineRule="auto"/>
    </w:pPr>
    <w:rPr>
      <w:rFonts w:ascii="DALOJL+TimesNewRoman" w:eastAsia="Times New Roman" w:hAnsi="DALOJL+TimesNewRoman" w:cs="Times New Roman"/>
      <w:color w:val="000000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A1D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2A1D0D"/>
    <w:pPr>
      <w:spacing w:after="0" w:line="240" w:lineRule="auto"/>
    </w:pPr>
    <w:rPr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1D0D"/>
    <w:pPr>
      <w:ind w:left="720"/>
      <w:contextualSpacing/>
    </w:p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1D0D"/>
    <w:rPr>
      <w:rFonts w:ascii="Courier New" w:eastAsia="Times New Roman" w:hAnsi="Courier New" w:cs="Courier New"/>
      <w:sz w:val="20"/>
      <w:szCs w:val="20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1D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gghfmyibcpb">
    <w:name w:val="gghfmyibcpb"/>
    <w:basedOn w:val="DefaultParagraphFont"/>
    <w:rsid w:val="002A1D0D"/>
  </w:style>
  <w:style w:type="character" w:customStyle="1" w:styleId="gghfmyibcob">
    <w:name w:val="gghfmyibcob"/>
    <w:basedOn w:val="DefaultParagraphFont"/>
    <w:rsid w:val="002A1D0D"/>
  </w:style>
  <w:style w:type="paragraph" w:styleId="Header">
    <w:name w:val="header"/>
    <w:basedOn w:val="Normal"/>
    <w:link w:val="HeaderChar"/>
    <w:uiPriority w:val="99"/>
    <w:unhideWhenUsed/>
    <w:rsid w:val="002A1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D0D"/>
    <w:rPr>
      <w:lang w:val="fr-CH"/>
    </w:rPr>
  </w:style>
  <w:style w:type="paragraph" w:styleId="Footer">
    <w:name w:val="footer"/>
    <w:basedOn w:val="Normal"/>
    <w:link w:val="FooterChar"/>
    <w:uiPriority w:val="99"/>
    <w:unhideWhenUsed/>
    <w:rsid w:val="002A1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D0D"/>
    <w:rPr>
      <w:lang w:val="fr-CH"/>
    </w:rPr>
  </w:style>
  <w:style w:type="table" w:styleId="PlainTable2">
    <w:name w:val="Plain Table 2"/>
    <w:basedOn w:val="TableNormal"/>
    <w:uiPriority w:val="42"/>
    <w:rsid w:val="002A1D0D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2A1D0D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A1D0D"/>
    <w:rPr>
      <w:rFonts w:ascii="Calibri" w:hAnsi="Calibri" w:cs="Calibri"/>
      <w:noProof/>
      <w:lang w:val="en-US"/>
    </w:rPr>
  </w:style>
  <w:style w:type="paragraph" w:customStyle="1" w:styleId="xmsonormal">
    <w:name w:val="x_msonormal"/>
    <w:basedOn w:val="Normal"/>
    <w:rsid w:val="00823E05"/>
    <w:pPr>
      <w:spacing w:after="0" w:line="240" w:lineRule="auto"/>
    </w:pPr>
    <w:rPr>
      <w:rFonts w:ascii="Calibri" w:hAnsi="Calibri" w:cs="Calibri"/>
      <w:lang w:val="en-GB" w:eastAsia="en-GB"/>
    </w:rPr>
  </w:style>
  <w:style w:type="paragraph" w:styleId="Revision">
    <w:name w:val="Revision"/>
    <w:hidden/>
    <w:uiPriority w:val="99"/>
    <w:semiHidden/>
    <w:rsid w:val="00392E32"/>
    <w:pPr>
      <w:spacing w:after="0" w:line="240" w:lineRule="auto"/>
    </w:pPr>
    <w:rPr>
      <w:lang w:val="fr-CH"/>
    </w:rPr>
  </w:style>
  <w:style w:type="character" w:customStyle="1" w:styleId="UnresolvedMention1">
    <w:name w:val="Unresolved Mention1"/>
    <w:basedOn w:val="DefaultParagraphFont"/>
    <w:uiPriority w:val="99"/>
    <w:unhideWhenUsed/>
    <w:rsid w:val="00B6445E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B6445E"/>
    <w:rPr>
      <w:color w:val="2B579A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4625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62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823B66F6DF6428D75CBA72DF30516" ma:contentTypeVersion="6" ma:contentTypeDescription="Create a new document." ma:contentTypeScope="" ma:versionID="e44f7f3ba0ace7401fb19c3ff1c6b01f">
  <xsd:schema xmlns:xsd="http://www.w3.org/2001/XMLSchema" xmlns:xs="http://www.w3.org/2001/XMLSchema" xmlns:p="http://schemas.microsoft.com/office/2006/metadata/properties" xmlns:ns2="505bb436-238f-425e-9dec-f463b9aad0aa" xmlns:ns3="860c5d0e-b54e-4f44-9b4e-436848471282" targetNamespace="http://schemas.microsoft.com/office/2006/metadata/properties" ma:root="true" ma:fieldsID="041ec2b72907295cc4615d68ab4d9abe" ns2:_="" ns3:_="">
    <xsd:import namespace="505bb436-238f-425e-9dec-f463b9aad0aa"/>
    <xsd:import namespace="860c5d0e-b54e-4f44-9b4e-4368484712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bb436-238f-425e-9dec-f463b9aad0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0c5d0e-b54e-4f44-9b4e-43684847128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224FB-BBE8-4ED4-B6F1-C6C124BAAFA8}">
  <ds:schemaRefs>
    <ds:schemaRef ds:uri="http://www.w3.org/XML/1998/namespace"/>
    <ds:schemaRef ds:uri="http://schemas.microsoft.com/office/2006/metadata/properties"/>
    <ds:schemaRef ds:uri="505bb436-238f-425e-9dec-f463b9aad0aa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860c5d0e-b54e-4f44-9b4e-436848471282"/>
  </ds:schemaRefs>
</ds:datastoreItem>
</file>

<file path=customXml/itemProps2.xml><?xml version="1.0" encoding="utf-8"?>
<ds:datastoreItem xmlns:ds="http://schemas.openxmlformats.org/officeDocument/2006/customXml" ds:itemID="{1B077304-EC91-4D2D-B0E9-79C82FB14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5bb436-238f-425e-9dec-f463b9aad0aa"/>
    <ds:schemaRef ds:uri="860c5d0e-b54e-4f44-9b4e-436848471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9A8F05-2F4A-4986-A6DC-0AC085B230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D5C71B-C3C5-4590-A7F3-113A6ABF9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8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Griffiths</dc:creator>
  <cp:keywords/>
  <dc:description/>
  <cp:lastModifiedBy>Bhuvaneshwari V.</cp:lastModifiedBy>
  <cp:revision>10</cp:revision>
  <cp:lastPrinted>2020-10-23T10:26:00Z</cp:lastPrinted>
  <dcterms:created xsi:type="dcterms:W3CDTF">2020-10-12T09:25:00Z</dcterms:created>
  <dcterms:modified xsi:type="dcterms:W3CDTF">2020-10-23T10:28:00Z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0x010100112823B66F6DF6428D75CBA72DF30516</vt:lpwstr>
  </property>
</Properties>
</file>