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4E65" w14:textId="55CF7A5B" w:rsidR="00E43A47" w:rsidRDefault="00E43A47" w:rsidP="00E43A47">
      <w:pPr>
        <w:rPr>
          <w:lang w:val="en-US" w:eastAsia="en-US"/>
        </w:rPr>
      </w:pPr>
      <w:r>
        <w:rPr>
          <w:b/>
          <w:lang w:val="en-US"/>
        </w:rPr>
        <w:t xml:space="preserve">Supplemental figure 1: </w:t>
      </w:r>
      <w:r w:rsidRPr="00FD36AA">
        <w:rPr>
          <w:b/>
          <w:bCs/>
          <w:lang w:val="en-US"/>
        </w:rPr>
        <w:t>Flow chart visualizing the derivation of the study population</w:t>
      </w:r>
      <w:r>
        <w:rPr>
          <w:b/>
          <w:bCs/>
          <w:lang w:val="en-US"/>
        </w:rPr>
        <w:t>:</w:t>
      </w:r>
      <w:r>
        <w:rPr>
          <w:b/>
          <w:lang w:val="en-US"/>
        </w:rPr>
        <w:t xml:space="preserve"> </w:t>
      </w:r>
      <w:r w:rsidRPr="00333EDF">
        <w:rPr>
          <w:lang w:val="en-US" w:eastAsia="en-US"/>
        </w:rPr>
        <w:t>PVC= premature ventricular contraction; NSVT= non-sustained ventricular tachycardia; IH</w:t>
      </w:r>
      <w:r>
        <w:rPr>
          <w:lang w:val="en-US" w:eastAsia="en-US"/>
        </w:rPr>
        <w:t>D</w:t>
      </w:r>
      <w:r w:rsidRPr="00333EDF">
        <w:rPr>
          <w:lang w:val="en-US" w:eastAsia="en-US"/>
        </w:rPr>
        <w:t>= ischemic heart dise</w:t>
      </w:r>
      <w:r>
        <w:rPr>
          <w:lang w:val="en-US" w:eastAsia="en-US"/>
        </w:rPr>
        <w:t>ase; LV= left ventric</w:t>
      </w:r>
      <w:r w:rsidRPr="00333EDF">
        <w:rPr>
          <w:lang w:val="en-US" w:eastAsia="en-US"/>
        </w:rPr>
        <w:t>le; RV= right ventricle; CMR= cardiac magnetic resonance.</w:t>
      </w:r>
    </w:p>
    <w:p w14:paraId="1395D6C5" w14:textId="765CF1A5" w:rsidR="00E43A47" w:rsidRDefault="00E43A47" w:rsidP="00E43A47">
      <w:pPr>
        <w:rPr>
          <w:lang w:val="en-US" w:eastAsia="en-US"/>
        </w:rPr>
      </w:pPr>
    </w:p>
    <w:p w14:paraId="66AF3BFA" w14:textId="773F6354" w:rsidR="00E43A47" w:rsidRPr="0009718B" w:rsidRDefault="00E43A47" w:rsidP="00E43A47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22DFE843" wp14:editId="65CADDAF">
            <wp:extent cx="4124325" cy="524914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352" cy="52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559DF" w14:textId="77777777" w:rsidR="00E43A47" w:rsidRPr="00A401F6" w:rsidRDefault="00E43A47" w:rsidP="00E43A47">
      <w:pPr>
        <w:rPr>
          <w:b/>
          <w:lang w:val="en-US"/>
        </w:rPr>
      </w:pPr>
    </w:p>
    <w:p w14:paraId="5225B067" w14:textId="77777777" w:rsidR="00E43A47" w:rsidRPr="00115C65" w:rsidRDefault="00E43A47" w:rsidP="00E43A47">
      <w:pPr>
        <w:rPr>
          <w:b/>
          <w:lang w:val="en-GB"/>
        </w:rPr>
      </w:pPr>
    </w:p>
    <w:p w14:paraId="5D3A3605" w14:textId="77777777" w:rsidR="00E43A47" w:rsidRDefault="00E43A47" w:rsidP="00E43A47">
      <w:pPr>
        <w:rPr>
          <w:b/>
          <w:lang w:val="en-US"/>
        </w:rPr>
      </w:pPr>
    </w:p>
    <w:p w14:paraId="6A30FBC5" w14:textId="77777777" w:rsidR="00E43A47" w:rsidRDefault="00E43A47" w:rsidP="00E43A47">
      <w:pPr>
        <w:rPr>
          <w:b/>
          <w:lang w:val="en-US"/>
        </w:rPr>
      </w:pPr>
    </w:p>
    <w:p w14:paraId="166F8EA4" w14:textId="77777777" w:rsidR="00E43A47" w:rsidRDefault="00E43A47" w:rsidP="00E43A47">
      <w:pPr>
        <w:rPr>
          <w:b/>
          <w:lang w:val="en-US"/>
        </w:rPr>
      </w:pPr>
    </w:p>
    <w:p w14:paraId="6C25AD08" w14:textId="77777777" w:rsidR="00E43A47" w:rsidRDefault="00E43A47" w:rsidP="00E43A47">
      <w:pPr>
        <w:rPr>
          <w:b/>
          <w:lang w:val="en-US"/>
        </w:rPr>
      </w:pPr>
    </w:p>
    <w:p w14:paraId="54A9C77E" w14:textId="77777777" w:rsidR="00E43A47" w:rsidRDefault="00E43A47" w:rsidP="00E43A47">
      <w:pPr>
        <w:rPr>
          <w:b/>
          <w:lang w:val="en-US"/>
        </w:rPr>
      </w:pPr>
    </w:p>
    <w:p w14:paraId="75E4C3DC" w14:textId="77777777" w:rsidR="00E43A47" w:rsidRDefault="00E43A47" w:rsidP="00E43A47">
      <w:pPr>
        <w:rPr>
          <w:b/>
          <w:lang w:val="en-US"/>
        </w:rPr>
      </w:pPr>
    </w:p>
    <w:p w14:paraId="3D00E934" w14:textId="77777777" w:rsidR="00E43A47" w:rsidRDefault="00E43A47" w:rsidP="00E43A47">
      <w:pPr>
        <w:rPr>
          <w:b/>
          <w:lang w:val="en-US"/>
        </w:rPr>
      </w:pPr>
    </w:p>
    <w:p w14:paraId="698E8A2F" w14:textId="77777777" w:rsidR="00E43A47" w:rsidRDefault="00E43A47" w:rsidP="00E43A47">
      <w:pPr>
        <w:rPr>
          <w:b/>
          <w:lang w:val="en-US"/>
        </w:rPr>
      </w:pPr>
    </w:p>
    <w:p w14:paraId="7997DEF5" w14:textId="77777777" w:rsidR="00E43A47" w:rsidRDefault="00E43A47" w:rsidP="00E43A47">
      <w:pPr>
        <w:rPr>
          <w:b/>
          <w:lang w:val="en-US"/>
        </w:rPr>
      </w:pPr>
    </w:p>
    <w:p w14:paraId="18011A1A" w14:textId="77777777" w:rsidR="00E43A47" w:rsidRDefault="00E43A47" w:rsidP="00E43A47">
      <w:pPr>
        <w:rPr>
          <w:b/>
          <w:lang w:val="en-US"/>
        </w:rPr>
      </w:pPr>
    </w:p>
    <w:p w14:paraId="7840D599" w14:textId="77777777" w:rsidR="00E43A47" w:rsidRDefault="00E43A47" w:rsidP="00E43A47">
      <w:pPr>
        <w:rPr>
          <w:b/>
          <w:lang w:val="en-US"/>
        </w:rPr>
      </w:pPr>
    </w:p>
    <w:p w14:paraId="0AED4AF2" w14:textId="7D531B07" w:rsidR="00E43A47" w:rsidRDefault="00E43A47" w:rsidP="00E43A47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Supplemental figure 2: time dependent AUC curves. </w:t>
      </w:r>
      <w:r w:rsidRPr="00A401F6">
        <w:rPr>
          <w:bCs/>
          <w:lang w:val="en-US"/>
        </w:rPr>
        <w:t>As evident</w:t>
      </w:r>
      <w:r>
        <w:rPr>
          <w:bCs/>
          <w:lang w:val="en-US"/>
        </w:rPr>
        <w:t>,</w:t>
      </w:r>
      <w:r w:rsidRPr="00A401F6">
        <w:rPr>
          <w:bCs/>
          <w:lang w:val="en-US"/>
        </w:rPr>
        <w:t xml:space="preserve"> the time-AUC of Dark-</w:t>
      </w:r>
      <w:proofErr w:type="spellStart"/>
      <w:r w:rsidRPr="00A401F6">
        <w:rPr>
          <w:bCs/>
          <w:lang w:val="en-US"/>
        </w:rPr>
        <w:t>Paps</w:t>
      </w:r>
      <w:proofErr w:type="spellEnd"/>
      <w:r w:rsidRPr="00A401F6">
        <w:rPr>
          <w:bCs/>
          <w:lang w:val="en-US"/>
        </w:rPr>
        <w:t xml:space="preserve"> was constantly greater than 0.5 during the first 2000 days of follow-up with a median which was significantly higher than that of NSVT (p&lt;0.0001) and of LGE (0.004). However, the best time-AUC was achieved using the model NSVT + LGE + Dark </w:t>
      </w:r>
      <w:proofErr w:type="spellStart"/>
      <w:r w:rsidRPr="00A401F6">
        <w:rPr>
          <w:bCs/>
          <w:lang w:val="en-US"/>
        </w:rPr>
        <w:t>Paps</w:t>
      </w:r>
      <w:proofErr w:type="spellEnd"/>
      <w:r w:rsidRPr="00A401F6">
        <w:rPr>
          <w:bCs/>
          <w:lang w:val="en-US"/>
        </w:rPr>
        <w:t xml:space="preserve"> (AUC 0.89, 95% CI 0.88-0.90).</w:t>
      </w:r>
    </w:p>
    <w:p w14:paraId="4C60CC21" w14:textId="77777777" w:rsidR="00E43A47" w:rsidRDefault="00E43A47" w:rsidP="00E43A47">
      <w:pPr>
        <w:rPr>
          <w:b/>
          <w:lang w:val="en-US"/>
        </w:rPr>
      </w:pPr>
    </w:p>
    <w:p w14:paraId="0A11A077" w14:textId="55D27C09" w:rsidR="00D47406" w:rsidRDefault="00D47406">
      <w:pPr>
        <w:rPr>
          <w:lang w:val="en-US"/>
        </w:rPr>
      </w:pPr>
    </w:p>
    <w:p w14:paraId="06ED3C1D" w14:textId="5627EC04" w:rsidR="00E43A47" w:rsidRDefault="00E43A47">
      <w:pPr>
        <w:rPr>
          <w:lang w:val="en-US"/>
        </w:rPr>
      </w:pPr>
    </w:p>
    <w:p w14:paraId="54963A3B" w14:textId="402D9215" w:rsidR="00E43A47" w:rsidRPr="00E43A47" w:rsidRDefault="00E43A4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92EBCC" wp14:editId="1B845E97">
            <wp:extent cx="5972175" cy="597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47" w:rsidRPr="00E43A47" w:rsidSect="007272F9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EC5F" w14:textId="77777777" w:rsidR="00C811AC" w:rsidRDefault="00C811AC" w:rsidP="00E43A47">
      <w:r>
        <w:separator/>
      </w:r>
    </w:p>
  </w:endnote>
  <w:endnote w:type="continuationSeparator" w:id="0">
    <w:p w14:paraId="72A715B9" w14:textId="77777777" w:rsidR="00C811AC" w:rsidRDefault="00C811AC" w:rsidP="00E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ADBC" w14:textId="43F305A6" w:rsidR="00E43A47" w:rsidRDefault="00E43A47">
    <w:pPr>
      <w:pStyle w:val="Footer"/>
    </w:pPr>
    <w:r>
      <w:t xml:space="preserve">Eur </w:t>
    </w:r>
    <w:proofErr w:type="spellStart"/>
    <w:r>
      <w:t>Radiol</w:t>
    </w:r>
    <w:proofErr w:type="spellEnd"/>
    <w:r>
      <w:t xml:space="preserve"> (2023) </w:t>
    </w:r>
    <w:proofErr w:type="spellStart"/>
    <w:r>
      <w:t>Aquaro</w:t>
    </w:r>
    <w:proofErr w:type="spellEnd"/>
    <w:r>
      <w:t xml:space="preserve"> GD, De Gori C, Grilli G et al</w:t>
    </w:r>
  </w:p>
  <w:p w14:paraId="6F2D682A" w14:textId="77777777" w:rsidR="00E43A47" w:rsidRDefault="00E4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5443" w14:textId="77777777" w:rsidR="00C811AC" w:rsidRDefault="00C811AC" w:rsidP="00E43A47">
      <w:r>
        <w:separator/>
      </w:r>
    </w:p>
  </w:footnote>
  <w:footnote w:type="continuationSeparator" w:id="0">
    <w:p w14:paraId="2AA16DC6" w14:textId="77777777" w:rsidR="00C811AC" w:rsidRDefault="00C811AC" w:rsidP="00E4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47"/>
    <w:rsid w:val="00691EB8"/>
    <w:rsid w:val="007272F9"/>
    <w:rsid w:val="00C811AC"/>
    <w:rsid w:val="00D47406"/>
    <w:rsid w:val="00E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57D"/>
  <w15:chartTrackingRefBased/>
  <w15:docId w15:val="{8C10CFCD-6221-4388-BF9F-83CA635F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47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47"/>
    <w:rPr>
      <w:rFonts w:ascii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43A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47"/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 - Ivkovic Filip</dc:creator>
  <cp:keywords/>
  <dc:description/>
  <cp:lastModifiedBy>ESR - Ivkovic Filip</cp:lastModifiedBy>
  <cp:revision>2</cp:revision>
  <dcterms:created xsi:type="dcterms:W3CDTF">2023-01-04T14:21:00Z</dcterms:created>
  <dcterms:modified xsi:type="dcterms:W3CDTF">2023-01-04T14:24:00Z</dcterms:modified>
</cp:coreProperties>
</file>