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DzTablo41"/>
        <w:tblpPr w:leftFromText="141" w:rightFromText="141" w:vertAnchor="page" w:horzAnchor="margin" w:tblpY="579"/>
        <w:tblW w:w="8632" w:type="dxa"/>
        <w:tblLook w:val="04A0" w:firstRow="1" w:lastRow="0" w:firstColumn="1" w:lastColumn="0" w:noHBand="0" w:noVBand="1"/>
      </w:tblPr>
      <w:tblGrid>
        <w:gridCol w:w="3650"/>
        <w:gridCol w:w="786"/>
        <w:gridCol w:w="803"/>
        <w:gridCol w:w="669"/>
        <w:gridCol w:w="2724"/>
      </w:tblGrid>
      <w:tr w:rsidR="00F9025E" w:rsidRPr="00B13EF5" w14:paraId="3DF95E6D" w14:textId="77777777" w:rsidTr="003B27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78AAC1C" w14:textId="72F19AA0" w:rsidR="00F9025E" w:rsidRPr="00B13EF5" w:rsidRDefault="0073539F" w:rsidP="003B2754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b w:val="0"/>
                <w:color w:val="000000" w:themeColor="text1"/>
                <w:lang w:val="en-US"/>
              </w:rPr>
              <w:t>Suppleme</w:t>
            </w:r>
            <w:r w:rsidR="006E6F48">
              <w:rPr>
                <w:b w:val="0"/>
                <w:color w:val="000000" w:themeColor="text1"/>
                <w:lang w:val="en-US"/>
              </w:rPr>
              <w:t>ntary material 3</w:t>
            </w:r>
            <w:r w:rsidR="00F9025E" w:rsidRPr="00B13EF5">
              <w:rPr>
                <w:b w:val="0"/>
                <w:color w:val="000000" w:themeColor="text1"/>
                <w:lang w:val="en-US"/>
              </w:rPr>
              <w:t>: Intraoperative and postoperative complications</w:t>
            </w:r>
          </w:p>
        </w:tc>
      </w:tr>
      <w:tr w:rsidR="00F9025E" w:rsidRPr="00B13EF5" w14:paraId="2F462AD1" w14:textId="77777777" w:rsidTr="003B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A8548A" w14:textId="77777777" w:rsidR="00F9025E" w:rsidRPr="00B13EF5" w:rsidRDefault="00F9025E" w:rsidP="003B2754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Intraoperative complications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2EBFFCEA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Group 1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6565B20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Group 2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9F2A45C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9806B5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Evaluation</w:t>
            </w:r>
          </w:p>
        </w:tc>
      </w:tr>
      <w:tr w:rsidR="00F9025E" w:rsidRPr="00B13EF5" w14:paraId="284CACBC" w14:textId="77777777" w:rsidTr="003B2754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1E55E55" w14:textId="77777777" w:rsidR="00F9025E" w:rsidRPr="00B13EF5" w:rsidRDefault="00F9025E" w:rsidP="003B2754">
            <w:pPr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Deviations from the normal postoperative course (postoperative emesis, electrolyte imbalance, pain ect...)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4760A484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hideMark/>
          </w:tcPr>
          <w:p w14:paraId="61943A49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hideMark/>
          </w:tcPr>
          <w:p w14:paraId="0E8CF6A9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0DF79B3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Treated with antiemetics, antipyretics, analgesics, diuretics and electrolytes, and physiotherapy (G1)</w:t>
            </w:r>
          </w:p>
        </w:tc>
      </w:tr>
      <w:tr w:rsidR="00F9025E" w:rsidRPr="00B13EF5" w14:paraId="15EA0D53" w14:textId="77777777" w:rsidTr="003B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08B6092" w14:textId="77777777" w:rsidR="00F9025E" w:rsidRPr="00B13EF5" w:rsidRDefault="00F9025E" w:rsidP="003B2754">
            <w:pPr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Bleeding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noWrap/>
            <w:hideMark/>
          </w:tcPr>
          <w:p w14:paraId="1E048454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03" w:type="dxa"/>
            <w:noWrap/>
            <w:hideMark/>
          </w:tcPr>
          <w:p w14:paraId="2E554257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9" w:type="dxa"/>
            <w:noWrap/>
            <w:hideMark/>
          </w:tcPr>
          <w:p w14:paraId="17DEC372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 1</w:t>
            </w:r>
          </w:p>
        </w:tc>
        <w:tc>
          <w:tcPr>
            <w:tcW w:w="2724" w:type="dxa"/>
            <w:tcBorders>
              <w:right w:val="single" w:sz="4" w:space="0" w:color="auto"/>
            </w:tcBorders>
            <w:noWrap/>
            <w:hideMark/>
          </w:tcPr>
          <w:p w14:paraId="57FCBCF6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Transfusion (G2)</w:t>
            </w:r>
          </w:p>
        </w:tc>
      </w:tr>
      <w:tr w:rsidR="00F9025E" w:rsidRPr="00B13EF5" w14:paraId="40C87D04" w14:textId="77777777" w:rsidTr="003B275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4F0DE877" w14:textId="77777777" w:rsidR="00F9025E" w:rsidRPr="00B13EF5" w:rsidRDefault="00F9025E" w:rsidP="003B2754">
            <w:pPr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Capsular perforation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noWrap/>
            <w:hideMark/>
          </w:tcPr>
          <w:p w14:paraId="639C09BA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03" w:type="dxa"/>
            <w:noWrap/>
            <w:hideMark/>
          </w:tcPr>
          <w:p w14:paraId="742DFF02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9" w:type="dxa"/>
            <w:noWrap/>
            <w:hideMark/>
          </w:tcPr>
          <w:p w14:paraId="239CD2C9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 1</w:t>
            </w:r>
          </w:p>
        </w:tc>
        <w:tc>
          <w:tcPr>
            <w:tcW w:w="2724" w:type="dxa"/>
            <w:tcBorders>
              <w:right w:val="single" w:sz="4" w:space="0" w:color="auto"/>
            </w:tcBorders>
            <w:noWrap/>
            <w:hideMark/>
          </w:tcPr>
          <w:p w14:paraId="524F2197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Longer catheterization, 3 days (G1)</w:t>
            </w:r>
          </w:p>
        </w:tc>
      </w:tr>
      <w:tr w:rsidR="00F9025E" w:rsidRPr="00B13EF5" w14:paraId="0AE2A39A" w14:textId="77777777" w:rsidTr="003B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70D027" w14:textId="77777777" w:rsidR="00F9025E" w:rsidRPr="00B13EF5" w:rsidRDefault="00F9025E" w:rsidP="003B2754">
            <w:pPr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Superficial bladder mucosal injury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0EE4FDF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noWrap/>
            <w:hideMark/>
          </w:tcPr>
          <w:p w14:paraId="217AE07A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noWrap/>
            <w:hideMark/>
          </w:tcPr>
          <w:p w14:paraId="02026039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 0.42</w:t>
            </w:r>
          </w:p>
        </w:tc>
        <w:tc>
          <w:tcPr>
            <w:tcW w:w="272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20B27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Longer catheterization, 3 days (G1)</w:t>
            </w:r>
          </w:p>
        </w:tc>
      </w:tr>
      <w:tr w:rsidR="00F9025E" w:rsidRPr="00B13EF5" w14:paraId="3CF1D212" w14:textId="77777777" w:rsidTr="003B2754">
        <w:trPr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3AAF98D" w14:textId="77777777" w:rsidR="00F9025E" w:rsidRPr="00B13EF5" w:rsidRDefault="00F9025E" w:rsidP="003B2754">
            <w:pPr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1346F50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39F28C8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5BEC3687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FF4C9E3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</w:p>
        </w:tc>
      </w:tr>
      <w:tr w:rsidR="00F9025E" w:rsidRPr="00B13EF5" w14:paraId="5302F756" w14:textId="77777777" w:rsidTr="003B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14D6C1" w14:textId="77777777" w:rsidR="00F9025E" w:rsidRPr="00B13EF5" w:rsidRDefault="00F9025E" w:rsidP="003B2754">
            <w:pPr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Postoperative complications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hideMark/>
          </w:tcPr>
          <w:p w14:paraId="4E7F7843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Group 1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B358D7E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Group 2</w:t>
            </w:r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081C483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5C8FBC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Evaluation</w:t>
            </w:r>
          </w:p>
        </w:tc>
      </w:tr>
      <w:tr w:rsidR="00F9025E" w:rsidRPr="00B13EF5" w14:paraId="7AC9A8E6" w14:textId="77777777" w:rsidTr="003B275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33D7887E" w14:textId="77777777" w:rsidR="00F9025E" w:rsidRPr="00B13EF5" w:rsidRDefault="00F9025E" w:rsidP="003B2754">
            <w:pPr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UTI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14:paraId="6E9C12FA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hideMark/>
          </w:tcPr>
          <w:p w14:paraId="7490EC6A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</w:tcBorders>
            <w:noWrap/>
            <w:hideMark/>
          </w:tcPr>
          <w:p w14:paraId="76CA986A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0.65 </w:t>
            </w:r>
          </w:p>
        </w:tc>
        <w:tc>
          <w:tcPr>
            <w:tcW w:w="2724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14:paraId="554608BA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Intravenous antibiotic (G2)</w:t>
            </w:r>
          </w:p>
        </w:tc>
      </w:tr>
      <w:tr w:rsidR="00F9025E" w:rsidRPr="00B13EF5" w14:paraId="2592E530" w14:textId="77777777" w:rsidTr="003B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25617DE3" w14:textId="77777777" w:rsidR="00F9025E" w:rsidRPr="00B13EF5" w:rsidRDefault="00F9025E" w:rsidP="003B2754">
            <w:pPr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Clot evacuation using ur</w:t>
            </w:r>
            <w:bookmarkStart w:id="0" w:name="_GoBack"/>
            <w:bookmarkEnd w:id="0"/>
            <w:r w:rsidRPr="00B13EF5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ethral catheter 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noWrap/>
            <w:hideMark/>
          </w:tcPr>
          <w:p w14:paraId="28272A88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03" w:type="dxa"/>
            <w:noWrap/>
            <w:hideMark/>
          </w:tcPr>
          <w:p w14:paraId="01977EAC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9" w:type="dxa"/>
            <w:noWrap/>
            <w:hideMark/>
          </w:tcPr>
          <w:p w14:paraId="2BE3491A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 1</w:t>
            </w:r>
          </w:p>
        </w:tc>
        <w:tc>
          <w:tcPr>
            <w:tcW w:w="2724" w:type="dxa"/>
            <w:tcBorders>
              <w:right w:val="single" w:sz="4" w:space="0" w:color="auto"/>
            </w:tcBorders>
            <w:noWrap/>
            <w:hideMark/>
          </w:tcPr>
          <w:p w14:paraId="49784243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Irrigation (G3a)</w:t>
            </w:r>
          </w:p>
        </w:tc>
      </w:tr>
      <w:tr w:rsidR="00F9025E" w:rsidRPr="00B13EF5" w14:paraId="59DD6AA2" w14:textId="77777777" w:rsidTr="003B275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F6F2055" w14:textId="77777777" w:rsidR="00F9025E" w:rsidRPr="00B13EF5" w:rsidRDefault="00F9025E" w:rsidP="003B2754">
            <w:pPr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Clot evacuation with cystoscopy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noWrap/>
            <w:hideMark/>
          </w:tcPr>
          <w:p w14:paraId="353811B4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803" w:type="dxa"/>
            <w:noWrap/>
            <w:hideMark/>
          </w:tcPr>
          <w:p w14:paraId="430C0267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669" w:type="dxa"/>
            <w:noWrap/>
            <w:hideMark/>
          </w:tcPr>
          <w:p w14:paraId="3EC5055B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 1</w:t>
            </w:r>
          </w:p>
        </w:tc>
        <w:tc>
          <w:tcPr>
            <w:tcW w:w="2724" w:type="dxa"/>
            <w:tcBorders>
              <w:right w:val="single" w:sz="4" w:space="0" w:color="auto"/>
            </w:tcBorders>
            <w:noWrap/>
            <w:hideMark/>
          </w:tcPr>
          <w:p w14:paraId="276B4907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Cystoscopic intervention (G3b)</w:t>
            </w:r>
          </w:p>
        </w:tc>
      </w:tr>
      <w:tr w:rsidR="00F9025E" w:rsidRPr="00B13EF5" w14:paraId="6CCCA345" w14:textId="77777777" w:rsidTr="003B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1E50A192" w14:textId="77777777" w:rsidR="00F9025E" w:rsidRPr="00B13EF5" w:rsidRDefault="00F9025E" w:rsidP="003B2754">
            <w:pPr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Re-cathterization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noWrap/>
            <w:hideMark/>
          </w:tcPr>
          <w:p w14:paraId="165313EA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803" w:type="dxa"/>
            <w:noWrap/>
            <w:hideMark/>
          </w:tcPr>
          <w:p w14:paraId="0C2FC27D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9" w:type="dxa"/>
            <w:noWrap/>
            <w:hideMark/>
          </w:tcPr>
          <w:p w14:paraId="1F44FE05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 0.65</w:t>
            </w:r>
          </w:p>
        </w:tc>
        <w:tc>
          <w:tcPr>
            <w:tcW w:w="2724" w:type="dxa"/>
            <w:tcBorders>
              <w:right w:val="single" w:sz="4" w:space="0" w:color="auto"/>
            </w:tcBorders>
            <w:noWrap/>
            <w:hideMark/>
          </w:tcPr>
          <w:p w14:paraId="34D1B9AB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3 days with antiinflammatory drug (G3a)</w:t>
            </w:r>
          </w:p>
        </w:tc>
      </w:tr>
      <w:tr w:rsidR="00F9025E" w:rsidRPr="00B13EF5" w14:paraId="2CB6DA81" w14:textId="77777777" w:rsidTr="003B2754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01A07938" w14:textId="77777777" w:rsidR="00F9025E" w:rsidRPr="00B13EF5" w:rsidRDefault="00F9025E" w:rsidP="003B2754">
            <w:pPr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Bladder neck contracture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noWrap/>
            <w:hideMark/>
          </w:tcPr>
          <w:p w14:paraId="0457033C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03" w:type="dxa"/>
            <w:noWrap/>
            <w:hideMark/>
          </w:tcPr>
          <w:p w14:paraId="1923B685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9" w:type="dxa"/>
            <w:noWrap/>
            <w:hideMark/>
          </w:tcPr>
          <w:p w14:paraId="0A1DC141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 1</w:t>
            </w:r>
          </w:p>
        </w:tc>
        <w:tc>
          <w:tcPr>
            <w:tcW w:w="2724" w:type="dxa"/>
            <w:tcBorders>
              <w:right w:val="single" w:sz="4" w:space="0" w:color="auto"/>
            </w:tcBorders>
            <w:noWrap/>
            <w:hideMark/>
          </w:tcPr>
          <w:p w14:paraId="328B7FE9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Bladder neck laser incision (G3b)</w:t>
            </w:r>
          </w:p>
        </w:tc>
      </w:tr>
      <w:tr w:rsidR="00F9025E" w:rsidRPr="00B13EF5" w14:paraId="3114835D" w14:textId="77777777" w:rsidTr="003B27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14:paraId="7DE95024" w14:textId="77777777" w:rsidR="00F9025E" w:rsidRPr="00B13EF5" w:rsidRDefault="00F9025E" w:rsidP="003B2754">
            <w:pPr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>Urethral stricture</w:t>
            </w:r>
          </w:p>
        </w:tc>
        <w:tc>
          <w:tcPr>
            <w:tcW w:w="786" w:type="dxa"/>
            <w:tcBorders>
              <w:left w:val="single" w:sz="4" w:space="0" w:color="auto"/>
            </w:tcBorders>
            <w:noWrap/>
            <w:hideMark/>
          </w:tcPr>
          <w:p w14:paraId="7AB467A4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03" w:type="dxa"/>
            <w:noWrap/>
            <w:hideMark/>
          </w:tcPr>
          <w:p w14:paraId="75F8F470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669" w:type="dxa"/>
            <w:noWrap/>
            <w:hideMark/>
          </w:tcPr>
          <w:p w14:paraId="6AC6623F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 1</w:t>
            </w:r>
          </w:p>
        </w:tc>
        <w:tc>
          <w:tcPr>
            <w:tcW w:w="2724" w:type="dxa"/>
            <w:tcBorders>
              <w:right w:val="single" w:sz="4" w:space="0" w:color="auto"/>
            </w:tcBorders>
            <w:noWrap/>
            <w:hideMark/>
          </w:tcPr>
          <w:p w14:paraId="57B40AF0" w14:textId="77777777" w:rsidR="00F9025E" w:rsidRPr="00B13EF5" w:rsidRDefault="00F9025E" w:rsidP="003B27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Internal urethrotomy (G3b)</w:t>
            </w:r>
          </w:p>
        </w:tc>
      </w:tr>
      <w:tr w:rsidR="00F9025E" w:rsidRPr="00B13EF5" w14:paraId="3DE2E5CE" w14:textId="77777777" w:rsidTr="003B2754">
        <w:trPr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004905" w14:textId="77777777" w:rsidR="00F9025E" w:rsidRPr="00B13EF5" w:rsidRDefault="00F9025E" w:rsidP="003B2754">
            <w:pPr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b w:val="0"/>
                <w:color w:val="000000" w:themeColor="text1"/>
                <w:sz w:val="16"/>
                <w:szCs w:val="16"/>
              </w:rPr>
              <w:t xml:space="preserve">Meatal stenosis </w:t>
            </w:r>
          </w:p>
        </w:tc>
        <w:tc>
          <w:tcPr>
            <w:tcW w:w="786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54FE3489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noWrap/>
            <w:hideMark/>
          </w:tcPr>
          <w:p w14:paraId="37323F04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669" w:type="dxa"/>
            <w:tcBorders>
              <w:bottom w:val="single" w:sz="4" w:space="0" w:color="auto"/>
            </w:tcBorders>
            <w:noWrap/>
            <w:hideMark/>
          </w:tcPr>
          <w:p w14:paraId="1DA84EBA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 1</w:t>
            </w:r>
          </w:p>
        </w:tc>
        <w:tc>
          <w:tcPr>
            <w:tcW w:w="2724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E0F9FA" w14:textId="77777777" w:rsidR="00F9025E" w:rsidRPr="00B13EF5" w:rsidRDefault="00F9025E" w:rsidP="003B27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 w:themeColor="text1"/>
                <w:sz w:val="16"/>
                <w:szCs w:val="16"/>
              </w:rPr>
            </w:pPr>
            <w:r w:rsidRPr="00B13EF5">
              <w:rPr>
                <w:rFonts w:eastAsia="Times New Roman"/>
                <w:color w:val="000000" w:themeColor="text1"/>
                <w:sz w:val="16"/>
                <w:szCs w:val="16"/>
              </w:rPr>
              <w:t>Meatoplasty (G3b)</w:t>
            </w:r>
          </w:p>
        </w:tc>
      </w:tr>
    </w:tbl>
    <w:p w14:paraId="4496DE96" w14:textId="77777777" w:rsidR="002D7B45" w:rsidRDefault="00966A50"/>
    <w:sectPr w:rsidR="002D7B45" w:rsidSect="00966A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5E"/>
    <w:rsid w:val="0015233E"/>
    <w:rsid w:val="00152E22"/>
    <w:rsid w:val="00337D61"/>
    <w:rsid w:val="003F5776"/>
    <w:rsid w:val="004D1E68"/>
    <w:rsid w:val="004E3B79"/>
    <w:rsid w:val="0054569A"/>
    <w:rsid w:val="005C06F4"/>
    <w:rsid w:val="006E6F48"/>
    <w:rsid w:val="0073539F"/>
    <w:rsid w:val="00815100"/>
    <w:rsid w:val="00966A50"/>
    <w:rsid w:val="00B36E20"/>
    <w:rsid w:val="00EC69FB"/>
    <w:rsid w:val="00F9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486E4"/>
  <w14:defaultImageDpi w14:val="32767"/>
  <w15:docId w15:val="{A6302D7D-5C6F-4EA8-94DE-ED3DFC30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25E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zTablo41">
    <w:name w:val="Düz Tablo 41"/>
    <w:basedOn w:val="TableNormal"/>
    <w:uiPriority w:val="44"/>
    <w:rsid w:val="00F9025E"/>
    <w:rPr>
      <w:rFonts w:ascii="Times New Roman" w:hAnsi="Times New Roman" w:cs="Times New Roman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Atchaya R.</cp:lastModifiedBy>
  <cp:revision>7</cp:revision>
  <dcterms:created xsi:type="dcterms:W3CDTF">2020-02-01T11:37:00Z</dcterms:created>
  <dcterms:modified xsi:type="dcterms:W3CDTF">2020-03-09T14:31:00Z</dcterms:modified>
</cp:coreProperties>
</file>