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82" w:rsidRDefault="00E33782" w:rsidP="00842340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842340" w:rsidRPr="00CD690C" w:rsidRDefault="00842340" w:rsidP="00842340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D690C">
        <w:rPr>
          <w:rFonts w:ascii="Times New Roman" w:eastAsiaTheme="minorEastAsia" w:hAnsi="Times New Roman" w:cs="Times New Roman"/>
          <w:iCs/>
          <w:sz w:val="24"/>
          <w:szCs w:val="24"/>
        </w:rPr>
        <w:t>A summary of mode</w:t>
      </w:r>
      <w:r w:rsidR="001A2F62" w:rsidRPr="00CD690C">
        <w:rPr>
          <w:rFonts w:ascii="Times New Roman" w:eastAsiaTheme="minorEastAsia" w:hAnsi="Times New Roman" w:cs="Times New Roman"/>
          <w:iCs/>
          <w:sz w:val="24"/>
          <w:szCs w:val="24"/>
        </w:rPr>
        <w:t>l selection is shown in Table 4</w:t>
      </w:r>
      <w:r w:rsidRPr="00CD690C">
        <w:rPr>
          <w:rFonts w:ascii="Times New Roman" w:eastAsiaTheme="minorEastAsia" w:hAnsi="Times New Roman" w:cs="Times New Roman"/>
          <w:iCs/>
          <w:sz w:val="24"/>
          <w:szCs w:val="24"/>
        </w:rPr>
        <w:t xml:space="preserve">. When, sex was considered as a covariate 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CD690C">
        <w:rPr>
          <w:rFonts w:ascii="Times New Roman" w:eastAsiaTheme="minorEastAsia" w:hAnsi="Times New Roman" w:cs="Times New Roman"/>
          <w:sz w:val="24"/>
          <w:szCs w:val="24"/>
        </w:rPr>
        <w:t xml:space="preserve"> (Model-</w:t>
      </w:r>
      <w:r w:rsidR="00F724B0" w:rsidRPr="00CD690C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CD690C">
        <w:rPr>
          <w:rFonts w:ascii="Times New Roman" w:eastAsiaTheme="minorEastAsia" w:hAnsi="Times New Roman" w:cs="Times New Roman"/>
          <w:sz w:val="24"/>
          <w:szCs w:val="24"/>
        </w:rPr>
        <w:t xml:space="preserve">), it </w:t>
      </w:r>
      <w:r w:rsidRPr="00CD690C">
        <w:rPr>
          <w:rFonts w:ascii="Times New Roman" w:eastAsiaTheme="minorEastAsia" w:hAnsi="Times New Roman" w:cs="Times New Roman"/>
          <w:iCs/>
          <w:sz w:val="24"/>
          <w:szCs w:val="24"/>
        </w:rPr>
        <w:t>caused massive drop (about 141 unit) in the AIC value compared to the base model (Model-</w:t>
      </w:r>
      <w:r w:rsidR="00F724B0" w:rsidRPr="00CD690C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Pr="00CD690C">
        <w:rPr>
          <w:rFonts w:ascii="Times New Roman" w:eastAsiaTheme="minorEastAsia" w:hAnsi="Times New Roman" w:cs="Times New Roman"/>
          <w:iCs/>
          <w:sz w:val="24"/>
          <w:szCs w:val="24"/>
        </w:rPr>
        <w:t xml:space="preserve">). Further, considering sex as a covariate 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sub>
        </m:sSub>
      </m:oMath>
      <w:r w:rsidRPr="00CD690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(Model-</w:t>
      </w:r>
      <w:r w:rsidR="00F724B0" w:rsidRPr="00CD690C">
        <w:rPr>
          <w:rFonts w:ascii="Times New Roman" w:eastAsiaTheme="minorEastAsia" w:hAnsi="Times New Roman" w:cs="Times New Roman"/>
          <w:iCs/>
          <w:sz w:val="24"/>
          <w:szCs w:val="24"/>
        </w:rPr>
        <w:t>4</w:t>
      </w:r>
      <w:r w:rsidRPr="00CD690C">
        <w:rPr>
          <w:rFonts w:ascii="Times New Roman" w:eastAsiaTheme="minorEastAsia" w:hAnsi="Times New Roman" w:cs="Times New Roman"/>
          <w:iCs/>
          <w:sz w:val="24"/>
          <w:szCs w:val="24"/>
        </w:rPr>
        <w:t xml:space="preserve">) significantly improved the model fit. However, considering sex on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b>
        </m:sSub>
      </m:oMath>
      <w:r w:rsidRPr="00CD690C">
        <w:rPr>
          <w:rFonts w:ascii="Times New Roman" w:eastAsiaTheme="minorEastAsia" w:hAnsi="Times New Roman" w:cs="Times New Roman"/>
          <w:iCs/>
          <w:sz w:val="24"/>
          <w:szCs w:val="24"/>
        </w:rPr>
        <w:t xml:space="preserve"> (Model-</w:t>
      </w:r>
      <w:r w:rsidR="00F724B0" w:rsidRPr="00CD690C">
        <w:rPr>
          <w:rFonts w:ascii="Times New Roman" w:eastAsiaTheme="minorEastAsia" w:hAnsi="Times New Roman" w:cs="Times New Roman"/>
          <w:iCs/>
          <w:sz w:val="24"/>
          <w:szCs w:val="24"/>
        </w:rPr>
        <w:t>5</w:t>
      </w:r>
      <w:r w:rsidRPr="00CD690C">
        <w:rPr>
          <w:rFonts w:ascii="Times New Roman" w:eastAsiaTheme="minorEastAsia" w:hAnsi="Times New Roman" w:cs="Times New Roman"/>
          <w:iCs/>
          <w:sz w:val="24"/>
          <w:szCs w:val="24"/>
        </w:rPr>
        <w:t>) did not further improve the model fit (as AIC was increased), thus keeping Model-</w:t>
      </w:r>
      <w:r w:rsidR="00F724B0" w:rsidRPr="00CD690C">
        <w:rPr>
          <w:rFonts w:ascii="Times New Roman" w:eastAsiaTheme="minorEastAsia" w:hAnsi="Times New Roman" w:cs="Times New Roman"/>
          <w:iCs/>
          <w:sz w:val="24"/>
          <w:szCs w:val="24"/>
        </w:rPr>
        <w:t xml:space="preserve">4 </w:t>
      </w:r>
      <w:r w:rsidRPr="00CD690C">
        <w:rPr>
          <w:rFonts w:ascii="Times New Roman" w:eastAsiaTheme="minorEastAsia" w:hAnsi="Times New Roman" w:cs="Times New Roman"/>
          <w:iCs/>
          <w:sz w:val="24"/>
          <w:szCs w:val="24"/>
        </w:rPr>
        <w:t xml:space="preserve">as the current best choice.  </w:t>
      </w:r>
      <w:r w:rsidRPr="00CD690C">
        <w:rPr>
          <w:rFonts w:ascii="Times New Roman" w:eastAsiaTheme="minorEastAsia" w:hAnsi="Times New Roman" w:cs="Times New Roman"/>
          <w:sz w:val="24"/>
          <w:szCs w:val="24"/>
        </w:rPr>
        <w:t xml:space="preserve">Since, the estimates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</w:rPr>
            </m:ctrlPr>
          </m:sSubPr>
          <m:e>
            <m:r>
              <w:rPr>
                <w:rFonts w:ascii="Cambria Math" w:eastAsiaTheme="minorEastAsia" w:hAnsi="Cambria Math" w:cs="Times New Roman"/>
              </w:rPr>
              <m:t>ψ</m:t>
            </m:r>
          </m:e>
          <m:sub>
            <m:r>
              <w:rPr>
                <w:rFonts w:ascii="Cambria Math" w:eastAsiaTheme="minorEastAsia" w:hAnsi="Cambria Math" w:cs="Times New Roman"/>
              </w:rPr>
              <m:t>1</m:t>
            </m:r>
          </m:sub>
        </m:sSub>
      </m:oMath>
      <w:r w:rsidRPr="00CD690C">
        <w:rPr>
          <w:rFonts w:ascii="Times New Roman" w:eastAsiaTheme="minorEastAsia" w:hAnsi="Times New Roman" w:cs="Times New Roman"/>
          <w:sz w:val="24"/>
          <w:szCs w:val="24"/>
        </w:rPr>
        <w:t xml:space="preserve"> in Model-</w:t>
      </w:r>
      <w:r w:rsidR="00F724B0" w:rsidRPr="00CD690C">
        <w:rPr>
          <w:rFonts w:ascii="Times New Roman" w:eastAsiaTheme="minorEastAsia" w:hAnsi="Times New Roman" w:cs="Times New Roman"/>
          <w:sz w:val="24"/>
          <w:szCs w:val="24"/>
        </w:rPr>
        <w:t xml:space="preserve">4 </w:t>
      </w:r>
      <w:r w:rsidRPr="00CD690C">
        <w:rPr>
          <w:rFonts w:ascii="Times New Roman" w:eastAsiaTheme="minorEastAsia" w:hAnsi="Times New Roman" w:cs="Times New Roman"/>
          <w:sz w:val="24"/>
          <w:szCs w:val="24"/>
        </w:rPr>
        <w:t>were negligible, these were fixed to 0 (Model-</w:t>
      </w:r>
      <w:r w:rsidR="00F724B0" w:rsidRPr="00CD690C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CD690C">
        <w:rPr>
          <w:rFonts w:ascii="Times New Roman" w:eastAsiaTheme="minorEastAsia" w:hAnsi="Times New Roman" w:cs="Times New Roman"/>
          <w:sz w:val="24"/>
          <w:szCs w:val="24"/>
        </w:rPr>
        <w:t>), which further lowered the AIC value by about 7 unit and produced similar estimates as compared to Model-</w:t>
      </w:r>
      <w:r w:rsidR="00F724B0" w:rsidRPr="00CD690C">
        <w:rPr>
          <w:rFonts w:ascii="Times New Roman" w:eastAsiaTheme="minorEastAsia" w:hAnsi="Times New Roman" w:cs="Times New Roman"/>
          <w:sz w:val="24"/>
          <w:szCs w:val="24"/>
        </w:rPr>
        <w:t>4</w:t>
      </w:r>
      <w:r w:rsidRPr="00CD690C">
        <w:rPr>
          <w:rFonts w:ascii="Times New Roman" w:eastAsiaTheme="minorEastAsia" w:hAnsi="Times New Roman" w:cs="Times New Roman"/>
          <w:sz w:val="24"/>
          <w:szCs w:val="24"/>
        </w:rPr>
        <w:t>. Therefore, Model-</w:t>
      </w:r>
      <w:r w:rsidR="00F724B0" w:rsidRPr="00CD690C">
        <w:rPr>
          <w:rFonts w:ascii="Times New Roman" w:eastAsiaTheme="minorEastAsia" w:hAnsi="Times New Roman" w:cs="Times New Roman"/>
          <w:sz w:val="24"/>
          <w:szCs w:val="24"/>
        </w:rPr>
        <w:t>6</w:t>
      </w:r>
      <w:r w:rsidRPr="00CD690C">
        <w:rPr>
          <w:rFonts w:ascii="Times New Roman" w:eastAsiaTheme="minorEastAsia" w:hAnsi="Times New Roman" w:cs="Times New Roman"/>
          <w:sz w:val="24"/>
          <w:szCs w:val="24"/>
        </w:rPr>
        <w:t>was considered as the final model.</w:t>
      </w:r>
    </w:p>
    <w:p w:rsidR="00842340" w:rsidRPr="00CD690C" w:rsidRDefault="00842340" w:rsidP="00842340">
      <w:pPr>
        <w:pStyle w:val="ListParagraph"/>
        <w:spacing w:line="360" w:lineRule="auto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42340" w:rsidRPr="00CD690C" w:rsidRDefault="00842340">
      <w:pPr>
        <w:sectPr w:rsidR="00842340" w:rsidRPr="00CD690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42340" w:rsidRPr="00CD690C" w:rsidRDefault="00842340" w:rsidP="00842340">
      <w:pPr>
        <w:rPr>
          <w:rFonts w:ascii="Times New Roman" w:eastAsiaTheme="minorEastAsia" w:hAnsi="Times New Roman" w:cs="Times New Roman"/>
          <w:b/>
        </w:rPr>
      </w:pPr>
      <w:r w:rsidRPr="00CD690C">
        <w:rPr>
          <w:rFonts w:ascii="Times New Roman" w:eastAsiaTheme="minorEastAsia" w:hAnsi="Times New Roman" w:cs="Times New Roman"/>
          <w:b/>
        </w:rPr>
        <w:lastRenderedPageBreak/>
        <w:t>T</w:t>
      </w:r>
      <w:r w:rsidR="001A2F62" w:rsidRPr="00CD690C">
        <w:rPr>
          <w:rFonts w:ascii="Times New Roman" w:eastAsiaTheme="minorEastAsia" w:hAnsi="Times New Roman" w:cs="Times New Roman"/>
          <w:b/>
        </w:rPr>
        <w:t>able 4.</w:t>
      </w:r>
      <w:r w:rsidRPr="00CD690C">
        <w:rPr>
          <w:rFonts w:ascii="Times New Roman" w:eastAsiaTheme="minorEastAsia" w:hAnsi="Times New Roman" w:cs="Times New Roman"/>
          <w:b/>
        </w:rPr>
        <w:t xml:space="preserve"> Summary of model selection. </w:t>
      </w:r>
      <m:oMath>
        <m:r>
          <m:rPr>
            <m:sty m:val="bi"/>
          </m:rPr>
          <w:rPr>
            <w:rFonts w:ascii="Cambria Math" w:hAnsi="Cambria Math" w:cs="Times New Roman"/>
          </w:rPr>
          <m:t>∆AIC</m:t>
        </m:r>
      </m:oMath>
      <w:r w:rsidRPr="00CD690C">
        <w:rPr>
          <w:rFonts w:ascii="Times New Roman" w:eastAsiaTheme="minorEastAsia" w:hAnsi="Times New Roman" w:cs="Times New Roman"/>
          <w:b/>
        </w:rPr>
        <w:t xml:space="preserve"> represents the difference between the two consecutive models unless otherwise stated; the drop and gain in AIC values (compared to the previous model) is represented by negative and positive signs respectively.</w:t>
      </w:r>
    </w:p>
    <w:tbl>
      <w:tblPr>
        <w:tblStyle w:val="TableGrid"/>
        <w:tblW w:w="13320" w:type="dxa"/>
        <w:jc w:val="center"/>
        <w:tblLayout w:type="fixed"/>
        <w:tblLook w:val="04A0"/>
      </w:tblPr>
      <w:tblGrid>
        <w:gridCol w:w="988"/>
        <w:gridCol w:w="2410"/>
        <w:gridCol w:w="992"/>
        <w:gridCol w:w="992"/>
        <w:gridCol w:w="992"/>
        <w:gridCol w:w="1134"/>
        <w:gridCol w:w="993"/>
        <w:gridCol w:w="1134"/>
        <w:gridCol w:w="878"/>
        <w:gridCol w:w="1106"/>
        <w:gridCol w:w="1701"/>
      </w:tblGrid>
      <w:tr w:rsidR="00842340" w:rsidRPr="00CD690C" w:rsidTr="0041690A">
        <w:trPr>
          <w:trHeight w:hRule="exact" w:val="719"/>
          <w:jc w:val="center"/>
        </w:trPr>
        <w:tc>
          <w:tcPr>
            <w:tcW w:w="988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b/>
              </w:rPr>
              <w:t>Model No.</w:t>
            </w:r>
          </w:p>
        </w:tc>
        <w:tc>
          <w:tcPr>
            <w:tcW w:w="2410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690C">
              <w:rPr>
                <w:rFonts w:ascii="Times New Roman" w:eastAsia="Calibri" w:hAnsi="Times New Roman" w:cs="Times New Roman"/>
                <w:b/>
              </w:rPr>
              <w:t xml:space="preserve">Covariate on </w:t>
            </w:r>
            <m:oMath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Ψ</m:t>
              </m:r>
            </m:oMath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D690C">
              <w:rPr>
                <w:rFonts w:ascii="Times New Roman" w:eastAsia="Calibri" w:hAnsi="Times New Roman" w:cs="Times New Roman"/>
                <w:b/>
              </w:rPr>
              <w:t>AIC</w:t>
            </w:r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Cambria Math" w:hAnsi="Cambria Math" w:cs="Times New Roman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∆</m:t>
              </m:r>
            </m:oMath>
            <w:r w:rsidRPr="00CD690C">
              <w:rPr>
                <w:rFonts w:ascii="Cambria Math" w:eastAsiaTheme="minorEastAsia" w:hAnsi="Cambria Math" w:cs="Times New Roman"/>
                <w:b/>
              </w:rPr>
              <w:t>AIC</w:t>
            </w:r>
          </w:p>
        </w:tc>
        <w:tc>
          <w:tcPr>
            <w:tcW w:w="2126" w:type="dxa"/>
            <w:gridSpan w:val="2"/>
            <w:vAlign w:val="center"/>
          </w:tcPr>
          <w:p w:rsidR="00842340" w:rsidRPr="00CD690C" w:rsidRDefault="00B67CDC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2127" w:type="dxa"/>
            <w:gridSpan w:val="2"/>
            <w:vAlign w:val="center"/>
          </w:tcPr>
          <w:p w:rsidR="00842340" w:rsidRPr="00CD690C" w:rsidRDefault="00B67CDC" w:rsidP="0041690A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1984" w:type="dxa"/>
            <w:gridSpan w:val="2"/>
            <w:vAlign w:val="center"/>
          </w:tcPr>
          <w:p w:rsidR="00842340" w:rsidRPr="00CD690C" w:rsidRDefault="00B67CDC" w:rsidP="0041690A">
            <w:pPr>
              <w:jc w:val="center"/>
              <w:rPr>
                <w:rFonts w:ascii="Times New Roman" w:eastAsia="Calibri" w:hAnsi="Times New Roman" w:cs="Times New Roman"/>
                <w:b/>
                <w:iCs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ψ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oMath>
            <w:r w:rsidRPr="00CD6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D690C">
              <w:rPr>
                <w:rFonts w:ascii="Times New Roman" w:eastAsia="Calibri" w:hAnsi="Times New Roman" w:cs="Times New Roman"/>
                <w:b/>
                <w:iCs/>
              </w:rPr>
              <w:t>(kg)</w:t>
            </w:r>
          </w:p>
        </w:tc>
      </w:tr>
      <w:tr w:rsidR="00B66292" w:rsidRPr="00CD690C" w:rsidTr="0041690A">
        <w:trPr>
          <w:cantSplit/>
          <w:trHeight w:val="907"/>
          <w:jc w:val="center"/>
        </w:trPr>
        <w:tc>
          <w:tcPr>
            <w:tcW w:w="988" w:type="dxa"/>
            <w:vAlign w:val="center"/>
          </w:tcPr>
          <w:p w:rsidR="00B66292" w:rsidRPr="00CD690C" w:rsidRDefault="00B66292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B66292" w:rsidRPr="00CD690C" w:rsidRDefault="00B66292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B66292" w:rsidRPr="00CD690C" w:rsidRDefault="00B66292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296.53</w:t>
            </w:r>
          </w:p>
        </w:tc>
        <w:tc>
          <w:tcPr>
            <w:tcW w:w="992" w:type="dxa"/>
            <w:vAlign w:val="center"/>
          </w:tcPr>
          <w:p w:rsidR="00B66292" w:rsidRPr="00CD690C" w:rsidRDefault="00B66292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  <w:vAlign w:val="center"/>
          </w:tcPr>
          <w:p w:rsidR="00B66292" w:rsidRPr="00CD690C" w:rsidRDefault="00B66292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1 (FIXED)</w:t>
            </w:r>
          </w:p>
        </w:tc>
        <w:tc>
          <w:tcPr>
            <w:tcW w:w="2127" w:type="dxa"/>
            <w:gridSpan w:val="2"/>
            <w:vAlign w:val="center"/>
          </w:tcPr>
          <w:p w:rsidR="00B66292" w:rsidRPr="00CD690C" w:rsidRDefault="00B66292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1 (FIXED)</w:t>
            </w:r>
          </w:p>
        </w:tc>
        <w:tc>
          <w:tcPr>
            <w:tcW w:w="1984" w:type="dxa"/>
            <w:gridSpan w:val="2"/>
            <w:vAlign w:val="center"/>
          </w:tcPr>
          <w:p w:rsidR="00B66292" w:rsidRPr="00CD690C" w:rsidRDefault="00B66292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1 (FIXED)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6292" w:rsidRPr="00CD690C" w:rsidRDefault="00B66292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2.67</w:t>
            </w:r>
          </w:p>
        </w:tc>
      </w:tr>
      <w:tr w:rsidR="00842340" w:rsidRPr="00CD690C" w:rsidTr="0041690A">
        <w:trPr>
          <w:cantSplit/>
          <w:trHeight w:val="907"/>
          <w:jc w:val="center"/>
        </w:trPr>
        <w:tc>
          <w:tcPr>
            <w:tcW w:w="988" w:type="dxa"/>
            <w:vAlign w:val="center"/>
          </w:tcPr>
          <w:p w:rsidR="00842340" w:rsidRPr="00CD690C" w:rsidRDefault="00B64B53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154.06</w:t>
            </w:r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-</w:t>
            </w:r>
            <w:r w:rsidR="00B66292" w:rsidRPr="00CD690C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B66292" w:rsidRPr="00CD690C">
              <w:rPr>
                <w:rFonts w:ascii="Times New Roman" w:hAnsi="Times New Roman" w:cs="Times New Roman"/>
              </w:rPr>
              <w:t>42.47</w:t>
            </w:r>
          </w:p>
        </w:tc>
        <w:tc>
          <w:tcPr>
            <w:tcW w:w="2126" w:type="dxa"/>
            <w:gridSpan w:val="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0.87</w:t>
            </w:r>
          </w:p>
        </w:tc>
        <w:tc>
          <w:tcPr>
            <w:tcW w:w="2127" w:type="dxa"/>
            <w:gridSpan w:val="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2.34</w:t>
            </w:r>
          </w:p>
        </w:tc>
        <w:tc>
          <w:tcPr>
            <w:tcW w:w="1984" w:type="dxa"/>
            <w:gridSpan w:val="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1.21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1.26</w:t>
            </w:r>
          </w:p>
        </w:tc>
      </w:tr>
      <w:tr w:rsidR="00842340" w:rsidRPr="00CD690C" w:rsidTr="0041690A">
        <w:trPr>
          <w:cantSplit/>
          <w:trHeight w:val="907"/>
          <w:jc w:val="center"/>
        </w:trPr>
        <w:tc>
          <w:tcPr>
            <w:tcW w:w="988" w:type="dxa"/>
            <w:vAlign w:val="center"/>
          </w:tcPr>
          <w:p w:rsidR="00842340" w:rsidRPr="00CD690C" w:rsidRDefault="00B64B53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 xml:space="preserve">Sex on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12.97</w:t>
            </w:r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-141.09</w:t>
            </w:r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0.20</w:t>
            </w:r>
          </w:p>
        </w:tc>
        <w:tc>
          <w:tcPr>
            <w:tcW w:w="1134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2127" w:type="dxa"/>
            <w:gridSpan w:val="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1984" w:type="dxa"/>
            <w:gridSpan w:val="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0.62</w:t>
            </w:r>
          </w:p>
        </w:tc>
      </w:tr>
      <w:tr w:rsidR="00842340" w:rsidRPr="00CD690C" w:rsidTr="0041690A">
        <w:trPr>
          <w:cantSplit/>
          <w:trHeight w:val="907"/>
          <w:jc w:val="center"/>
        </w:trPr>
        <w:tc>
          <w:tcPr>
            <w:tcW w:w="988" w:type="dxa"/>
            <w:vAlign w:val="center"/>
          </w:tcPr>
          <w:p w:rsidR="00842340" w:rsidRPr="00CD690C" w:rsidRDefault="00B64B53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 xml:space="preserve">Sex on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 w:rsidRPr="00CD690C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-37.96</w:t>
            </w:r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-50.93</w:t>
            </w:r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134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993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0.78</w:t>
            </w:r>
          </w:p>
        </w:tc>
        <w:tc>
          <w:tcPr>
            <w:tcW w:w="1134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0.71</w:t>
            </w:r>
          </w:p>
        </w:tc>
        <w:tc>
          <w:tcPr>
            <w:tcW w:w="1984" w:type="dxa"/>
            <w:gridSpan w:val="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0.72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0.47</w:t>
            </w:r>
          </w:p>
        </w:tc>
      </w:tr>
      <w:tr w:rsidR="00842340" w:rsidRPr="00CD690C" w:rsidTr="0041690A">
        <w:trPr>
          <w:cantSplit/>
          <w:trHeight w:val="907"/>
          <w:jc w:val="center"/>
        </w:trPr>
        <w:tc>
          <w:tcPr>
            <w:tcW w:w="988" w:type="dxa"/>
            <w:vAlign w:val="center"/>
          </w:tcPr>
          <w:p w:rsidR="00842340" w:rsidRPr="00CD690C" w:rsidRDefault="00B64B53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 xml:space="preserve">Sex on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1</m:t>
                  </m:r>
                </m:sub>
              </m:sSub>
            </m:oMath>
            <w:r w:rsidRPr="00CD690C"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  <w:r w:rsidRPr="00CD690C"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3</m:t>
                  </m:r>
                </m:sub>
              </m:sSub>
            </m:oMath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-37.77</w:t>
            </w:r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992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0.01 (Male)</w:t>
            </w:r>
          </w:p>
        </w:tc>
        <w:tc>
          <w:tcPr>
            <w:tcW w:w="1134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0.01 (Female)</w:t>
            </w:r>
          </w:p>
        </w:tc>
        <w:tc>
          <w:tcPr>
            <w:tcW w:w="993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0.780 (Male)</w:t>
            </w:r>
          </w:p>
        </w:tc>
        <w:tc>
          <w:tcPr>
            <w:tcW w:w="1134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0.69 (Female)</w:t>
            </w:r>
          </w:p>
        </w:tc>
        <w:tc>
          <w:tcPr>
            <w:tcW w:w="878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0.72 (Male)</w:t>
            </w:r>
          </w:p>
        </w:tc>
        <w:tc>
          <w:tcPr>
            <w:tcW w:w="1106" w:type="dxa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0.72 (Female)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</w:rPr>
            </w:pPr>
            <w:r w:rsidRPr="00CD690C">
              <w:rPr>
                <w:rFonts w:ascii="Times New Roman" w:hAnsi="Times New Roman" w:cs="Times New Roman"/>
              </w:rPr>
              <w:t>0.47</w:t>
            </w:r>
          </w:p>
        </w:tc>
      </w:tr>
      <w:tr w:rsidR="00842340" w:rsidRPr="00CD690C" w:rsidTr="0041690A">
        <w:trPr>
          <w:cantSplit/>
          <w:trHeight w:val="907"/>
          <w:jc w:val="center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2340" w:rsidRPr="00CD690C" w:rsidRDefault="00B64B53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</w:rPr>
              <w:t>Sex on</w:t>
            </w:r>
            <w:r w:rsidRPr="00CD690C">
              <w:rPr>
                <w:rFonts w:ascii="Times New Roman" w:eastAsiaTheme="minorEastAsia" w:hAnsi="Times New Roman" w:cs="Times New Roman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</w:rPr>
                    <m:t>ψ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b>
              </m:sSub>
            </m:oMath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b/>
              </w:rPr>
              <w:t>-44.94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b/>
              </w:rPr>
              <w:t xml:space="preserve">-6.98 </w:t>
            </w:r>
            <w:r w:rsidRPr="00CD690C">
              <w:rPr>
                <w:rFonts w:ascii="Times New Roman" w:hAnsi="Times New Roman" w:cs="Times New Roman"/>
                <w:b/>
                <w:vertAlign w:val="superscript"/>
              </w:rPr>
              <w:t>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b/>
              </w:rPr>
              <w:t>0 (FIXED)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b/>
              </w:rPr>
              <w:t xml:space="preserve"> 0.77</w:t>
            </w:r>
          </w:p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b/>
              </w:rPr>
              <w:t>(Male)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b/>
              </w:rPr>
              <w:t xml:space="preserve"> 0.70</w:t>
            </w:r>
          </w:p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b/>
              </w:rPr>
              <w:t>(Female)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b/>
              </w:rPr>
              <w:t>0.72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842340" w:rsidRPr="00CD690C" w:rsidRDefault="00842340" w:rsidP="004169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b/>
              </w:rPr>
              <w:t>0.47</w:t>
            </w:r>
          </w:p>
        </w:tc>
      </w:tr>
      <w:tr w:rsidR="00842340" w:rsidRPr="008477BA" w:rsidTr="0041690A">
        <w:trPr>
          <w:cantSplit/>
          <w:trHeight w:val="912"/>
          <w:jc w:val="center"/>
        </w:trPr>
        <w:tc>
          <w:tcPr>
            <w:tcW w:w="133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42340" w:rsidRPr="00BB5B59" w:rsidRDefault="00842340" w:rsidP="0041690A">
            <w:pPr>
              <w:rPr>
                <w:rFonts w:ascii="Times New Roman" w:hAnsi="Times New Roman" w:cs="Times New Roman"/>
                <w:b/>
              </w:rPr>
            </w:pPr>
            <w:r w:rsidRPr="00CD6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FFM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Ext(Ind)</m:t>
                  </m:r>
                </m:sub>
              </m:sSub>
            </m:oMath>
            <w:r w:rsidRPr="00CD690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extended fat-free mass in Indians;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Pr="00CD690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,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1</m:t>
                  </m:r>
                </m:sub>
              </m:sSub>
            </m:oMath>
            <w:r w:rsidRPr="00CD690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θ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0"/>
                      <w:szCs w:val="20"/>
                    </w:rPr>
                    <m:t>3</m:t>
                  </m:r>
                </m:sub>
              </m:sSub>
            </m:oMath>
            <w:r w:rsidRPr="00CD690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are Janmahasatian’s model parameters (fixed), </w:t>
            </w:r>
            <m:oMath>
              <m:r>
                <w:rPr>
                  <w:rFonts w:ascii="Cambria Math" w:eastAsiaTheme="minorEastAsia" w:hAnsi="Cambria Math" w:cs="Times New Roman"/>
                  <w:sz w:val="20"/>
                  <w:szCs w:val="20"/>
                </w:rPr>
                <m:t>WT</m:t>
              </m:r>
            </m:oMath>
            <w:r w:rsidRPr="00CD69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CD690C">
              <w:rPr>
                <w:rFonts w:ascii="Times New Roman" w:hAnsi="Times New Roman" w:cs="Times New Roman"/>
                <w:sz w:val="20"/>
                <w:szCs w:val="20"/>
              </w:rPr>
              <w:t xml:space="preserve">total body weight; </w:t>
            </w:r>
            <m:oMath>
              <m:r>
                <w:rPr>
                  <w:rFonts w:ascii="Cambria Math" w:hAnsi="Cambria Math" w:cs="Times New Roman"/>
                  <w:sz w:val="20"/>
                  <w:szCs w:val="20"/>
                </w:rPr>
                <m:t>BMI</m:t>
              </m:r>
            </m:oMath>
            <w:r w:rsidRPr="00CD690C">
              <w:rPr>
                <w:rFonts w:ascii="Times New Roman" w:hAnsi="Times New Roman" w:cs="Times New Roman"/>
                <w:sz w:val="20"/>
                <w:szCs w:val="20"/>
              </w:rPr>
              <w:t xml:space="preserve"> body mass index;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Ψ 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ψ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sub>
                  </m:sSub>
                </m:e>
              </m:d>
            </m:oMath>
            <w:r w:rsidRPr="00CD690C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</w:t>
            </w:r>
            <w:r w:rsidRPr="00CD690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ethnicity specific</w:t>
            </w:r>
            <w:r w:rsidRPr="00CD690C"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  <w:t xml:space="preserve"> </w:t>
            </w:r>
            <w:r w:rsidRPr="00CD690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body composition parameters; AIC </w:t>
            </w:r>
            <w:proofErr w:type="spellStart"/>
            <w:r w:rsidRPr="00CD690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>Alaike</w:t>
            </w:r>
            <w:proofErr w:type="spellEnd"/>
            <w:r w:rsidRPr="00CD690C">
              <w:rPr>
                <w:rFonts w:ascii="Times New Roman" w:eastAsiaTheme="minorEastAsia" w:hAnsi="Times New Roman" w:cs="Times New Roman"/>
                <w:iCs/>
                <w:sz w:val="20"/>
                <w:szCs w:val="20"/>
              </w:rPr>
              <w:t xml:space="preserve"> Information Criteria;</w:t>
            </w:r>
            <w:r w:rsidRPr="00CD69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σ</m:t>
              </m:r>
            </m:oMath>
            <w:r w:rsidRPr="00CD690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CD690C">
              <w:rPr>
                <w:rFonts w:ascii="Times New Roman" w:eastAsiaTheme="minorEastAsia" w:hAnsi="Times New Roman" w:cs="Times New Roman"/>
                <w:sz w:val="20"/>
                <w:szCs w:val="20"/>
              </w:rPr>
              <w:t>standard deviation of additive error;</w:t>
            </w:r>
            <w:r w:rsidRPr="00CD690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 a</w:t>
            </w:r>
            <w:r w:rsidRPr="00CD690C">
              <w:rPr>
                <w:rFonts w:ascii="Times New Roman" w:hAnsi="Times New Roman" w:cs="Times New Roman"/>
                <w:sz w:val="20"/>
                <w:szCs w:val="20"/>
              </w:rPr>
              <w:t xml:space="preserve"> (Model 5 – Model 3)</w:t>
            </w:r>
          </w:p>
        </w:tc>
      </w:tr>
    </w:tbl>
    <w:p w:rsidR="003B6123" w:rsidRDefault="003B6123"/>
    <w:sectPr w:rsidR="003B6123" w:rsidSect="0084234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27678"/>
    <w:rsid w:val="00027678"/>
    <w:rsid w:val="001A2F62"/>
    <w:rsid w:val="003B6123"/>
    <w:rsid w:val="00842340"/>
    <w:rsid w:val="00B64B53"/>
    <w:rsid w:val="00B66292"/>
    <w:rsid w:val="00B67CDC"/>
    <w:rsid w:val="00CD690C"/>
    <w:rsid w:val="00D459C6"/>
    <w:rsid w:val="00DD43CE"/>
    <w:rsid w:val="00E33782"/>
    <w:rsid w:val="00F7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340"/>
    <w:pPr>
      <w:spacing w:after="160" w:line="259" w:lineRule="auto"/>
    </w:pPr>
    <w:rPr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340"/>
    <w:pPr>
      <w:ind w:left="720"/>
      <w:contextualSpacing/>
    </w:pPr>
  </w:style>
  <w:style w:type="table" w:styleId="TableGrid">
    <w:name w:val="Table Grid"/>
    <w:basedOn w:val="TableNormal"/>
    <w:uiPriority w:val="39"/>
    <w:rsid w:val="00842340"/>
    <w:pPr>
      <w:spacing w:after="0" w:line="240" w:lineRule="auto"/>
    </w:pPr>
    <w:rPr>
      <w:lang w:val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B53"/>
    <w:rPr>
      <w:rFonts w:ascii="Segoe UI" w:hAnsi="Segoe UI" w:cs="Segoe UI"/>
      <w:sz w:val="18"/>
      <w:szCs w:val="18"/>
      <w:lang w:val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Jaydeep Sinha</dc:creator>
  <cp:keywords/>
  <dc:description/>
  <cp:lastModifiedBy>0004394</cp:lastModifiedBy>
  <cp:revision>4</cp:revision>
  <dcterms:created xsi:type="dcterms:W3CDTF">2019-12-17T21:51:00Z</dcterms:created>
  <dcterms:modified xsi:type="dcterms:W3CDTF">2020-03-10T07:05:00Z</dcterms:modified>
</cp:coreProperties>
</file>