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B" w:rsidRPr="003D4291" w:rsidRDefault="006F46FC" w:rsidP="00A80B85">
      <w:pPr>
        <w:jc w:val="both"/>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T</w:t>
      </w:r>
      <w:r w:rsidR="003D4291" w:rsidRPr="003D4291">
        <w:rPr>
          <w:rFonts w:ascii="Times New Roman" w:eastAsia="SimSun" w:hAnsi="Times New Roman" w:cs="Times New Roman"/>
          <w:b/>
          <w:sz w:val="24"/>
          <w:szCs w:val="24"/>
          <w:lang w:val="en-GB" w:eastAsia="zh-CN"/>
        </w:rPr>
        <w:t xml:space="preserve">able </w:t>
      </w:r>
      <w:r>
        <w:rPr>
          <w:rFonts w:ascii="Times New Roman" w:eastAsia="SimSun" w:hAnsi="Times New Roman" w:cs="Times New Roman"/>
          <w:b/>
          <w:sz w:val="24"/>
          <w:szCs w:val="24"/>
          <w:lang w:val="en-GB" w:eastAsia="zh-CN"/>
        </w:rPr>
        <w:t>S</w:t>
      </w:r>
      <w:r w:rsidR="003D4291" w:rsidRPr="003D4291">
        <w:rPr>
          <w:rFonts w:ascii="Times New Roman" w:eastAsia="SimSun" w:hAnsi="Times New Roman" w:cs="Times New Roman"/>
          <w:b/>
          <w:sz w:val="24"/>
          <w:szCs w:val="24"/>
          <w:lang w:val="en-GB" w:eastAsia="zh-CN"/>
        </w:rPr>
        <w:t>1:</w:t>
      </w:r>
      <w:r w:rsidR="007B4B69" w:rsidRPr="003D4291">
        <w:rPr>
          <w:b/>
          <w:sz w:val="24"/>
          <w:szCs w:val="24"/>
          <w:lang w:val="en-US"/>
        </w:rPr>
        <w:t xml:space="preserve"> </w:t>
      </w:r>
      <w:r w:rsidR="007B4B69" w:rsidRPr="003D4291">
        <w:rPr>
          <w:rFonts w:ascii="Times New Roman" w:eastAsia="SimSun" w:hAnsi="Times New Roman" w:cs="Times New Roman"/>
          <w:b/>
          <w:sz w:val="24"/>
          <w:szCs w:val="24"/>
          <w:lang w:val="en-GB" w:eastAsia="zh-CN"/>
        </w:rPr>
        <w:t>The numbers of children with plausible data without oedema in each country (WHO flags), those remaining after applying SMART flags and the number of oedematous children deleted</w:t>
      </w:r>
    </w:p>
    <w:p w:rsidR="00816433" w:rsidRPr="007B4B69" w:rsidRDefault="00816433" w:rsidP="00876A6B">
      <w:pPr>
        <w:spacing w:after="0"/>
        <w:jc w:val="both"/>
        <w:rPr>
          <w:rFonts w:ascii="Times New Roman" w:eastAsia="SimSun" w:hAnsi="Times New Roman" w:cs="Times New Roman"/>
          <w:b/>
          <w:sz w:val="24"/>
          <w:szCs w:val="24"/>
          <w:highlight w:val="yellow"/>
          <w:lang w:val="en-GB" w:eastAsia="zh-CN"/>
        </w:rPr>
      </w:pPr>
    </w:p>
    <w:tbl>
      <w:tblPr>
        <w:tblW w:w="10789" w:type="dxa"/>
        <w:tblInd w:w="55" w:type="dxa"/>
        <w:tblCellMar>
          <w:left w:w="70" w:type="dxa"/>
          <w:right w:w="70" w:type="dxa"/>
        </w:tblCellMar>
        <w:tblLook w:val="04A0"/>
      </w:tblPr>
      <w:tblGrid>
        <w:gridCol w:w="1291"/>
        <w:gridCol w:w="1134"/>
        <w:gridCol w:w="2126"/>
        <w:gridCol w:w="2268"/>
        <w:gridCol w:w="1985"/>
        <w:gridCol w:w="1985"/>
      </w:tblGrid>
      <w:tr w:rsidR="005B1D1E" w:rsidRPr="005B1D1E" w:rsidTr="00A15050">
        <w:trPr>
          <w:trHeight w:val="300"/>
        </w:trPr>
        <w:tc>
          <w:tcPr>
            <w:tcW w:w="1291"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rPr>
                <w:rFonts w:ascii="Calibri" w:eastAsia="Times New Roman" w:hAnsi="Calibri" w:cs="Times New Roman"/>
                <w:b/>
                <w:color w:val="000000"/>
                <w:sz w:val="18"/>
                <w:szCs w:val="18"/>
                <w:lang w:val="en-GB" w:eastAsia="fr-FR"/>
              </w:rPr>
            </w:pPr>
            <w:r w:rsidRPr="005B1D1E">
              <w:rPr>
                <w:rFonts w:ascii="Calibri" w:eastAsia="Times New Roman" w:hAnsi="Calibri" w:cs="Times New Roman"/>
                <w:b/>
                <w:color w:val="000000"/>
                <w:sz w:val="18"/>
                <w:szCs w:val="18"/>
                <w:lang w:val="en-GB" w:eastAsia="fr-FR"/>
              </w:rPr>
              <w:t>Country</w:t>
            </w:r>
          </w:p>
        </w:tc>
        <w:tc>
          <w:tcPr>
            <w:tcW w:w="1134"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rPr>
                <w:rFonts w:ascii="Calibri" w:eastAsia="Times New Roman" w:hAnsi="Calibri" w:cs="Times New Roman"/>
                <w:b/>
                <w:color w:val="000000"/>
                <w:sz w:val="18"/>
                <w:szCs w:val="18"/>
                <w:lang w:val="en-GB" w:eastAsia="fr-FR"/>
              </w:rPr>
            </w:pPr>
            <w:r w:rsidRPr="005B1D1E">
              <w:rPr>
                <w:rFonts w:ascii="Calibri" w:eastAsia="Times New Roman" w:hAnsi="Calibri" w:cs="Times New Roman"/>
                <w:b/>
                <w:color w:val="000000"/>
                <w:sz w:val="18"/>
                <w:szCs w:val="18"/>
                <w:lang w:val="en-GB" w:eastAsia="fr-FR"/>
              </w:rPr>
              <w:t>Surveys</w:t>
            </w:r>
          </w:p>
        </w:tc>
        <w:tc>
          <w:tcPr>
            <w:tcW w:w="2126" w:type="dxa"/>
            <w:tcBorders>
              <w:top w:val="single" w:sz="4" w:space="0" w:color="auto"/>
              <w:bottom w:val="single" w:sz="4" w:space="0" w:color="auto"/>
            </w:tcBorders>
            <w:shd w:val="clear" w:color="auto" w:fill="auto"/>
            <w:noWrap/>
            <w:vAlign w:val="center"/>
            <w:hideMark/>
          </w:tcPr>
          <w:p w:rsidR="005B1D1E" w:rsidRPr="005B1D1E" w:rsidRDefault="00CD39FC" w:rsidP="005B1D1E">
            <w:pPr>
              <w:spacing w:after="0" w:line="240" w:lineRule="auto"/>
              <w:jc w:val="center"/>
              <w:rPr>
                <w:rFonts w:ascii="Calibri" w:eastAsia="Times New Roman" w:hAnsi="Calibri" w:cs="Times New Roman"/>
                <w:b/>
                <w:color w:val="000000"/>
                <w:sz w:val="18"/>
                <w:szCs w:val="18"/>
                <w:lang w:val="en-GB" w:eastAsia="fr-FR"/>
              </w:rPr>
            </w:pPr>
            <w:r>
              <w:rPr>
                <w:rFonts w:ascii="Calibri" w:eastAsia="Times New Roman" w:hAnsi="Calibri" w:cs="Times New Roman"/>
                <w:b/>
                <w:color w:val="000000"/>
                <w:sz w:val="18"/>
                <w:szCs w:val="18"/>
                <w:lang w:val="en-GB" w:eastAsia="fr-FR"/>
              </w:rPr>
              <w:t>S</w:t>
            </w:r>
            <w:r w:rsidR="005B1D1E" w:rsidRPr="005B1D1E">
              <w:rPr>
                <w:rFonts w:ascii="Calibri" w:eastAsia="Times New Roman" w:hAnsi="Calibri" w:cs="Times New Roman"/>
                <w:b/>
                <w:color w:val="000000"/>
                <w:sz w:val="18"/>
                <w:szCs w:val="18"/>
                <w:lang w:val="en-GB" w:eastAsia="fr-FR"/>
              </w:rPr>
              <w:t>ubjects using WHO flags</w:t>
            </w:r>
          </w:p>
        </w:tc>
        <w:tc>
          <w:tcPr>
            <w:tcW w:w="2268" w:type="dxa"/>
            <w:tcBorders>
              <w:top w:val="single" w:sz="4" w:space="0" w:color="auto"/>
              <w:bottom w:val="single" w:sz="4" w:space="0" w:color="auto"/>
            </w:tcBorders>
            <w:shd w:val="clear" w:color="auto" w:fill="auto"/>
            <w:noWrap/>
            <w:vAlign w:val="center"/>
            <w:hideMark/>
          </w:tcPr>
          <w:p w:rsidR="005B1D1E" w:rsidRPr="005B1D1E" w:rsidRDefault="00CD39FC" w:rsidP="005B1D1E">
            <w:pPr>
              <w:spacing w:after="0" w:line="240" w:lineRule="auto"/>
              <w:jc w:val="center"/>
              <w:rPr>
                <w:rFonts w:ascii="Calibri" w:eastAsia="Times New Roman" w:hAnsi="Calibri" w:cs="Times New Roman"/>
                <w:b/>
                <w:color w:val="000000"/>
                <w:sz w:val="18"/>
                <w:szCs w:val="18"/>
                <w:lang w:val="en-GB" w:eastAsia="fr-FR"/>
              </w:rPr>
            </w:pPr>
            <w:r>
              <w:rPr>
                <w:rFonts w:ascii="Calibri" w:eastAsia="Times New Roman" w:hAnsi="Calibri" w:cs="Times New Roman"/>
                <w:b/>
                <w:color w:val="000000"/>
                <w:sz w:val="18"/>
                <w:szCs w:val="18"/>
                <w:lang w:val="en-GB" w:eastAsia="fr-FR"/>
              </w:rPr>
              <w:t>S</w:t>
            </w:r>
            <w:r w:rsidR="005B1D1E" w:rsidRPr="005B1D1E">
              <w:rPr>
                <w:rFonts w:ascii="Calibri" w:eastAsia="Times New Roman" w:hAnsi="Calibri" w:cs="Times New Roman"/>
                <w:b/>
                <w:color w:val="000000"/>
                <w:sz w:val="18"/>
                <w:szCs w:val="18"/>
                <w:lang w:val="en-GB" w:eastAsia="fr-FR"/>
              </w:rPr>
              <w:t>ubjects using SMART flags</w:t>
            </w:r>
          </w:p>
        </w:tc>
        <w:tc>
          <w:tcPr>
            <w:tcW w:w="1985"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b/>
                <w:i/>
                <w:iCs/>
                <w:color w:val="0070C0"/>
                <w:sz w:val="18"/>
                <w:szCs w:val="18"/>
                <w:lang w:val="en-GB" w:eastAsia="fr-FR"/>
              </w:rPr>
            </w:pPr>
            <w:r w:rsidRPr="005B1D1E">
              <w:rPr>
                <w:rFonts w:ascii="Calibri" w:eastAsia="Times New Roman" w:hAnsi="Calibri" w:cs="Times New Roman"/>
                <w:b/>
                <w:i/>
                <w:iCs/>
                <w:color w:val="0070C0"/>
                <w:sz w:val="18"/>
                <w:szCs w:val="18"/>
                <w:lang w:val="en-GB" w:eastAsia="fr-FR"/>
              </w:rPr>
              <w:t>% flagged</w:t>
            </w:r>
          </w:p>
        </w:tc>
        <w:tc>
          <w:tcPr>
            <w:tcW w:w="1985"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b/>
                <w:i/>
                <w:iCs/>
                <w:color w:val="0070C0"/>
                <w:sz w:val="18"/>
                <w:szCs w:val="18"/>
                <w:lang w:val="en-GB" w:eastAsia="fr-FR"/>
              </w:rPr>
            </w:pPr>
            <w:r w:rsidRPr="005B1D1E">
              <w:rPr>
                <w:rFonts w:ascii="Calibri" w:eastAsia="Times New Roman" w:hAnsi="Calibri" w:cs="Times New Roman"/>
                <w:b/>
                <w:i/>
                <w:iCs/>
                <w:color w:val="0070C0"/>
                <w:sz w:val="18"/>
                <w:szCs w:val="18"/>
                <w:lang w:val="en-GB" w:eastAsia="fr-FR"/>
              </w:rPr>
              <w:t>Excluded for oedema %</w:t>
            </w:r>
          </w:p>
        </w:tc>
      </w:tr>
      <w:tr w:rsidR="005B1D1E" w:rsidRPr="005B1D1E" w:rsidTr="00A15050">
        <w:trPr>
          <w:trHeight w:val="300"/>
        </w:trPr>
        <w:tc>
          <w:tcPr>
            <w:tcW w:w="1291" w:type="dxa"/>
            <w:tcBorders>
              <w:top w:val="single" w:sz="4" w:space="0" w:color="auto"/>
            </w:tcBorders>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Guatemala</w:t>
            </w:r>
          </w:p>
        </w:tc>
        <w:tc>
          <w:tcPr>
            <w:tcW w:w="1134" w:type="dxa"/>
            <w:tcBorders>
              <w:top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w:t>
            </w:r>
          </w:p>
        </w:tc>
        <w:tc>
          <w:tcPr>
            <w:tcW w:w="2126" w:type="dxa"/>
            <w:tcBorders>
              <w:top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1 424</w:t>
            </w:r>
          </w:p>
        </w:tc>
        <w:tc>
          <w:tcPr>
            <w:tcW w:w="2268" w:type="dxa"/>
            <w:tcBorders>
              <w:top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1 393</w:t>
            </w:r>
          </w:p>
        </w:tc>
        <w:tc>
          <w:tcPr>
            <w:tcW w:w="1985" w:type="dxa"/>
            <w:tcBorders>
              <w:top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w:t>
            </w:r>
          </w:p>
        </w:tc>
        <w:tc>
          <w:tcPr>
            <w:tcW w:w="1985" w:type="dxa"/>
            <w:tcBorders>
              <w:top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Tajikistan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4 628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4 446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3</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Malawi</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34</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20 525</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20 014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Mozambique</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14</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3 908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3 828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36</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Rwanda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12 191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11 968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28</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Afghanistan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47 008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46 217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17</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Angola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38 344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37 610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Burundi</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21 064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20 729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Sierra Leone</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57 658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56 482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42</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Zambia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3 495</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3 447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Uganda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52 221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51 526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Tanzania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6 878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6 735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Madagascar</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4 141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4 092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Ivory Coast</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7 704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7 593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75</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DRC</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208</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183 354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180 795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12</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Liberia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76</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51 307</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50 409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Haiti</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36 082</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35 675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41</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Eritrea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1 624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1 597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31</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Pr>
                <w:rFonts w:ascii="Calibri" w:eastAsia="Times New Roman" w:hAnsi="Calibri" w:cs="Times New Roman"/>
                <w:color w:val="000000"/>
                <w:sz w:val="18"/>
                <w:szCs w:val="18"/>
                <w:lang w:val="en-GB" w:eastAsia="fr-FR"/>
              </w:rPr>
              <w:t>CAR</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49</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37 016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36 527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60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Myanmar</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11 226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11 144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17</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Guinea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12 913</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12 691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Pakistan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24 788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24 494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13</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Nepal</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4 348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4 313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Nigeria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30 291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29 769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11</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Zimbabwe</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1 361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1 332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2</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Ethiopia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64 440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63 858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23</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 xml:space="preserve">Niger </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38</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47 238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46 784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Bangladesh</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30</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18 403</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18 304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Somalia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102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78 208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75 717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3</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Chad</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128</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91 511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90 615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Timor</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1 687</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1 673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Cameroun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6 028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5 938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17</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South Sudan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198</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142 587</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140 046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Benin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7 896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7 823</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06</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India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5 704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5 649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15</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Sudan</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86</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72 608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71 796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15</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Burkina Faso</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41 530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41 244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11</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 xml:space="preserve">Mali </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19 976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19 668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27</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Mauritania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40 740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40 434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09</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Guinea-Bissau</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2 436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2 414</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08</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Togo</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14</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6 544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6 502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57</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Thailand</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1 810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1 797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Kenya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49</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33 680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33 445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31</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Gambia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6 788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6 730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04</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lastRenderedPageBreak/>
              <w:t>Philippines</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7</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3 934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3 905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Sri Lanka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4 599</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4 576</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02</w:t>
            </w:r>
          </w:p>
        </w:tc>
      </w:tr>
      <w:tr w:rsidR="005B1D1E" w:rsidRPr="005B1D1E" w:rsidTr="00A15050">
        <w:trPr>
          <w:trHeight w:val="300"/>
        </w:trPr>
        <w:tc>
          <w:tcPr>
            <w:tcW w:w="1291" w:type="dxa"/>
            <w:tcBorders>
              <w:bottom w:val="single" w:sz="4" w:space="0" w:color="auto"/>
            </w:tcBorders>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Senegal</w:t>
            </w:r>
          </w:p>
        </w:tc>
        <w:tc>
          <w:tcPr>
            <w:tcW w:w="1134"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39</w:t>
            </w:r>
          </w:p>
        </w:tc>
        <w:tc>
          <w:tcPr>
            <w:tcW w:w="2126"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30 523</w:t>
            </w:r>
          </w:p>
        </w:tc>
        <w:tc>
          <w:tcPr>
            <w:tcW w:w="2268"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30 324</w:t>
            </w:r>
          </w:p>
        </w:tc>
        <w:tc>
          <w:tcPr>
            <w:tcW w:w="1985" w:type="dxa"/>
            <w:tcBorders>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tcBorders>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09</w:t>
            </w:r>
          </w:p>
        </w:tc>
      </w:tr>
      <w:tr w:rsidR="005B1D1E" w:rsidRPr="005B1D1E" w:rsidTr="00A15050">
        <w:trPr>
          <w:trHeight w:val="300"/>
        </w:trPr>
        <w:tc>
          <w:tcPr>
            <w:tcW w:w="1291" w:type="dxa"/>
            <w:tcBorders>
              <w:top w:val="single" w:sz="4" w:space="0" w:color="auto"/>
              <w:bottom w:val="single" w:sz="4" w:space="0" w:color="auto"/>
            </w:tcBorders>
            <w:shd w:val="clear" w:color="auto" w:fill="auto"/>
            <w:noWrap/>
            <w:vAlign w:val="center"/>
            <w:hideMark/>
          </w:tcPr>
          <w:p w:rsidR="005B1D1E" w:rsidRPr="005B1D1E" w:rsidRDefault="005B1D1E" w:rsidP="00CD39FC">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47</w:t>
            </w:r>
          </w:p>
        </w:tc>
        <w:tc>
          <w:tcPr>
            <w:tcW w:w="1134"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1 832</w:t>
            </w:r>
          </w:p>
        </w:tc>
        <w:tc>
          <w:tcPr>
            <w:tcW w:w="2126"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1 404 369</w:t>
            </w:r>
          </w:p>
        </w:tc>
        <w:tc>
          <w:tcPr>
            <w:tcW w:w="2268"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1 384 068</w:t>
            </w:r>
          </w:p>
        </w:tc>
        <w:tc>
          <w:tcPr>
            <w:tcW w:w="1985"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1.4±0.7</w:t>
            </w:r>
          </w:p>
        </w:tc>
        <w:tc>
          <w:tcPr>
            <w:tcW w:w="1985" w:type="dxa"/>
            <w:tcBorders>
              <w:top w:val="single" w:sz="4" w:space="0" w:color="auto"/>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0.49%</w:t>
            </w:r>
          </w:p>
        </w:tc>
      </w:tr>
      <w:tr w:rsidR="005B1D1E" w:rsidRPr="00DF38E1" w:rsidTr="00A15050">
        <w:trPr>
          <w:trHeight w:val="300"/>
        </w:trPr>
        <w:tc>
          <w:tcPr>
            <w:tcW w:w="6819" w:type="dxa"/>
            <w:gridSpan w:val="4"/>
            <w:tcBorders>
              <w:top w:val="single" w:sz="4" w:space="0" w:color="auto"/>
            </w:tcBorders>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b/>
                <w:bCs/>
                <w:color w:val="FF0000"/>
                <w:sz w:val="18"/>
                <w:szCs w:val="18"/>
                <w:lang w:val="en-GB" w:eastAsia="fr-FR"/>
              </w:rPr>
            </w:pPr>
            <w:r w:rsidRPr="005B1D1E">
              <w:rPr>
                <w:rFonts w:ascii="Calibri" w:eastAsia="Times New Roman" w:hAnsi="Calibri" w:cs="Times New Roman"/>
                <w:b/>
                <w:bCs/>
                <w:color w:val="FF0000"/>
                <w:sz w:val="18"/>
                <w:szCs w:val="18"/>
                <w:lang w:val="en-GB" w:eastAsia="fr-FR"/>
              </w:rPr>
              <w:t>Additional surveys with number of GAM children &lt;75</w:t>
            </w:r>
          </w:p>
        </w:tc>
        <w:tc>
          <w:tcPr>
            <w:tcW w:w="1985" w:type="dxa"/>
            <w:tcBorders>
              <w:top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p>
        </w:tc>
        <w:tc>
          <w:tcPr>
            <w:tcW w:w="1985" w:type="dxa"/>
            <w:tcBorders>
              <w:top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Indonesia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394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371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5</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F46743" w:rsidP="00CD39FC">
            <w:pPr>
              <w:spacing w:after="0" w:line="240" w:lineRule="auto"/>
              <w:rPr>
                <w:rFonts w:ascii="Calibri" w:eastAsia="Times New Roman" w:hAnsi="Calibri" w:cs="Times New Roman"/>
                <w:color w:val="000000"/>
                <w:sz w:val="18"/>
                <w:szCs w:val="18"/>
                <w:lang w:val="en-GB" w:eastAsia="fr-FR"/>
              </w:rPr>
            </w:pPr>
            <w:r w:rsidRPr="00F46743">
              <w:rPr>
                <w:rFonts w:ascii="Calibri" w:eastAsia="Times New Roman" w:hAnsi="Calibri" w:cs="Times New Roman"/>
                <w:color w:val="000000"/>
                <w:sz w:val="18"/>
                <w:szCs w:val="18"/>
                <w:lang w:val="en-GB" w:eastAsia="fr-FR"/>
              </w:rPr>
              <w:t>Congo-B</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878</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870</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46</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Nicaragua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2</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969</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962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83</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Albania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906</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892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Macedonia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861</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845</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Kosovar</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920</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912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9</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r w:rsidR="005B1D1E" w:rsidRPr="005B1D1E" w:rsidTr="00A15050">
        <w:trPr>
          <w:trHeight w:val="300"/>
        </w:trPr>
        <w:tc>
          <w:tcPr>
            <w:tcW w:w="1291" w:type="dxa"/>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Venezuela</w:t>
            </w:r>
          </w:p>
        </w:tc>
        <w:tc>
          <w:tcPr>
            <w:tcW w:w="1134"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3</w:t>
            </w:r>
          </w:p>
        </w:tc>
        <w:tc>
          <w:tcPr>
            <w:tcW w:w="2126"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1 774</w:t>
            </w:r>
          </w:p>
        </w:tc>
        <w:tc>
          <w:tcPr>
            <w:tcW w:w="2268" w:type="dxa"/>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1771</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2</w:t>
            </w:r>
          </w:p>
        </w:tc>
        <w:tc>
          <w:tcPr>
            <w:tcW w:w="1985" w:type="dxa"/>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17</w:t>
            </w:r>
          </w:p>
        </w:tc>
      </w:tr>
      <w:tr w:rsidR="005B1D1E" w:rsidRPr="005B1D1E" w:rsidTr="00A15050">
        <w:trPr>
          <w:trHeight w:val="300"/>
        </w:trPr>
        <w:tc>
          <w:tcPr>
            <w:tcW w:w="1291" w:type="dxa"/>
            <w:tcBorders>
              <w:bottom w:val="single" w:sz="4" w:space="0" w:color="auto"/>
            </w:tcBorders>
            <w:shd w:val="clear" w:color="auto" w:fill="auto"/>
            <w:noWrap/>
            <w:vAlign w:val="center"/>
            <w:hideMark/>
          </w:tcPr>
          <w:p w:rsidR="005B1D1E" w:rsidRPr="005B1D1E" w:rsidRDefault="005B1D1E" w:rsidP="00CD39FC">
            <w:pPr>
              <w:spacing w:after="0" w:line="240" w:lineRule="auto"/>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Syria</w:t>
            </w:r>
          </w:p>
        </w:tc>
        <w:tc>
          <w:tcPr>
            <w:tcW w:w="1134"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1</w:t>
            </w:r>
          </w:p>
        </w:tc>
        <w:tc>
          <w:tcPr>
            <w:tcW w:w="2126"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531</w:t>
            </w:r>
          </w:p>
        </w:tc>
        <w:tc>
          <w:tcPr>
            <w:tcW w:w="2268" w:type="dxa"/>
            <w:tcBorders>
              <w:bottom w:val="single" w:sz="4" w:space="0" w:color="auto"/>
            </w:tcBorders>
            <w:shd w:val="clear" w:color="auto" w:fill="auto"/>
            <w:noWrap/>
            <w:vAlign w:val="center"/>
            <w:hideMark/>
          </w:tcPr>
          <w:p w:rsidR="005B1D1E" w:rsidRPr="005B1D1E" w:rsidRDefault="005B1D1E" w:rsidP="005B1D1E">
            <w:pPr>
              <w:spacing w:after="0" w:line="240" w:lineRule="auto"/>
              <w:jc w:val="right"/>
              <w:rPr>
                <w:rFonts w:ascii="Calibri" w:eastAsia="Times New Roman" w:hAnsi="Calibri" w:cs="Times New Roman"/>
                <w:color w:val="000000"/>
                <w:sz w:val="18"/>
                <w:szCs w:val="18"/>
                <w:lang w:val="en-GB" w:eastAsia="fr-FR"/>
              </w:rPr>
            </w:pPr>
            <w:r w:rsidRPr="005B1D1E">
              <w:rPr>
                <w:rFonts w:ascii="Calibri" w:eastAsia="Times New Roman" w:hAnsi="Calibri" w:cs="Times New Roman"/>
                <w:color w:val="000000"/>
                <w:sz w:val="18"/>
                <w:szCs w:val="18"/>
                <w:lang w:val="en-GB" w:eastAsia="fr-FR"/>
              </w:rPr>
              <w:t>522</w:t>
            </w:r>
          </w:p>
        </w:tc>
        <w:tc>
          <w:tcPr>
            <w:tcW w:w="1985" w:type="dxa"/>
            <w:tcBorders>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1</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7</w:t>
            </w:r>
          </w:p>
        </w:tc>
        <w:tc>
          <w:tcPr>
            <w:tcW w:w="1985" w:type="dxa"/>
            <w:tcBorders>
              <w:bottom w:val="single" w:sz="4" w:space="0" w:color="auto"/>
            </w:tcBorders>
            <w:shd w:val="clear" w:color="auto" w:fill="auto"/>
            <w:noWrap/>
            <w:vAlign w:val="center"/>
            <w:hideMark/>
          </w:tcPr>
          <w:p w:rsidR="005B1D1E" w:rsidRPr="005B1D1E" w:rsidRDefault="005B1D1E" w:rsidP="005B1D1E">
            <w:pPr>
              <w:spacing w:after="0" w:line="240" w:lineRule="auto"/>
              <w:jc w:val="center"/>
              <w:rPr>
                <w:rFonts w:ascii="Calibri" w:eastAsia="Times New Roman" w:hAnsi="Calibri" w:cs="Times New Roman"/>
                <w:i/>
                <w:iCs/>
                <w:color w:val="0070C0"/>
                <w:sz w:val="18"/>
                <w:szCs w:val="18"/>
                <w:lang w:val="en-GB" w:eastAsia="fr-FR"/>
              </w:rPr>
            </w:pPr>
            <w:r w:rsidRPr="005B1D1E">
              <w:rPr>
                <w:rFonts w:ascii="Calibri" w:eastAsia="Times New Roman" w:hAnsi="Calibri" w:cs="Times New Roman"/>
                <w:i/>
                <w:iCs/>
                <w:color w:val="0070C0"/>
                <w:sz w:val="18"/>
                <w:szCs w:val="18"/>
                <w:lang w:val="en-GB" w:eastAsia="fr-FR"/>
              </w:rPr>
              <w:t>0</w:t>
            </w:r>
            <w:r>
              <w:rPr>
                <w:rFonts w:ascii="Calibri" w:eastAsia="Times New Roman" w:hAnsi="Calibri" w:cs="Times New Roman"/>
                <w:i/>
                <w:iCs/>
                <w:color w:val="0070C0"/>
                <w:sz w:val="18"/>
                <w:szCs w:val="18"/>
                <w:lang w:val="en-GB" w:eastAsia="fr-FR"/>
              </w:rPr>
              <w:t>.</w:t>
            </w:r>
            <w:r w:rsidRPr="005B1D1E">
              <w:rPr>
                <w:rFonts w:ascii="Calibri" w:eastAsia="Times New Roman" w:hAnsi="Calibri" w:cs="Times New Roman"/>
                <w:i/>
                <w:iCs/>
                <w:color w:val="0070C0"/>
                <w:sz w:val="18"/>
                <w:szCs w:val="18"/>
                <w:lang w:val="en-GB" w:eastAsia="fr-FR"/>
              </w:rPr>
              <w:t>00</w:t>
            </w:r>
          </w:p>
        </w:tc>
      </w:tr>
    </w:tbl>
    <w:p w:rsidR="00CD39FC" w:rsidRPr="00BA47A3" w:rsidRDefault="005B1D1E" w:rsidP="0027313F">
      <w:pPr>
        <w:spacing w:before="120" w:after="0" w:line="480" w:lineRule="auto"/>
        <w:rPr>
          <w:sz w:val="18"/>
          <w:szCs w:val="18"/>
          <w:lang w:val="en-GB"/>
        </w:rPr>
      </w:pPr>
      <w:r w:rsidRPr="00DB7338">
        <w:rPr>
          <w:sz w:val="18"/>
          <w:szCs w:val="18"/>
          <w:lang w:val="en-GB"/>
        </w:rPr>
        <w:t>DRC = Democratic Republic of Congo; CAR = Central African Republic</w:t>
      </w:r>
      <w:r w:rsidR="00F46743" w:rsidRPr="00F46743">
        <w:rPr>
          <w:sz w:val="18"/>
          <w:szCs w:val="18"/>
          <w:lang w:val="en-GB"/>
        </w:rPr>
        <w:t>; Congo-B = Congo Brazzaville</w:t>
      </w:r>
      <w:r w:rsidRPr="00DB7338">
        <w:rPr>
          <w:sz w:val="18"/>
          <w:szCs w:val="18"/>
          <w:lang w:val="en-GB"/>
        </w:rPr>
        <w:t>.</w:t>
      </w:r>
      <w:r w:rsidR="00CD39FC">
        <w:rPr>
          <w:rFonts w:ascii="Times New Roman" w:eastAsia="SimSun" w:hAnsi="Times New Roman" w:cs="Times New Roman"/>
          <w:sz w:val="20"/>
          <w:szCs w:val="20"/>
          <w:highlight w:val="yellow"/>
          <w:lang w:val="en-GB" w:eastAsia="zh-CN"/>
        </w:rPr>
        <w:br w:type="page"/>
      </w:r>
    </w:p>
    <w:p w:rsidR="00CD39FC" w:rsidRDefault="00CD39FC">
      <w:pPr>
        <w:rPr>
          <w:rFonts w:ascii="Times New Roman" w:eastAsia="SimSun" w:hAnsi="Times New Roman" w:cs="Times New Roman"/>
          <w:b/>
          <w:sz w:val="24"/>
          <w:szCs w:val="24"/>
          <w:highlight w:val="yellow"/>
          <w:lang w:val="en-GB" w:eastAsia="zh-CN"/>
        </w:rPr>
        <w:sectPr w:rsidR="00CD39FC" w:rsidSect="00BA47A3">
          <w:footerReference w:type="default" r:id="rId10"/>
          <w:pgSz w:w="11906" w:h="16838"/>
          <w:pgMar w:top="720" w:right="720" w:bottom="720" w:left="720" w:header="709" w:footer="709" w:gutter="0"/>
          <w:lnNumType w:countBy="1" w:restart="continuous"/>
          <w:cols w:space="708"/>
          <w:docGrid w:linePitch="360"/>
        </w:sectPr>
      </w:pPr>
    </w:p>
    <w:p w:rsidR="00C61CCE" w:rsidRPr="003D4291" w:rsidRDefault="007149C5" w:rsidP="00F72DA5">
      <w:pPr>
        <w:jc w:val="both"/>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lastRenderedPageBreak/>
        <w:t>T</w:t>
      </w:r>
      <w:r w:rsidR="003D4291" w:rsidRPr="003D4291">
        <w:rPr>
          <w:rFonts w:ascii="Times New Roman" w:eastAsia="SimSun" w:hAnsi="Times New Roman" w:cs="Times New Roman"/>
          <w:b/>
          <w:sz w:val="24"/>
          <w:szCs w:val="24"/>
          <w:lang w:val="en-GB" w:eastAsia="zh-CN"/>
        </w:rPr>
        <w:t xml:space="preserve">able </w:t>
      </w:r>
      <w:proofErr w:type="spellStart"/>
      <w:r>
        <w:rPr>
          <w:rFonts w:ascii="Times New Roman" w:eastAsia="SimSun" w:hAnsi="Times New Roman" w:cs="Times New Roman"/>
          <w:b/>
          <w:sz w:val="24"/>
          <w:szCs w:val="24"/>
          <w:lang w:val="en-GB" w:eastAsia="zh-CN"/>
        </w:rPr>
        <w:t>S</w:t>
      </w:r>
      <w:r w:rsidR="003D4291" w:rsidRPr="003D4291">
        <w:rPr>
          <w:rFonts w:ascii="Times New Roman" w:eastAsia="SimSun" w:hAnsi="Times New Roman" w:cs="Times New Roman"/>
          <w:b/>
          <w:sz w:val="24"/>
          <w:szCs w:val="24"/>
          <w:lang w:val="en-GB" w:eastAsia="zh-CN"/>
        </w:rPr>
        <w:t>2</w:t>
      </w:r>
      <w:proofErr w:type="spellEnd"/>
      <w:r w:rsidR="003D4291" w:rsidRPr="003D4291">
        <w:rPr>
          <w:rFonts w:ascii="Times New Roman" w:eastAsia="SimSun" w:hAnsi="Times New Roman" w:cs="Times New Roman"/>
          <w:b/>
          <w:sz w:val="24"/>
          <w:szCs w:val="24"/>
          <w:lang w:val="en-GB" w:eastAsia="zh-CN"/>
        </w:rPr>
        <w:t>:</w:t>
      </w:r>
      <w:r w:rsidR="00CD39FC" w:rsidRPr="003D4291">
        <w:rPr>
          <w:rFonts w:ascii="Times New Roman" w:eastAsia="SimSun" w:hAnsi="Times New Roman" w:cs="Times New Roman"/>
          <w:b/>
          <w:sz w:val="24"/>
          <w:szCs w:val="24"/>
          <w:lang w:val="en-GB" w:eastAsia="zh-CN"/>
        </w:rPr>
        <w:t xml:space="preserve"> The diagnosis of GAM by WHZ, absolute-MUAC or by both criteria 47 countries with more than 75 GAM children and from 11 other countries for all children with plausible data and no oedema (i.e. with WHO flags), and the percent difference between the results when applying WHO and SMART flags (in italics)</w:t>
      </w:r>
      <w:r w:rsidR="00F85312">
        <w:rPr>
          <w:rFonts w:ascii="Times New Roman" w:eastAsia="SimSun" w:hAnsi="Times New Roman" w:cs="Times New Roman"/>
          <w:b/>
          <w:sz w:val="24"/>
          <w:szCs w:val="24"/>
          <w:lang w:val="en-GB" w:eastAsia="zh-CN"/>
        </w:rPr>
        <w:t>. The data are presented as percent of the total number of GAM children fulfilling either WHZ or MUAC criteria.</w:t>
      </w:r>
    </w:p>
    <w:tbl>
      <w:tblPr>
        <w:tblW w:w="15891" w:type="dxa"/>
        <w:tblInd w:w="55" w:type="dxa"/>
        <w:tblCellMar>
          <w:left w:w="70" w:type="dxa"/>
          <w:right w:w="70" w:type="dxa"/>
        </w:tblCellMar>
        <w:tblLook w:val="04A0"/>
      </w:tblPr>
      <w:tblGrid>
        <w:gridCol w:w="1291"/>
        <w:gridCol w:w="851"/>
        <w:gridCol w:w="868"/>
        <w:gridCol w:w="983"/>
        <w:gridCol w:w="851"/>
        <w:gridCol w:w="1559"/>
        <w:gridCol w:w="983"/>
        <w:gridCol w:w="1134"/>
        <w:gridCol w:w="1134"/>
        <w:gridCol w:w="850"/>
        <w:gridCol w:w="1134"/>
        <w:gridCol w:w="851"/>
        <w:gridCol w:w="1275"/>
        <w:gridCol w:w="993"/>
        <w:gridCol w:w="1134"/>
      </w:tblGrid>
      <w:tr w:rsidR="004F2B7B" w:rsidRPr="00DF38E1" w:rsidTr="00894887">
        <w:trPr>
          <w:trHeight w:val="300"/>
        </w:trPr>
        <w:tc>
          <w:tcPr>
            <w:tcW w:w="8520" w:type="dxa"/>
            <w:gridSpan w:val="8"/>
            <w:tcBorders>
              <w:top w:val="single" w:sz="4" w:space="0" w:color="auto"/>
              <w:right w:val="single" w:sz="4" w:space="0" w:color="auto"/>
            </w:tcBorders>
            <w:shd w:val="clear" w:color="auto" w:fill="auto"/>
            <w:noWrap/>
            <w:vAlign w:val="center"/>
          </w:tcPr>
          <w:p w:rsidR="004F2B7B" w:rsidRPr="003418B6" w:rsidRDefault="00BD7C94" w:rsidP="004F2B7B">
            <w:pPr>
              <w:spacing w:after="0" w:line="240" w:lineRule="auto"/>
              <w:jc w:val="center"/>
              <w:rPr>
                <w:rFonts w:ascii="Calibri" w:eastAsia="Times New Roman" w:hAnsi="Calibri" w:cs="Times New Roman"/>
                <w:color w:val="000000" w:themeColor="text1"/>
                <w:sz w:val="18"/>
                <w:szCs w:val="18"/>
                <w:lang w:val="en-GB" w:eastAsia="fr-FR"/>
              </w:rPr>
            </w:pPr>
            <w:r>
              <w:rPr>
                <w:rFonts w:ascii="Calibri" w:eastAsia="Times New Roman" w:hAnsi="Calibri" w:cs="Times New Roman"/>
                <w:b/>
                <w:bCs/>
                <w:color w:val="000000" w:themeColor="text1"/>
                <w:sz w:val="18"/>
                <w:szCs w:val="18"/>
                <w:lang w:val="en-GB" w:eastAsia="fr-FR"/>
              </w:rPr>
              <w:t>GAM analysis with WHO f</w:t>
            </w:r>
            <w:r w:rsidR="004F2B7B" w:rsidRPr="003418B6">
              <w:rPr>
                <w:rFonts w:ascii="Calibri" w:eastAsia="Times New Roman" w:hAnsi="Calibri" w:cs="Times New Roman"/>
                <w:b/>
                <w:bCs/>
                <w:color w:val="000000" w:themeColor="text1"/>
                <w:sz w:val="18"/>
                <w:szCs w:val="18"/>
                <w:lang w:val="en-GB" w:eastAsia="fr-FR"/>
              </w:rPr>
              <w:t>lags</w:t>
            </w:r>
          </w:p>
        </w:tc>
        <w:tc>
          <w:tcPr>
            <w:tcW w:w="7371" w:type="dxa"/>
            <w:gridSpan w:val="7"/>
            <w:tcBorders>
              <w:top w:val="single" w:sz="4" w:space="0" w:color="auto"/>
              <w:left w:val="single" w:sz="4" w:space="0" w:color="auto"/>
            </w:tcBorders>
            <w:shd w:val="clear" w:color="auto" w:fill="auto"/>
            <w:noWrap/>
            <w:vAlign w:val="center"/>
          </w:tcPr>
          <w:p w:rsidR="004F2B7B" w:rsidRPr="004F2B7B" w:rsidRDefault="005D0297" w:rsidP="004F2B7B">
            <w:pPr>
              <w:spacing w:after="0" w:line="240" w:lineRule="auto"/>
              <w:jc w:val="center"/>
              <w:rPr>
                <w:rFonts w:ascii="Calibri" w:eastAsia="Times New Roman" w:hAnsi="Calibri" w:cs="Times New Roman"/>
                <w:b/>
                <w:i/>
                <w:iCs/>
                <w:color w:val="000000" w:themeColor="text1"/>
                <w:sz w:val="18"/>
                <w:szCs w:val="18"/>
                <w:lang w:val="en-GB" w:eastAsia="fr-FR"/>
              </w:rPr>
            </w:pPr>
            <w:r>
              <w:rPr>
                <w:rFonts w:ascii="Calibri" w:eastAsia="Times New Roman" w:hAnsi="Calibri" w:cs="Times New Roman"/>
                <w:b/>
                <w:color w:val="000000" w:themeColor="text1"/>
                <w:sz w:val="18"/>
                <w:szCs w:val="18"/>
                <w:lang w:val="en-GB" w:eastAsia="fr-FR"/>
              </w:rPr>
              <w:t>Percent</w:t>
            </w:r>
            <w:r w:rsidR="004F2B7B" w:rsidRPr="004F2B7B">
              <w:rPr>
                <w:rFonts w:ascii="Calibri" w:eastAsia="Times New Roman" w:hAnsi="Calibri" w:cs="Times New Roman"/>
                <w:b/>
                <w:color w:val="000000" w:themeColor="text1"/>
                <w:sz w:val="18"/>
                <w:szCs w:val="18"/>
                <w:lang w:val="en-GB" w:eastAsia="fr-FR"/>
              </w:rPr>
              <w:t xml:space="preserve"> difference betw</w:t>
            </w:r>
            <w:r w:rsidR="00BD7C94">
              <w:rPr>
                <w:rFonts w:ascii="Calibri" w:eastAsia="Times New Roman" w:hAnsi="Calibri" w:cs="Times New Roman"/>
                <w:b/>
                <w:color w:val="000000" w:themeColor="text1"/>
                <w:sz w:val="18"/>
                <w:szCs w:val="18"/>
                <w:lang w:val="en-GB" w:eastAsia="fr-FR"/>
              </w:rPr>
              <w:t>een analysis using SMART &amp; WHO f</w:t>
            </w:r>
            <w:r w:rsidR="004F2B7B" w:rsidRPr="004F2B7B">
              <w:rPr>
                <w:rFonts w:ascii="Calibri" w:eastAsia="Times New Roman" w:hAnsi="Calibri" w:cs="Times New Roman"/>
                <w:b/>
                <w:color w:val="000000" w:themeColor="text1"/>
                <w:sz w:val="18"/>
                <w:szCs w:val="18"/>
                <w:lang w:val="en-GB" w:eastAsia="fr-FR"/>
              </w:rPr>
              <w:t>lags</w:t>
            </w:r>
          </w:p>
        </w:tc>
      </w:tr>
      <w:tr w:rsidR="003418B6" w:rsidRPr="003418B6" w:rsidTr="00894887">
        <w:trPr>
          <w:trHeight w:val="300"/>
        </w:trPr>
        <w:tc>
          <w:tcPr>
            <w:tcW w:w="1291" w:type="dxa"/>
            <w:tcBorders>
              <w:bottom w:val="single" w:sz="4" w:space="0" w:color="auto"/>
            </w:tcBorders>
            <w:shd w:val="clear" w:color="auto" w:fill="auto"/>
            <w:noWrap/>
            <w:vAlign w:val="center"/>
            <w:hideMark/>
          </w:tcPr>
          <w:p w:rsidR="003418B6" w:rsidRPr="004F2B7B" w:rsidRDefault="003418B6" w:rsidP="004F2B7B">
            <w:pPr>
              <w:spacing w:after="0" w:line="240" w:lineRule="auto"/>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Country</w:t>
            </w:r>
          </w:p>
        </w:tc>
        <w:tc>
          <w:tcPr>
            <w:tcW w:w="851"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GAM subjects</w:t>
            </w:r>
          </w:p>
        </w:tc>
        <w:tc>
          <w:tcPr>
            <w:tcW w:w="868"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WHZ&lt;-2 only</w:t>
            </w:r>
          </w:p>
        </w:tc>
        <w:tc>
          <w:tcPr>
            <w:tcW w:w="983"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MUAC&lt;125 mm only</w:t>
            </w:r>
          </w:p>
        </w:tc>
        <w:tc>
          <w:tcPr>
            <w:tcW w:w="851"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Both criteria</w:t>
            </w:r>
          </w:p>
        </w:tc>
        <w:tc>
          <w:tcPr>
            <w:tcW w:w="1559" w:type="dxa"/>
            <w:tcBorders>
              <w:bottom w:val="single" w:sz="4" w:space="0" w:color="auto"/>
            </w:tcBorders>
            <w:shd w:val="clear" w:color="auto" w:fill="auto"/>
            <w:noWrap/>
            <w:vAlign w:val="center"/>
            <w:hideMark/>
          </w:tcPr>
          <w:p w:rsidR="003418B6" w:rsidRPr="004F2B7B" w:rsidRDefault="00BD7C94" w:rsidP="004F2B7B">
            <w:pPr>
              <w:spacing w:after="0" w:line="240" w:lineRule="auto"/>
              <w:jc w:val="center"/>
              <w:rPr>
                <w:rFonts w:ascii="Calibri" w:eastAsia="Times New Roman" w:hAnsi="Calibri" w:cs="Times New Roman"/>
                <w:b/>
                <w:color w:val="000000" w:themeColor="text1"/>
                <w:sz w:val="18"/>
                <w:szCs w:val="18"/>
                <w:lang w:val="en-GB" w:eastAsia="fr-FR"/>
              </w:rPr>
            </w:pPr>
            <w:r>
              <w:rPr>
                <w:rFonts w:ascii="Calibri" w:eastAsia="Times New Roman" w:hAnsi="Calibri" w:cs="Times New Roman"/>
                <w:b/>
                <w:color w:val="000000" w:themeColor="text1"/>
                <w:sz w:val="18"/>
                <w:szCs w:val="18"/>
                <w:lang w:val="en-GB" w:eastAsia="fr-FR"/>
              </w:rPr>
              <w:t>%WHZ-</w:t>
            </w:r>
            <w:r w:rsidR="003418B6" w:rsidRPr="004F2B7B">
              <w:rPr>
                <w:rFonts w:ascii="Calibri" w:eastAsia="Times New Roman" w:hAnsi="Calibri" w:cs="Times New Roman"/>
                <w:b/>
                <w:color w:val="000000" w:themeColor="text1"/>
                <w:sz w:val="18"/>
                <w:szCs w:val="18"/>
                <w:lang w:val="en-GB" w:eastAsia="fr-FR"/>
              </w:rPr>
              <w:t>only minus %MUAC-only</w:t>
            </w:r>
          </w:p>
        </w:tc>
        <w:tc>
          <w:tcPr>
            <w:tcW w:w="983"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Total WHZ&lt;-2</w:t>
            </w:r>
          </w:p>
        </w:tc>
        <w:tc>
          <w:tcPr>
            <w:tcW w:w="1134" w:type="dxa"/>
            <w:tcBorders>
              <w:bottom w:val="single" w:sz="4" w:space="0" w:color="auto"/>
              <w:right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4F2B7B">
              <w:rPr>
                <w:rFonts w:ascii="Calibri" w:eastAsia="Times New Roman" w:hAnsi="Calibri" w:cs="Times New Roman"/>
                <w:b/>
                <w:color w:val="000000" w:themeColor="text1"/>
                <w:sz w:val="18"/>
                <w:szCs w:val="18"/>
                <w:lang w:val="en-GB" w:eastAsia="fr-FR"/>
              </w:rPr>
              <w:t>Total MUAC &lt;125</w:t>
            </w:r>
            <w:r w:rsidR="008F0613">
              <w:rPr>
                <w:rFonts w:ascii="Calibri" w:eastAsia="Times New Roman" w:hAnsi="Calibri" w:cs="Times New Roman"/>
                <w:b/>
                <w:color w:val="000000" w:themeColor="text1"/>
                <w:sz w:val="18"/>
                <w:szCs w:val="18"/>
                <w:lang w:val="en-GB" w:eastAsia="fr-FR"/>
              </w:rPr>
              <w:t xml:space="preserve"> </w:t>
            </w:r>
            <w:r w:rsidRPr="004F2B7B">
              <w:rPr>
                <w:rFonts w:ascii="Calibri" w:eastAsia="Times New Roman" w:hAnsi="Calibri" w:cs="Times New Roman"/>
                <w:b/>
                <w:color w:val="000000" w:themeColor="text1"/>
                <w:sz w:val="18"/>
                <w:szCs w:val="18"/>
                <w:lang w:val="en-GB" w:eastAsia="fr-FR"/>
              </w:rPr>
              <w:t>mm</w:t>
            </w:r>
          </w:p>
        </w:tc>
        <w:tc>
          <w:tcPr>
            <w:tcW w:w="1134" w:type="dxa"/>
            <w:tcBorders>
              <w:left w:val="single" w:sz="4" w:space="0" w:color="auto"/>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GAM subjects %</w:t>
            </w:r>
          </w:p>
        </w:tc>
        <w:tc>
          <w:tcPr>
            <w:tcW w:w="850"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WHZ&lt;-2 only %</w:t>
            </w:r>
          </w:p>
        </w:tc>
        <w:tc>
          <w:tcPr>
            <w:tcW w:w="1134"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MUAC&lt;125</w:t>
            </w:r>
            <w:r w:rsidR="004F2B7B" w:rsidRPr="004F2B7B">
              <w:rPr>
                <w:rFonts w:ascii="Calibri" w:eastAsia="Times New Roman" w:hAnsi="Calibri" w:cs="Times New Roman"/>
                <w:b/>
                <w:i/>
                <w:iCs/>
                <w:color w:val="000000" w:themeColor="text1"/>
                <w:sz w:val="18"/>
                <w:szCs w:val="18"/>
                <w:lang w:val="en-GB" w:eastAsia="fr-FR"/>
              </w:rPr>
              <w:t xml:space="preserve"> </w:t>
            </w:r>
            <w:r w:rsidRPr="004F2B7B">
              <w:rPr>
                <w:rFonts w:ascii="Calibri" w:eastAsia="Times New Roman" w:hAnsi="Calibri" w:cs="Times New Roman"/>
                <w:b/>
                <w:i/>
                <w:iCs/>
                <w:color w:val="000000" w:themeColor="text1"/>
                <w:sz w:val="18"/>
                <w:szCs w:val="18"/>
                <w:lang w:val="en-GB" w:eastAsia="fr-FR"/>
              </w:rPr>
              <w:t>mm only %</w:t>
            </w:r>
          </w:p>
        </w:tc>
        <w:tc>
          <w:tcPr>
            <w:tcW w:w="851"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Both criteria %</w:t>
            </w:r>
          </w:p>
        </w:tc>
        <w:tc>
          <w:tcPr>
            <w:tcW w:w="1275"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%WHZ minus %MUAC</w:t>
            </w:r>
          </w:p>
        </w:tc>
        <w:tc>
          <w:tcPr>
            <w:tcW w:w="993"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Total WHZ&lt;-2 %</w:t>
            </w:r>
          </w:p>
        </w:tc>
        <w:tc>
          <w:tcPr>
            <w:tcW w:w="1134" w:type="dxa"/>
            <w:tcBorders>
              <w:bottom w:val="single" w:sz="4" w:space="0" w:color="auto"/>
            </w:tcBorders>
            <w:shd w:val="clear" w:color="auto" w:fill="auto"/>
            <w:noWrap/>
            <w:vAlign w:val="center"/>
            <w:hideMark/>
          </w:tcPr>
          <w:p w:rsidR="003418B6" w:rsidRPr="004F2B7B"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4F2B7B">
              <w:rPr>
                <w:rFonts w:ascii="Calibri" w:eastAsia="Times New Roman" w:hAnsi="Calibri" w:cs="Times New Roman"/>
                <w:b/>
                <w:i/>
                <w:iCs/>
                <w:color w:val="000000" w:themeColor="text1"/>
                <w:sz w:val="18"/>
                <w:szCs w:val="18"/>
                <w:lang w:val="en-GB" w:eastAsia="fr-FR"/>
              </w:rPr>
              <w:t>Total MUAC &lt;125</w:t>
            </w:r>
            <w:r w:rsidR="00A17954">
              <w:rPr>
                <w:rFonts w:ascii="Calibri" w:eastAsia="Times New Roman" w:hAnsi="Calibri" w:cs="Times New Roman"/>
                <w:b/>
                <w:i/>
                <w:iCs/>
                <w:color w:val="000000" w:themeColor="text1"/>
                <w:sz w:val="18"/>
                <w:szCs w:val="18"/>
                <w:lang w:val="en-GB" w:eastAsia="fr-FR"/>
              </w:rPr>
              <w:t xml:space="preserve"> </w:t>
            </w:r>
            <w:r w:rsidRPr="004F2B7B">
              <w:rPr>
                <w:rFonts w:ascii="Calibri" w:eastAsia="Times New Roman" w:hAnsi="Calibri" w:cs="Times New Roman"/>
                <w:b/>
                <w:i/>
                <w:iCs/>
                <w:color w:val="000000" w:themeColor="text1"/>
                <w:sz w:val="18"/>
                <w:szCs w:val="18"/>
                <w:lang w:val="en-GB" w:eastAsia="fr-FR"/>
              </w:rPr>
              <w:t>mm %</w:t>
            </w:r>
          </w:p>
        </w:tc>
      </w:tr>
      <w:tr w:rsidR="003418B6" w:rsidRPr="003418B6" w:rsidTr="00894887">
        <w:trPr>
          <w:trHeight w:val="300"/>
        </w:trPr>
        <w:tc>
          <w:tcPr>
            <w:tcW w:w="1291" w:type="dxa"/>
            <w:tcBorders>
              <w:top w:val="single" w:sz="4" w:space="0" w:color="auto"/>
            </w:tcBorders>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Guatemala</w:t>
            </w:r>
          </w:p>
        </w:tc>
        <w:tc>
          <w:tcPr>
            <w:tcW w:w="851" w:type="dxa"/>
            <w:tcBorders>
              <w:top w:val="single" w:sz="4" w:space="0" w:color="auto"/>
            </w:tcBorders>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97</w:t>
            </w:r>
          </w:p>
        </w:tc>
        <w:tc>
          <w:tcPr>
            <w:tcW w:w="868"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983"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2</w:t>
            </w:r>
          </w:p>
        </w:tc>
        <w:tc>
          <w:tcPr>
            <w:tcW w:w="983"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top w:val="single" w:sz="4" w:space="0" w:color="auto"/>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top w:val="single" w:sz="4" w:space="0" w:color="auto"/>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275"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993"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Tajikistan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988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Malawi</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2 729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Mozambique</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627</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Rwanda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2 043</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Afghanistan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8 138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-18</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Angola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6 595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Burundi</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3 475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Sierra Leone</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10 351</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Zambia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296</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-17</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2</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Uganda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6 317</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-18</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Tanzania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1 119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Madagascar</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774</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Ivory Coast</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728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DRC</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25 341</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-8</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Liberia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6 960</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Haiti</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2 674</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Eritrea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293</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CAR</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4 039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Myanmar</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2 388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Guinea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1 151</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Pakistan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3 999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Nepal</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1 107</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Nigeria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4 225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Zimbabwe</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150</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Ethiopia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11 231</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 xml:space="preserve">Niger </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8 257</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22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Bangladesh</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3 373</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21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Somalia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20 904</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20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Chad</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18 150</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Timor</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Cameroun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632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33</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South Sudan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35 335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33</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Benin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705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India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1 524</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Sudan</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15 775</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Burkina Faso</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5 373</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 xml:space="preserve">Mali </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2 818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2</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Mauritania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5 022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36</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Guinea-Bissau</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Togo</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459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50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Thailand</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138</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6</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Kenya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6 781</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61</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Gambia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64</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Philippines</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339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68</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Sri Lanka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884</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68</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r>
      <w:tr w:rsidR="003418B6" w:rsidRPr="003418B6" w:rsidTr="00894887">
        <w:trPr>
          <w:trHeight w:val="300"/>
        </w:trPr>
        <w:tc>
          <w:tcPr>
            <w:tcW w:w="1291" w:type="dxa"/>
            <w:tcBorders>
              <w:bottom w:val="single" w:sz="4" w:space="0" w:color="auto"/>
            </w:tcBorders>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Senegal</w:t>
            </w:r>
          </w:p>
        </w:tc>
        <w:tc>
          <w:tcPr>
            <w:tcW w:w="851" w:type="dxa"/>
            <w:tcBorders>
              <w:bottom w:val="single" w:sz="4" w:space="0" w:color="auto"/>
            </w:tcBorders>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3 748</w:t>
            </w:r>
          </w:p>
        </w:tc>
        <w:tc>
          <w:tcPr>
            <w:tcW w:w="868"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70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1</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93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bottom w:val="single" w:sz="4" w:space="0" w:color="auto"/>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850"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99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r w:rsidR="003418B6" w:rsidRPr="003418B6" w:rsidTr="00894887">
        <w:trPr>
          <w:trHeight w:val="300"/>
        </w:trPr>
        <w:tc>
          <w:tcPr>
            <w:tcW w:w="1291" w:type="dxa"/>
            <w:tcBorders>
              <w:top w:val="single" w:sz="4" w:space="0" w:color="auto"/>
            </w:tcBorders>
            <w:shd w:val="clear" w:color="auto" w:fill="auto"/>
            <w:noWrap/>
            <w:vAlign w:val="center"/>
            <w:hideMark/>
          </w:tcPr>
          <w:p w:rsidR="003418B6" w:rsidRPr="003418B6" w:rsidRDefault="00F46743" w:rsidP="004F2B7B">
            <w:pPr>
              <w:spacing w:after="0" w:line="240" w:lineRule="auto"/>
              <w:rPr>
                <w:rFonts w:ascii="Calibri" w:eastAsia="Times New Roman" w:hAnsi="Calibri" w:cs="Times New Roman"/>
                <w:color w:val="000000" w:themeColor="text1"/>
                <w:sz w:val="18"/>
                <w:szCs w:val="18"/>
                <w:lang w:val="en-GB" w:eastAsia="fr-FR"/>
              </w:rPr>
            </w:pPr>
            <w:r>
              <w:rPr>
                <w:rFonts w:eastAsia="Times New Roman" w:cs="Times New Roman"/>
                <w:b/>
                <w:bCs/>
                <w:color w:val="000000"/>
                <w:sz w:val="18"/>
                <w:szCs w:val="18"/>
                <w:lang w:val="en-GB" w:eastAsia="fr-FR"/>
              </w:rPr>
              <w:t>Total/%*</w:t>
            </w:r>
          </w:p>
        </w:tc>
        <w:tc>
          <w:tcPr>
            <w:tcW w:w="851" w:type="dxa"/>
            <w:tcBorders>
              <w:top w:val="single" w:sz="4" w:space="0" w:color="auto"/>
            </w:tcBorders>
            <w:shd w:val="clear" w:color="auto" w:fill="auto"/>
            <w:noWrap/>
            <w:vAlign w:val="center"/>
            <w:hideMark/>
          </w:tcPr>
          <w:p w:rsidR="003418B6" w:rsidRPr="007D569E" w:rsidRDefault="003418B6" w:rsidP="007D569E">
            <w:pPr>
              <w:spacing w:after="0" w:line="240" w:lineRule="auto"/>
              <w:jc w:val="right"/>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239 274</w:t>
            </w:r>
          </w:p>
        </w:tc>
        <w:tc>
          <w:tcPr>
            <w:tcW w:w="868"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42</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6</w:t>
            </w:r>
          </w:p>
        </w:tc>
        <w:tc>
          <w:tcPr>
            <w:tcW w:w="983"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27</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1</w:t>
            </w:r>
          </w:p>
        </w:tc>
        <w:tc>
          <w:tcPr>
            <w:tcW w:w="851"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30</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3</w:t>
            </w:r>
          </w:p>
        </w:tc>
        <w:tc>
          <w:tcPr>
            <w:tcW w:w="1559"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15</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5</w:t>
            </w:r>
          </w:p>
        </w:tc>
        <w:tc>
          <w:tcPr>
            <w:tcW w:w="983"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57</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4</w:t>
            </w:r>
          </w:p>
        </w:tc>
        <w:tc>
          <w:tcPr>
            <w:tcW w:w="1134" w:type="dxa"/>
            <w:tcBorders>
              <w:top w:val="single" w:sz="4" w:space="0" w:color="auto"/>
              <w:right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color w:val="000000" w:themeColor="text1"/>
                <w:sz w:val="18"/>
                <w:szCs w:val="18"/>
                <w:lang w:val="en-GB" w:eastAsia="fr-FR"/>
              </w:rPr>
            </w:pPr>
            <w:r w:rsidRPr="007D569E">
              <w:rPr>
                <w:rFonts w:ascii="Calibri" w:eastAsia="Times New Roman" w:hAnsi="Calibri" w:cs="Times New Roman"/>
                <w:b/>
                <w:color w:val="000000" w:themeColor="text1"/>
                <w:sz w:val="18"/>
                <w:szCs w:val="18"/>
                <w:lang w:val="en-GB" w:eastAsia="fr-FR"/>
              </w:rPr>
              <w:t>42</w:t>
            </w:r>
            <w:r w:rsidR="004F2B7B" w:rsidRPr="007D569E">
              <w:rPr>
                <w:rFonts w:ascii="Calibri" w:eastAsia="Times New Roman" w:hAnsi="Calibri" w:cs="Times New Roman"/>
                <w:b/>
                <w:color w:val="000000" w:themeColor="text1"/>
                <w:sz w:val="18"/>
                <w:szCs w:val="18"/>
                <w:lang w:val="en-GB" w:eastAsia="fr-FR"/>
              </w:rPr>
              <w:t>.</w:t>
            </w:r>
            <w:r w:rsidRPr="007D569E">
              <w:rPr>
                <w:rFonts w:ascii="Calibri" w:eastAsia="Times New Roman" w:hAnsi="Calibri" w:cs="Times New Roman"/>
                <w:b/>
                <w:color w:val="000000" w:themeColor="text1"/>
                <w:sz w:val="18"/>
                <w:szCs w:val="18"/>
                <w:lang w:val="en-GB" w:eastAsia="fr-FR"/>
              </w:rPr>
              <w:t>6</w:t>
            </w:r>
          </w:p>
        </w:tc>
        <w:tc>
          <w:tcPr>
            <w:tcW w:w="1134" w:type="dxa"/>
            <w:tcBorders>
              <w:top w:val="single" w:sz="4" w:space="0" w:color="auto"/>
              <w:left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5</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6</w:t>
            </w:r>
          </w:p>
        </w:tc>
        <w:tc>
          <w:tcPr>
            <w:tcW w:w="850"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1</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2</w:t>
            </w:r>
          </w:p>
        </w:tc>
        <w:tc>
          <w:tcPr>
            <w:tcW w:w="1134"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0</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9</w:t>
            </w:r>
          </w:p>
        </w:tc>
        <w:tc>
          <w:tcPr>
            <w:tcW w:w="851"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2</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0</w:t>
            </w:r>
          </w:p>
        </w:tc>
        <w:tc>
          <w:tcPr>
            <w:tcW w:w="1275"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0</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3</w:t>
            </w:r>
          </w:p>
        </w:tc>
        <w:tc>
          <w:tcPr>
            <w:tcW w:w="993"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1</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2</w:t>
            </w:r>
          </w:p>
        </w:tc>
        <w:tc>
          <w:tcPr>
            <w:tcW w:w="1134" w:type="dxa"/>
            <w:tcBorders>
              <w:top w:val="single" w:sz="4" w:space="0" w:color="auto"/>
            </w:tcBorders>
            <w:shd w:val="clear" w:color="auto" w:fill="auto"/>
            <w:noWrap/>
            <w:vAlign w:val="center"/>
            <w:hideMark/>
          </w:tcPr>
          <w:p w:rsidR="003418B6" w:rsidRPr="007D569E" w:rsidRDefault="003418B6" w:rsidP="004F2B7B">
            <w:pPr>
              <w:spacing w:after="0" w:line="240" w:lineRule="auto"/>
              <w:jc w:val="center"/>
              <w:rPr>
                <w:rFonts w:ascii="Calibri" w:eastAsia="Times New Roman" w:hAnsi="Calibri" w:cs="Times New Roman"/>
                <w:b/>
                <w:i/>
                <w:iCs/>
                <w:color w:val="000000" w:themeColor="text1"/>
                <w:sz w:val="18"/>
                <w:szCs w:val="18"/>
                <w:lang w:val="en-GB" w:eastAsia="fr-FR"/>
              </w:rPr>
            </w:pPr>
            <w:r w:rsidRPr="007D569E">
              <w:rPr>
                <w:rFonts w:ascii="Calibri" w:eastAsia="Times New Roman" w:hAnsi="Calibri" w:cs="Times New Roman"/>
                <w:b/>
                <w:i/>
                <w:iCs/>
                <w:color w:val="000000" w:themeColor="text1"/>
                <w:sz w:val="18"/>
                <w:szCs w:val="18"/>
                <w:lang w:val="en-GB" w:eastAsia="fr-FR"/>
              </w:rPr>
              <w:t>1</w:t>
            </w:r>
            <w:r w:rsidR="004F2B7B" w:rsidRPr="007D569E">
              <w:rPr>
                <w:rFonts w:ascii="Calibri" w:eastAsia="Times New Roman" w:hAnsi="Calibri" w:cs="Times New Roman"/>
                <w:b/>
                <w:i/>
                <w:iCs/>
                <w:color w:val="000000" w:themeColor="text1"/>
                <w:sz w:val="18"/>
                <w:szCs w:val="18"/>
                <w:lang w:val="en-GB" w:eastAsia="fr-FR"/>
              </w:rPr>
              <w:t>.</w:t>
            </w:r>
            <w:r w:rsidRPr="007D569E">
              <w:rPr>
                <w:rFonts w:ascii="Calibri" w:eastAsia="Times New Roman" w:hAnsi="Calibri" w:cs="Times New Roman"/>
                <w:b/>
                <w:i/>
                <w:iCs/>
                <w:color w:val="000000" w:themeColor="text1"/>
                <w:sz w:val="18"/>
                <w:szCs w:val="18"/>
                <w:lang w:val="en-GB" w:eastAsia="fr-FR"/>
              </w:rPr>
              <w:t>2</w:t>
            </w:r>
          </w:p>
        </w:tc>
      </w:tr>
      <w:tr w:rsidR="003418B6" w:rsidRPr="003418B6" w:rsidTr="00894887">
        <w:trPr>
          <w:trHeight w:val="300"/>
        </w:trPr>
        <w:tc>
          <w:tcPr>
            <w:tcW w:w="1291" w:type="dxa"/>
            <w:tcBorders>
              <w:bottom w:val="single" w:sz="4" w:space="0" w:color="auto"/>
            </w:tcBorders>
            <w:shd w:val="clear" w:color="auto" w:fill="auto"/>
            <w:noWrap/>
            <w:vAlign w:val="center"/>
            <w:hideMark/>
          </w:tcPr>
          <w:p w:rsidR="003418B6" w:rsidRPr="003418B6" w:rsidRDefault="006E0139" w:rsidP="004F2B7B">
            <w:pPr>
              <w:spacing w:after="0" w:line="240" w:lineRule="auto"/>
              <w:rPr>
                <w:rFonts w:ascii="Calibri" w:eastAsia="Times New Roman" w:hAnsi="Calibri" w:cs="Times New Roman"/>
                <w:color w:val="000000" w:themeColor="text1"/>
                <w:sz w:val="18"/>
                <w:szCs w:val="18"/>
                <w:lang w:val="en-GB" w:eastAsia="fr-FR"/>
              </w:rPr>
            </w:pPr>
            <w:proofErr w:type="spellStart"/>
            <w:r>
              <w:rPr>
                <w:rFonts w:ascii="Calibri" w:eastAsia="Times New Roman" w:hAnsi="Calibri" w:cs="Times New Roman"/>
                <w:color w:val="000000" w:themeColor="text1"/>
                <w:sz w:val="18"/>
                <w:szCs w:val="18"/>
                <w:lang w:val="en-GB" w:eastAsia="fr-FR"/>
              </w:rPr>
              <w:t>Mean±SD</w:t>
            </w:r>
            <w:proofErr w:type="spellEnd"/>
            <w:r w:rsidR="00F46743">
              <w:rPr>
                <w:rFonts w:ascii="Calibri" w:eastAsia="Times New Roman" w:hAnsi="Calibri" w:cs="Times New Roman"/>
                <w:color w:val="000000" w:themeColor="text1"/>
                <w:sz w:val="18"/>
                <w:szCs w:val="18"/>
                <w:lang w:val="en-GB" w:eastAsia="fr-FR"/>
              </w:rPr>
              <w:t>**</w:t>
            </w:r>
          </w:p>
        </w:tc>
        <w:tc>
          <w:tcPr>
            <w:tcW w:w="851" w:type="dxa"/>
            <w:tcBorders>
              <w:bottom w:val="single" w:sz="4" w:space="0" w:color="auto"/>
            </w:tcBorders>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del</w:t>
            </w:r>
          </w:p>
        </w:tc>
        <w:tc>
          <w:tcPr>
            <w:tcW w:w="868"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42.4±17.4</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28±13.3</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29.6±6.7</w:t>
            </w:r>
          </w:p>
        </w:tc>
        <w:tc>
          <w:tcPr>
            <w:tcW w:w="1559"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26.8±19.8</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72±13.3</w:t>
            </w:r>
          </w:p>
        </w:tc>
        <w:tc>
          <w:tcPr>
            <w:tcW w:w="1134" w:type="dxa"/>
            <w:tcBorders>
              <w:bottom w:val="single" w:sz="4" w:space="0" w:color="auto"/>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57.6±17.4</w:t>
            </w:r>
          </w:p>
        </w:tc>
        <w:tc>
          <w:tcPr>
            <w:tcW w:w="1134" w:type="dxa"/>
            <w:tcBorders>
              <w:left w:val="single" w:sz="4" w:space="0" w:color="auto"/>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6.9±4.2</w:t>
            </w:r>
          </w:p>
        </w:tc>
        <w:tc>
          <w:tcPr>
            <w:tcW w:w="850"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1.1±1</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2±2.3</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2.5±1.5</w:t>
            </w:r>
          </w:p>
        </w:tc>
        <w:tc>
          <w:tcPr>
            <w:tcW w:w="1275"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2.2±3.1</w:t>
            </w:r>
          </w:p>
        </w:tc>
        <w:tc>
          <w:tcPr>
            <w:tcW w:w="99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2±2.3</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1.1±1</w:t>
            </w:r>
          </w:p>
        </w:tc>
      </w:tr>
      <w:tr w:rsidR="003418B6" w:rsidRPr="00DF38E1" w:rsidTr="00894887">
        <w:trPr>
          <w:trHeight w:val="300"/>
        </w:trPr>
        <w:tc>
          <w:tcPr>
            <w:tcW w:w="8520" w:type="dxa"/>
            <w:gridSpan w:val="8"/>
            <w:tcBorders>
              <w:top w:val="single" w:sz="4" w:space="0" w:color="auto"/>
            </w:tcBorders>
            <w:shd w:val="clear" w:color="auto" w:fill="auto"/>
            <w:noWrap/>
            <w:vAlign w:val="center"/>
            <w:hideMark/>
          </w:tcPr>
          <w:p w:rsidR="003418B6" w:rsidRPr="003418B6" w:rsidRDefault="003418B6" w:rsidP="007D569E">
            <w:pPr>
              <w:spacing w:after="0" w:line="240" w:lineRule="auto"/>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Countries with total number of GAM children in surveys &lt;75</w:t>
            </w:r>
          </w:p>
        </w:tc>
        <w:tc>
          <w:tcPr>
            <w:tcW w:w="1134"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850"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1134"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851"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1275"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993"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c>
          <w:tcPr>
            <w:tcW w:w="1134" w:type="dxa"/>
            <w:tcBorders>
              <w:top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Indonesia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-19</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5</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F46743" w:rsidP="004F2B7B">
            <w:pPr>
              <w:spacing w:after="0" w:line="240" w:lineRule="auto"/>
              <w:rPr>
                <w:rFonts w:ascii="Calibri" w:eastAsia="Times New Roman" w:hAnsi="Calibri" w:cs="Times New Roman"/>
                <w:color w:val="000000" w:themeColor="text1"/>
                <w:sz w:val="18"/>
                <w:szCs w:val="18"/>
                <w:lang w:val="en-GB" w:eastAsia="fr-FR"/>
              </w:rPr>
            </w:pPr>
            <w:r w:rsidRPr="00F46743">
              <w:rPr>
                <w:rFonts w:ascii="Calibri" w:eastAsia="Times New Roman" w:hAnsi="Calibri" w:cs="Times New Roman"/>
                <w:color w:val="000000" w:themeColor="text1"/>
                <w:sz w:val="18"/>
                <w:szCs w:val="18"/>
                <w:lang w:val="en-GB" w:eastAsia="fr-FR"/>
              </w:rPr>
              <w:t>Congo-B</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52</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7</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9</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r>
      <w:tr w:rsidR="003418B6" w:rsidRPr="003418B6" w:rsidTr="00894887">
        <w:trPr>
          <w:trHeight w:val="300"/>
        </w:trPr>
        <w:tc>
          <w:tcPr>
            <w:tcW w:w="1291" w:type="dxa"/>
            <w:shd w:val="clear" w:color="auto" w:fill="auto"/>
            <w:noWrap/>
            <w:vAlign w:val="center"/>
            <w:hideMark/>
          </w:tcPr>
          <w:p w:rsidR="003418B6" w:rsidRPr="003418B6" w:rsidRDefault="004F2B7B"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Nicaragua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47</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15</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8</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8</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Albania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50</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42</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2</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Macedonia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23</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9</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4</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7</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6</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39</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7</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4</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r>
      <w:tr w:rsidR="003418B6" w:rsidRPr="003418B6" w:rsidTr="00894887">
        <w:trPr>
          <w:trHeight w:val="300"/>
        </w:trPr>
        <w:tc>
          <w:tcPr>
            <w:tcW w:w="1291" w:type="dxa"/>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Kosovar</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19</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63</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1</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47</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4</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84</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2</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36</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4</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5</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6</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r>
      <w:tr w:rsidR="003418B6" w:rsidRPr="003418B6" w:rsidTr="00894887">
        <w:trPr>
          <w:trHeight w:val="300"/>
        </w:trPr>
        <w:tc>
          <w:tcPr>
            <w:tcW w:w="1291" w:type="dxa"/>
            <w:shd w:val="clear" w:color="auto" w:fill="auto"/>
            <w:noWrap/>
            <w:vAlign w:val="center"/>
            <w:hideMark/>
          </w:tcPr>
          <w:p w:rsidR="003418B6" w:rsidRPr="003418B6" w:rsidRDefault="004F2B7B"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Venezuela</w:t>
            </w:r>
          </w:p>
        </w:tc>
        <w:tc>
          <w:tcPr>
            <w:tcW w:w="851" w:type="dxa"/>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20</w:t>
            </w:r>
          </w:p>
        </w:tc>
        <w:tc>
          <w:tcPr>
            <w:tcW w:w="868"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25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559"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35</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0</w:t>
            </w:r>
          </w:p>
        </w:tc>
        <w:tc>
          <w:tcPr>
            <w:tcW w:w="98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75</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40</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0</w:t>
            </w:r>
          </w:p>
        </w:tc>
        <w:tc>
          <w:tcPr>
            <w:tcW w:w="1134" w:type="dxa"/>
            <w:tcBorders>
              <w:lef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850"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1"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1275"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7</w:t>
            </w:r>
          </w:p>
        </w:tc>
        <w:tc>
          <w:tcPr>
            <w:tcW w:w="993"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1</w:t>
            </w:r>
          </w:p>
        </w:tc>
      </w:tr>
      <w:tr w:rsidR="003418B6" w:rsidRPr="003418B6" w:rsidTr="00894887">
        <w:trPr>
          <w:trHeight w:val="300"/>
        </w:trPr>
        <w:tc>
          <w:tcPr>
            <w:tcW w:w="1291" w:type="dxa"/>
            <w:tcBorders>
              <w:bottom w:val="single" w:sz="4" w:space="0" w:color="auto"/>
            </w:tcBorders>
            <w:shd w:val="clear" w:color="auto" w:fill="auto"/>
            <w:noWrap/>
            <w:vAlign w:val="center"/>
            <w:hideMark/>
          </w:tcPr>
          <w:p w:rsidR="003418B6" w:rsidRPr="003418B6" w:rsidRDefault="003418B6" w:rsidP="004F2B7B">
            <w:pPr>
              <w:spacing w:after="0" w:line="240" w:lineRule="auto"/>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Syria</w:t>
            </w:r>
          </w:p>
        </w:tc>
        <w:tc>
          <w:tcPr>
            <w:tcW w:w="851" w:type="dxa"/>
            <w:tcBorders>
              <w:bottom w:val="single" w:sz="4" w:space="0" w:color="auto"/>
            </w:tcBorders>
            <w:shd w:val="clear" w:color="auto" w:fill="auto"/>
            <w:noWrap/>
            <w:vAlign w:val="center"/>
            <w:hideMark/>
          </w:tcPr>
          <w:p w:rsidR="003418B6" w:rsidRPr="003418B6" w:rsidRDefault="003418B6" w:rsidP="007D569E">
            <w:pPr>
              <w:spacing w:after="0" w:line="240" w:lineRule="auto"/>
              <w:jc w:val="right"/>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32</w:t>
            </w:r>
          </w:p>
        </w:tc>
        <w:tc>
          <w:tcPr>
            <w:tcW w:w="868"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68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18</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8</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12</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5</w:t>
            </w:r>
          </w:p>
        </w:tc>
        <w:tc>
          <w:tcPr>
            <w:tcW w:w="1559"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b/>
                <w:bCs/>
                <w:color w:val="000000" w:themeColor="text1"/>
                <w:sz w:val="18"/>
                <w:szCs w:val="18"/>
                <w:lang w:val="en-GB" w:eastAsia="fr-FR"/>
              </w:rPr>
            </w:pPr>
            <w:r w:rsidRPr="003418B6">
              <w:rPr>
                <w:rFonts w:ascii="Calibri" w:eastAsia="Times New Roman" w:hAnsi="Calibri" w:cs="Times New Roman"/>
                <w:b/>
                <w:bCs/>
                <w:color w:val="000000" w:themeColor="text1"/>
                <w:sz w:val="18"/>
                <w:szCs w:val="18"/>
                <w:lang w:val="en-GB" w:eastAsia="fr-FR"/>
              </w:rPr>
              <w:t>50</w:t>
            </w:r>
            <w:r w:rsidR="004F2B7B">
              <w:rPr>
                <w:rFonts w:ascii="Calibri" w:eastAsia="Times New Roman" w:hAnsi="Calibri" w:cs="Times New Roman"/>
                <w:b/>
                <w:bCs/>
                <w:color w:val="000000" w:themeColor="text1"/>
                <w:sz w:val="18"/>
                <w:szCs w:val="18"/>
                <w:lang w:val="en-GB" w:eastAsia="fr-FR"/>
              </w:rPr>
              <w:t>.</w:t>
            </w:r>
            <w:r w:rsidRPr="003418B6">
              <w:rPr>
                <w:rFonts w:ascii="Calibri" w:eastAsia="Times New Roman" w:hAnsi="Calibri" w:cs="Times New Roman"/>
                <w:b/>
                <w:bCs/>
                <w:color w:val="000000" w:themeColor="text1"/>
                <w:sz w:val="18"/>
                <w:szCs w:val="18"/>
                <w:lang w:val="en-GB" w:eastAsia="fr-FR"/>
              </w:rPr>
              <w:t>0</w:t>
            </w:r>
          </w:p>
        </w:tc>
        <w:tc>
          <w:tcPr>
            <w:tcW w:w="98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81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bottom w:val="single" w:sz="4" w:space="0" w:color="auto"/>
              <w:right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color w:val="000000" w:themeColor="text1"/>
                <w:sz w:val="18"/>
                <w:szCs w:val="18"/>
                <w:lang w:val="en-GB" w:eastAsia="fr-FR"/>
              </w:rPr>
            </w:pPr>
            <w:r w:rsidRPr="003418B6">
              <w:rPr>
                <w:rFonts w:ascii="Calibri" w:eastAsia="Times New Roman" w:hAnsi="Calibri" w:cs="Times New Roman"/>
                <w:color w:val="000000" w:themeColor="text1"/>
                <w:sz w:val="18"/>
                <w:szCs w:val="18"/>
                <w:lang w:val="en-GB" w:eastAsia="fr-FR"/>
              </w:rPr>
              <w:t>31</w:t>
            </w:r>
            <w:r w:rsidR="004F2B7B">
              <w:rPr>
                <w:rFonts w:ascii="Calibri" w:eastAsia="Times New Roman" w:hAnsi="Calibri" w:cs="Times New Roman"/>
                <w:color w:val="000000" w:themeColor="text1"/>
                <w:sz w:val="18"/>
                <w:szCs w:val="18"/>
                <w:lang w:val="en-GB" w:eastAsia="fr-FR"/>
              </w:rPr>
              <w:t>.</w:t>
            </w:r>
            <w:r w:rsidRPr="003418B6">
              <w:rPr>
                <w:rFonts w:ascii="Calibri" w:eastAsia="Times New Roman" w:hAnsi="Calibri" w:cs="Times New Roman"/>
                <w:color w:val="000000" w:themeColor="text1"/>
                <w:sz w:val="18"/>
                <w:szCs w:val="18"/>
                <w:lang w:val="en-GB" w:eastAsia="fr-FR"/>
              </w:rPr>
              <w:t>3</w:t>
            </w:r>
          </w:p>
        </w:tc>
        <w:tc>
          <w:tcPr>
            <w:tcW w:w="1134" w:type="dxa"/>
            <w:tcBorders>
              <w:left w:val="single" w:sz="4" w:space="0" w:color="auto"/>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21</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9</w:t>
            </w:r>
          </w:p>
        </w:tc>
        <w:tc>
          <w:tcPr>
            <w:tcW w:w="850"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851"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0</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5</w:t>
            </w:r>
          </w:p>
        </w:tc>
        <w:tc>
          <w:tcPr>
            <w:tcW w:w="1275"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6</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0</w:t>
            </w:r>
          </w:p>
        </w:tc>
        <w:tc>
          <w:tcPr>
            <w:tcW w:w="993"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2</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8</w:t>
            </w:r>
          </w:p>
        </w:tc>
        <w:tc>
          <w:tcPr>
            <w:tcW w:w="1134" w:type="dxa"/>
            <w:tcBorders>
              <w:bottom w:val="single" w:sz="4" w:space="0" w:color="auto"/>
            </w:tcBorders>
            <w:shd w:val="clear" w:color="auto" w:fill="auto"/>
            <w:noWrap/>
            <w:vAlign w:val="center"/>
            <w:hideMark/>
          </w:tcPr>
          <w:p w:rsidR="003418B6" w:rsidRPr="003418B6" w:rsidRDefault="003418B6" w:rsidP="004F2B7B">
            <w:pPr>
              <w:spacing w:after="0" w:line="240" w:lineRule="auto"/>
              <w:jc w:val="center"/>
              <w:rPr>
                <w:rFonts w:ascii="Calibri" w:eastAsia="Times New Roman" w:hAnsi="Calibri" w:cs="Times New Roman"/>
                <w:i/>
                <w:iCs/>
                <w:color w:val="000000" w:themeColor="text1"/>
                <w:sz w:val="18"/>
                <w:szCs w:val="18"/>
                <w:lang w:val="en-GB" w:eastAsia="fr-FR"/>
              </w:rPr>
            </w:pPr>
            <w:r w:rsidRPr="003418B6">
              <w:rPr>
                <w:rFonts w:ascii="Calibri" w:eastAsia="Times New Roman" w:hAnsi="Calibri" w:cs="Times New Roman"/>
                <w:i/>
                <w:iCs/>
                <w:color w:val="000000" w:themeColor="text1"/>
                <w:sz w:val="18"/>
                <w:szCs w:val="18"/>
                <w:lang w:val="en-GB" w:eastAsia="fr-FR"/>
              </w:rPr>
              <w:t>3</w:t>
            </w:r>
            <w:r w:rsidR="004F2B7B">
              <w:rPr>
                <w:rFonts w:ascii="Calibri" w:eastAsia="Times New Roman" w:hAnsi="Calibri" w:cs="Times New Roman"/>
                <w:i/>
                <w:iCs/>
                <w:color w:val="000000" w:themeColor="text1"/>
                <w:sz w:val="18"/>
                <w:szCs w:val="18"/>
                <w:lang w:val="en-GB" w:eastAsia="fr-FR"/>
              </w:rPr>
              <w:t>.</w:t>
            </w:r>
            <w:r w:rsidRPr="003418B6">
              <w:rPr>
                <w:rFonts w:ascii="Calibri" w:eastAsia="Times New Roman" w:hAnsi="Calibri" w:cs="Times New Roman"/>
                <w:i/>
                <w:iCs/>
                <w:color w:val="000000" w:themeColor="text1"/>
                <w:sz w:val="18"/>
                <w:szCs w:val="18"/>
                <w:lang w:val="en-GB" w:eastAsia="fr-FR"/>
              </w:rPr>
              <w:t>3</w:t>
            </w:r>
          </w:p>
        </w:tc>
      </w:tr>
    </w:tbl>
    <w:p w:rsidR="00F46743" w:rsidRPr="00DB7338" w:rsidRDefault="00F46743" w:rsidP="00F46743">
      <w:pPr>
        <w:spacing w:before="120" w:after="0" w:line="240" w:lineRule="auto"/>
        <w:rPr>
          <w:sz w:val="18"/>
          <w:szCs w:val="18"/>
          <w:lang w:val="en-GB"/>
        </w:rPr>
      </w:pPr>
      <w:r w:rsidRPr="00DB7338">
        <w:rPr>
          <w:sz w:val="18"/>
          <w:szCs w:val="18"/>
          <w:lang w:val="en-GB"/>
        </w:rPr>
        <w:t>* Total children with GAM and percent of all children in the database with that characteristic</w:t>
      </w:r>
    </w:p>
    <w:p w:rsidR="00F46743" w:rsidRPr="00DB7338" w:rsidRDefault="00F46743" w:rsidP="00F46743">
      <w:pPr>
        <w:spacing w:after="0" w:line="240" w:lineRule="auto"/>
        <w:rPr>
          <w:sz w:val="18"/>
          <w:szCs w:val="18"/>
          <w:lang w:val="en-GB"/>
        </w:rPr>
      </w:pPr>
      <w:r w:rsidRPr="00DB7338">
        <w:rPr>
          <w:sz w:val="18"/>
          <w:szCs w:val="18"/>
          <w:lang w:val="en-GB"/>
        </w:rPr>
        <w:t>** The mean and SD of the 47 countries</w:t>
      </w:r>
    </w:p>
    <w:p w:rsidR="00F46743" w:rsidRPr="00DB7338" w:rsidRDefault="00F46743" w:rsidP="00F46743">
      <w:pPr>
        <w:spacing w:after="0" w:line="240" w:lineRule="auto"/>
        <w:rPr>
          <w:sz w:val="18"/>
          <w:szCs w:val="18"/>
          <w:lang w:val="en-GB"/>
        </w:rPr>
      </w:pPr>
      <w:r w:rsidRPr="00DB7338">
        <w:rPr>
          <w:sz w:val="18"/>
          <w:szCs w:val="18"/>
          <w:lang w:val="en-GB"/>
        </w:rPr>
        <w:t>† calculated using absolute numbers.</w:t>
      </w:r>
    </w:p>
    <w:p w:rsidR="00F46743" w:rsidRPr="00DB7338" w:rsidRDefault="00F46743" w:rsidP="00F46743">
      <w:pPr>
        <w:spacing w:after="0" w:line="240" w:lineRule="auto"/>
        <w:rPr>
          <w:sz w:val="18"/>
          <w:szCs w:val="18"/>
          <w:lang w:val="en-GB"/>
        </w:rPr>
      </w:pPr>
      <w:r w:rsidRPr="00DB7338">
        <w:rPr>
          <w:sz w:val="18"/>
          <w:szCs w:val="18"/>
          <w:lang w:val="en-GB"/>
        </w:rPr>
        <w:t>DRC = Democratic Republic of Congo;</w:t>
      </w:r>
      <w:r>
        <w:rPr>
          <w:sz w:val="18"/>
          <w:szCs w:val="18"/>
          <w:lang w:val="en-GB"/>
        </w:rPr>
        <w:t xml:space="preserve"> CAR = Central African Republic</w:t>
      </w:r>
      <w:r>
        <w:rPr>
          <w:lang w:val="en-US"/>
        </w:rPr>
        <w:t xml:space="preserve">; </w:t>
      </w:r>
      <w:r w:rsidRPr="00F46743">
        <w:rPr>
          <w:sz w:val="18"/>
          <w:szCs w:val="18"/>
          <w:lang w:val="en-GB"/>
        </w:rPr>
        <w:t>Congo-B = Congo Brazzaville</w:t>
      </w:r>
    </w:p>
    <w:p w:rsidR="00F46743" w:rsidRDefault="00F46743" w:rsidP="004F2B7B">
      <w:pPr>
        <w:tabs>
          <w:tab w:val="left" w:pos="1830"/>
        </w:tabs>
        <w:rPr>
          <w:rFonts w:ascii="Times New Roman" w:eastAsia="SimSun" w:hAnsi="Times New Roman" w:cs="Times New Roman"/>
          <w:b/>
          <w:sz w:val="24"/>
          <w:szCs w:val="24"/>
          <w:highlight w:val="yellow"/>
          <w:lang w:val="en-GB" w:eastAsia="zh-CN"/>
        </w:rPr>
      </w:pPr>
    </w:p>
    <w:p w:rsidR="00BA47A3" w:rsidRDefault="00BA47A3">
      <w:pPr>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br w:type="page"/>
      </w:r>
    </w:p>
    <w:p w:rsidR="005C48E3" w:rsidRPr="003D4291" w:rsidRDefault="007149C5" w:rsidP="00876A6B">
      <w:pPr>
        <w:tabs>
          <w:tab w:val="left" w:pos="1830"/>
        </w:tabs>
        <w:spacing w:after="0"/>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T</w:t>
      </w:r>
      <w:r w:rsidR="003D4291" w:rsidRPr="003D4291">
        <w:rPr>
          <w:rFonts w:ascii="Times New Roman" w:eastAsia="SimSun" w:hAnsi="Times New Roman" w:cs="Times New Roman"/>
          <w:b/>
          <w:sz w:val="24"/>
          <w:szCs w:val="24"/>
          <w:lang w:val="en-GB" w:eastAsia="zh-CN"/>
        </w:rPr>
        <w:t xml:space="preserve">able </w:t>
      </w:r>
      <w:r>
        <w:rPr>
          <w:rFonts w:ascii="Times New Roman" w:eastAsia="SimSun" w:hAnsi="Times New Roman" w:cs="Times New Roman"/>
          <w:b/>
          <w:sz w:val="24"/>
          <w:szCs w:val="24"/>
          <w:lang w:val="en-GB" w:eastAsia="zh-CN"/>
        </w:rPr>
        <w:t>S</w:t>
      </w:r>
      <w:r w:rsidR="003D4291" w:rsidRPr="003D4291">
        <w:rPr>
          <w:rFonts w:ascii="Times New Roman" w:eastAsia="SimSun" w:hAnsi="Times New Roman" w:cs="Times New Roman"/>
          <w:b/>
          <w:sz w:val="24"/>
          <w:szCs w:val="24"/>
          <w:lang w:val="en-GB" w:eastAsia="zh-CN"/>
        </w:rPr>
        <w:t>3:</w:t>
      </w:r>
      <w:r w:rsidR="005D0297" w:rsidRPr="003D4291">
        <w:rPr>
          <w:rFonts w:ascii="Times New Roman" w:eastAsia="SimSun" w:hAnsi="Times New Roman" w:cs="Times New Roman"/>
          <w:b/>
          <w:sz w:val="24"/>
          <w:szCs w:val="24"/>
          <w:lang w:val="en-GB" w:eastAsia="zh-CN"/>
        </w:rPr>
        <w:t xml:space="preserve"> The diagnosis of SAM by WHZ, absolute-MUAC or by both criteria 38 countries with more than 75 GAM children and from 9 other countries for all children with plausible data and no oedema (</w:t>
      </w:r>
      <w:r w:rsidR="00816433" w:rsidRPr="003D4291">
        <w:rPr>
          <w:rFonts w:ascii="Times New Roman" w:eastAsia="SimSun" w:hAnsi="Times New Roman" w:cs="Times New Roman"/>
          <w:b/>
          <w:sz w:val="24"/>
          <w:szCs w:val="24"/>
          <w:lang w:val="en-GB" w:eastAsia="zh-CN"/>
        </w:rPr>
        <w:t>i.e.</w:t>
      </w:r>
      <w:r w:rsidR="005D0297" w:rsidRPr="003D4291">
        <w:rPr>
          <w:rFonts w:ascii="Times New Roman" w:eastAsia="SimSun" w:hAnsi="Times New Roman" w:cs="Times New Roman"/>
          <w:b/>
          <w:sz w:val="24"/>
          <w:szCs w:val="24"/>
          <w:lang w:val="en-GB" w:eastAsia="zh-CN"/>
        </w:rPr>
        <w:t xml:space="preserve"> with WHO flags), and the percent difference between the results when applying WHO and SMART flags (in italics)</w:t>
      </w:r>
      <w:r w:rsidR="00F85312">
        <w:rPr>
          <w:rFonts w:ascii="Times New Roman" w:eastAsia="SimSun" w:hAnsi="Times New Roman" w:cs="Times New Roman"/>
          <w:b/>
          <w:sz w:val="24"/>
          <w:szCs w:val="24"/>
          <w:lang w:val="en-GB" w:eastAsia="zh-CN"/>
        </w:rPr>
        <w:t xml:space="preserve">. The data are presented as </w:t>
      </w:r>
      <w:r w:rsidR="00C75A07">
        <w:rPr>
          <w:rFonts w:ascii="Times New Roman" w:eastAsia="SimSun" w:hAnsi="Times New Roman" w:cs="Times New Roman"/>
          <w:b/>
          <w:sz w:val="24"/>
          <w:szCs w:val="24"/>
          <w:lang w:val="en-GB" w:eastAsia="zh-CN"/>
        </w:rPr>
        <w:t>percent</w:t>
      </w:r>
      <w:r w:rsidR="00F85312">
        <w:rPr>
          <w:rFonts w:ascii="Times New Roman" w:eastAsia="SimSun" w:hAnsi="Times New Roman" w:cs="Times New Roman"/>
          <w:b/>
          <w:sz w:val="24"/>
          <w:szCs w:val="24"/>
          <w:lang w:val="en-GB" w:eastAsia="zh-CN"/>
        </w:rPr>
        <w:t xml:space="preserve"> of the total number of SAM children fulfilling either WHZ or MUAC criteria.</w:t>
      </w:r>
    </w:p>
    <w:tbl>
      <w:tblPr>
        <w:tblW w:w="15891" w:type="dxa"/>
        <w:tblInd w:w="55" w:type="dxa"/>
        <w:tblCellMar>
          <w:left w:w="70" w:type="dxa"/>
          <w:right w:w="70" w:type="dxa"/>
        </w:tblCellMar>
        <w:tblLook w:val="04A0"/>
      </w:tblPr>
      <w:tblGrid>
        <w:gridCol w:w="1291"/>
        <w:gridCol w:w="851"/>
        <w:gridCol w:w="868"/>
        <w:gridCol w:w="983"/>
        <w:gridCol w:w="777"/>
        <w:gridCol w:w="1624"/>
        <w:gridCol w:w="992"/>
        <w:gridCol w:w="1134"/>
        <w:gridCol w:w="1134"/>
        <w:gridCol w:w="851"/>
        <w:gridCol w:w="1134"/>
        <w:gridCol w:w="791"/>
        <w:gridCol w:w="1335"/>
        <w:gridCol w:w="992"/>
        <w:gridCol w:w="1134"/>
      </w:tblGrid>
      <w:tr w:rsidR="00BD7C94" w:rsidRPr="00DF38E1" w:rsidTr="00894887">
        <w:trPr>
          <w:trHeight w:val="300"/>
        </w:trPr>
        <w:tc>
          <w:tcPr>
            <w:tcW w:w="8520" w:type="dxa"/>
            <w:gridSpan w:val="8"/>
            <w:tcBorders>
              <w:top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bCs/>
                <w:sz w:val="18"/>
                <w:szCs w:val="18"/>
                <w:lang w:val="en-GB" w:eastAsia="fr-FR"/>
              </w:rPr>
              <w:t>SAM analysis with WHO Flags</w:t>
            </w:r>
          </w:p>
        </w:tc>
        <w:tc>
          <w:tcPr>
            <w:tcW w:w="7371" w:type="dxa"/>
            <w:gridSpan w:val="7"/>
            <w:tcBorders>
              <w:top w:val="single" w:sz="4" w:space="0" w:color="auto"/>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Percent difference between analysis using SMART and WHO Flags</w:t>
            </w:r>
          </w:p>
        </w:tc>
      </w:tr>
      <w:tr w:rsidR="00BD7C94" w:rsidRPr="00BD7C94" w:rsidTr="00894887">
        <w:trPr>
          <w:trHeight w:val="300"/>
        </w:trPr>
        <w:tc>
          <w:tcPr>
            <w:tcW w:w="129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Country</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SAM subjects</w:t>
            </w:r>
          </w:p>
        </w:tc>
        <w:tc>
          <w:tcPr>
            <w:tcW w:w="868"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WHZ&lt;-3 only</w:t>
            </w:r>
          </w:p>
        </w:tc>
        <w:tc>
          <w:tcPr>
            <w:tcW w:w="983"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MUAC&lt;115</w:t>
            </w:r>
            <w:r>
              <w:rPr>
                <w:rFonts w:ascii="Calibri" w:eastAsia="Times New Roman" w:hAnsi="Calibri" w:cs="Times New Roman"/>
                <w:b/>
                <w:sz w:val="18"/>
                <w:szCs w:val="18"/>
                <w:lang w:val="en-GB" w:eastAsia="fr-FR"/>
              </w:rPr>
              <w:t xml:space="preserve"> </w:t>
            </w:r>
            <w:r w:rsidRPr="00BD7C94">
              <w:rPr>
                <w:rFonts w:ascii="Calibri" w:eastAsia="Times New Roman" w:hAnsi="Calibri" w:cs="Times New Roman"/>
                <w:b/>
                <w:sz w:val="18"/>
                <w:szCs w:val="18"/>
                <w:lang w:val="en-GB" w:eastAsia="fr-FR"/>
              </w:rPr>
              <w:t>mm only</w:t>
            </w:r>
          </w:p>
        </w:tc>
        <w:tc>
          <w:tcPr>
            <w:tcW w:w="777"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Both criteria</w:t>
            </w:r>
          </w:p>
        </w:tc>
        <w:tc>
          <w:tcPr>
            <w:tcW w:w="162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Pr>
                <w:rFonts w:ascii="Calibri" w:eastAsia="Times New Roman" w:hAnsi="Calibri" w:cs="Times New Roman"/>
                <w:b/>
                <w:sz w:val="18"/>
                <w:szCs w:val="18"/>
                <w:lang w:val="en-GB" w:eastAsia="fr-FR"/>
              </w:rPr>
              <w:t xml:space="preserve">%WHZ-only </w:t>
            </w:r>
            <w:r w:rsidRPr="00BD7C94">
              <w:rPr>
                <w:rFonts w:ascii="Calibri" w:eastAsia="Times New Roman" w:hAnsi="Calibri" w:cs="Times New Roman"/>
                <w:b/>
                <w:sz w:val="18"/>
                <w:szCs w:val="18"/>
                <w:lang w:val="en-GB" w:eastAsia="fr-FR"/>
              </w:rPr>
              <w:t>minus %MUAC</w:t>
            </w:r>
            <w:r>
              <w:rPr>
                <w:rFonts w:ascii="Calibri" w:eastAsia="Times New Roman" w:hAnsi="Calibri" w:cs="Times New Roman"/>
                <w:b/>
                <w:sz w:val="18"/>
                <w:szCs w:val="18"/>
                <w:lang w:val="en-GB" w:eastAsia="fr-FR"/>
              </w:rPr>
              <w:t>-only</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Total WHZ&lt;-3</w:t>
            </w:r>
          </w:p>
        </w:tc>
        <w:tc>
          <w:tcPr>
            <w:tcW w:w="1134" w:type="dxa"/>
            <w:tcBorders>
              <w:bottom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Total MUAC &lt;115</w:t>
            </w:r>
            <w:r w:rsidR="008F0613">
              <w:rPr>
                <w:rFonts w:ascii="Calibri" w:eastAsia="Times New Roman" w:hAnsi="Calibri" w:cs="Times New Roman"/>
                <w:b/>
                <w:sz w:val="18"/>
                <w:szCs w:val="18"/>
                <w:lang w:val="en-GB" w:eastAsia="fr-FR"/>
              </w:rPr>
              <w:t xml:space="preserve"> </w:t>
            </w:r>
            <w:r w:rsidRPr="00BD7C94">
              <w:rPr>
                <w:rFonts w:ascii="Calibri" w:eastAsia="Times New Roman" w:hAnsi="Calibri" w:cs="Times New Roman"/>
                <w:b/>
                <w:sz w:val="18"/>
                <w:szCs w:val="18"/>
                <w:lang w:val="en-GB" w:eastAsia="fr-FR"/>
              </w:rPr>
              <w:t>mm</w:t>
            </w:r>
          </w:p>
        </w:tc>
        <w:tc>
          <w:tcPr>
            <w:tcW w:w="1134" w:type="dxa"/>
            <w:tcBorders>
              <w:left w:val="single" w:sz="4" w:space="0" w:color="auto"/>
              <w:bottom w:val="single" w:sz="4" w:space="0" w:color="auto"/>
            </w:tcBorders>
            <w:shd w:val="clear" w:color="auto" w:fill="auto"/>
            <w:noWrap/>
            <w:vAlign w:val="center"/>
            <w:hideMark/>
          </w:tcPr>
          <w:p w:rsidR="00BD7C94" w:rsidRPr="00BD7C94" w:rsidRDefault="008F0613" w:rsidP="00BD7C94">
            <w:pPr>
              <w:spacing w:after="0" w:line="240" w:lineRule="auto"/>
              <w:jc w:val="center"/>
              <w:rPr>
                <w:rFonts w:ascii="Calibri" w:eastAsia="Times New Roman" w:hAnsi="Calibri" w:cs="Times New Roman"/>
                <w:b/>
                <w:sz w:val="18"/>
                <w:szCs w:val="18"/>
                <w:lang w:val="en-GB" w:eastAsia="fr-FR"/>
              </w:rPr>
            </w:pPr>
            <w:r>
              <w:rPr>
                <w:rFonts w:ascii="Calibri" w:eastAsia="Times New Roman" w:hAnsi="Calibri" w:cs="Times New Roman"/>
                <w:b/>
                <w:sz w:val="18"/>
                <w:szCs w:val="18"/>
                <w:lang w:val="en-GB" w:eastAsia="fr-FR"/>
              </w:rPr>
              <w:t>S</w:t>
            </w:r>
            <w:r w:rsidR="00BD7C94" w:rsidRPr="00BD7C94">
              <w:rPr>
                <w:rFonts w:ascii="Calibri" w:eastAsia="Times New Roman" w:hAnsi="Calibri" w:cs="Times New Roman"/>
                <w:b/>
                <w:sz w:val="18"/>
                <w:szCs w:val="18"/>
                <w:lang w:val="en-GB" w:eastAsia="fr-FR"/>
              </w:rPr>
              <w:t>AM subjects %</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WHZ&lt;-</w:t>
            </w:r>
            <w:r w:rsidR="008F0613">
              <w:rPr>
                <w:rFonts w:ascii="Calibri" w:eastAsia="Times New Roman" w:hAnsi="Calibri" w:cs="Times New Roman"/>
                <w:b/>
                <w:sz w:val="18"/>
                <w:szCs w:val="18"/>
                <w:lang w:val="en-GB" w:eastAsia="fr-FR"/>
              </w:rPr>
              <w:t>3</w:t>
            </w:r>
            <w:r w:rsidRPr="00BD7C94">
              <w:rPr>
                <w:rFonts w:ascii="Calibri" w:eastAsia="Times New Roman" w:hAnsi="Calibri" w:cs="Times New Roman"/>
                <w:b/>
                <w:sz w:val="18"/>
                <w:szCs w:val="18"/>
                <w:lang w:val="en-GB" w:eastAsia="fr-FR"/>
              </w:rPr>
              <w:t xml:space="preserve"> only %</w:t>
            </w:r>
          </w:p>
        </w:tc>
        <w:tc>
          <w:tcPr>
            <w:tcW w:w="113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MUAC&lt;1</w:t>
            </w:r>
            <w:r w:rsidR="008F0613">
              <w:rPr>
                <w:rFonts w:ascii="Calibri" w:eastAsia="Times New Roman" w:hAnsi="Calibri" w:cs="Times New Roman"/>
                <w:b/>
                <w:sz w:val="18"/>
                <w:szCs w:val="18"/>
                <w:lang w:val="en-GB" w:eastAsia="fr-FR"/>
              </w:rPr>
              <w:t>1</w:t>
            </w:r>
            <w:r w:rsidRPr="00BD7C94">
              <w:rPr>
                <w:rFonts w:ascii="Calibri" w:eastAsia="Times New Roman" w:hAnsi="Calibri" w:cs="Times New Roman"/>
                <w:b/>
                <w:sz w:val="18"/>
                <w:szCs w:val="18"/>
                <w:lang w:val="en-GB" w:eastAsia="fr-FR"/>
              </w:rPr>
              <w:t>5 mm only %</w:t>
            </w:r>
          </w:p>
        </w:tc>
        <w:tc>
          <w:tcPr>
            <w:tcW w:w="791" w:type="dxa"/>
            <w:tcBorders>
              <w:bottom w:val="single" w:sz="4" w:space="0" w:color="auto"/>
            </w:tcBorders>
            <w:shd w:val="clear" w:color="auto" w:fill="auto"/>
            <w:noWrap/>
            <w:vAlign w:val="center"/>
            <w:hideMark/>
          </w:tcPr>
          <w:p w:rsidR="00BD7C94" w:rsidRPr="00BD7C94" w:rsidRDefault="00BD7C94" w:rsidP="00894887">
            <w:pPr>
              <w:spacing w:after="0" w:line="240" w:lineRule="auto"/>
              <w:ind w:right="-75"/>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Both criteria %</w:t>
            </w:r>
          </w:p>
        </w:tc>
        <w:tc>
          <w:tcPr>
            <w:tcW w:w="1335"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%WHZ minus %MUAC</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Total WHZ&lt;-</w:t>
            </w:r>
            <w:r w:rsidR="008F0613">
              <w:rPr>
                <w:rFonts w:ascii="Calibri" w:eastAsia="Times New Roman" w:hAnsi="Calibri" w:cs="Times New Roman"/>
                <w:b/>
                <w:sz w:val="18"/>
                <w:szCs w:val="18"/>
                <w:lang w:val="en-GB" w:eastAsia="fr-FR"/>
              </w:rPr>
              <w:t>3</w:t>
            </w:r>
            <w:r w:rsidRPr="00BD7C94">
              <w:rPr>
                <w:rFonts w:ascii="Calibri" w:eastAsia="Times New Roman" w:hAnsi="Calibri" w:cs="Times New Roman"/>
                <w:b/>
                <w:sz w:val="18"/>
                <w:szCs w:val="18"/>
                <w:lang w:val="en-GB" w:eastAsia="fr-FR"/>
              </w:rPr>
              <w:t xml:space="preserve"> %</w:t>
            </w:r>
          </w:p>
        </w:tc>
        <w:tc>
          <w:tcPr>
            <w:tcW w:w="1134" w:type="dxa"/>
            <w:tcBorders>
              <w:bottom w:val="single" w:sz="4" w:space="0" w:color="auto"/>
            </w:tcBorders>
            <w:shd w:val="clear" w:color="auto" w:fill="auto"/>
            <w:noWrap/>
            <w:vAlign w:val="bottom"/>
            <w:hideMark/>
          </w:tcPr>
          <w:p w:rsidR="00BD7C94" w:rsidRPr="00BD7C94" w:rsidRDefault="00BD7C94" w:rsidP="00BD7C94">
            <w:pPr>
              <w:spacing w:after="0" w:line="240" w:lineRule="auto"/>
              <w:jc w:val="center"/>
              <w:rPr>
                <w:rFonts w:ascii="Calibri" w:eastAsia="Times New Roman" w:hAnsi="Calibri" w:cs="Times New Roman"/>
                <w:b/>
                <w:sz w:val="18"/>
                <w:szCs w:val="18"/>
                <w:lang w:val="en-GB" w:eastAsia="fr-FR"/>
              </w:rPr>
            </w:pPr>
            <w:r w:rsidRPr="00BD7C94">
              <w:rPr>
                <w:rFonts w:ascii="Calibri" w:eastAsia="Times New Roman" w:hAnsi="Calibri" w:cs="Times New Roman"/>
                <w:b/>
                <w:sz w:val="18"/>
                <w:szCs w:val="18"/>
                <w:lang w:val="en-GB" w:eastAsia="fr-FR"/>
              </w:rPr>
              <w:t>Total MUAC &lt;1</w:t>
            </w:r>
            <w:r w:rsidR="008F0613">
              <w:rPr>
                <w:rFonts w:ascii="Calibri" w:eastAsia="Times New Roman" w:hAnsi="Calibri" w:cs="Times New Roman"/>
                <w:b/>
                <w:sz w:val="18"/>
                <w:szCs w:val="18"/>
                <w:lang w:val="en-GB" w:eastAsia="fr-FR"/>
              </w:rPr>
              <w:t>1</w:t>
            </w:r>
            <w:r w:rsidRPr="00BD7C94">
              <w:rPr>
                <w:rFonts w:ascii="Calibri" w:eastAsia="Times New Roman" w:hAnsi="Calibri" w:cs="Times New Roman"/>
                <w:b/>
                <w:sz w:val="18"/>
                <w:szCs w:val="18"/>
                <w:lang w:val="en-GB" w:eastAsia="fr-FR"/>
              </w:rPr>
              <w:t>5</w:t>
            </w:r>
            <w:r w:rsidR="008F0613">
              <w:rPr>
                <w:rFonts w:ascii="Calibri" w:eastAsia="Times New Roman" w:hAnsi="Calibri" w:cs="Times New Roman"/>
                <w:b/>
                <w:sz w:val="18"/>
                <w:szCs w:val="18"/>
                <w:lang w:val="en-GB" w:eastAsia="fr-FR"/>
              </w:rPr>
              <w:t xml:space="preserve"> </w:t>
            </w:r>
            <w:r w:rsidRPr="00BD7C94">
              <w:rPr>
                <w:rFonts w:ascii="Calibri" w:eastAsia="Times New Roman" w:hAnsi="Calibri" w:cs="Times New Roman"/>
                <w:b/>
                <w:sz w:val="18"/>
                <w:szCs w:val="18"/>
                <w:lang w:val="en-GB" w:eastAsia="fr-FR"/>
              </w:rPr>
              <w:t>mm %</w:t>
            </w:r>
          </w:p>
        </w:tc>
      </w:tr>
      <w:tr w:rsidR="00BD7C94" w:rsidRPr="00BD7C94" w:rsidTr="00894887">
        <w:trPr>
          <w:trHeight w:val="300"/>
        </w:trPr>
        <w:tc>
          <w:tcPr>
            <w:tcW w:w="1291" w:type="dxa"/>
            <w:tcBorders>
              <w:top w:val="single" w:sz="4" w:space="0" w:color="auto"/>
            </w:tcBorders>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Mozambique</w:t>
            </w:r>
          </w:p>
        </w:tc>
        <w:tc>
          <w:tcPr>
            <w:tcW w:w="851" w:type="dxa"/>
            <w:tcBorders>
              <w:top w:val="single" w:sz="4" w:space="0" w:color="auto"/>
            </w:tcBorders>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222</w:t>
            </w:r>
          </w:p>
        </w:tc>
        <w:tc>
          <w:tcPr>
            <w:tcW w:w="868"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983"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777"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-22</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top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top w:val="single" w:sz="4" w:space="0" w:color="auto"/>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851"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992" w:type="dxa"/>
            <w:tcBorders>
              <w:top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tcBorders>
              <w:top w:val="single" w:sz="4" w:space="0" w:color="auto"/>
            </w:tcBorders>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Malawi</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860</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-21</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Tajikistan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369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-15</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Ivory Coast</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190</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-15</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Uganda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1 544</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-18</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Rwanda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648</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-11</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Burundi</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962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-21</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Sierra Leone</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3 421</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-15</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Haiti</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-9</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Afghanistan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2 228</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-11</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Madagascar</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195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-19</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Angola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1 985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-15</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Guinea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287</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CAR</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974</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DRC</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6 538</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-13</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2</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Tanzania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-4</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Pakistan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1 022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Liberia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2 035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3</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Myanmar</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552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4</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Nepal</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263</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9</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Ethiopia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2 307</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5</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Bangladesh</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582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7</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Niger</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1 821</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24</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Nigeria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1 123</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22</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9</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Chad</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4 370</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26</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South Sudan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9 708</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28</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Somalia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6 751</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27</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Benin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34</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Burkina Faso</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1 113</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34</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Cameroun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152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37</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Sudan</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3 738</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40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Mauritania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837</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32</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India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364</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46</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Mali</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640</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40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Kenya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1 275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62</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Gambia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143</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67</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894887">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Senegal</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629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71</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894887">
        <w:trPr>
          <w:trHeight w:val="300"/>
        </w:trPr>
        <w:tc>
          <w:tcPr>
            <w:tcW w:w="1291" w:type="dxa"/>
            <w:tcBorders>
              <w:bottom w:val="single" w:sz="4" w:space="0" w:color="auto"/>
            </w:tcBorders>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Sri Lanka</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126</w:t>
            </w:r>
          </w:p>
        </w:tc>
        <w:tc>
          <w:tcPr>
            <w:tcW w:w="868"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983"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73</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92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bottom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134" w:type="dxa"/>
            <w:tcBorders>
              <w:left w:val="single" w:sz="4" w:space="0" w:color="auto"/>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79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tcBorders>
              <w:bottom w:val="single" w:sz="4" w:space="0" w:color="auto"/>
            </w:tcBorders>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r>
      <w:tr w:rsidR="00BD7C94" w:rsidRPr="00BD7C94" w:rsidTr="00894887">
        <w:trPr>
          <w:trHeight w:val="300"/>
        </w:trPr>
        <w:tc>
          <w:tcPr>
            <w:tcW w:w="1291" w:type="dxa"/>
            <w:tcBorders>
              <w:top w:val="single" w:sz="4" w:space="0" w:color="auto"/>
            </w:tcBorders>
            <w:shd w:val="clear" w:color="auto" w:fill="auto"/>
            <w:noWrap/>
            <w:vAlign w:val="center"/>
            <w:hideMark/>
          </w:tcPr>
          <w:p w:rsidR="00BD7C94" w:rsidRPr="00BD7C94" w:rsidRDefault="006E0139" w:rsidP="00BD7C94">
            <w:pPr>
              <w:spacing w:after="0" w:line="240" w:lineRule="auto"/>
              <w:rPr>
                <w:rFonts w:ascii="Calibri" w:eastAsia="Times New Roman" w:hAnsi="Calibri" w:cs="Times New Roman"/>
                <w:b/>
                <w:bCs/>
                <w:sz w:val="18"/>
                <w:szCs w:val="18"/>
                <w:lang w:val="en-GB" w:eastAsia="fr-FR"/>
              </w:rPr>
            </w:pPr>
            <w:r>
              <w:rPr>
                <w:rFonts w:ascii="Calibri" w:eastAsia="Times New Roman" w:hAnsi="Calibri" w:cs="Times New Roman"/>
                <w:b/>
                <w:bCs/>
                <w:sz w:val="18"/>
                <w:szCs w:val="18"/>
                <w:lang w:val="en-GB" w:eastAsia="fr-FR"/>
              </w:rPr>
              <w:t>Total/%*</w:t>
            </w:r>
          </w:p>
        </w:tc>
        <w:tc>
          <w:tcPr>
            <w:tcW w:w="851" w:type="dxa"/>
            <w:tcBorders>
              <w:top w:val="single" w:sz="4" w:space="0" w:color="auto"/>
            </w:tcBorders>
            <w:shd w:val="clear" w:color="auto" w:fill="auto"/>
            <w:noWrap/>
            <w:vAlign w:val="center"/>
            <w:hideMark/>
          </w:tcPr>
          <w:p w:rsidR="00BD7C94" w:rsidRPr="006E0139" w:rsidRDefault="00BD7C94" w:rsidP="00BD7C94">
            <w:pPr>
              <w:spacing w:after="0" w:line="240" w:lineRule="auto"/>
              <w:jc w:val="right"/>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61 528</w:t>
            </w:r>
          </w:p>
        </w:tc>
        <w:tc>
          <w:tcPr>
            <w:tcW w:w="868"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45.3</w:t>
            </w:r>
          </w:p>
        </w:tc>
        <w:tc>
          <w:tcPr>
            <w:tcW w:w="983"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32.4</w:t>
            </w:r>
          </w:p>
        </w:tc>
        <w:tc>
          <w:tcPr>
            <w:tcW w:w="777"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22.2</w:t>
            </w:r>
          </w:p>
        </w:tc>
        <w:tc>
          <w:tcPr>
            <w:tcW w:w="1624"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12.9</w:t>
            </w:r>
          </w:p>
        </w:tc>
        <w:tc>
          <w:tcPr>
            <w:tcW w:w="992"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67.6</w:t>
            </w:r>
          </w:p>
        </w:tc>
        <w:tc>
          <w:tcPr>
            <w:tcW w:w="1134" w:type="dxa"/>
            <w:tcBorders>
              <w:top w:val="single" w:sz="4" w:space="0" w:color="auto"/>
              <w:right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bCs/>
                <w:sz w:val="18"/>
                <w:szCs w:val="18"/>
                <w:lang w:val="en-GB" w:eastAsia="fr-FR"/>
              </w:rPr>
            </w:pPr>
            <w:r w:rsidRPr="006E0139">
              <w:rPr>
                <w:rFonts w:ascii="Calibri" w:eastAsia="Times New Roman" w:hAnsi="Calibri" w:cs="Times New Roman"/>
                <w:b/>
                <w:bCs/>
                <w:sz w:val="18"/>
                <w:szCs w:val="18"/>
                <w:lang w:val="en-GB" w:eastAsia="fr-FR"/>
              </w:rPr>
              <w:t>54.7</w:t>
            </w:r>
          </w:p>
        </w:tc>
        <w:tc>
          <w:tcPr>
            <w:tcW w:w="1134" w:type="dxa"/>
            <w:tcBorders>
              <w:top w:val="single" w:sz="4" w:space="0" w:color="auto"/>
              <w:left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20.9</w:t>
            </w:r>
          </w:p>
        </w:tc>
        <w:tc>
          <w:tcPr>
            <w:tcW w:w="851"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1.9</w:t>
            </w:r>
          </w:p>
        </w:tc>
        <w:tc>
          <w:tcPr>
            <w:tcW w:w="1134"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3.9</w:t>
            </w:r>
          </w:p>
        </w:tc>
        <w:tc>
          <w:tcPr>
            <w:tcW w:w="791"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5.8</w:t>
            </w:r>
          </w:p>
        </w:tc>
        <w:tc>
          <w:tcPr>
            <w:tcW w:w="1335"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1.9</w:t>
            </w:r>
          </w:p>
        </w:tc>
        <w:tc>
          <w:tcPr>
            <w:tcW w:w="992" w:type="dxa"/>
            <w:tcBorders>
              <w:top w:val="single" w:sz="4" w:space="0" w:color="auto"/>
            </w:tcBorders>
            <w:shd w:val="clear" w:color="auto" w:fill="auto"/>
            <w:noWrap/>
            <w:vAlign w:val="center"/>
            <w:hideMark/>
          </w:tcPr>
          <w:p w:rsidR="00BD7C94" w:rsidRPr="006E0139" w:rsidRDefault="00BD7C94" w:rsidP="00BD7C94">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3.9</w:t>
            </w:r>
          </w:p>
        </w:tc>
        <w:tc>
          <w:tcPr>
            <w:tcW w:w="1134" w:type="dxa"/>
            <w:tcBorders>
              <w:top w:val="single" w:sz="4" w:space="0" w:color="auto"/>
            </w:tcBorders>
            <w:shd w:val="clear" w:color="auto" w:fill="auto"/>
            <w:noWrap/>
            <w:vAlign w:val="center"/>
            <w:hideMark/>
          </w:tcPr>
          <w:p w:rsidR="00BD7C94" w:rsidRPr="006E0139" w:rsidRDefault="00BD7C94" w:rsidP="006E0139">
            <w:pPr>
              <w:spacing w:after="0" w:line="240" w:lineRule="auto"/>
              <w:jc w:val="center"/>
              <w:rPr>
                <w:rFonts w:ascii="Calibri" w:eastAsia="Times New Roman" w:hAnsi="Calibri" w:cs="Times New Roman"/>
                <w:b/>
                <w:i/>
                <w:iCs/>
                <w:sz w:val="18"/>
                <w:szCs w:val="18"/>
                <w:lang w:val="en-GB" w:eastAsia="fr-FR"/>
              </w:rPr>
            </w:pPr>
            <w:r w:rsidRPr="006E0139">
              <w:rPr>
                <w:rFonts w:ascii="Calibri" w:eastAsia="Times New Roman" w:hAnsi="Calibri" w:cs="Times New Roman"/>
                <w:b/>
                <w:i/>
                <w:iCs/>
                <w:sz w:val="18"/>
                <w:szCs w:val="18"/>
                <w:lang w:val="en-GB" w:eastAsia="fr-FR"/>
              </w:rPr>
              <w:t>1.9</w:t>
            </w:r>
          </w:p>
        </w:tc>
      </w:tr>
      <w:tr w:rsidR="00BD7C94" w:rsidRPr="00BD7C94" w:rsidTr="00894887">
        <w:trPr>
          <w:trHeight w:val="300"/>
        </w:trPr>
        <w:tc>
          <w:tcPr>
            <w:tcW w:w="1291" w:type="dxa"/>
            <w:tcBorders>
              <w:bottom w:val="single" w:sz="4" w:space="0" w:color="auto"/>
            </w:tcBorders>
            <w:shd w:val="clear" w:color="auto" w:fill="auto"/>
            <w:noWrap/>
            <w:vAlign w:val="center"/>
            <w:hideMark/>
          </w:tcPr>
          <w:p w:rsidR="00BD7C94" w:rsidRPr="00BD7C94" w:rsidRDefault="00BD7C94" w:rsidP="006E0139">
            <w:pPr>
              <w:spacing w:after="0" w:line="240" w:lineRule="auto"/>
              <w:rPr>
                <w:rFonts w:ascii="Calibri" w:eastAsia="Times New Roman" w:hAnsi="Calibri" w:cs="Times New Roman"/>
                <w:sz w:val="18"/>
                <w:szCs w:val="18"/>
                <w:lang w:val="en-GB" w:eastAsia="fr-FR"/>
              </w:rPr>
            </w:pPr>
            <w:proofErr w:type="spellStart"/>
            <w:r w:rsidRPr="00BD7C94">
              <w:rPr>
                <w:rFonts w:ascii="Calibri" w:eastAsia="Times New Roman" w:hAnsi="Calibri" w:cs="Times New Roman"/>
                <w:sz w:val="18"/>
                <w:szCs w:val="18"/>
                <w:lang w:val="en-GB" w:eastAsia="fr-FR"/>
              </w:rPr>
              <w:t>Mean±SD</w:t>
            </w:r>
            <w:proofErr w:type="spellEnd"/>
            <w:r w:rsidR="006E0139">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 xml:space="preserve"> </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del</w:t>
            </w:r>
          </w:p>
        </w:tc>
        <w:tc>
          <w:tcPr>
            <w:tcW w:w="868"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44.6±16.4</w:t>
            </w:r>
          </w:p>
        </w:tc>
        <w:tc>
          <w:tcPr>
            <w:tcW w:w="983"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32±12.9</w:t>
            </w:r>
          </w:p>
        </w:tc>
        <w:tc>
          <w:tcPr>
            <w:tcW w:w="777"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23.4±6.3</w:t>
            </w:r>
          </w:p>
        </w:tc>
        <w:tc>
          <w:tcPr>
            <w:tcW w:w="162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26.8±19.8</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68±12.9</w:t>
            </w:r>
          </w:p>
        </w:tc>
        <w:tc>
          <w:tcPr>
            <w:tcW w:w="1134" w:type="dxa"/>
            <w:tcBorders>
              <w:bottom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55.4±16.4</w:t>
            </w:r>
          </w:p>
        </w:tc>
        <w:tc>
          <w:tcPr>
            <w:tcW w:w="1134" w:type="dxa"/>
            <w:tcBorders>
              <w:left w:val="single" w:sz="4" w:space="0" w:color="auto"/>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23.8±11.3</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3±2.6</w:t>
            </w:r>
          </w:p>
        </w:tc>
        <w:tc>
          <w:tcPr>
            <w:tcW w:w="113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7.4±6.5</w:t>
            </w:r>
          </w:p>
        </w:tc>
        <w:tc>
          <w:tcPr>
            <w:tcW w:w="79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7.4±4.4</w:t>
            </w:r>
          </w:p>
        </w:tc>
        <w:tc>
          <w:tcPr>
            <w:tcW w:w="1335"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8.5±9</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7.4±6.5</w:t>
            </w:r>
          </w:p>
        </w:tc>
        <w:tc>
          <w:tcPr>
            <w:tcW w:w="1134" w:type="dxa"/>
            <w:tcBorders>
              <w:bottom w:val="single" w:sz="4" w:space="0" w:color="auto"/>
            </w:tcBorders>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3±2.6</w:t>
            </w:r>
          </w:p>
        </w:tc>
      </w:tr>
      <w:tr w:rsidR="006E0139" w:rsidRPr="00DF38E1" w:rsidTr="00894887">
        <w:trPr>
          <w:trHeight w:val="300"/>
        </w:trPr>
        <w:tc>
          <w:tcPr>
            <w:tcW w:w="15891" w:type="dxa"/>
            <w:gridSpan w:val="15"/>
            <w:tcBorders>
              <w:top w:val="single" w:sz="4" w:space="0" w:color="auto"/>
            </w:tcBorders>
            <w:shd w:val="clear" w:color="auto" w:fill="auto"/>
            <w:noWrap/>
            <w:vAlign w:val="center"/>
            <w:hideMark/>
          </w:tcPr>
          <w:p w:rsidR="006E0139" w:rsidRPr="00BD7C94" w:rsidRDefault="006E0139" w:rsidP="006E0139">
            <w:pPr>
              <w:spacing w:after="0" w:line="240" w:lineRule="auto"/>
              <w:rPr>
                <w:rFonts w:ascii="Calibri" w:eastAsia="Times New Roman" w:hAnsi="Calibri" w:cs="Times New Roman"/>
                <w:i/>
                <w:iCs/>
                <w:sz w:val="18"/>
                <w:szCs w:val="18"/>
                <w:lang w:val="en-GB" w:eastAsia="fr-FR"/>
              </w:rPr>
            </w:pPr>
            <w:r w:rsidRPr="00BD7C94">
              <w:rPr>
                <w:rFonts w:ascii="Calibri" w:eastAsia="Times New Roman" w:hAnsi="Calibri" w:cs="Times New Roman"/>
                <w:b/>
                <w:bCs/>
                <w:sz w:val="18"/>
                <w:szCs w:val="18"/>
                <w:lang w:val="en-GB" w:eastAsia="fr-FR"/>
              </w:rPr>
              <w:t>Countries with total number</w:t>
            </w:r>
            <w:r>
              <w:rPr>
                <w:rFonts w:ascii="Calibri" w:eastAsia="Times New Roman" w:hAnsi="Calibri" w:cs="Times New Roman"/>
                <w:b/>
                <w:bCs/>
                <w:sz w:val="18"/>
                <w:szCs w:val="18"/>
                <w:lang w:val="en-GB" w:eastAsia="fr-FR"/>
              </w:rPr>
              <w:t xml:space="preserve"> of SAM children in surveys &lt;75</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Guatemala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34</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25</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Zambia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0</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50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4</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Timor</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46</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6</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Zimbabwe</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8</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Eritrea</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62</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16</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Guinea-Bissau</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51</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33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18</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2</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7</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9</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1</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Togo</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79</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57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1</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27</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8</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9</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43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0</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2</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0</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F72DA5">
        <w:trPr>
          <w:trHeight w:val="300"/>
        </w:trPr>
        <w:tc>
          <w:tcPr>
            <w:tcW w:w="1291" w:type="dxa"/>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Philippines</w:t>
            </w:r>
          </w:p>
        </w:tc>
        <w:tc>
          <w:tcPr>
            <w:tcW w:w="851" w:type="dxa"/>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65</w:t>
            </w:r>
          </w:p>
        </w:tc>
        <w:tc>
          <w:tcPr>
            <w:tcW w:w="868"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73</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983"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15</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4</w:t>
            </w:r>
          </w:p>
        </w:tc>
        <w:tc>
          <w:tcPr>
            <w:tcW w:w="777"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62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58</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5</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84</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6</w:t>
            </w:r>
          </w:p>
        </w:tc>
        <w:tc>
          <w:tcPr>
            <w:tcW w:w="1134" w:type="dxa"/>
            <w:tcBorders>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26</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1134" w:type="dxa"/>
            <w:tcBorders>
              <w:lef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21</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85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c>
          <w:tcPr>
            <w:tcW w:w="1134"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791"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9</w:t>
            </w:r>
          </w:p>
        </w:tc>
        <w:tc>
          <w:tcPr>
            <w:tcW w:w="1335"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992" w:type="dxa"/>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134" w:type="dxa"/>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4</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6</w:t>
            </w:r>
          </w:p>
        </w:tc>
      </w:tr>
      <w:tr w:rsidR="00BD7C94" w:rsidRPr="00BD7C94" w:rsidTr="00F72DA5">
        <w:trPr>
          <w:trHeight w:val="300"/>
        </w:trPr>
        <w:tc>
          <w:tcPr>
            <w:tcW w:w="1291" w:type="dxa"/>
            <w:tcBorders>
              <w:bottom w:val="single" w:sz="4" w:space="0" w:color="auto"/>
            </w:tcBorders>
            <w:shd w:val="clear" w:color="auto" w:fill="auto"/>
            <w:noWrap/>
            <w:vAlign w:val="center"/>
            <w:hideMark/>
          </w:tcPr>
          <w:p w:rsidR="00BD7C94" w:rsidRPr="00BD7C94" w:rsidRDefault="00BD7C94" w:rsidP="00BD7C94">
            <w:pPr>
              <w:spacing w:after="0" w:line="240" w:lineRule="auto"/>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Thailand</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right"/>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24</w:t>
            </w:r>
          </w:p>
        </w:tc>
        <w:tc>
          <w:tcPr>
            <w:tcW w:w="868"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79</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2</w:t>
            </w:r>
          </w:p>
        </w:tc>
        <w:tc>
          <w:tcPr>
            <w:tcW w:w="983"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12</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777"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3</w:t>
            </w:r>
          </w:p>
        </w:tc>
        <w:tc>
          <w:tcPr>
            <w:tcW w:w="162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b/>
                <w:bCs/>
                <w:sz w:val="18"/>
                <w:szCs w:val="18"/>
                <w:lang w:val="en-GB" w:eastAsia="fr-FR"/>
              </w:rPr>
            </w:pPr>
            <w:r w:rsidRPr="00BD7C94">
              <w:rPr>
                <w:rFonts w:ascii="Calibri" w:eastAsia="Times New Roman" w:hAnsi="Calibri" w:cs="Times New Roman"/>
                <w:b/>
                <w:bCs/>
                <w:sz w:val="18"/>
                <w:szCs w:val="18"/>
                <w:lang w:val="en-GB" w:eastAsia="fr-FR"/>
              </w:rPr>
              <w:t>66</w:t>
            </w:r>
            <w:r>
              <w:rPr>
                <w:rFonts w:ascii="Calibri" w:eastAsia="Times New Roman" w:hAnsi="Calibri" w:cs="Times New Roman"/>
                <w:b/>
                <w:bCs/>
                <w:sz w:val="18"/>
                <w:szCs w:val="18"/>
                <w:lang w:val="en-GB" w:eastAsia="fr-FR"/>
              </w:rPr>
              <w:t>.</w:t>
            </w:r>
            <w:r w:rsidRPr="00BD7C94">
              <w:rPr>
                <w:rFonts w:ascii="Calibri" w:eastAsia="Times New Roman" w:hAnsi="Calibri" w:cs="Times New Roman"/>
                <w:b/>
                <w:bCs/>
                <w:sz w:val="18"/>
                <w:szCs w:val="18"/>
                <w:lang w:val="en-GB" w:eastAsia="fr-FR"/>
              </w:rPr>
              <w:t>7</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87</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5</w:t>
            </w:r>
          </w:p>
        </w:tc>
        <w:tc>
          <w:tcPr>
            <w:tcW w:w="1134" w:type="dxa"/>
            <w:tcBorders>
              <w:bottom w:val="single" w:sz="4" w:space="0" w:color="auto"/>
              <w:right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sz w:val="18"/>
                <w:szCs w:val="18"/>
                <w:lang w:val="en-GB" w:eastAsia="fr-FR"/>
              </w:rPr>
            </w:pPr>
            <w:r w:rsidRPr="00BD7C94">
              <w:rPr>
                <w:rFonts w:ascii="Calibri" w:eastAsia="Times New Roman" w:hAnsi="Calibri" w:cs="Times New Roman"/>
                <w:sz w:val="18"/>
                <w:szCs w:val="18"/>
                <w:lang w:val="en-GB" w:eastAsia="fr-FR"/>
              </w:rPr>
              <w:t>20</w:t>
            </w:r>
            <w:r>
              <w:rPr>
                <w:rFonts w:ascii="Calibri" w:eastAsia="Times New Roman" w:hAnsi="Calibri" w:cs="Times New Roman"/>
                <w:sz w:val="18"/>
                <w:szCs w:val="18"/>
                <w:lang w:val="en-GB" w:eastAsia="fr-FR"/>
              </w:rPr>
              <w:t>.</w:t>
            </w:r>
            <w:r w:rsidRPr="00BD7C94">
              <w:rPr>
                <w:rFonts w:ascii="Calibri" w:eastAsia="Times New Roman" w:hAnsi="Calibri" w:cs="Times New Roman"/>
                <w:sz w:val="18"/>
                <w:szCs w:val="18"/>
                <w:lang w:val="en-GB" w:eastAsia="fr-FR"/>
              </w:rPr>
              <w:t>8</w:t>
            </w:r>
          </w:p>
        </w:tc>
        <w:tc>
          <w:tcPr>
            <w:tcW w:w="1134" w:type="dxa"/>
            <w:tcBorders>
              <w:left w:val="single" w:sz="4" w:space="0" w:color="auto"/>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37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85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c>
          <w:tcPr>
            <w:tcW w:w="1134"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791"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8</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3</w:t>
            </w:r>
          </w:p>
        </w:tc>
        <w:tc>
          <w:tcPr>
            <w:tcW w:w="1335"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6</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7</w:t>
            </w:r>
          </w:p>
        </w:tc>
        <w:tc>
          <w:tcPr>
            <w:tcW w:w="992" w:type="dxa"/>
            <w:tcBorders>
              <w:bottom w:val="single" w:sz="4" w:space="0" w:color="auto"/>
            </w:tcBorders>
            <w:shd w:val="clear" w:color="auto" w:fill="auto"/>
            <w:noWrap/>
            <w:vAlign w:val="center"/>
            <w:hideMark/>
          </w:tcPr>
          <w:p w:rsidR="00BD7C94" w:rsidRPr="00BD7C94" w:rsidRDefault="00BD7C94" w:rsidP="00BD7C94">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7</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5</w:t>
            </w:r>
          </w:p>
        </w:tc>
        <w:tc>
          <w:tcPr>
            <w:tcW w:w="1134" w:type="dxa"/>
            <w:tcBorders>
              <w:bottom w:val="single" w:sz="4" w:space="0" w:color="auto"/>
            </w:tcBorders>
            <w:shd w:val="clear" w:color="auto" w:fill="auto"/>
            <w:noWrap/>
            <w:vAlign w:val="center"/>
            <w:hideMark/>
          </w:tcPr>
          <w:p w:rsidR="00BD7C94" w:rsidRPr="00BD7C94" w:rsidRDefault="00BD7C94" w:rsidP="006E0139">
            <w:pPr>
              <w:spacing w:after="0" w:line="240" w:lineRule="auto"/>
              <w:jc w:val="center"/>
              <w:rPr>
                <w:rFonts w:ascii="Calibri" w:eastAsia="Times New Roman" w:hAnsi="Calibri" w:cs="Times New Roman"/>
                <w:i/>
                <w:iCs/>
                <w:sz w:val="18"/>
                <w:szCs w:val="18"/>
                <w:lang w:val="en-GB" w:eastAsia="fr-FR"/>
              </w:rPr>
            </w:pPr>
            <w:r w:rsidRPr="00BD7C94">
              <w:rPr>
                <w:rFonts w:ascii="Calibri" w:eastAsia="Times New Roman" w:hAnsi="Calibri" w:cs="Times New Roman"/>
                <w:i/>
                <w:iCs/>
                <w:sz w:val="18"/>
                <w:szCs w:val="18"/>
                <w:lang w:val="en-GB" w:eastAsia="fr-FR"/>
              </w:rPr>
              <w:t>0</w:t>
            </w:r>
            <w:r>
              <w:rPr>
                <w:rFonts w:ascii="Calibri" w:eastAsia="Times New Roman" w:hAnsi="Calibri" w:cs="Times New Roman"/>
                <w:i/>
                <w:iCs/>
                <w:sz w:val="18"/>
                <w:szCs w:val="18"/>
                <w:lang w:val="en-GB" w:eastAsia="fr-FR"/>
              </w:rPr>
              <w:t>.</w:t>
            </w:r>
            <w:r w:rsidRPr="00BD7C94">
              <w:rPr>
                <w:rFonts w:ascii="Calibri" w:eastAsia="Times New Roman" w:hAnsi="Calibri" w:cs="Times New Roman"/>
                <w:i/>
                <w:iCs/>
                <w:sz w:val="18"/>
                <w:szCs w:val="18"/>
                <w:lang w:val="en-GB" w:eastAsia="fr-FR"/>
              </w:rPr>
              <w:t>8</w:t>
            </w:r>
          </w:p>
        </w:tc>
      </w:tr>
    </w:tbl>
    <w:p w:rsidR="006E0139" w:rsidRPr="00DB7338" w:rsidRDefault="006E0139" w:rsidP="006E0139">
      <w:pPr>
        <w:spacing w:before="120" w:after="0" w:line="240" w:lineRule="auto"/>
        <w:rPr>
          <w:sz w:val="18"/>
          <w:szCs w:val="18"/>
          <w:lang w:val="en-GB"/>
        </w:rPr>
      </w:pPr>
      <w:r w:rsidRPr="00DB7338">
        <w:rPr>
          <w:sz w:val="18"/>
          <w:szCs w:val="18"/>
          <w:lang w:val="en-GB"/>
        </w:rPr>
        <w:t>* Total children with GAM and percent of all children in the database with that characteristic</w:t>
      </w:r>
    </w:p>
    <w:p w:rsidR="006E0139" w:rsidRPr="00DB7338" w:rsidRDefault="006E0139" w:rsidP="006E0139">
      <w:pPr>
        <w:spacing w:after="0" w:line="240" w:lineRule="auto"/>
        <w:rPr>
          <w:sz w:val="18"/>
          <w:szCs w:val="18"/>
          <w:lang w:val="en-GB"/>
        </w:rPr>
      </w:pPr>
      <w:r w:rsidRPr="00DB7338">
        <w:rPr>
          <w:sz w:val="18"/>
          <w:szCs w:val="18"/>
          <w:lang w:val="en-GB"/>
        </w:rPr>
        <w:t>** The me</w:t>
      </w:r>
      <w:r>
        <w:rPr>
          <w:sz w:val="18"/>
          <w:szCs w:val="18"/>
          <w:lang w:val="en-GB"/>
        </w:rPr>
        <w:t>an and SD of the 38</w:t>
      </w:r>
      <w:r w:rsidRPr="00DB7338">
        <w:rPr>
          <w:sz w:val="18"/>
          <w:szCs w:val="18"/>
          <w:lang w:val="en-GB"/>
        </w:rPr>
        <w:t xml:space="preserve"> countries</w:t>
      </w:r>
    </w:p>
    <w:p w:rsidR="006E0139" w:rsidRPr="00DB7338" w:rsidRDefault="006E0139" w:rsidP="006E0139">
      <w:pPr>
        <w:spacing w:after="0" w:line="240" w:lineRule="auto"/>
        <w:rPr>
          <w:sz w:val="18"/>
          <w:szCs w:val="18"/>
          <w:lang w:val="en-GB"/>
        </w:rPr>
      </w:pPr>
      <w:r w:rsidRPr="00DB7338">
        <w:rPr>
          <w:sz w:val="18"/>
          <w:szCs w:val="18"/>
          <w:lang w:val="en-GB"/>
        </w:rPr>
        <w:t>† calculated using absolute numbers.</w:t>
      </w:r>
    </w:p>
    <w:p w:rsidR="005D0297" w:rsidRPr="006E0139" w:rsidRDefault="006E0139" w:rsidP="006E0139">
      <w:pPr>
        <w:spacing w:after="0" w:line="240" w:lineRule="auto"/>
        <w:rPr>
          <w:sz w:val="18"/>
          <w:szCs w:val="18"/>
          <w:lang w:val="en-GB"/>
        </w:rPr>
      </w:pPr>
      <w:r w:rsidRPr="00DB7338">
        <w:rPr>
          <w:sz w:val="18"/>
          <w:szCs w:val="18"/>
          <w:lang w:val="en-GB"/>
        </w:rPr>
        <w:t>DRC = Democratic Republic of Congo;</w:t>
      </w:r>
      <w:r>
        <w:rPr>
          <w:sz w:val="18"/>
          <w:szCs w:val="18"/>
          <w:lang w:val="en-GB"/>
        </w:rPr>
        <w:t xml:space="preserve"> CAR = Central African Republic</w:t>
      </w:r>
    </w:p>
    <w:p w:rsidR="00816433" w:rsidRPr="00853FD1" w:rsidRDefault="006E0139" w:rsidP="00853FD1">
      <w:pPr>
        <w:rPr>
          <w:rFonts w:ascii="Times New Roman" w:eastAsia="SimSun" w:hAnsi="Times New Roman" w:cs="Times New Roman"/>
          <w:b/>
          <w:sz w:val="24"/>
          <w:szCs w:val="24"/>
          <w:highlight w:val="yellow"/>
          <w:lang w:val="en-GB" w:eastAsia="zh-CN"/>
        </w:rPr>
        <w:sectPr w:rsidR="00816433" w:rsidRPr="00853FD1" w:rsidSect="00CD39FC">
          <w:pgSz w:w="16838" w:h="11906" w:orient="landscape"/>
          <w:pgMar w:top="720" w:right="816" w:bottom="720" w:left="720" w:header="709" w:footer="709" w:gutter="0"/>
          <w:cols w:space="708"/>
          <w:docGrid w:linePitch="360"/>
        </w:sectPr>
      </w:pPr>
      <w:r>
        <w:rPr>
          <w:rFonts w:ascii="Times New Roman" w:eastAsia="SimSun" w:hAnsi="Times New Roman" w:cs="Times New Roman"/>
          <w:b/>
          <w:sz w:val="24"/>
          <w:szCs w:val="24"/>
          <w:highlight w:val="yellow"/>
          <w:lang w:val="en-GB" w:eastAsia="zh-CN"/>
        </w:rPr>
        <w:br w:type="page"/>
      </w:r>
    </w:p>
    <w:p w:rsidR="00CA2367" w:rsidRPr="00D02A1A" w:rsidRDefault="00CA2367" w:rsidP="007149C5">
      <w:pPr>
        <w:rPr>
          <w:rFonts w:ascii="Times New Roman" w:hAnsi="Times New Roman" w:cs="Times New Roman"/>
          <w:noProof/>
          <w:sz w:val="20"/>
          <w:szCs w:val="20"/>
          <w:lang w:val="en-GB" w:eastAsia="en-IE"/>
        </w:rPr>
      </w:pPr>
    </w:p>
    <w:sectPr w:rsidR="00CA2367" w:rsidRPr="00D02A1A" w:rsidSect="00816433">
      <w:pgSz w:w="11906" w:h="16838"/>
      <w:pgMar w:top="720" w:right="720" w:bottom="816"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74D">
      <wne:wch wne:val="00002212"/>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AA" w:rsidRDefault="007B3BAA" w:rsidP="00BE4DE2">
      <w:pPr>
        <w:spacing w:after="0" w:line="240" w:lineRule="auto"/>
      </w:pPr>
      <w:r>
        <w:separator/>
      </w:r>
    </w:p>
  </w:endnote>
  <w:endnote w:type="continuationSeparator" w:id="0">
    <w:p w:rsidR="007B3BAA" w:rsidRDefault="007B3BAA" w:rsidP="00BE4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23193"/>
      <w:docPartObj>
        <w:docPartGallery w:val="Page Numbers (Bottom of Page)"/>
        <w:docPartUnique/>
      </w:docPartObj>
    </w:sdtPr>
    <w:sdtContent>
      <w:p w:rsidR="004B1C70" w:rsidRDefault="00F17E84">
        <w:pPr>
          <w:pStyle w:val="Footer"/>
          <w:jc w:val="right"/>
        </w:pPr>
        <w:r>
          <w:fldChar w:fldCharType="begin"/>
        </w:r>
        <w:r w:rsidR="004B1C70">
          <w:instrText>PAGE   \* MERGEFORMAT</w:instrText>
        </w:r>
        <w:r>
          <w:fldChar w:fldCharType="separate"/>
        </w:r>
        <w:r w:rsidR="0038577A">
          <w:rPr>
            <w:noProof/>
          </w:rPr>
          <w:t>1</w:t>
        </w:r>
        <w:r>
          <w:rPr>
            <w:noProof/>
          </w:rPr>
          <w:fldChar w:fldCharType="end"/>
        </w:r>
      </w:p>
    </w:sdtContent>
  </w:sdt>
  <w:p w:rsidR="004B1C70" w:rsidRDefault="004B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AA" w:rsidRDefault="007B3BAA" w:rsidP="00BE4DE2">
      <w:pPr>
        <w:spacing w:after="0" w:line="240" w:lineRule="auto"/>
      </w:pPr>
      <w:r>
        <w:separator/>
      </w:r>
    </w:p>
  </w:footnote>
  <w:footnote w:type="continuationSeparator" w:id="0">
    <w:p w:rsidR="007B3BAA" w:rsidRDefault="007B3BAA" w:rsidP="00BE4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EE6"/>
    <w:multiLevelType w:val="hybridMultilevel"/>
    <w:tmpl w:val="9AB0E76C"/>
    <w:lvl w:ilvl="0" w:tplc="9C6A05CA">
      <w:start w:val="1"/>
      <w:numFmt w:val="decimal"/>
      <w:lvlText w:val="%1."/>
      <w:lvlJc w:val="left"/>
      <w:pPr>
        <w:ind w:left="720" w:hanging="360"/>
      </w:pPr>
      <w:rPr>
        <w:rFonts w:ascii="Times New Roman" w:eastAsia="Calibri" w:hAnsi="Times New Roman"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D87445"/>
    <w:multiLevelType w:val="hybridMultilevel"/>
    <w:tmpl w:val="92F2E9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B23082"/>
    <w:multiLevelType w:val="hybridMultilevel"/>
    <w:tmpl w:val="5A9A20B8"/>
    <w:lvl w:ilvl="0" w:tplc="DBC47DF4">
      <w:start w:val="1"/>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311F09"/>
    <w:multiLevelType w:val="hybridMultilevel"/>
    <w:tmpl w:val="9ADC9936"/>
    <w:lvl w:ilvl="0" w:tplc="A7363B20">
      <w:start w:val="1"/>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301268"/>
    <w:multiLevelType w:val="hybridMultilevel"/>
    <w:tmpl w:val="6E9E1E1A"/>
    <w:lvl w:ilvl="0" w:tplc="F11A03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C75322"/>
    <w:multiLevelType w:val="hybridMultilevel"/>
    <w:tmpl w:val="DF0C82E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8B58D7"/>
    <w:multiLevelType w:val="hybridMultilevel"/>
    <w:tmpl w:val="85EE8F5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ADA7B32"/>
    <w:multiLevelType w:val="hybridMultilevel"/>
    <w:tmpl w:val="F10E4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oNotHyphenateCaps/>
  <w:drawingGridHorizontalSpacing w:val="110"/>
  <w:displayHorizontalDrawingGridEvery w:val="2"/>
  <w:characterSpacingControl w:val="doNotCompress"/>
  <w:saveInvalidXml/>
  <w:doNotDemarcateInvalidXml/>
  <w:footnotePr>
    <w:footnote w:id="-1"/>
    <w:footnote w:id="0"/>
  </w:footnotePr>
  <w:endnotePr>
    <w:endnote w:id="-1"/>
    <w:endnote w:id="0"/>
  </w:endnotePr>
  <w:compat/>
  <w:rsids>
    <w:rsidRoot w:val="00EE4862"/>
    <w:rsid w:val="00000FC9"/>
    <w:rsid w:val="00001E27"/>
    <w:rsid w:val="00005185"/>
    <w:rsid w:val="00014D30"/>
    <w:rsid w:val="00020FC0"/>
    <w:rsid w:val="000236EF"/>
    <w:rsid w:val="00025011"/>
    <w:rsid w:val="00034ACC"/>
    <w:rsid w:val="00036EF2"/>
    <w:rsid w:val="00037CAC"/>
    <w:rsid w:val="00044AC7"/>
    <w:rsid w:val="000454FC"/>
    <w:rsid w:val="00046048"/>
    <w:rsid w:val="00047BAC"/>
    <w:rsid w:val="00050606"/>
    <w:rsid w:val="000507FA"/>
    <w:rsid w:val="00050AB6"/>
    <w:rsid w:val="00052C86"/>
    <w:rsid w:val="000570D0"/>
    <w:rsid w:val="00060A1F"/>
    <w:rsid w:val="000626A5"/>
    <w:rsid w:val="00064113"/>
    <w:rsid w:val="0007038A"/>
    <w:rsid w:val="00074307"/>
    <w:rsid w:val="000767E7"/>
    <w:rsid w:val="00085118"/>
    <w:rsid w:val="00096DF0"/>
    <w:rsid w:val="000A75F5"/>
    <w:rsid w:val="000B46B0"/>
    <w:rsid w:val="000C1973"/>
    <w:rsid w:val="000C2001"/>
    <w:rsid w:val="000C381E"/>
    <w:rsid w:val="000D6D4D"/>
    <w:rsid w:val="000E1FFE"/>
    <w:rsid w:val="000E755F"/>
    <w:rsid w:val="000E7BEB"/>
    <w:rsid w:val="000F321D"/>
    <w:rsid w:val="000F3595"/>
    <w:rsid w:val="000F4CE9"/>
    <w:rsid w:val="000F5E64"/>
    <w:rsid w:val="000F6644"/>
    <w:rsid w:val="000F67B8"/>
    <w:rsid w:val="00102502"/>
    <w:rsid w:val="00103265"/>
    <w:rsid w:val="001043CD"/>
    <w:rsid w:val="00105CE0"/>
    <w:rsid w:val="001131A6"/>
    <w:rsid w:val="00114D12"/>
    <w:rsid w:val="0012098C"/>
    <w:rsid w:val="00122FD5"/>
    <w:rsid w:val="001271EF"/>
    <w:rsid w:val="00127451"/>
    <w:rsid w:val="00136302"/>
    <w:rsid w:val="001376F6"/>
    <w:rsid w:val="00146ADB"/>
    <w:rsid w:val="001503AD"/>
    <w:rsid w:val="0015110F"/>
    <w:rsid w:val="00154DED"/>
    <w:rsid w:val="00164577"/>
    <w:rsid w:val="00164A9F"/>
    <w:rsid w:val="00166FA0"/>
    <w:rsid w:val="00167119"/>
    <w:rsid w:val="00170327"/>
    <w:rsid w:val="001768B2"/>
    <w:rsid w:val="00182382"/>
    <w:rsid w:val="00184107"/>
    <w:rsid w:val="001A05D6"/>
    <w:rsid w:val="001B0957"/>
    <w:rsid w:val="001B50E6"/>
    <w:rsid w:val="001B58A8"/>
    <w:rsid w:val="001B76F1"/>
    <w:rsid w:val="001C33E1"/>
    <w:rsid w:val="001D56AE"/>
    <w:rsid w:val="001D7A53"/>
    <w:rsid w:val="001D7F7F"/>
    <w:rsid w:val="001E430C"/>
    <w:rsid w:val="001E6DCB"/>
    <w:rsid w:val="001F19C9"/>
    <w:rsid w:val="001F5DA0"/>
    <w:rsid w:val="001F668F"/>
    <w:rsid w:val="002159D4"/>
    <w:rsid w:val="00226609"/>
    <w:rsid w:val="002274B1"/>
    <w:rsid w:val="002313C0"/>
    <w:rsid w:val="00245038"/>
    <w:rsid w:val="00245879"/>
    <w:rsid w:val="002477EF"/>
    <w:rsid w:val="00253203"/>
    <w:rsid w:val="00253E6F"/>
    <w:rsid w:val="00260BD9"/>
    <w:rsid w:val="0026499F"/>
    <w:rsid w:val="00267EA3"/>
    <w:rsid w:val="002707EC"/>
    <w:rsid w:val="00270A11"/>
    <w:rsid w:val="00272973"/>
    <w:rsid w:val="0027313F"/>
    <w:rsid w:val="002773F1"/>
    <w:rsid w:val="00291B1C"/>
    <w:rsid w:val="00295841"/>
    <w:rsid w:val="00296805"/>
    <w:rsid w:val="002A0AB9"/>
    <w:rsid w:val="002A2F09"/>
    <w:rsid w:val="002A69FC"/>
    <w:rsid w:val="002A7E69"/>
    <w:rsid w:val="002B0679"/>
    <w:rsid w:val="002B2C8E"/>
    <w:rsid w:val="002B39E3"/>
    <w:rsid w:val="002B67D0"/>
    <w:rsid w:val="002B7D36"/>
    <w:rsid w:val="002C025F"/>
    <w:rsid w:val="002C22AA"/>
    <w:rsid w:val="002C7ECF"/>
    <w:rsid w:val="002D254E"/>
    <w:rsid w:val="002E10AE"/>
    <w:rsid w:val="002E30F3"/>
    <w:rsid w:val="002F133C"/>
    <w:rsid w:val="002F4045"/>
    <w:rsid w:val="002F4CF5"/>
    <w:rsid w:val="002F588C"/>
    <w:rsid w:val="00300B8C"/>
    <w:rsid w:val="003012DB"/>
    <w:rsid w:val="00304E6D"/>
    <w:rsid w:val="003106E5"/>
    <w:rsid w:val="00322CE6"/>
    <w:rsid w:val="00326C8E"/>
    <w:rsid w:val="00335951"/>
    <w:rsid w:val="00336A30"/>
    <w:rsid w:val="003418B6"/>
    <w:rsid w:val="00343CBB"/>
    <w:rsid w:val="0035084A"/>
    <w:rsid w:val="003518E9"/>
    <w:rsid w:val="00352B82"/>
    <w:rsid w:val="00371E3E"/>
    <w:rsid w:val="0037529B"/>
    <w:rsid w:val="00380893"/>
    <w:rsid w:val="00382669"/>
    <w:rsid w:val="003843EF"/>
    <w:rsid w:val="0038577A"/>
    <w:rsid w:val="00385D47"/>
    <w:rsid w:val="00386A55"/>
    <w:rsid w:val="00390AE2"/>
    <w:rsid w:val="00390DBB"/>
    <w:rsid w:val="003975E9"/>
    <w:rsid w:val="003A3232"/>
    <w:rsid w:val="003A6353"/>
    <w:rsid w:val="003B0E4C"/>
    <w:rsid w:val="003B584F"/>
    <w:rsid w:val="003B6E51"/>
    <w:rsid w:val="003C1445"/>
    <w:rsid w:val="003C1E2F"/>
    <w:rsid w:val="003C43D6"/>
    <w:rsid w:val="003C45FD"/>
    <w:rsid w:val="003C4798"/>
    <w:rsid w:val="003C55D5"/>
    <w:rsid w:val="003C58EB"/>
    <w:rsid w:val="003D4291"/>
    <w:rsid w:val="003D5B40"/>
    <w:rsid w:val="003D77C3"/>
    <w:rsid w:val="003E0E4F"/>
    <w:rsid w:val="003E68E4"/>
    <w:rsid w:val="00403C26"/>
    <w:rsid w:val="0040485D"/>
    <w:rsid w:val="004124AD"/>
    <w:rsid w:val="00414152"/>
    <w:rsid w:val="00417EC9"/>
    <w:rsid w:val="0042123E"/>
    <w:rsid w:val="00421FB6"/>
    <w:rsid w:val="00423731"/>
    <w:rsid w:val="004329D3"/>
    <w:rsid w:val="004330AF"/>
    <w:rsid w:val="00433AA4"/>
    <w:rsid w:val="00436228"/>
    <w:rsid w:val="0044015A"/>
    <w:rsid w:val="004450FB"/>
    <w:rsid w:val="00450214"/>
    <w:rsid w:val="00450BDE"/>
    <w:rsid w:val="004544D6"/>
    <w:rsid w:val="00464EDD"/>
    <w:rsid w:val="00465521"/>
    <w:rsid w:val="004660BC"/>
    <w:rsid w:val="0047192D"/>
    <w:rsid w:val="004823CF"/>
    <w:rsid w:val="00494D62"/>
    <w:rsid w:val="00497B81"/>
    <w:rsid w:val="004B1C70"/>
    <w:rsid w:val="004C376E"/>
    <w:rsid w:val="004C4A02"/>
    <w:rsid w:val="004C4FB1"/>
    <w:rsid w:val="004E77D4"/>
    <w:rsid w:val="004F2B7B"/>
    <w:rsid w:val="004F4B7A"/>
    <w:rsid w:val="004F5C28"/>
    <w:rsid w:val="004F6634"/>
    <w:rsid w:val="004F68C6"/>
    <w:rsid w:val="00504419"/>
    <w:rsid w:val="00516651"/>
    <w:rsid w:val="00522DA6"/>
    <w:rsid w:val="00525333"/>
    <w:rsid w:val="00530B88"/>
    <w:rsid w:val="00534277"/>
    <w:rsid w:val="00543978"/>
    <w:rsid w:val="005668F3"/>
    <w:rsid w:val="00570146"/>
    <w:rsid w:val="00571808"/>
    <w:rsid w:val="0057256A"/>
    <w:rsid w:val="00575D7A"/>
    <w:rsid w:val="00576911"/>
    <w:rsid w:val="00577242"/>
    <w:rsid w:val="00577CCA"/>
    <w:rsid w:val="005802E4"/>
    <w:rsid w:val="00583FF0"/>
    <w:rsid w:val="00585CF1"/>
    <w:rsid w:val="0058622F"/>
    <w:rsid w:val="0059095A"/>
    <w:rsid w:val="0059330E"/>
    <w:rsid w:val="005941AE"/>
    <w:rsid w:val="00595150"/>
    <w:rsid w:val="005A3354"/>
    <w:rsid w:val="005A589D"/>
    <w:rsid w:val="005A6AC8"/>
    <w:rsid w:val="005A6B8C"/>
    <w:rsid w:val="005B1D1E"/>
    <w:rsid w:val="005B614D"/>
    <w:rsid w:val="005C0D1B"/>
    <w:rsid w:val="005C3132"/>
    <w:rsid w:val="005C48E3"/>
    <w:rsid w:val="005D0297"/>
    <w:rsid w:val="005D66DA"/>
    <w:rsid w:val="005E195C"/>
    <w:rsid w:val="005E5E38"/>
    <w:rsid w:val="005F425D"/>
    <w:rsid w:val="00602C7F"/>
    <w:rsid w:val="00603F8C"/>
    <w:rsid w:val="00614CD2"/>
    <w:rsid w:val="006161DE"/>
    <w:rsid w:val="00624EE7"/>
    <w:rsid w:val="0062551C"/>
    <w:rsid w:val="006312C8"/>
    <w:rsid w:val="00635394"/>
    <w:rsid w:val="006360AD"/>
    <w:rsid w:val="006400E0"/>
    <w:rsid w:val="00651CC8"/>
    <w:rsid w:val="006662A8"/>
    <w:rsid w:val="0067009E"/>
    <w:rsid w:val="0067407A"/>
    <w:rsid w:val="0068030F"/>
    <w:rsid w:val="00681BBE"/>
    <w:rsid w:val="00682690"/>
    <w:rsid w:val="006832A5"/>
    <w:rsid w:val="006833F0"/>
    <w:rsid w:val="00685A6D"/>
    <w:rsid w:val="00686CA7"/>
    <w:rsid w:val="00686CC8"/>
    <w:rsid w:val="00687B14"/>
    <w:rsid w:val="006913D5"/>
    <w:rsid w:val="006A08D1"/>
    <w:rsid w:val="006A5D34"/>
    <w:rsid w:val="006B09B1"/>
    <w:rsid w:val="006B44B6"/>
    <w:rsid w:val="006C0297"/>
    <w:rsid w:val="006C51A9"/>
    <w:rsid w:val="006C56DF"/>
    <w:rsid w:val="006C6CCB"/>
    <w:rsid w:val="006C7800"/>
    <w:rsid w:val="006D1CDB"/>
    <w:rsid w:val="006D784C"/>
    <w:rsid w:val="006E0139"/>
    <w:rsid w:val="006E04E3"/>
    <w:rsid w:val="006E2E65"/>
    <w:rsid w:val="006E544C"/>
    <w:rsid w:val="006F1E4D"/>
    <w:rsid w:val="006F37DC"/>
    <w:rsid w:val="006F46FC"/>
    <w:rsid w:val="006F56E3"/>
    <w:rsid w:val="00703C18"/>
    <w:rsid w:val="00711469"/>
    <w:rsid w:val="007125FE"/>
    <w:rsid w:val="0071367F"/>
    <w:rsid w:val="0071413D"/>
    <w:rsid w:val="007149C5"/>
    <w:rsid w:val="00717E3E"/>
    <w:rsid w:val="00720DFE"/>
    <w:rsid w:val="00723DFB"/>
    <w:rsid w:val="007335E2"/>
    <w:rsid w:val="00734BBE"/>
    <w:rsid w:val="00735B24"/>
    <w:rsid w:val="00736B1E"/>
    <w:rsid w:val="007371B3"/>
    <w:rsid w:val="00755F6D"/>
    <w:rsid w:val="007564FA"/>
    <w:rsid w:val="00756CC2"/>
    <w:rsid w:val="007668C0"/>
    <w:rsid w:val="00770C74"/>
    <w:rsid w:val="007712ED"/>
    <w:rsid w:val="0077179A"/>
    <w:rsid w:val="007722C3"/>
    <w:rsid w:val="007756A4"/>
    <w:rsid w:val="007769C3"/>
    <w:rsid w:val="00783FC0"/>
    <w:rsid w:val="007878C8"/>
    <w:rsid w:val="007948F8"/>
    <w:rsid w:val="00795979"/>
    <w:rsid w:val="007A55C6"/>
    <w:rsid w:val="007A6014"/>
    <w:rsid w:val="007A7250"/>
    <w:rsid w:val="007B20DA"/>
    <w:rsid w:val="007B3420"/>
    <w:rsid w:val="007B39F0"/>
    <w:rsid w:val="007B3BAA"/>
    <w:rsid w:val="007B4926"/>
    <w:rsid w:val="007B4B69"/>
    <w:rsid w:val="007B5887"/>
    <w:rsid w:val="007B77B6"/>
    <w:rsid w:val="007C1E68"/>
    <w:rsid w:val="007C2CC3"/>
    <w:rsid w:val="007D569E"/>
    <w:rsid w:val="007E4C81"/>
    <w:rsid w:val="007E4E69"/>
    <w:rsid w:val="007F021D"/>
    <w:rsid w:val="00800561"/>
    <w:rsid w:val="00802376"/>
    <w:rsid w:val="0080309F"/>
    <w:rsid w:val="00806260"/>
    <w:rsid w:val="00816433"/>
    <w:rsid w:val="0081654A"/>
    <w:rsid w:val="0082401E"/>
    <w:rsid w:val="008260D0"/>
    <w:rsid w:val="00832344"/>
    <w:rsid w:val="00833F17"/>
    <w:rsid w:val="00835078"/>
    <w:rsid w:val="00837720"/>
    <w:rsid w:val="0084224E"/>
    <w:rsid w:val="00845CCF"/>
    <w:rsid w:val="008519DF"/>
    <w:rsid w:val="00853FD1"/>
    <w:rsid w:val="0085584A"/>
    <w:rsid w:val="0085659F"/>
    <w:rsid w:val="008569CB"/>
    <w:rsid w:val="008657FD"/>
    <w:rsid w:val="00867FDA"/>
    <w:rsid w:val="008712BE"/>
    <w:rsid w:val="00876A6B"/>
    <w:rsid w:val="00882FB5"/>
    <w:rsid w:val="00885B1E"/>
    <w:rsid w:val="00894887"/>
    <w:rsid w:val="008953B1"/>
    <w:rsid w:val="008958A6"/>
    <w:rsid w:val="008A5EF7"/>
    <w:rsid w:val="008B21A7"/>
    <w:rsid w:val="008B2FE4"/>
    <w:rsid w:val="008B604A"/>
    <w:rsid w:val="008C5DF4"/>
    <w:rsid w:val="008D347D"/>
    <w:rsid w:val="008E2008"/>
    <w:rsid w:val="008E5BE5"/>
    <w:rsid w:val="008E60C5"/>
    <w:rsid w:val="008E6E76"/>
    <w:rsid w:val="008F0613"/>
    <w:rsid w:val="008F578A"/>
    <w:rsid w:val="008F7645"/>
    <w:rsid w:val="008F7CEF"/>
    <w:rsid w:val="00901819"/>
    <w:rsid w:val="009019D9"/>
    <w:rsid w:val="00902091"/>
    <w:rsid w:val="00904935"/>
    <w:rsid w:val="00915AFA"/>
    <w:rsid w:val="00923F9B"/>
    <w:rsid w:val="0092755C"/>
    <w:rsid w:val="009304F1"/>
    <w:rsid w:val="00936EE4"/>
    <w:rsid w:val="00937C07"/>
    <w:rsid w:val="00937CC7"/>
    <w:rsid w:val="00944047"/>
    <w:rsid w:val="00946763"/>
    <w:rsid w:val="009548C6"/>
    <w:rsid w:val="00963BEB"/>
    <w:rsid w:val="00964FAE"/>
    <w:rsid w:val="00970F95"/>
    <w:rsid w:val="0097295E"/>
    <w:rsid w:val="00973B13"/>
    <w:rsid w:val="00973F30"/>
    <w:rsid w:val="009763E2"/>
    <w:rsid w:val="00977667"/>
    <w:rsid w:val="00984DB5"/>
    <w:rsid w:val="00992BCD"/>
    <w:rsid w:val="009B310F"/>
    <w:rsid w:val="009B7D1E"/>
    <w:rsid w:val="009B7F28"/>
    <w:rsid w:val="009C4F54"/>
    <w:rsid w:val="009D4C74"/>
    <w:rsid w:val="009D7F0C"/>
    <w:rsid w:val="009E05FA"/>
    <w:rsid w:val="009E4766"/>
    <w:rsid w:val="009E51BA"/>
    <w:rsid w:val="009F15E4"/>
    <w:rsid w:val="009F3E90"/>
    <w:rsid w:val="00A023D6"/>
    <w:rsid w:val="00A02732"/>
    <w:rsid w:val="00A04607"/>
    <w:rsid w:val="00A05F30"/>
    <w:rsid w:val="00A0765F"/>
    <w:rsid w:val="00A10021"/>
    <w:rsid w:val="00A10C89"/>
    <w:rsid w:val="00A11604"/>
    <w:rsid w:val="00A12C9B"/>
    <w:rsid w:val="00A15050"/>
    <w:rsid w:val="00A17954"/>
    <w:rsid w:val="00A23F7C"/>
    <w:rsid w:val="00A266D5"/>
    <w:rsid w:val="00A27631"/>
    <w:rsid w:val="00A27E80"/>
    <w:rsid w:val="00A31C5C"/>
    <w:rsid w:val="00A3470C"/>
    <w:rsid w:val="00A34D81"/>
    <w:rsid w:val="00A41DEC"/>
    <w:rsid w:val="00A56785"/>
    <w:rsid w:val="00A64503"/>
    <w:rsid w:val="00A66874"/>
    <w:rsid w:val="00A7253B"/>
    <w:rsid w:val="00A72B30"/>
    <w:rsid w:val="00A746BF"/>
    <w:rsid w:val="00A80B85"/>
    <w:rsid w:val="00A82567"/>
    <w:rsid w:val="00A87C08"/>
    <w:rsid w:val="00A93022"/>
    <w:rsid w:val="00A97197"/>
    <w:rsid w:val="00A97500"/>
    <w:rsid w:val="00A975CE"/>
    <w:rsid w:val="00AA08AF"/>
    <w:rsid w:val="00AA6266"/>
    <w:rsid w:val="00AB43F7"/>
    <w:rsid w:val="00AB51E7"/>
    <w:rsid w:val="00AB7CDE"/>
    <w:rsid w:val="00AC1BB9"/>
    <w:rsid w:val="00AD0911"/>
    <w:rsid w:val="00AD1D6E"/>
    <w:rsid w:val="00AD5271"/>
    <w:rsid w:val="00AE3B08"/>
    <w:rsid w:val="00B045A6"/>
    <w:rsid w:val="00B10725"/>
    <w:rsid w:val="00B11960"/>
    <w:rsid w:val="00B27422"/>
    <w:rsid w:val="00B2781C"/>
    <w:rsid w:val="00B31EDF"/>
    <w:rsid w:val="00B33094"/>
    <w:rsid w:val="00B52351"/>
    <w:rsid w:val="00B72698"/>
    <w:rsid w:val="00B84003"/>
    <w:rsid w:val="00B84DD8"/>
    <w:rsid w:val="00B92103"/>
    <w:rsid w:val="00B92F92"/>
    <w:rsid w:val="00B9479E"/>
    <w:rsid w:val="00B958F7"/>
    <w:rsid w:val="00BA1371"/>
    <w:rsid w:val="00BA3C7F"/>
    <w:rsid w:val="00BA47A3"/>
    <w:rsid w:val="00BA4D32"/>
    <w:rsid w:val="00BB30D1"/>
    <w:rsid w:val="00BB31FA"/>
    <w:rsid w:val="00BC6BBA"/>
    <w:rsid w:val="00BC6E24"/>
    <w:rsid w:val="00BC762D"/>
    <w:rsid w:val="00BD1320"/>
    <w:rsid w:val="00BD4CD0"/>
    <w:rsid w:val="00BD7A23"/>
    <w:rsid w:val="00BD7C94"/>
    <w:rsid w:val="00BE2541"/>
    <w:rsid w:val="00BE4DE2"/>
    <w:rsid w:val="00BE7EF2"/>
    <w:rsid w:val="00BF46F8"/>
    <w:rsid w:val="00BF47AD"/>
    <w:rsid w:val="00BF5658"/>
    <w:rsid w:val="00BF71D5"/>
    <w:rsid w:val="00C01030"/>
    <w:rsid w:val="00C0281A"/>
    <w:rsid w:val="00C10754"/>
    <w:rsid w:val="00C344FB"/>
    <w:rsid w:val="00C34B6A"/>
    <w:rsid w:val="00C36E12"/>
    <w:rsid w:val="00C460B1"/>
    <w:rsid w:val="00C47495"/>
    <w:rsid w:val="00C61CCE"/>
    <w:rsid w:val="00C627B9"/>
    <w:rsid w:val="00C64F8E"/>
    <w:rsid w:val="00C65689"/>
    <w:rsid w:val="00C67603"/>
    <w:rsid w:val="00C67A4E"/>
    <w:rsid w:val="00C75A07"/>
    <w:rsid w:val="00C777A0"/>
    <w:rsid w:val="00C80832"/>
    <w:rsid w:val="00C90BE9"/>
    <w:rsid w:val="00C9161D"/>
    <w:rsid w:val="00C9320B"/>
    <w:rsid w:val="00C965EA"/>
    <w:rsid w:val="00CA1C57"/>
    <w:rsid w:val="00CA2367"/>
    <w:rsid w:val="00CA25A9"/>
    <w:rsid w:val="00CA43F6"/>
    <w:rsid w:val="00CA7010"/>
    <w:rsid w:val="00CB3784"/>
    <w:rsid w:val="00CB483D"/>
    <w:rsid w:val="00CB6A00"/>
    <w:rsid w:val="00CB7233"/>
    <w:rsid w:val="00CD0093"/>
    <w:rsid w:val="00CD39FC"/>
    <w:rsid w:val="00CD3B17"/>
    <w:rsid w:val="00CE235F"/>
    <w:rsid w:val="00CE4D45"/>
    <w:rsid w:val="00CE6F10"/>
    <w:rsid w:val="00CF0BD0"/>
    <w:rsid w:val="00CF63B1"/>
    <w:rsid w:val="00CF7A55"/>
    <w:rsid w:val="00D02A1A"/>
    <w:rsid w:val="00D02BF5"/>
    <w:rsid w:val="00D151D0"/>
    <w:rsid w:val="00D219FC"/>
    <w:rsid w:val="00D33DBE"/>
    <w:rsid w:val="00D4025C"/>
    <w:rsid w:val="00D461BD"/>
    <w:rsid w:val="00D60385"/>
    <w:rsid w:val="00D712CA"/>
    <w:rsid w:val="00D85432"/>
    <w:rsid w:val="00D8606A"/>
    <w:rsid w:val="00D9168A"/>
    <w:rsid w:val="00D93258"/>
    <w:rsid w:val="00DA03B0"/>
    <w:rsid w:val="00DA7185"/>
    <w:rsid w:val="00DA7662"/>
    <w:rsid w:val="00DB1F8E"/>
    <w:rsid w:val="00DB457F"/>
    <w:rsid w:val="00DB48C6"/>
    <w:rsid w:val="00DC7BFB"/>
    <w:rsid w:val="00DE21B4"/>
    <w:rsid w:val="00DE532F"/>
    <w:rsid w:val="00DE69BD"/>
    <w:rsid w:val="00DF0BC4"/>
    <w:rsid w:val="00DF295D"/>
    <w:rsid w:val="00DF38E1"/>
    <w:rsid w:val="00DF76F2"/>
    <w:rsid w:val="00E00B85"/>
    <w:rsid w:val="00E011C3"/>
    <w:rsid w:val="00E013AC"/>
    <w:rsid w:val="00E13746"/>
    <w:rsid w:val="00E16ED7"/>
    <w:rsid w:val="00E22FAC"/>
    <w:rsid w:val="00E372C1"/>
    <w:rsid w:val="00E412AB"/>
    <w:rsid w:val="00E43C68"/>
    <w:rsid w:val="00E474DF"/>
    <w:rsid w:val="00E47954"/>
    <w:rsid w:val="00E508E8"/>
    <w:rsid w:val="00E54DB9"/>
    <w:rsid w:val="00E57E18"/>
    <w:rsid w:val="00E63782"/>
    <w:rsid w:val="00E6539D"/>
    <w:rsid w:val="00E81A95"/>
    <w:rsid w:val="00E84F4D"/>
    <w:rsid w:val="00E91C5C"/>
    <w:rsid w:val="00E950BC"/>
    <w:rsid w:val="00E95F88"/>
    <w:rsid w:val="00E965FB"/>
    <w:rsid w:val="00EA3B12"/>
    <w:rsid w:val="00EB1E1A"/>
    <w:rsid w:val="00EB4ACC"/>
    <w:rsid w:val="00EB5CB6"/>
    <w:rsid w:val="00EC0DD3"/>
    <w:rsid w:val="00EC35BC"/>
    <w:rsid w:val="00EC7FC7"/>
    <w:rsid w:val="00ED1FFA"/>
    <w:rsid w:val="00EE4862"/>
    <w:rsid w:val="00EE5AF3"/>
    <w:rsid w:val="00EF3C02"/>
    <w:rsid w:val="00EF6568"/>
    <w:rsid w:val="00EF6D46"/>
    <w:rsid w:val="00F01E15"/>
    <w:rsid w:val="00F03259"/>
    <w:rsid w:val="00F03F62"/>
    <w:rsid w:val="00F04533"/>
    <w:rsid w:val="00F10997"/>
    <w:rsid w:val="00F12BC1"/>
    <w:rsid w:val="00F17E84"/>
    <w:rsid w:val="00F33D23"/>
    <w:rsid w:val="00F34075"/>
    <w:rsid w:val="00F3726A"/>
    <w:rsid w:val="00F413D6"/>
    <w:rsid w:val="00F4645B"/>
    <w:rsid w:val="00F4648D"/>
    <w:rsid w:val="00F46743"/>
    <w:rsid w:val="00F46B97"/>
    <w:rsid w:val="00F54E34"/>
    <w:rsid w:val="00F56B5F"/>
    <w:rsid w:val="00F57635"/>
    <w:rsid w:val="00F605BE"/>
    <w:rsid w:val="00F640CD"/>
    <w:rsid w:val="00F64A6E"/>
    <w:rsid w:val="00F6559B"/>
    <w:rsid w:val="00F72DA5"/>
    <w:rsid w:val="00F76250"/>
    <w:rsid w:val="00F85312"/>
    <w:rsid w:val="00FA1982"/>
    <w:rsid w:val="00FA1A06"/>
    <w:rsid w:val="00FA5FE8"/>
    <w:rsid w:val="00FB0AAD"/>
    <w:rsid w:val="00FB3ADC"/>
    <w:rsid w:val="00FB5475"/>
    <w:rsid w:val="00FC17EC"/>
    <w:rsid w:val="00FC2390"/>
    <w:rsid w:val="00FC6E31"/>
    <w:rsid w:val="00FD27CF"/>
    <w:rsid w:val="00FD38FA"/>
    <w:rsid w:val="00FD713B"/>
    <w:rsid w:val="00FE08FE"/>
    <w:rsid w:val="00FE0E8C"/>
    <w:rsid w:val="00FE2DE6"/>
    <w:rsid w:val="00FE559E"/>
    <w:rsid w:val="00FF0D4A"/>
    <w:rsid w:val="00FF0F4B"/>
    <w:rsid w:val="00FF1729"/>
    <w:rsid w:val="00FF2E9D"/>
  </w:rsids>
  <m:mathPr>
    <m:mathFont m:val="Cambria Math"/>
    <m:brkBin m:val="before"/>
    <m:brkBinSub m:val="--"/>
    <m:smallFrac m:val="off"/>
    <m:dispDef/>
    <m:lMargin m:val="0"/>
    <m:rMargin m:val="0"/>
    <m:defJc m:val="centerGroup"/>
    <m:wrapIndent m:val="1440"/>
    <m:intLim m:val="subSup"/>
    <m:naryLim m:val="undOvr"/>
  </m:mathPr>
  <w:attachedSchema w:val="SPiCE24"/>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1E"/>
  </w:style>
  <w:style w:type="paragraph" w:styleId="Heading1">
    <w:name w:val="heading 1"/>
    <w:basedOn w:val="Normal"/>
    <w:next w:val="Normal"/>
    <w:link w:val="Heading1Char"/>
    <w:uiPriority w:val="9"/>
    <w:qFormat/>
    <w:rsid w:val="00D02A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AB43F7"/>
    <w:pPr>
      <w:spacing w:after="0" w:line="480" w:lineRule="auto"/>
      <w:ind w:right="284"/>
      <w:outlineLvl w:val="1"/>
    </w:pPr>
    <w:rPr>
      <w:rFonts w:ascii="Times New Roman" w:eastAsia="SimSun" w:hAnsi="Times New Roman" w:cs="Times New Roman"/>
      <w:b/>
      <w:bCs/>
      <w:sz w:val="24"/>
      <w:szCs w:val="24"/>
      <w:lang w:val="en-GB" w:eastAsia="zh-CN"/>
    </w:rPr>
  </w:style>
  <w:style w:type="paragraph" w:styleId="Heading3">
    <w:name w:val="heading 3"/>
    <w:basedOn w:val="Normal"/>
    <w:next w:val="Normal"/>
    <w:link w:val="Heading3Char"/>
    <w:uiPriority w:val="9"/>
    <w:semiHidden/>
    <w:unhideWhenUsed/>
    <w:qFormat/>
    <w:rsid w:val="00D02A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2A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2A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2A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2A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2A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2A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B43F7"/>
    <w:rPr>
      <w:rFonts w:ascii="Times New Roman" w:eastAsia="SimSun" w:hAnsi="Times New Roman" w:cs="Times New Roman"/>
      <w:b/>
      <w:bCs/>
      <w:sz w:val="24"/>
      <w:szCs w:val="24"/>
      <w:lang w:val="en-GB" w:eastAsia="zh-CN"/>
    </w:rPr>
  </w:style>
  <w:style w:type="character" w:customStyle="1" w:styleId="Heading3Char">
    <w:name w:val="Heading 3 Char"/>
    <w:basedOn w:val="DefaultParagraphFont"/>
    <w:link w:val="Heading3"/>
    <w:uiPriority w:val="9"/>
    <w:rsid w:val="00D02A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02A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2A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2A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2A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2A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2A1A"/>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436228"/>
    <w:pPr>
      <w:ind w:left="720"/>
      <w:contextualSpacing/>
    </w:pPr>
  </w:style>
  <w:style w:type="paragraph" w:styleId="BalloonText">
    <w:name w:val="Balloon Text"/>
    <w:basedOn w:val="Normal"/>
    <w:link w:val="BalloonTextChar"/>
    <w:uiPriority w:val="99"/>
    <w:semiHidden/>
    <w:unhideWhenUsed/>
    <w:rsid w:val="0021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D4"/>
    <w:rPr>
      <w:rFonts w:ascii="Tahoma" w:hAnsi="Tahoma" w:cs="Tahoma"/>
      <w:sz w:val="16"/>
      <w:szCs w:val="16"/>
    </w:rPr>
  </w:style>
  <w:style w:type="character" w:styleId="Hyperlink">
    <w:name w:val="Hyperlink"/>
    <w:basedOn w:val="DefaultParagraphFont"/>
    <w:uiPriority w:val="99"/>
    <w:unhideWhenUsed/>
    <w:rsid w:val="000D6D4D"/>
    <w:rPr>
      <w:color w:val="0000FF" w:themeColor="hyperlink"/>
      <w:u w:val="single"/>
    </w:rPr>
  </w:style>
  <w:style w:type="character" w:styleId="FollowedHyperlink">
    <w:name w:val="FollowedHyperlink"/>
    <w:basedOn w:val="DefaultParagraphFont"/>
    <w:uiPriority w:val="99"/>
    <w:semiHidden/>
    <w:unhideWhenUsed/>
    <w:rsid w:val="000D6D4D"/>
    <w:rPr>
      <w:color w:val="800080" w:themeColor="followedHyperlink"/>
      <w:u w:val="single"/>
    </w:rPr>
  </w:style>
  <w:style w:type="paragraph" w:styleId="FootnoteText">
    <w:name w:val="footnote text"/>
    <w:basedOn w:val="Normal"/>
    <w:link w:val="FootnoteTextChar"/>
    <w:uiPriority w:val="99"/>
    <w:semiHidden/>
    <w:unhideWhenUsed/>
    <w:rsid w:val="00BE4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DE2"/>
    <w:rPr>
      <w:sz w:val="20"/>
      <w:szCs w:val="20"/>
    </w:rPr>
  </w:style>
  <w:style w:type="character" w:styleId="FootnoteReference">
    <w:name w:val="footnote reference"/>
    <w:basedOn w:val="DefaultParagraphFont"/>
    <w:uiPriority w:val="99"/>
    <w:semiHidden/>
    <w:unhideWhenUsed/>
    <w:rsid w:val="00BE4DE2"/>
    <w:rPr>
      <w:vertAlign w:val="superscript"/>
    </w:rPr>
  </w:style>
  <w:style w:type="paragraph" w:styleId="NoSpacing">
    <w:name w:val="No Spacing"/>
    <w:basedOn w:val="Normal"/>
    <w:uiPriority w:val="1"/>
    <w:qFormat/>
    <w:rsid w:val="00D02A1A"/>
    <w:pPr>
      <w:spacing w:after="0" w:line="240" w:lineRule="auto"/>
    </w:pPr>
  </w:style>
  <w:style w:type="character" w:styleId="CommentReference">
    <w:name w:val="annotation reference"/>
    <w:basedOn w:val="DefaultParagraphFont"/>
    <w:uiPriority w:val="99"/>
    <w:semiHidden/>
    <w:unhideWhenUsed/>
    <w:rsid w:val="00FA1A06"/>
    <w:rPr>
      <w:sz w:val="16"/>
      <w:szCs w:val="16"/>
    </w:rPr>
  </w:style>
  <w:style w:type="paragraph" w:styleId="CommentText">
    <w:name w:val="annotation text"/>
    <w:basedOn w:val="Normal"/>
    <w:link w:val="CommentTextChar"/>
    <w:uiPriority w:val="99"/>
    <w:semiHidden/>
    <w:unhideWhenUsed/>
    <w:rsid w:val="00FA1A06"/>
    <w:pPr>
      <w:spacing w:line="240" w:lineRule="auto"/>
    </w:pPr>
    <w:rPr>
      <w:sz w:val="20"/>
      <w:szCs w:val="20"/>
    </w:rPr>
  </w:style>
  <w:style w:type="character" w:customStyle="1" w:styleId="CommentTextChar">
    <w:name w:val="Comment Text Char"/>
    <w:basedOn w:val="DefaultParagraphFont"/>
    <w:link w:val="CommentText"/>
    <w:uiPriority w:val="99"/>
    <w:semiHidden/>
    <w:rsid w:val="00FA1A06"/>
    <w:rPr>
      <w:sz w:val="20"/>
      <w:szCs w:val="20"/>
    </w:rPr>
  </w:style>
  <w:style w:type="paragraph" w:styleId="CommentSubject">
    <w:name w:val="annotation subject"/>
    <w:basedOn w:val="CommentText"/>
    <w:next w:val="CommentText"/>
    <w:link w:val="CommentSubjectChar"/>
    <w:uiPriority w:val="99"/>
    <w:semiHidden/>
    <w:unhideWhenUsed/>
    <w:rsid w:val="00FA1A06"/>
    <w:rPr>
      <w:b/>
      <w:bCs/>
    </w:rPr>
  </w:style>
  <w:style w:type="character" w:customStyle="1" w:styleId="CommentSubjectChar">
    <w:name w:val="Comment Subject Char"/>
    <w:basedOn w:val="CommentTextChar"/>
    <w:link w:val="CommentSubject"/>
    <w:uiPriority w:val="99"/>
    <w:semiHidden/>
    <w:rsid w:val="00FA1A06"/>
    <w:rPr>
      <w:b/>
      <w:bCs/>
      <w:sz w:val="20"/>
      <w:szCs w:val="20"/>
    </w:rPr>
  </w:style>
  <w:style w:type="paragraph" w:styleId="Caption">
    <w:name w:val="caption"/>
    <w:basedOn w:val="Normal"/>
    <w:next w:val="Normal"/>
    <w:uiPriority w:val="35"/>
    <w:semiHidden/>
    <w:unhideWhenUsed/>
    <w:rsid w:val="00D02A1A"/>
    <w:rPr>
      <w:b/>
      <w:bCs/>
      <w:sz w:val="18"/>
      <w:szCs w:val="18"/>
    </w:rPr>
  </w:style>
  <w:style w:type="paragraph" w:styleId="Title">
    <w:name w:val="Title"/>
    <w:basedOn w:val="Normal"/>
    <w:next w:val="Normal"/>
    <w:link w:val="TitleChar"/>
    <w:uiPriority w:val="10"/>
    <w:qFormat/>
    <w:rsid w:val="00D02A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2A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2A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2A1A"/>
    <w:rPr>
      <w:rFonts w:asciiTheme="majorHAnsi" w:eastAsiaTheme="majorEastAsia" w:hAnsiTheme="majorHAnsi" w:cstheme="majorBidi"/>
      <w:i/>
      <w:iCs/>
      <w:spacing w:val="13"/>
      <w:sz w:val="24"/>
      <w:szCs w:val="24"/>
    </w:rPr>
  </w:style>
  <w:style w:type="character" w:styleId="Strong">
    <w:name w:val="Strong"/>
    <w:uiPriority w:val="22"/>
    <w:qFormat/>
    <w:rsid w:val="00D02A1A"/>
    <w:rPr>
      <w:b/>
      <w:bCs/>
    </w:rPr>
  </w:style>
  <w:style w:type="character" w:styleId="Emphasis">
    <w:name w:val="Emphasis"/>
    <w:uiPriority w:val="20"/>
    <w:qFormat/>
    <w:rsid w:val="00D02A1A"/>
    <w:rPr>
      <w:b/>
      <w:bCs/>
      <w:i/>
      <w:iCs/>
      <w:spacing w:val="10"/>
      <w:bdr w:val="none" w:sz="0" w:space="0" w:color="auto"/>
      <w:shd w:val="clear" w:color="auto" w:fill="auto"/>
    </w:rPr>
  </w:style>
  <w:style w:type="paragraph" w:styleId="Quote">
    <w:name w:val="Quote"/>
    <w:basedOn w:val="Normal"/>
    <w:next w:val="Normal"/>
    <w:link w:val="QuoteChar"/>
    <w:uiPriority w:val="29"/>
    <w:qFormat/>
    <w:rsid w:val="00D02A1A"/>
    <w:pPr>
      <w:spacing w:before="200" w:after="0"/>
      <w:ind w:left="360" w:right="360"/>
    </w:pPr>
    <w:rPr>
      <w:i/>
      <w:iCs/>
    </w:rPr>
  </w:style>
  <w:style w:type="character" w:customStyle="1" w:styleId="QuoteChar">
    <w:name w:val="Quote Char"/>
    <w:basedOn w:val="DefaultParagraphFont"/>
    <w:link w:val="Quote"/>
    <w:uiPriority w:val="29"/>
    <w:rsid w:val="00D02A1A"/>
    <w:rPr>
      <w:i/>
      <w:iCs/>
    </w:rPr>
  </w:style>
  <w:style w:type="paragraph" w:styleId="IntenseQuote">
    <w:name w:val="Intense Quote"/>
    <w:basedOn w:val="Normal"/>
    <w:next w:val="Normal"/>
    <w:link w:val="IntenseQuoteChar"/>
    <w:uiPriority w:val="30"/>
    <w:qFormat/>
    <w:rsid w:val="00D02A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2A1A"/>
    <w:rPr>
      <w:b/>
      <w:bCs/>
      <w:i/>
      <w:iCs/>
    </w:rPr>
  </w:style>
  <w:style w:type="character" w:styleId="SubtleEmphasis">
    <w:name w:val="Subtle Emphasis"/>
    <w:uiPriority w:val="19"/>
    <w:qFormat/>
    <w:rsid w:val="00D02A1A"/>
    <w:rPr>
      <w:i/>
      <w:iCs/>
    </w:rPr>
  </w:style>
  <w:style w:type="character" w:styleId="IntenseEmphasis">
    <w:name w:val="Intense Emphasis"/>
    <w:uiPriority w:val="21"/>
    <w:qFormat/>
    <w:rsid w:val="00D02A1A"/>
    <w:rPr>
      <w:b/>
      <w:bCs/>
    </w:rPr>
  </w:style>
  <w:style w:type="character" w:styleId="SubtleReference">
    <w:name w:val="Subtle Reference"/>
    <w:uiPriority w:val="31"/>
    <w:qFormat/>
    <w:rsid w:val="00D02A1A"/>
    <w:rPr>
      <w:smallCaps/>
    </w:rPr>
  </w:style>
  <w:style w:type="character" w:styleId="IntenseReference">
    <w:name w:val="Intense Reference"/>
    <w:uiPriority w:val="32"/>
    <w:qFormat/>
    <w:rsid w:val="00D02A1A"/>
    <w:rPr>
      <w:smallCaps/>
      <w:spacing w:val="5"/>
      <w:u w:val="single"/>
    </w:rPr>
  </w:style>
  <w:style w:type="character" w:styleId="BookTitle">
    <w:name w:val="Book Title"/>
    <w:uiPriority w:val="33"/>
    <w:qFormat/>
    <w:rsid w:val="00D02A1A"/>
    <w:rPr>
      <w:i/>
      <w:iCs/>
      <w:smallCaps/>
      <w:spacing w:val="5"/>
    </w:rPr>
  </w:style>
  <w:style w:type="paragraph" w:styleId="TOCHeading">
    <w:name w:val="TOC Heading"/>
    <w:basedOn w:val="Heading1"/>
    <w:next w:val="Normal"/>
    <w:uiPriority w:val="39"/>
    <w:semiHidden/>
    <w:unhideWhenUsed/>
    <w:qFormat/>
    <w:rsid w:val="00D02A1A"/>
    <w:pPr>
      <w:outlineLvl w:val="9"/>
    </w:pPr>
  </w:style>
  <w:style w:type="character" w:styleId="EndnoteReference">
    <w:name w:val="endnote reference"/>
    <w:basedOn w:val="DefaultParagraphFont"/>
    <w:uiPriority w:val="99"/>
    <w:semiHidden/>
    <w:unhideWhenUsed/>
    <w:rsid w:val="00CF63B1"/>
    <w:rPr>
      <w:vertAlign w:val="superscript"/>
    </w:rPr>
  </w:style>
  <w:style w:type="paragraph" w:customStyle="1" w:styleId="Default">
    <w:name w:val="Default"/>
    <w:rsid w:val="00D932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4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7A3"/>
  </w:style>
  <w:style w:type="paragraph" w:styleId="Footer">
    <w:name w:val="footer"/>
    <w:basedOn w:val="Normal"/>
    <w:link w:val="FooterChar"/>
    <w:uiPriority w:val="99"/>
    <w:unhideWhenUsed/>
    <w:rsid w:val="00BA4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7A3"/>
  </w:style>
  <w:style w:type="character" w:styleId="LineNumber">
    <w:name w:val="line number"/>
    <w:basedOn w:val="DefaultParagraphFont"/>
    <w:uiPriority w:val="99"/>
    <w:semiHidden/>
    <w:unhideWhenUsed/>
    <w:rsid w:val="00BA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1E"/>
  </w:style>
  <w:style w:type="paragraph" w:styleId="Titre1">
    <w:name w:val="heading 1"/>
    <w:basedOn w:val="Normal"/>
    <w:next w:val="Normal"/>
    <w:link w:val="Titre1Car"/>
    <w:uiPriority w:val="9"/>
    <w:qFormat/>
    <w:rsid w:val="00D02A1A"/>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AB43F7"/>
    <w:pPr>
      <w:spacing w:after="0" w:line="480" w:lineRule="auto"/>
      <w:ind w:right="284"/>
      <w:outlineLvl w:val="1"/>
    </w:pPr>
    <w:rPr>
      <w:rFonts w:ascii="Times New Roman" w:eastAsia="SimSun" w:hAnsi="Times New Roman" w:cs="Times New Roman"/>
      <w:b/>
      <w:bCs/>
      <w:sz w:val="24"/>
      <w:szCs w:val="24"/>
      <w:lang w:val="en-GB" w:eastAsia="zh-CN"/>
    </w:rPr>
  </w:style>
  <w:style w:type="paragraph" w:styleId="Titre3">
    <w:name w:val="heading 3"/>
    <w:basedOn w:val="Normal"/>
    <w:next w:val="Normal"/>
    <w:link w:val="Titre3Car"/>
    <w:uiPriority w:val="9"/>
    <w:semiHidden/>
    <w:unhideWhenUsed/>
    <w:qFormat/>
    <w:rsid w:val="00D02A1A"/>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D02A1A"/>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D02A1A"/>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D02A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D02A1A"/>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D02A1A"/>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D02A1A"/>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A1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AB43F7"/>
    <w:rPr>
      <w:rFonts w:ascii="Times New Roman" w:eastAsia="SimSun" w:hAnsi="Times New Roman" w:cs="Times New Roman"/>
      <w:b/>
      <w:bCs/>
      <w:sz w:val="24"/>
      <w:szCs w:val="24"/>
      <w:lang w:val="en-GB" w:eastAsia="zh-CN"/>
    </w:rPr>
  </w:style>
  <w:style w:type="character" w:customStyle="1" w:styleId="Titre3Car">
    <w:name w:val="Titre 3 Car"/>
    <w:basedOn w:val="Policepardfaut"/>
    <w:link w:val="Titre3"/>
    <w:uiPriority w:val="9"/>
    <w:rsid w:val="00D02A1A"/>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D02A1A"/>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D02A1A"/>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D02A1A"/>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D02A1A"/>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02A1A"/>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D02A1A"/>
    <w:rPr>
      <w:rFonts w:asciiTheme="majorHAnsi" w:eastAsiaTheme="majorEastAsia" w:hAnsiTheme="majorHAnsi" w:cstheme="majorBidi"/>
      <w:i/>
      <w:iCs/>
      <w:spacing w:val="5"/>
      <w:sz w:val="20"/>
      <w:szCs w:val="20"/>
    </w:rPr>
  </w:style>
  <w:style w:type="paragraph" w:styleId="Paragraphedeliste">
    <w:name w:val="List Paragraph"/>
    <w:basedOn w:val="Normal"/>
    <w:uiPriority w:val="34"/>
    <w:qFormat/>
    <w:rsid w:val="00436228"/>
    <w:pPr>
      <w:ind w:left="720"/>
      <w:contextualSpacing/>
    </w:pPr>
  </w:style>
  <w:style w:type="paragraph" w:styleId="Textedebulles">
    <w:name w:val="Balloon Text"/>
    <w:basedOn w:val="Normal"/>
    <w:link w:val="TextedebullesCar"/>
    <w:uiPriority w:val="99"/>
    <w:semiHidden/>
    <w:unhideWhenUsed/>
    <w:rsid w:val="002159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9D4"/>
    <w:rPr>
      <w:rFonts w:ascii="Tahoma" w:hAnsi="Tahoma" w:cs="Tahoma"/>
      <w:sz w:val="16"/>
      <w:szCs w:val="16"/>
    </w:rPr>
  </w:style>
  <w:style w:type="character" w:styleId="Lienhypertexte">
    <w:name w:val="Hyperlink"/>
    <w:basedOn w:val="Policepardfaut"/>
    <w:uiPriority w:val="99"/>
    <w:unhideWhenUsed/>
    <w:rsid w:val="000D6D4D"/>
    <w:rPr>
      <w:color w:val="0000FF" w:themeColor="hyperlink"/>
      <w:u w:val="single"/>
    </w:rPr>
  </w:style>
  <w:style w:type="character" w:styleId="Lienhypertextesuivivisit">
    <w:name w:val="FollowedHyperlink"/>
    <w:basedOn w:val="Policepardfaut"/>
    <w:uiPriority w:val="99"/>
    <w:semiHidden/>
    <w:unhideWhenUsed/>
    <w:rsid w:val="000D6D4D"/>
    <w:rPr>
      <w:color w:val="800080" w:themeColor="followedHyperlink"/>
      <w:u w:val="single"/>
    </w:rPr>
  </w:style>
  <w:style w:type="paragraph" w:styleId="Notedebasdepage">
    <w:name w:val="footnote text"/>
    <w:basedOn w:val="Normal"/>
    <w:link w:val="NotedebasdepageCar"/>
    <w:uiPriority w:val="99"/>
    <w:semiHidden/>
    <w:unhideWhenUsed/>
    <w:rsid w:val="00BE4D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DE2"/>
    <w:rPr>
      <w:sz w:val="20"/>
      <w:szCs w:val="20"/>
    </w:rPr>
  </w:style>
  <w:style w:type="character" w:styleId="Appelnotedebasdep">
    <w:name w:val="footnote reference"/>
    <w:basedOn w:val="Policepardfaut"/>
    <w:uiPriority w:val="99"/>
    <w:semiHidden/>
    <w:unhideWhenUsed/>
    <w:rsid w:val="00BE4DE2"/>
    <w:rPr>
      <w:vertAlign w:val="superscript"/>
    </w:rPr>
  </w:style>
  <w:style w:type="paragraph" w:styleId="Sansinterligne">
    <w:name w:val="No Spacing"/>
    <w:basedOn w:val="Normal"/>
    <w:uiPriority w:val="1"/>
    <w:qFormat/>
    <w:rsid w:val="00D02A1A"/>
    <w:pPr>
      <w:spacing w:after="0" w:line="240" w:lineRule="auto"/>
    </w:pPr>
  </w:style>
  <w:style w:type="character" w:styleId="Marquedecommentaire">
    <w:name w:val="annotation reference"/>
    <w:basedOn w:val="Policepardfaut"/>
    <w:uiPriority w:val="99"/>
    <w:semiHidden/>
    <w:unhideWhenUsed/>
    <w:rsid w:val="00FA1A06"/>
    <w:rPr>
      <w:sz w:val="16"/>
      <w:szCs w:val="16"/>
    </w:rPr>
  </w:style>
  <w:style w:type="paragraph" w:styleId="Commentaire">
    <w:name w:val="annotation text"/>
    <w:basedOn w:val="Normal"/>
    <w:link w:val="CommentaireCar"/>
    <w:uiPriority w:val="99"/>
    <w:semiHidden/>
    <w:unhideWhenUsed/>
    <w:rsid w:val="00FA1A06"/>
    <w:pPr>
      <w:spacing w:line="240" w:lineRule="auto"/>
    </w:pPr>
    <w:rPr>
      <w:sz w:val="20"/>
      <w:szCs w:val="20"/>
    </w:rPr>
  </w:style>
  <w:style w:type="character" w:customStyle="1" w:styleId="CommentaireCar">
    <w:name w:val="Commentaire Car"/>
    <w:basedOn w:val="Policepardfaut"/>
    <w:link w:val="Commentaire"/>
    <w:uiPriority w:val="99"/>
    <w:semiHidden/>
    <w:rsid w:val="00FA1A06"/>
    <w:rPr>
      <w:sz w:val="20"/>
      <w:szCs w:val="20"/>
    </w:rPr>
  </w:style>
  <w:style w:type="paragraph" w:styleId="Objetducommentaire">
    <w:name w:val="annotation subject"/>
    <w:basedOn w:val="Commentaire"/>
    <w:next w:val="Commentaire"/>
    <w:link w:val="ObjetducommentaireCar"/>
    <w:uiPriority w:val="99"/>
    <w:semiHidden/>
    <w:unhideWhenUsed/>
    <w:rsid w:val="00FA1A06"/>
    <w:rPr>
      <w:b/>
      <w:bCs/>
    </w:rPr>
  </w:style>
  <w:style w:type="character" w:customStyle="1" w:styleId="ObjetducommentaireCar">
    <w:name w:val="Objet du commentaire Car"/>
    <w:basedOn w:val="CommentaireCar"/>
    <w:link w:val="Objetducommentaire"/>
    <w:uiPriority w:val="99"/>
    <w:semiHidden/>
    <w:rsid w:val="00FA1A06"/>
    <w:rPr>
      <w:b/>
      <w:bCs/>
      <w:sz w:val="20"/>
      <w:szCs w:val="20"/>
    </w:rPr>
  </w:style>
  <w:style w:type="paragraph" w:styleId="Lgende">
    <w:name w:val="caption"/>
    <w:basedOn w:val="Normal"/>
    <w:next w:val="Normal"/>
    <w:uiPriority w:val="35"/>
    <w:semiHidden/>
    <w:unhideWhenUsed/>
    <w:rsid w:val="00D02A1A"/>
    <w:rPr>
      <w:b/>
      <w:bCs/>
      <w:sz w:val="18"/>
      <w:szCs w:val="18"/>
    </w:rPr>
  </w:style>
  <w:style w:type="paragraph" w:styleId="Titre">
    <w:name w:val="Title"/>
    <w:basedOn w:val="Normal"/>
    <w:next w:val="Normal"/>
    <w:link w:val="TitreCar"/>
    <w:uiPriority w:val="10"/>
    <w:qFormat/>
    <w:rsid w:val="00D02A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D02A1A"/>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D02A1A"/>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D02A1A"/>
    <w:rPr>
      <w:rFonts w:asciiTheme="majorHAnsi" w:eastAsiaTheme="majorEastAsia" w:hAnsiTheme="majorHAnsi" w:cstheme="majorBidi"/>
      <w:i/>
      <w:iCs/>
      <w:spacing w:val="13"/>
      <w:sz w:val="24"/>
      <w:szCs w:val="24"/>
    </w:rPr>
  </w:style>
  <w:style w:type="character" w:styleId="lev">
    <w:name w:val="Strong"/>
    <w:uiPriority w:val="22"/>
    <w:qFormat/>
    <w:rsid w:val="00D02A1A"/>
    <w:rPr>
      <w:b/>
      <w:bCs/>
    </w:rPr>
  </w:style>
  <w:style w:type="character" w:styleId="Accentuation">
    <w:name w:val="Emphasis"/>
    <w:uiPriority w:val="20"/>
    <w:qFormat/>
    <w:rsid w:val="00D02A1A"/>
    <w:rPr>
      <w:b/>
      <w:bCs/>
      <w:i/>
      <w:iCs/>
      <w:spacing w:val="10"/>
      <w:bdr w:val="none" w:sz="0" w:space="0" w:color="auto"/>
      <w:shd w:val="clear" w:color="auto" w:fill="auto"/>
    </w:rPr>
  </w:style>
  <w:style w:type="paragraph" w:styleId="Citation">
    <w:name w:val="Quote"/>
    <w:basedOn w:val="Normal"/>
    <w:next w:val="Normal"/>
    <w:link w:val="CitationCar"/>
    <w:uiPriority w:val="29"/>
    <w:qFormat/>
    <w:rsid w:val="00D02A1A"/>
    <w:pPr>
      <w:spacing w:before="200" w:after="0"/>
      <w:ind w:left="360" w:right="360"/>
    </w:pPr>
    <w:rPr>
      <w:i/>
      <w:iCs/>
    </w:rPr>
  </w:style>
  <w:style w:type="character" w:customStyle="1" w:styleId="CitationCar">
    <w:name w:val="Citation Car"/>
    <w:basedOn w:val="Policepardfaut"/>
    <w:link w:val="Citation"/>
    <w:uiPriority w:val="29"/>
    <w:rsid w:val="00D02A1A"/>
    <w:rPr>
      <w:i/>
      <w:iCs/>
    </w:rPr>
  </w:style>
  <w:style w:type="paragraph" w:styleId="Citationintense">
    <w:name w:val="Intense Quote"/>
    <w:basedOn w:val="Normal"/>
    <w:next w:val="Normal"/>
    <w:link w:val="CitationintenseCar"/>
    <w:uiPriority w:val="30"/>
    <w:qFormat/>
    <w:rsid w:val="00D02A1A"/>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D02A1A"/>
    <w:rPr>
      <w:b/>
      <w:bCs/>
      <w:i/>
      <w:iCs/>
    </w:rPr>
  </w:style>
  <w:style w:type="character" w:styleId="Emphaseple">
    <w:name w:val="Subtle Emphasis"/>
    <w:uiPriority w:val="19"/>
    <w:qFormat/>
    <w:rsid w:val="00D02A1A"/>
    <w:rPr>
      <w:i/>
      <w:iCs/>
    </w:rPr>
  </w:style>
  <w:style w:type="character" w:styleId="Emphaseintense">
    <w:name w:val="Intense Emphasis"/>
    <w:uiPriority w:val="21"/>
    <w:qFormat/>
    <w:rsid w:val="00D02A1A"/>
    <w:rPr>
      <w:b/>
      <w:bCs/>
    </w:rPr>
  </w:style>
  <w:style w:type="character" w:styleId="Rfrenceple">
    <w:name w:val="Subtle Reference"/>
    <w:uiPriority w:val="31"/>
    <w:qFormat/>
    <w:rsid w:val="00D02A1A"/>
    <w:rPr>
      <w:smallCaps/>
    </w:rPr>
  </w:style>
  <w:style w:type="character" w:styleId="Rfrenceintense">
    <w:name w:val="Intense Reference"/>
    <w:uiPriority w:val="32"/>
    <w:qFormat/>
    <w:rsid w:val="00D02A1A"/>
    <w:rPr>
      <w:smallCaps/>
      <w:spacing w:val="5"/>
      <w:u w:val="single"/>
    </w:rPr>
  </w:style>
  <w:style w:type="character" w:styleId="Titredulivre">
    <w:name w:val="Book Title"/>
    <w:uiPriority w:val="33"/>
    <w:qFormat/>
    <w:rsid w:val="00D02A1A"/>
    <w:rPr>
      <w:i/>
      <w:iCs/>
      <w:smallCaps/>
      <w:spacing w:val="5"/>
    </w:rPr>
  </w:style>
  <w:style w:type="paragraph" w:styleId="En-ttedetabledesmatires">
    <w:name w:val="TOC Heading"/>
    <w:basedOn w:val="Titre1"/>
    <w:next w:val="Normal"/>
    <w:uiPriority w:val="39"/>
    <w:semiHidden/>
    <w:unhideWhenUsed/>
    <w:qFormat/>
    <w:rsid w:val="00D02A1A"/>
    <w:pPr>
      <w:outlineLvl w:val="9"/>
    </w:pPr>
  </w:style>
  <w:style w:type="character" w:styleId="Appeldenotedefin">
    <w:name w:val="endnote reference"/>
    <w:basedOn w:val="Policepardfaut"/>
    <w:uiPriority w:val="99"/>
    <w:semiHidden/>
    <w:unhideWhenUsed/>
    <w:rsid w:val="00CF63B1"/>
    <w:rPr>
      <w:vertAlign w:val="superscript"/>
    </w:rPr>
  </w:style>
  <w:style w:type="paragraph" w:customStyle="1" w:styleId="Default">
    <w:name w:val="Default"/>
    <w:rsid w:val="00D9325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BA47A3"/>
    <w:pPr>
      <w:tabs>
        <w:tab w:val="center" w:pos="4536"/>
        <w:tab w:val="right" w:pos="9072"/>
      </w:tabs>
      <w:spacing w:after="0" w:line="240" w:lineRule="auto"/>
    </w:pPr>
  </w:style>
  <w:style w:type="character" w:customStyle="1" w:styleId="En-tteCar">
    <w:name w:val="En-tête Car"/>
    <w:basedOn w:val="Policepardfaut"/>
    <w:link w:val="En-tte"/>
    <w:uiPriority w:val="99"/>
    <w:rsid w:val="00BA47A3"/>
  </w:style>
  <w:style w:type="paragraph" w:styleId="Pieddepage">
    <w:name w:val="footer"/>
    <w:basedOn w:val="Normal"/>
    <w:link w:val="PieddepageCar"/>
    <w:uiPriority w:val="99"/>
    <w:unhideWhenUsed/>
    <w:rsid w:val="00BA47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7A3"/>
  </w:style>
  <w:style w:type="character" w:styleId="Numrodeligne">
    <w:name w:val="line number"/>
    <w:basedOn w:val="Policepardfaut"/>
    <w:uiPriority w:val="99"/>
    <w:semiHidden/>
    <w:unhideWhenUsed/>
    <w:rsid w:val="00BA47A3"/>
  </w:style>
</w:styles>
</file>

<file path=word/webSettings.xml><?xml version="1.0" encoding="utf-8"?>
<w:webSettings xmlns:r="http://schemas.openxmlformats.org/officeDocument/2006/relationships" xmlns:w="http://schemas.openxmlformats.org/wordprocessingml/2006/main">
  <w:divs>
    <w:div w:id="110051163">
      <w:bodyDiv w:val="1"/>
      <w:marLeft w:val="0"/>
      <w:marRight w:val="0"/>
      <w:marTop w:val="0"/>
      <w:marBottom w:val="0"/>
      <w:divBdr>
        <w:top w:val="none" w:sz="0" w:space="0" w:color="auto"/>
        <w:left w:val="none" w:sz="0" w:space="0" w:color="auto"/>
        <w:bottom w:val="none" w:sz="0" w:space="0" w:color="auto"/>
        <w:right w:val="none" w:sz="0" w:space="0" w:color="auto"/>
      </w:divBdr>
    </w:div>
    <w:div w:id="130950117">
      <w:bodyDiv w:val="1"/>
      <w:marLeft w:val="0"/>
      <w:marRight w:val="0"/>
      <w:marTop w:val="0"/>
      <w:marBottom w:val="0"/>
      <w:divBdr>
        <w:top w:val="none" w:sz="0" w:space="0" w:color="auto"/>
        <w:left w:val="none" w:sz="0" w:space="0" w:color="auto"/>
        <w:bottom w:val="none" w:sz="0" w:space="0" w:color="auto"/>
        <w:right w:val="none" w:sz="0" w:space="0" w:color="auto"/>
      </w:divBdr>
    </w:div>
    <w:div w:id="199827853">
      <w:bodyDiv w:val="1"/>
      <w:marLeft w:val="0"/>
      <w:marRight w:val="0"/>
      <w:marTop w:val="0"/>
      <w:marBottom w:val="0"/>
      <w:divBdr>
        <w:top w:val="none" w:sz="0" w:space="0" w:color="auto"/>
        <w:left w:val="none" w:sz="0" w:space="0" w:color="auto"/>
        <w:bottom w:val="none" w:sz="0" w:space="0" w:color="auto"/>
        <w:right w:val="none" w:sz="0" w:space="0" w:color="auto"/>
      </w:divBdr>
    </w:div>
    <w:div w:id="210654471">
      <w:bodyDiv w:val="1"/>
      <w:marLeft w:val="0"/>
      <w:marRight w:val="0"/>
      <w:marTop w:val="0"/>
      <w:marBottom w:val="0"/>
      <w:divBdr>
        <w:top w:val="none" w:sz="0" w:space="0" w:color="auto"/>
        <w:left w:val="none" w:sz="0" w:space="0" w:color="auto"/>
        <w:bottom w:val="none" w:sz="0" w:space="0" w:color="auto"/>
        <w:right w:val="none" w:sz="0" w:space="0" w:color="auto"/>
      </w:divBdr>
    </w:div>
    <w:div w:id="330063395">
      <w:bodyDiv w:val="1"/>
      <w:marLeft w:val="0"/>
      <w:marRight w:val="0"/>
      <w:marTop w:val="0"/>
      <w:marBottom w:val="0"/>
      <w:divBdr>
        <w:top w:val="none" w:sz="0" w:space="0" w:color="auto"/>
        <w:left w:val="none" w:sz="0" w:space="0" w:color="auto"/>
        <w:bottom w:val="none" w:sz="0" w:space="0" w:color="auto"/>
        <w:right w:val="none" w:sz="0" w:space="0" w:color="auto"/>
      </w:divBdr>
    </w:div>
    <w:div w:id="353458193">
      <w:bodyDiv w:val="1"/>
      <w:marLeft w:val="0"/>
      <w:marRight w:val="0"/>
      <w:marTop w:val="0"/>
      <w:marBottom w:val="0"/>
      <w:divBdr>
        <w:top w:val="none" w:sz="0" w:space="0" w:color="auto"/>
        <w:left w:val="none" w:sz="0" w:space="0" w:color="auto"/>
        <w:bottom w:val="none" w:sz="0" w:space="0" w:color="auto"/>
        <w:right w:val="none" w:sz="0" w:space="0" w:color="auto"/>
      </w:divBdr>
    </w:div>
    <w:div w:id="594095744">
      <w:bodyDiv w:val="1"/>
      <w:marLeft w:val="0"/>
      <w:marRight w:val="0"/>
      <w:marTop w:val="0"/>
      <w:marBottom w:val="0"/>
      <w:divBdr>
        <w:top w:val="none" w:sz="0" w:space="0" w:color="auto"/>
        <w:left w:val="none" w:sz="0" w:space="0" w:color="auto"/>
        <w:bottom w:val="none" w:sz="0" w:space="0" w:color="auto"/>
        <w:right w:val="none" w:sz="0" w:space="0" w:color="auto"/>
      </w:divBdr>
    </w:div>
    <w:div w:id="622469135">
      <w:bodyDiv w:val="1"/>
      <w:marLeft w:val="0"/>
      <w:marRight w:val="0"/>
      <w:marTop w:val="0"/>
      <w:marBottom w:val="0"/>
      <w:divBdr>
        <w:top w:val="none" w:sz="0" w:space="0" w:color="auto"/>
        <w:left w:val="none" w:sz="0" w:space="0" w:color="auto"/>
        <w:bottom w:val="none" w:sz="0" w:space="0" w:color="auto"/>
        <w:right w:val="none" w:sz="0" w:space="0" w:color="auto"/>
      </w:divBdr>
    </w:div>
    <w:div w:id="646739950">
      <w:bodyDiv w:val="1"/>
      <w:marLeft w:val="0"/>
      <w:marRight w:val="0"/>
      <w:marTop w:val="0"/>
      <w:marBottom w:val="0"/>
      <w:divBdr>
        <w:top w:val="none" w:sz="0" w:space="0" w:color="auto"/>
        <w:left w:val="none" w:sz="0" w:space="0" w:color="auto"/>
        <w:bottom w:val="none" w:sz="0" w:space="0" w:color="auto"/>
        <w:right w:val="none" w:sz="0" w:space="0" w:color="auto"/>
      </w:divBdr>
    </w:div>
    <w:div w:id="684064838">
      <w:bodyDiv w:val="1"/>
      <w:marLeft w:val="0"/>
      <w:marRight w:val="0"/>
      <w:marTop w:val="0"/>
      <w:marBottom w:val="0"/>
      <w:divBdr>
        <w:top w:val="none" w:sz="0" w:space="0" w:color="auto"/>
        <w:left w:val="none" w:sz="0" w:space="0" w:color="auto"/>
        <w:bottom w:val="none" w:sz="0" w:space="0" w:color="auto"/>
        <w:right w:val="none" w:sz="0" w:space="0" w:color="auto"/>
      </w:divBdr>
    </w:div>
    <w:div w:id="714815743">
      <w:bodyDiv w:val="1"/>
      <w:marLeft w:val="0"/>
      <w:marRight w:val="0"/>
      <w:marTop w:val="0"/>
      <w:marBottom w:val="0"/>
      <w:divBdr>
        <w:top w:val="none" w:sz="0" w:space="0" w:color="auto"/>
        <w:left w:val="none" w:sz="0" w:space="0" w:color="auto"/>
        <w:bottom w:val="none" w:sz="0" w:space="0" w:color="auto"/>
        <w:right w:val="none" w:sz="0" w:space="0" w:color="auto"/>
      </w:divBdr>
    </w:div>
    <w:div w:id="719134595">
      <w:bodyDiv w:val="1"/>
      <w:marLeft w:val="0"/>
      <w:marRight w:val="0"/>
      <w:marTop w:val="0"/>
      <w:marBottom w:val="0"/>
      <w:divBdr>
        <w:top w:val="none" w:sz="0" w:space="0" w:color="auto"/>
        <w:left w:val="none" w:sz="0" w:space="0" w:color="auto"/>
        <w:bottom w:val="none" w:sz="0" w:space="0" w:color="auto"/>
        <w:right w:val="none" w:sz="0" w:space="0" w:color="auto"/>
      </w:divBdr>
    </w:div>
    <w:div w:id="728770390">
      <w:bodyDiv w:val="1"/>
      <w:marLeft w:val="0"/>
      <w:marRight w:val="0"/>
      <w:marTop w:val="0"/>
      <w:marBottom w:val="0"/>
      <w:divBdr>
        <w:top w:val="none" w:sz="0" w:space="0" w:color="auto"/>
        <w:left w:val="none" w:sz="0" w:space="0" w:color="auto"/>
        <w:bottom w:val="none" w:sz="0" w:space="0" w:color="auto"/>
        <w:right w:val="none" w:sz="0" w:space="0" w:color="auto"/>
      </w:divBdr>
    </w:div>
    <w:div w:id="830022450">
      <w:bodyDiv w:val="1"/>
      <w:marLeft w:val="0"/>
      <w:marRight w:val="0"/>
      <w:marTop w:val="0"/>
      <w:marBottom w:val="0"/>
      <w:divBdr>
        <w:top w:val="none" w:sz="0" w:space="0" w:color="auto"/>
        <w:left w:val="none" w:sz="0" w:space="0" w:color="auto"/>
        <w:bottom w:val="none" w:sz="0" w:space="0" w:color="auto"/>
        <w:right w:val="none" w:sz="0" w:space="0" w:color="auto"/>
      </w:divBdr>
    </w:div>
    <w:div w:id="853151048">
      <w:bodyDiv w:val="1"/>
      <w:marLeft w:val="0"/>
      <w:marRight w:val="0"/>
      <w:marTop w:val="0"/>
      <w:marBottom w:val="0"/>
      <w:divBdr>
        <w:top w:val="none" w:sz="0" w:space="0" w:color="auto"/>
        <w:left w:val="none" w:sz="0" w:space="0" w:color="auto"/>
        <w:bottom w:val="none" w:sz="0" w:space="0" w:color="auto"/>
        <w:right w:val="none" w:sz="0" w:space="0" w:color="auto"/>
      </w:divBdr>
    </w:div>
    <w:div w:id="901872264">
      <w:bodyDiv w:val="1"/>
      <w:marLeft w:val="0"/>
      <w:marRight w:val="0"/>
      <w:marTop w:val="0"/>
      <w:marBottom w:val="0"/>
      <w:divBdr>
        <w:top w:val="none" w:sz="0" w:space="0" w:color="auto"/>
        <w:left w:val="none" w:sz="0" w:space="0" w:color="auto"/>
        <w:bottom w:val="none" w:sz="0" w:space="0" w:color="auto"/>
        <w:right w:val="none" w:sz="0" w:space="0" w:color="auto"/>
      </w:divBdr>
    </w:div>
    <w:div w:id="1024675361">
      <w:bodyDiv w:val="1"/>
      <w:marLeft w:val="0"/>
      <w:marRight w:val="0"/>
      <w:marTop w:val="0"/>
      <w:marBottom w:val="0"/>
      <w:divBdr>
        <w:top w:val="none" w:sz="0" w:space="0" w:color="auto"/>
        <w:left w:val="none" w:sz="0" w:space="0" w:color="auto"/>
        <w:bottom w:val="none" w:sz="0" w:space="0" w:color="auto"/>
        <w:right w:val="none" w:sz="0" w:space="0" w:color="auto"/>
      </w:divBdr>
    </w:div>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 w:id="1205366303">
      <w:bodyDiv w:val="1"/>
      <w:marLeft w:val="0"/>
      <w:marRight w:val="0"/>
      <w:marTop w:val="0"/>
      <w:marBottom w:val="0"/>
      <w:divBdr>
        <w:top w:val="none" w:sz="0" w:space="0" w:color="auto"/>
        <w:left w:val="none" w:sz="0" w:space="0" w:color="auto"/>
        <w:bottom w:val="none" w:sz="0" w:space="0" w:color="auto"/>
        <w:right w:val="none" w:sz="0" w:space="0" w:color="auto"/>
      </w:divBdr>
    </w:div>
    <w:div w:id="1250774750">
      <w:bodyDiv w:val="1"/>
      <w:marLeft w:val="0"/>
      <w:marRight w:val="0"/>
      <w:marTop w:val="0"/>
      <w:marBottom w:val="0"/>
      <w:divBdr>
        <w:top w:val="none" w:sz="0" w:space="0" w:color="auto"/>
        <w:left w:val="none" w:sz="0" w:space="0" w:color="auto"/>
        <w:bottom w:val="none" w:sz="0" w:space="0" w:color="auto"/>
        <w:right w:val="none" w:sz="0" w:space="0" w:color="auto"/>
      </w:divBdr>
    </w:div>
    <w:div w:id="1424762230">
      <w:bodyDiv w:val="1"/>
      <w:marLeft w:val="0"/>
      <w:marRight w:val="0"/>
      <w:marTop w:val="0"/>
      <w:marBottom w:val="0"/>
      <w:divBdr>
        <w:top w:val="none" w:sz="0" w:space="0" w:color="auto"/>
        <w:left w:val="none" w:sz="0" w:space="0" w:color="auto"/>
        <w:bottom w:val="none" w:sz="0" w:space="0" w:color="auto"/>
        <w:right w:val="none" w:sz="0" w:space="0" w:color="auto"/>
      </w:divBdr>
      <w:divsChild>
        <w:div w:id="1701660512">
          <w:marLeft w:val="0"/>
          <w:marRight w:val="0"/>
          <w:marTop w:val="0"/>
          <w:marBottom w:val="0"/>
          <w:divBdr>
            <w:top w:val="none" w:sz="0" w:space="0" w:color="auto"/>
            <w:left w:val="none" w:sz="0" w:space="0" w:color="auto"/>
            <w:bottom w:val="none" w:sz="0" w:space="0" w:color="auto"/>
            <w:right w:val="none" w:sz="0" w:space="0" w:color="auto"/>
          </w:divBdr>
        </w:div>
        <w:div w:id="1295134539">
          <w:marLeft w:val="0"/>
          <w:marRight w:val="0"/>
          <w:marTop w:val="0"/>
          <w:marBottom w:val="0"/>
          <w:divBdr>
            <w:top w:val="none" w:sz="0" w:space="0" w:color="auto"/>
            <w:left w:val="none" w:sz="0" w:space="0" w:color="auto"/>
            <w:bottom w:val="none" w:sz="0" w:space="0" w:color="auto"/>
            <w:right w:val="none" w:sz="0" w:space="0" w:color="auto"/>
          </w:divBdr>
        </w:div>
      </w:divsChild>
    </w:div>
    <w:div w:id="1584098596">
      <w:bodyDiv w:val="1"/>
      <w:marLeft w:val="0"/>
      <w:marRight w:val="0"/>
      <w:marTop w:val="0"/>
      <w:marBottom w:val="0"/>
      <w:divBdr>
        <w:top w:val="none" w:sz="0" w:space="0" w:color="auto"/>
        <w:left w:val="none" w:sz="0" w:space="0" w:color="auto"/>
        <w:bottom w:val="none" w:sz="0" w:space="0" w:color="auto"/>
        <w:right w:val="none" w:sz="0" w:space="0" w:color="auto"/>
      </w:divBdr>
    </w:div>
    <w:div w:id="1781993334">
      <w:bodyDiv w:val="1"/>
      <w:marLeft w:val="0"/>
      <w:marRight w:val="0"/>
      <w:marTop w:val="0"/>
      <w:marBottom w:val="0"/>
      <w:divBdr>
        <w:top w:val="none" w:sz="0" w:space="0" w:color="auto"/>
        <w:left w:val="none" w:sz="0" w:space="0" w:color="auto"/>
        <w:bottom w:val="none" w:sz="0" w:space="0" w:color="auto"/>
        <w:right w:val="none" w:sz="0" w:space="0" w:color="auto"/>
      </w:divBdr>
    </w:div>
    <w:div w:id="1841961884">
      <w:bodyDiv w:val="1"/>
      <w:marLeft w:val="0"/>
      <w:marRight w:val="0"/>
      <w:marTop w:val="0"/>
      <w:marBottom w:val="0"/>
      <w:divBdr>
        <w:top w:val="none" w:sz="0" w:space="0" w:color="auto"/>
        <w:left w:val="none" w:sz="0" w:space="0" w:color="auto"/>
        <w:bottom w:val="none" w:sz="0" w:space="0" w:color="auto"/>
        <w:right w:val="none" w:sz="0" w:space="0" w:color="auto"/>
      </w:divBdr>
    </w:div>
    <w:div w:id="1850833494">
      <w:bodyDiv w:val="1"/>
      <w:marLeft w:val="0"/>
      <w:marRight w:val="0"/>
      <w:marTop w:val="0"/>
      <w:marBottom w:val="0"/>
      <w:divBdr>
        <w:top w:val="none" w:sz="0" w:space="0" w:color="auto"/>
        <w:left w:val="none" w:sz="0" w:space="0" w:color="auto"/>
        <w:bottom w:val="none" w:sz="0" w:space="0" w:color="auto"/>
        <w:right w:val="none" w:sz="0" w:space="0" w:color="auto"/>
      </w:divBdr>
    </w:div>
    <w:div w:id="1874616314">
      <w:bodyDiv w:val="1"/>
      <w:marLeft w:val="0"/>
      <w:marRight w:val="0"/>
      <w:marTop w:val="0"/>
      <w:marBottom w:val="0"/>
      <w:divBdr>
        <w:top w:val="none" w:sz="0" w:space="0" w:color="auto"/>
        <w:left w:val="none" w:sz="0" w:space="0" w:color="auto"/>
        <w:bottom w:val="none" w:sz="0" w:space="0" w:color="auto"/>
        <w:right w:val="none" w:sz="0" w:space="0" w:color="auto"/>
      </w:divBdr>
    </w:div>
    <w:div w:id="1899516392">
      <w:bodyDiv w:val="1"/>
      <w:marLeft w:val="0"/>
      <w:marRight w:val="0"/>
      <w:marTop w:val="0"/>
      <w:marBottom w:val="0"/>
      <w:divBdr>
        <w:top w:val="none" w:sz="0" w:space="0" w:color="auto"/>
        <w:left w:val="none" w:sz="0" w:space="0" w:color="auto"/>
        <w:bottom w:val="none" w:sz="0" w:space="0" w:color="auto"/>
        <w:right w:val="none" w:sz="0" w:space="0" w:color="auto"/>
      </w:divBdr>
    </w:div>
    <w:div w:id="1903059906">
      <w:bodyDiv w:val="1"/>
      <w:marLeft w:val="0"/>
      <w:marRight w:val="0"/>
      <w:marTop w:val="0"/>
      <w:marBottom w:val="0"/>
      <w:divBdr>
        <w:top w:val="none" w:sz="0" w:space="0" w:color="auto"/>
        <w:left w:val="none" w:sz="0" w:space="0" w:color="auto"/>
        <w:bottom w:val="none" w:sz="0" w:space="0" w:color="auto"/>
        <w:right w:val="none" w:sz="0" w:space="0" w:color="auto"/>
      </w:divBdr>
    </w:div>
    <w:div w:id="1962951460">
      <w:bodyDiv w:val="1"/>
      <w:marLeft w:val="0"/>
      <w:marRight w:val="0"/>
      <w:marTop w:val="0"/>
      <w:marBottom w:val="0"/>
      <w:divBdr>
        <w:top w:val="none" w:sz="0" w:space="0" w:color="auto"/>
        <w:left w:val="none" w:sz="0" w:space="0" w:color="auto"/>
        <w:bottom w:val="none" w:sz="0" w:space="0" w:color="auto"/>
        <w:right w:val="none" w:sz="0" w:space="0" w:color="auto"/>
      </w:divBdr>
    </w:div>
    <w:div w:id="2053266040">
      <w:bodyDiv w:val="1"/>
      <w:marLeft w:val="0"/>
      <w:marRight w:val="0"/>
      <w:marTop w:val="0"/>
      <w:marBottom w:val="0"/>
      <w:divBdr>
        <w:top w:val="none" w:sz="0" w:space="0" w:color="auto"/>
        <w:left w:val="none" w:sz="0" w:space="0" w:color="auto"/>
        <w:bottom w:val="none" w:sz="0" w:space="0" w:color="auto"/>
        <w:right w:val="none" w:sz="0" w:space="0" w:color="auto"/>
      </w:divBdr>
    </w:div>
    <w:div w:id="21018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08FE-435C-4C13-BCE4-C8E24D5ABF36}">
  <ds:schemaRefs/>
</ds:datastoreItem>
</file>

<file path=customXml/itemProps2.xml><?xml version="1.0" encoding="utf-8"?>
<ds:datastoreItem xmlns:ds="http://schemas.openxmlformats.org/officeDocument/2006/customXml" ds:itemID="{97D6F891-C1ED-4019-8ECB-8C2ADDC9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1846</Words>
  <Characters>10526</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E-GRELLETY</dc:creator>
  <cp:lastModifiedBy>jepartosa</cp:lastModifiedBy>
  <cp:revision>11</cp:revision>
  <dcterms:created xsi:type="dcterms:W3CDTF">2015-10-17T09:49:00Z</dcterms:created>
  <dcterms:modified xsi:type="dcterms:W3CDTF">2016-02-02T01:10:00Z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file://pdgts1033/spice2/TechUtilities/Springer/SPiCE/Toolkit/SPiCE/SPiCE.vsto|da7ba695-15ce-4654-8f4d-b2b3daa4a92f</vt:lpwstr>
  </property>
  <property fmtid="{D5CDD505-2E9C-101B-9397-08002B2CF9AE}" pid="3" name="_AssemblyName">
    <vt:lpwstr>4E3C66D5-58D4-491E-A7D4-64AF99AF6E8B</vt:lpwstr>
  </property>
</Properties>
</file>