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C2" w:rsidRPr="002519D4" w:rsidRDefault="004254C2" w:rsidP="004254C2">
      <w:pPr>
        <w:pStyle w:val="Title"/>
        <w:rPr>
          <w:color w:val="000000" w:themeColor="text1"/>
        </w:rPr>
      </w:pPr>
      <w:r w:rsidRPr="002519D4">
        <w:rPr>
          <w:color w:val="000000" w:themeColor="text1"/>
        </w:rPr>
        <w:t>Supplement</w:t>
      </w:r>
      <w:bookmarkStart w:id="0" w:name="_GoBack"/>
      <w:bookmarkEnd w:id="0"/>
    </w:p>
    <w:p w:rsidR="004254C2" w:rsidRPr="002519D4" w:rsidRDefault="004254C2" w:rsidP="004254C2">
      <w:pPr>
        <w:rPr>
          <w:color w:val="000000" w:themeColor="text1"/>
        </w:rPr>
      </w:pPr>
    </w:p>
    <w:p w:rsidR="004254C2" w:rsidRPr="002519D4" w:rsidRDefault="004254C2" w:rsidP="004254C2">
      <w:pPr>
        <w:rPr>
          <w:color w:val="000000" w:themeColor="text1"/>
        </w:rPr>
      </w:pPr>
      <w:r w:rsidRPr="002519D4">
        <w:rPr>
          <w:noProof/>
          <w:color w:val="000000" w:themeColor="text1"/>
          <w:lang w:val="en-IN" w:eastAsia="en-IN"/>
        </w:rPr>
        <w:drawing>
          <wp:inline distT="0" distB="0" distL="0" distR="0" wp14:anchorId="6317BD17" wp14:editId="20BE1198">
            <wp:extent cx="5935914" cy="3078480"/>
            <wp:effectExtent l="0" t="0" r="8255" b="762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0122" cy="3085849"/>
                    </a:xfrm>
                    <a:prstGeom prst="rect">
                      <a:avLst/>
                    </a:prstGeom>
                    <a:noFill/>
                  </pic:spPr>
                </pic:pic>
              </a:graphicData>
            </a:graphic>
          </wp:inline>
        </w:drawing>
      </w:r>
    </w:p>
    <w:p w:rsidR="004254C2" w:rsidRPr="002519D4" w:rsidRDefault="004254C2" w:rsidP="004254C2">
      <w:pPr>
        <w:pStyle w:val="NoSpacing"/>
        <w:rPr>
          <w:color w:val="000000" w:themeColor="text1"/>
        </w:rPr>
      </w:pPr>
      <w:r w:rsidRPr="002519D4">
        <w:rPr>
          <w:color w:val="000000" w:themeColor="text1"/>
        </w:rPr>
        <w:t>Figure S-1: Distribution of saccade directions (angles between the position of the fixation spot and the center of the screen) for all interceptive saccades including preferred and anti-preferred directions of each neuron (a) and including the preferred direction of each neuron only (b). Since the neural activities were recorded from the right hemisphere in both monkeys, the preferred saccade vectors were directed predominantly in the leftward (</w:t>
      </w:r>
      <w:proofErr w:type="spellStart"/>
      <w:r w:rsidRPr="002519D4">
        <w:rPr>
          <w:color w:val="000000" w:themeColor="text1"/>
        </w:rPr>
        <w:t>contraversive</w:t>
      </w:r>
      <w:proofErr w:type="spellEnd"/>
      <w:r w:rsidRPr="002519D4">
        <w:rPr>
          <w:color w:val="000000" w:themeColor="text1"/>
        </w:rPr>
        <w:t>) direction. A substantial number of neurons also had a preferred vector in the downward direction.</w:t>
      </w:r>
    </w:p>
    <w:p w:rsidR="004254C2" w:rsidRPr="002519D4" w:rsidRDefault="004254C2" w:rsidP="004254C2">
      <w:pPr>
        <w:pStyle w:val="Bild"/>
        <w:jc w:val="left"/>
        <w:rPr>
          <w:color w:val="000000" w:themeColor="text1"/>
          <w:lang w:val="en-US"/>
        </w:rPr>
      </w:pPr>
      <w:r w:rsidRPr="002519D4">
        <w:rPr>
          <w:color w:val="000000" w:themeColor="text1"/>
          <w:lang w:val="en-IN" w:eastAsia="en-IN"/>
        </w:rPr>
        <w:lastRenderedPageBreak/>
        <w:drawing>
          <wp:inline distT="0" distB="0" distL="0" distR="0" wp14:anchorId="36B5BFD3" wp14:editId="758CBFB1">
            <wp:extent cx="5924550" cy="496198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63" cy="4967351"/>
                    </a:xfrm>
                    <a:prstGeom prst="rect">
                      <a:avLst/>
                    </a:prstGeom>
                    <a:noFill/>
                  </pic:spPr>
                </pic:pic>
              </a:graphicData>
            </a:graphic>
          </wp:inline>
        </w:drawing>
      </w:r>
    </w:p>
    <w:p w:rsidR="004254C2" w:rsidRPr="002519D4" w:rsidRDefault="004254C2" w:rsidP="004254C2">
      <w:pPr>
        <w:pStyle w:val="NoSpacing"/>
        <w:rPr>
          <w:color w:val="000000" w:themeColor="text1"/>
        </w:rPr>
      </w:pPr>
      <w:r w:rsidRPr="002519D4">
        <w:rPr>
          <w:color w:val="000000" w:themeColor="text1"/>
        </w:rPr>
        <w:t>Figure S-2: Relationship between the timing of the end of the interceptive saccades and their intercepts for different directions of target motion. Different plots show the data from individual target directions according to the arrows. Grey lines marks the position of the target (relative to the center of the screen) at the respective time. Black line shows the results of a linear regression of the data and the black dashed lines its confidence interval (p=0.01, as calculated from a bootstrapping procedure).</w:t>
      </w:r>
    </w:p>
    <w:p w:rsidR="004254C2" w:rsidRPr="002519D4" w:rsidRDefault="004254C2" w:rsidP="004254C2">
      <w:pPr>
        <w:pStyle w:val="NoSpacing"/>
        <w:rPr>
          <w:color w:val="000000" w:themeColor="text1"/>
        </w:rPr>
      </w:pPr>
    </w:p>
    <w:p w:rsidR="004254C2" w:rsidRPr="002519D4" w:rsidRDefault="004254C2" w:rsidP="004254C2">
      <w:pPr>
        <w:pStyle w:val="Bild"/>
        <w:rPr>
          <w:color w:val="000000" w:themeColor="text1"/>
        </w:rPr>
      </w:pPr>
      <w:r w:rsidRPr="002519D4">
        <w:rPr>
          <w:color w:val="000000" w:themeColor="text1"/>
          <w:lang w:val="en-IN" w:eastAsia="en-IN"/>
        </w:rPr>
        <w:lastRenderedPageBreak/>
        <w:drawing>
          <wp:inline distT="0" distB="0" distL="0" distR="0" wp14:anchorId="33A2D26D" wp14:editId="086F7372">
            <wp:extent cx="6120130" cy="29457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945765"/>
                    </a:xfrm>
                    <a:prstGeom prst="rect">
                      <a:avLst/>
                    </a:prstGeom>
                  </pic:spPr>
                </pic:pic>
              </a:graphicData>
            </a:graphic>
          </wp:inline>
        </w:drawing>
      </w:r>
    </w:p>
    <w:p w:rsidR="004254C2" w:rsidRPr="002519D4" w:rsidRDefault="004254C2" w:rsidP="004254C2">
      <w:pPr>
        <w:pStyle w:val="NoSpacing"/>
        <w:rPr>
          <w:color w:val="000000" w:themeColor="text1"/>
        </w:rPr>
      </w:pPr>
      <w:r w:rsidRPr="002519D4">
        <w:rPr>
          <w:color w:val="000000" w:themeColor="text1"/>
        </w:rPr>
        <w:t>Figure S-3: Spatial tuning profiles from another four example neurons in the same format as Figure 6. The positions at the x and y axes represent the locations of saccade endpoints relative to the center of the screen. The two examples in the left two columns show an apparent similarity between the two activity profiles while for the neurons in the two columns on the right no such similarity was observed. Red and green markers below the cell-codes indicate the positions of each example neuron in the distribution of similarity indices shown in Figure 7.</w:t>
      </w:r>
    </w:p>
    <w:p w:rsidR="004254C2" w:rsidRPr="002519D4" w:rsidRDefault="004254C2" w:rsidP="004254C2">
      <w:pPr>
        <w:rPr>
          <w:color w:val="000000" w:themeColor="text1"/>
        </w:rPr>
      </w:pPr>
      <w:r w:rsidRPr="002519D4">
        <w:rPr>
          <w:color w:val="000000" w:themeColor="text1"/>
        </w:rPr>
        <w:br w:type="page"/>
      </w:r>
    </w:p>
    <w:p w:rsidR="004254C2" w:rsidRPr="002519D4" w:rsidRDefault="004254C2" w:rsidP="004254C2">
      <w:pPr>
        <w:pStyle w:val="Bild"/>
        <w:rPr>
          <w:color w:val="000000" w:themeColor="text1"/>
        </w:rPr>
      </w:pPr>
      <w:r w:rsidRPr="002519D4">
        <w:rPr>
          <w:color w:val="000000" w:themeColor="text1"/>
          <w:lang w:val="en-IN" w:eastAsia="en-IN"/>
        </w:rPr>
        <w:lastRenderedPageBreak/>
        <w:drawing>
          <wp:inline distT="0" distB="0" distL="0" distR="0" wp14:anchorId="36AC99B5" wp14:editId="16917E90">
            <wp:extent cx="3246754" cy="3246756"/>
            <wp:effectExtent l="0" t="0" r="0" b="0"/>
            <wp:docPr id="41" name="Grafik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6791" cy="3266793"/>
                    </a:xfrm>
                    <a:prstGeom prst="rect">
                      <a:avLst/>
                    </a:prstGeom>
                    <a:noFill/>
                  </pic:spPr>
                </pic:pic>
              </a:graphicData>
            </a:graphic>
          </wp:inline>
        </w:drawing>
      </w:r>
      <w:r w:rsidRPr="002519D4">
        <w:rPr>
          <w:color w:val="000000" w:themeColor="text1"/>
          <w:lang w:val="en-IN" w:eastAsia="en-IN"/>
        </w:rPr>
        <w:drawing>
          <wp:inline distT="0" distB="0" distL="0" distR="0" wp14:anchorId="66B10A90" wp14:editId="30EF359E">
            <wp:extent cx="1885950" cy="1885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950" cy="1885950"/>
                    </a:xfrm>
                    <a:prstGeom prst="rect">
                      <a:avLst/>
                    </a:prstGeom>
                  </pic:spPr>
                </pic:pic>
              </a:graphicData>
            </a:graphic>
          </wp:inline>
        </w:drawing>
      </w:r>
    </w:p>
    <w:p w:rsidR="004254C2" w:rsidRPr="002519D4" w:rsidRDefault="004254C2" w:rsidP="004254C2">
      <w:pPr>
        <w:pStyle w:val="Bild"/>
        <w:rPr>
          <w:color w:val="000000" w:themeColor="text1"/>
        </w:rPr>
      </w:pPr>
      <w:r w:rsidRPr="002519D4">
        <w:rPr>
          <w:color w:val="000000" w:themeColor="text1"/>
          <w:lang w:val="en-IN" w:eastAsia="en-IN"/>
        </w:rPr>
        <w:drawing>
          <wp:inline distT="0" distB="0" distL="0" distR="0" wp14:anchorId="63E8B92D" wp14:editId="7214D7D3">
            <wp:extent cx="3267074" cy="3267076"/>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2369" cy="3282371"/>
                    </a:xfrm>
                    <a:prstGeom prst="rect">
                      <a:avLst/>
                    </a:prstGeom>
                    <a:noFill/>
                  </pic:spPr>
                </pic:pic>
              </a:graphicData>
            </a:graphic>
          </wp:inline>
        </w:drawing>
      </w:r>
      <w:r w:rsidRPr="002519D4">
        <w:rPr>
          <w:color w:val="000000" w:themeColor="text1"/>
          <w:lang w:val="en-IN" w:eastAsia="en-IN"/>
        </w:rPr>
        <w:drawing>
          <wp:inline distT="0" distB="0" distL="0" distR="0" wp14:anchorId="24A8A9BF" wp14:editId="7584D408">
            <wp:extent cx="1886400" cy="1886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86400" cy="1886400"/>
                    </a:xfrm>
                    <a:prstGeom prst="rect">
                      <a:avLst/>
                    </a:prstGeom>
                  </pic:spPr>
                </pic:pic>
              </a:graphicData>
            </a:graphic>
          </wp:inline>
        </w:drawing>
      </w:r>
    </w:p>
    <w:p w:rsidR="004254C2" w:rsidRPr="002519D4" w:rsidRDefault="004254C2" w:rsidP="004254C2">
      <w:pPr>
        <w:pStyle w:val="NoSpacing"/>
        <w:rPr>
          <w:color w:val="000000" w:themeColor="text1"/>
        </w:rPr>
      </w:pPr>
      <w:r w:rsidRPr="002519D4">
        <w:rPr>
          <w:color w:val="000000" w:themeColor="text1"/>
        </w:rPr>
        <w:t xml:space="preserve">Figure S-4a: Example of the predictions from one neural network using estimated spike counts in a time window between 100 </w:t>
      </w:r>
      <w:proofErr w:type="spellStart"/>
      <w:r w:rsidRPr="002519D4">
        <w:rPr>
          <w:color w:val="000000" w:themeColor="text1"/>
        </w:rPr>
        <w:t>ms</w:t>
      </w:r>
      <w:proofErr w:type="spellEnd"/>
      <w:r w:rsidRPr="002519D4">
        <w:rPr>
          <w:color w:val="000000" w:themeColor="text1"/>
        </w:rPr>
        <w:t xml:space="preserve"> before and 100 </w:t>
      </w:r>
      <w:proofErr w:type="spellStart"/>
      <w:r w:rsidRPr="002519D4">
        <w:rPr>
          <w:color w:val="000000" w:themeColor="text1"/>
        </w:rPr>
        <w:t>ms</w:t>
      </w:r>
      <w:proofErr w:type="spellEnd"/>
      <w:r w:rsidRPr="002519D4">
        <w:rPr>
          <w:color w:val="000000" w:themeColor="text1"/>
        </w:rPr>
        <w:t xml:space="preserve"> after the onset of regular saccades. Black crosses represent the predicted saccade end points for 1000 single trials that were generated from data at positions marked by the red circles. Means and standard deviations in horizontal and vertical directions are shown as green crosses. In the confusion matrix on the right, the predictions from single trials over all validation samples were assigned to one of the tested positions based on the minimal Euclidian distance between the prediction and each of the tested positions. The numbers indicate the percentages of assignments for each tested 'real' position. </w:t>
      </w:r>
      <w:proofErr w:type="gramStart"/>
      <w:r w:rsidRPr="002519D4">
        <w:rPr>
          <w:color w:val="000000" w:themeColor="text1"/>
        </w:rPr>
        <w:t>b</w:t>
      </w:r>
      <w:proofErr w:type="gramEnd"/>
      <w:r w:rsidRPr="002519D4">
        <w:rPr>
          <w:color w:val="000000" w:themeColor="text1"/>
        </w:rPr>
        <w:t>: Predictions of same network as in a) for saccade end-points of interceptive saccades.</w:t>
      </w:r>
    </w:p>
    <w:p w:rsidR="004254C2" w:rsidRPr="002519D4" w:rsidRDefault="004254C2" w:rsidP="004254C2">
      <w:pPr>
        <w:rPr>
          <w:color w:val="000000" w:themeColor="text1"/>
        </w:rPr>
      </w:pPr>
      <w:r w:rsidRPr="002519D4">
        <w:rPr>
          <w:color w:val="000000" w:themeColor="text1"/>
        </w:rPr>
        <w:br w:type="page"/>
      </w:r>
    </w:p>
    <w:p w:rsidR="004254C2" w:rsidRPr="002519D4" w:rsidRDefault="004254C2" w:rsidP="004254C2">
      <w:pPr>
        <w:pStyle w:val="Bild"/>
        <w:rPr>
          <w:color w:val="000000" w:themeColor="text1"/>
          <w:lang w:val="en-US"/>
        </w:rPr>
      </w:pPr>
      <w:r w:rsidRPr="002519D4">
        <w:rPr>
          <w:color w:val="000000" w:themeColor="text1"/>
          <w:lang w:val="en-IN" w:eastAsia="en-IN"/>
        </w:rPr>
        <w:lastRenderedPageBreak/>
        <w:drawing>
          <wp:inline distT="0" distB="0" distL="0" distR="0" wp14:anchorId="03C73A56" wp14:editId="0D159970">
            <wp:extent cx="2962275" cy="2962275"/>
            <wp:effectExtent l="0" t="0" r="9525" b="9525"/>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62275" cy="2962275"/>
                    </a:xfrm>
                    <a:prstGeom prst="rect">
                      <a:avLst/>
                    </a:prstGeom>
                  </pic:spPr>
                </pic:pic>
              </a:graphicData>
            </a:graphic>
          </wp:inline>
        </w:drawing>
      </w:r>
      <w:r w:rsidRPr="002519D4">
        <w:rPr>
          <w:color w:val="000000" w:themeColor="text1"/>
          <w:lang w:val="en-US"/>
        </w:rPr>
        <w:t xml:space="preserve"> </w:t>
      </w:r>
      <w:r w:rsidRPr="002519D4">
        <w:rPr>
          <w:color w:val="000000" w:themeColor="text1"/>
          <w:lang w:val="en-IN" w:eastAsia="en-IN"/>
        </w:rPr>
        <w:drawing>
          <wp:inline distT="0" distB="0" distL="0" distR="0" wp14:anchorId="10AC06E7" wp14:editId="32917BA6">
            <wp:extent cx="2962800" cy="2962800"/>
            <wp:effectExtent l="0" t="0" r="9525" b="9525"/>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2800" cy="2962800"/>
                    </a:xfrm>
                    <a:prstGeom prst="rect">
                      <a:avLst/>
                    </a:prstGeom>
                  </pic:spPr>
                </pic:pic>
              </a:graphicData>
            </a:graphic>
          </wp:inline>
        </w:drawing>
      </w:r>
    </w:p>
    <w:p w:rsidR="004254C2" w:rsidRPr="002519D4" w:rsidRDefault="004254C2" w:rsidP="004254C2">
      <w:pPr>
        <w:pStyle w:val="NoSpacing"/>
        <w:rPr>
          <w:color w:val="000000" w:themeColor="text1"/>
        </w:rPr>
      </w:pPr>
      <w:r w:rsidRPr="002519D4">
        <w:rPr>
          <w:color w:val="000000" w:themeColor="text1"/>
        </w:rPr>
        <w:t xml:space="preserve">Figure S-5: Confusion matrices for results shown in Figure 10a, b. </w:t>
      </w:r>
      <w:proofErr w:type="gramStart"/>
      <w:r w:rsidRPr="002519D4">
        <w:rPr>
          <w:color w:val="000000" w:themeColor="text1"/>
        </w:rPr>
        <w:t>The</w:t>
      </w:r>
      <w:proofErr w:type="gramEnd"/>
      <w:r w:rsidRPr="002519D4">
        <w:rPr>
          <w:color w:val="000000" w:themeColor="text1"/>
        </w:rPr>
        <w:t xml:space="preserve"> saccade end positions were predicted based on the activity of a sample of 25 neurons that have previously shown the strongest similarity between the activity profiles for regular and interceptive saccades. They were then assigned to one of the eight tested positions based on minimal Euclidian distance. For regular saccades (left) on average 38% of the trials were assigned correctly and in 82% correct or to one of the neighbors. For interceptive saccades (right) on average 35% of the trials were assigned correctly and in 78% correct or to one of the neighbors.</w:t>
      </w:r>
    </w:p>
    <w:p w:rsidR="00E4238E" w:rsidRDefault="00E4238E"/>
    <w:sectPr w:rsidR="00E4238E" w:rsidSect="0031201A">
      <w:footerReference w:type="even"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201A">
      <w:pPr>
        <w:spacing w:after="0" w:line="240" w:lineRule="auto"/>
      </w:pPr>
      <w:r>
        <w:separator/>
      </w:r>
    </w:p>
  </w:endnote>
  <w:endnote w:type="continuationSeparator" w:id="0">
    <w:p w:rsidR="00000000" w:rsidRDefault="0031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64736910"/>
      <w:docPartObj>
        <w:docPartGallery w:val="Page Numbers (Bottom of Page)"/>
        <w:docPartUnique/>
      </w:docPartObj>
    </w:sdtPr>
    <w:sdtEndPr>
      <w:rPr>
        <w:rStyle w:val="PageNumber"/>
      </w:rPr>
    </w:sdtEndPr>
    <w:sdtContent>
      <w:p w:rsidR="00A2146B" w:rsidRDefault="004254C2" w:rsidP="00370240">
        <w:pPr>
          <w:pStyle w:val="Footer"/>
          <w:framePr w:wrap="none" w:vAnchor="text" w:hAnchor="page" w:x="2911" w:y="-5"/>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2146B" w:rsidRDefault="0031201A" w:rsidP="003702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35992787"/>
      <w:docPartObj>
        <w:docPartGallery w:val="Page Numbers (Bottom of Page)"/>
        <w:docPartUnique/>
      </w:docPartObj>
    </w:sdtPr>
    <w:sdtEndPr>
      <w:rPr>
        <w:rStyle w:val="PageNumber"/>
      </w:rPr>
    </w:sdtEndPr>
    <w:sdtContent>
      <w:p w:rsidR="00A2146B" w:rsidRDefault="004254C2" w:rsidP="00CC2C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1201A">
          <w:rPr>
            <w:rStyle w:val="PageNumber"/>
            <w:noProof/>
          </w:rPr>
          <w:t>5</w:t>
        </w:r>
        <w:r>
          <w:rPr>
            <w:rStyle w:val="PageNumber"/>
          </w:rPr>
          <w:fldChar w:fldCharType="end"/>
        </w:r>
      </w:p>
    </w:sdtContent>
  </w:sdt>
  <w:p w:rsidR="00DA6E50" w:rsidRDefault="0031201A" w:rsidP="000566C6">
    <w:pPr>
      <w:pStyle w:val="Footer"/>
      <w:ind w:right="360"/>
    </w:pPr>
  </w:p>
  <w:p w:rsidR="00DA6E50" w:rsidRDefault="0031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201A">
      <w:pPr>
        <w:spacing w:after="0" w:line="240" w:lineRule="auto"/>
      </w:pPr>
      <w:r>
        <w:separator/>
      </w:r>
    </w:p>
  </w:footnote>
  <w:footnote w:type="continuationSeparator" w:id="0">
    <w:p w:rsidR="00000000" w:rsidRDefault="00312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C2"/>
    <w:rsid w:val="00002265"/>
    <w:rsid w:val="00003A42"/>
    <w:rsid w:val="000150C8"/>
    <w:rsid w:val="00032BEB"/>
    <w:rsid w:val="0003352F"/>
    <w:rsid w:val="00044162"/>
    <w:rsid w:val="000545B1"/>
    <w:rsid w:val="00060BD7"/>
    <w:rsid w:val="00071387"/>
    <w:rsid w:val="0007439B"/>
    <w:rsid w:val="000754C7"/>
    <w:rsid w:val="00075B0F"/>
    <w:rsid w:val="00083450"/>
    <w:rsid w:val="00090805"/>
    <w:rsid w:val="0009599B"/>
    <w:rsid w:val="0009742B"/>
    <w:rsid w:val="000A0B98"/>
    <w:rsid w:val="000A0EF8"/>
    <w:rsid w:val="000A3A64"/>
    <w:rsid w:val="000A44F1"/>
    <w:rsid w:val="000B0B00"/>
    <w:rsid w:val="000B2BD1"/>
    <w:rsid w:val="000D31D0"/>
    <w:rsid w:val="000D3201"/>
    <w:rsid w:val="000E2422"/>
    <w:rsid w:val="000E4CC1"/>
    <w:rsid w:val="000E79A9"/>
    <w:rsid w:val="000F666B"/>
    <w:rsid w:val="00101845"/>
    <w:rsid w:val="0011177F"/>
    <w:rsid w:val="00111D0E"/>
    <w:rsid w:val="00113942"/>
    <w:rsid w:val="00121299"/>
    <w:rsid w:val="0012482E"/>
    <w:rsid w:val="0012788C"/>
    <w:rsid w:val="001309A1"/>
    <w:rsid w:val="00130B70"/>
    <w:rsid w:val="001422FD"/>
    <w:rsid w:val="00146F84"/>
    <w:rsid w:val="001513C5"/>
    <w:rsid w:val="00160800"/>
    <w:rsid w:val="001619E1"/>
    <w:rsid w:val="00165EBA"/>
    <w:rsid w:val="00166CAE"/>
    <w:rsid w:val="00181752"/>
    <w:rsid w:val="00182A83"/>
    <w:rsid w:val="001A2151"/>
    <w:rsid w:val="001A49C7"/>
    <w:rsid w:val="001B4FA8"/>
    <w:rsid w:val="001B65E8"/>
    <w:rsid w:val="001C67F8"/>
    <w:rsid w:val="001E03A0"/>
    <w:rsid w:val="001E4BED"/>
    <w:rsid w:val="001E6DDB"/>
    <w:rsid w:val="001E7815"/>
    <w:rsid w:val="001F09DF"/>
    <w:rsid w:val="001F5AFE"/>
    <w:rsid w:val="001F7F86"/>
    <w:rsid w:val="002017C1"/>
    <w:rsid w:val="002040F0"/>
    <w:rsid w:val="002149E1"/>
    <w:rsid w:val="002165A8"/>
    <w:rsid w:val="00221EBC"/>
    <w:rsid w:val="00237A0D"/>
    <w:rsid w:val="0024100E"/>
    <w:rsid w:val="00254A81"/>
    <w:rsid w:val="002669DF"/>
    <w:rsid w:val="00290D4D"/>
    <w:rsid w:val="00295880"/>
    <w:rsid w:val="002C7C61"/>
    <w:rsid w:val="002D5FAE"/>
    <w:rsid w:val="002E1807"/>
    <w:rsid w:val="002E1942"/>
    <w:rsid w:val="002F1DB2"/>
    <w:rsid w:val="002F51DB"/>
    <w:rsid w:val="00304F9C"/>
    <w:rsid w:val="00306803"/>
    <w:rsid w:val="0031201A"/>
    <w:rsid w:val="00313AB6"/>
    <w:rsid w:val="00315175"/>
    <w:rsid w:val="003224EE"/>
    <w:rsid w:val="00322E5F"/>
    <w:rsid w:val="00324D70"/>
    <w:rsid w:val="00327453"/>
    <w:rsid w:val="00331FFB"/>
    <w:rsid w:val="003329F3"/>
    <w:rsid w:val="00335A36"/>
    <w:rsid w:val="00347B92"/>
    <w:rsid w:val="00380548"/>
    <w:rsid w:val="003869C8"/>
    <w:rsid w:val="003963C2"/>
    <w:rsid w:val="003A445E"/>
    <w:rsid w:val="003B728B"/>
    <w:rsid w:val="003C26BC"/>
    <w:rsid w:val="003D1E1D"/>
    <w:rsid w:val="003E1276"/>
    <w:rsid w:val="003E1F1B"/>
    <w:rsid w:val="003E2F25"/>
    <w:rsid w:val="003E3EA1"/>
    <w:rsid w:val="003F2BC0"/>
    <w:rsid w:val="00403F60"/>
    <w:rsid w:val="00410667"/>
    <w:rsid w:val="004157E9"/>
    <w:rsid w:val="00421A51"/>
    <w:rsid w:val="00424E46"/>
    <w:rsid w:val="004254C2"/>
    <w:rsid w:val="00425D32"/>
    <w:rsid w:val="004270C2"/>
    <w:rsid w:val="0043373D"/>
    <w:rsid w:val="0043555C"/>
    <w:rsid w:val="0043592F"/>
    <w:rsid w:val="0043749E"/>
    <w:rsid w:val="00437F95"/>
    <w:rsid w:val="00456F21"/>
    <w:rsid w:val="0046307E"/>
    <w:rsid w:val="00465951"/>
    <w:rsid w:val="004768C9"/>
    <w:rsid w:val="00477844"/>
    <w:rsid w:val="004803AC"/>
    <w:rsid w:val="00481081"/>
    <w:rsid w:val="0048336E"/>
    <w:rsid w:val="004931EF"/>
    <w:rsid w:val="004A10D2"/>
    <w:rsid w:val="004A2FE0"/>
    <w:rsid w:val="004A6557"/>
    <w:rsid w:val="004B2B8F"/>
    <w:rsid w:val="004B4DD2"/>
    <w:rsid w:val="004C3AF7"/>
    <w:rsid w:val="004C49E4"/>
    <w:rsid w:val="004C6F55"/>
    <w:rsid w:val="004C72F8"/>
    <w:rsid w:val="004C74CA"/>
    <w:rsid w:val="004D64CF"/>
    <w:rsid w:val="004E7043"/>
    <w:rsid w:val="004E70F5"/>
    <w:rsid w:val="004F01BB"/>
    <w:rsid w:val="004F1EF4"/>
    <w:rsid w:val="004F2931"/>
    <w:rsid w:val="00500146"/>
    <w:rsid w:val="00503182"/>
    <w:rsid w:val="00511A44"/>
    <w:rsid w:val="00511CE5"/>
    <w:rsid w:val="00512C17"/>
    <w:rsid w:val="00521566"/>
    <w:rsid w:val="0052667F"/>
    <w:rsid w:val="005268A3"/>
    <w:rsid w:val="00530B94"/>
    <w:rsid w:val="00544264"/>
    <w:rsid w:val="005502E3"/>
    <w:rsid w:val="00551ABC"/>
    <w:rsid w:val="00552CBC"/>
    <w:rsid w:val="005539ED"/>
    <w:rsid w:val="005633CA"/>
    <w:rsid w:val="0056377D"/>
    <w:rsid w:val="005643E2"/>
    <w:rsid w:val="005A2F69"/>
    <w:rsid w:val="005A487C"/>
    <w:rsid w:val="005C35D9"/>
    <w:rsid w:val="005E5A4C"/>
    <w:rsid w:val="0060188D"/>
    <w:rsid w:val="00603746"/>
    <w:rsid w:val="00612A8A"/>
    <w:rsid w:val="00612FF5"/>
    <w:rsid w:val="006206E3"/>
    <w:rsid w:val="00625C23"/>
    <w:rsid w:val="00631015"/>
    <w:rsid w:val="006353B6"/>
    <w:rsid w:val="00636142"/>
    <w:rsid w:val="0064426F"/>
    <w:rsid w:val="00647B36"/>
    <w:rsid w:val="00651CF2"/>
    <w:rsid w:val="00654804"/>
    <w:rsid w:val="00656D30"/>
    <w:rsid w:val="00657C71"/>
    <w:rsid w:val="006629B2"/>
    <w:rsid w:val="00665816"/>
    <w:rsid w:val="00671C36"/>
    <w:rsid w:val="00672DB6"/>
    <w:rsid w:val="00690476"/>
    <w:rsid w:val="006B5758"/>
    <w:rsid w:val="006B70E8"/>
    <w:rsid w:val="006C64DA"/>
    <w:rsid w:val="006D6BD8"/>
    <w:rsid w:val="00703364"/>
    <w:rsid w:val="0071137D"/>
    <w:rsid w:val="00714DF5"/>
    <w:rsid w:val="00715AF4"/>
    <w:rsid w:val="00717FF2"/>
    <w:rsid w:val="00721BA9"/>
    <w:rsid w:val="007224AF"/>
    <w:rsid w:val="00724909"/>
    <w:rsid w:val="00730253"/>
    <w:rsid w:val="00730F5A"/>
    <w:rsid w:val="007367B0"/>
    <w:rsid w:val="007442BE"/>
    <w:rsid w:val="00745056"/>
    <w:rsid w:val="00751B7F"/>
    <w:rsid w:val="00752887"/>
    <w:rsid w:val="007579C4"/>
    <w:rsid w:val="00763887"/>
    <w:rsid w:val="007714D0"/>
    <w:rsid w:val="00774F83"/>
    <w:rsid w:val="00776F98"/>
    <w:rsid w:val="007878C2"/>
    <w:rsid w:val="00787C7B"/>
    <w:rsid w:val="007900CE"/>
    <w:rsid w:val="00794617"/>
    <w:rsid w:val="00796F62"/>
    <w:rsid w:val="00797DE2"/>
    <w:rsid w:val="007B585A"/>
    <w:rsid w:val="007C1B20"/>
    <w:rsid w:val="007D5A90"/>
    <w:rsid w:val="007E0CAA"/>
    <w:rsid w:val="007E42D2"/>
    <w:rsid w:val="007F4AB6"/>
    <w:rsid w:val="00801540"/>
    <w:rsid w:val="0080220C"/>
    <w:rsid w:val="0080245A"/>
    <w:rsid w:val="008040B1"/>
    <w:rsid w:val="00825F2E"/>
    <w:rsid w:val="0083003A"/>
    <w:rsid w:val="00850AFD"/>
    <w:rsid w:val="00850AFF"/>
    <w:rsid w:val="008533A4"/>
    <w:rsid w:val="00855DAC"/>
    <w:rsid w:val="008578FF"/>
    <w:rsid w:val="008603E5"/>
    <w:rsid w:val="00863B68"/>
    <w:rsid w:val="00876AB0"/>
    <w:rsid w:val="0087729B"/>
    <w:rsid w:val="00877D75"/>
    <w:rsid w:val="00881734"/>
    <w:rsid w:val="00895409"/>
    <w:rsid w:val="008A29A4"/>
    <w:rsid w:val="008B1C77"/>
    <w:rsid w:val="008B2721"/>
    <w:rsid w:val="008B62DB"/>
    <w:rsid w:val="008C23E7"/>
    <w:rsid w:val="008C3618"/>
    <w:rsid w:val="008C4475"/>
    <w:rsid w:val="008C5D67"/>
    <w:rsid w:val="008D3ECA"/>
    <w:rsid w:val="008D6D3E"/>
    <w:rsid w:val="008E3EE3"/>
    <w:rsid w:val="008E77D4"/>
    <w:rsid w:val="008F2182"/>
    <w:rsid w:val="00904F32"/>
    <w:rsid w:val="0091724B"/>
    <w:rsid w:val="00922128"/>
    <w:rsid w:val="00923E96"/>
    <w:rsid w:val="0093333F"/>
    <w:rsid w:val="00934196"/>
    <w:rsid w:val="0094199B"/>
    <w:rsid w:val="00943B32"/>
    <w:rsid w:val="00943F82"/>
    <w:rsid w:val="00972D6A"/>
    <w:rsid w:val="00977E35"/>
    <w:rsid w:val="00980B08"/>
    <w:rsid w:val="009842C4"/>
    <w:rsid w:val="009A797A"/>
    <w:rsid w:val="009B0B50"/>
    <w:rsid w:val="009B1EE3"/>
    <w:rsid w:val="009B6E75"/>
    <w:rsid w:val="009C7CFA"/>
    <w:rsid w:val="009D038B"/>
    <w:rsid w:val="009D0935"/>
    <w:rsid w:val="009F48AC"/>
    <w:rsid w:val="00A027CE"/>
    <w:rsid w:val="00A17D7C"/>
    <w:rsid w:val="00A216F5"/>
    <w:rsid w:val="00A26E63"/>
    <w:rsid w:val="00A30EA5"/>
    <w:rsid w:val="00A3535E"/>
    <w:rsid w:val="00A41381"/>
    <w:rsid w:val="00A530E8"/>
    <w:rsid w:val="00A53DF2"/>
    <w:rsid w:val="00A55894"/>
    <w:rsid w:val="00A640D1"/>
    <w:rsid w:val="00A65528"/>
    <w:rsid w:val="00A75183"/>
    <w:rsid w:val="00A8274F"/>
    <w:rsid w:val="00A86C17"/>
    <w:rsid w:val="00A87447"/>
    <w:rsid w:val="00A93C24"/>
    <w:rsid w:val="00A94CEE"/>
    <w:rsid w:val="00A9613C"/>
    <w:rsid w:val="00AA214C"/>
    <w:rsid w:val="00AA588B"/>
    <w:rsid w:val="00AA66EF"/>
    <w:rsid w:val="00AB6E07"/>
    <w:rsid w:val="00AC4D12"/>
    <w:rsid w:val="00AC65FB"/>
    <w:rsid w:val="00AD3725"/>
    <w:rsid w:val="00AD4905"/>
    <w:rsid w:val="00AF6318"/>
    <w:rsid w:val="00B0794F"/>
    <w:rsid w:val="00B110B2"/>
    <w:rsid w:val="00B125CF"/>
    <w:rsid w:val="00B13640"/>
    <w:rsid w:val="00B155CF"/>
    <w:rsid w:val="00B24444"/>
    <w:rsid w:val="00B25E54"/>
    <w:rsid w:val="00B3351F"/>
    <w:rsid w:val="00B341A8"/>
    <w:rsid w:val="00B356EF"/>
    <w:rsid w:val="00B3626C"/>
    <w:rsid w:val="00B366C8"/>
    <w:rsid w:val="00B41737"/>
    <w:rsid w:val="00B424B8"/>
    <w:rsid w:val="00B431F1"/>
    <w:rsid w:val="00B4395F"/>
    <w:rsid w:val="00B46392"/>
    <w:rsid w:val="00B558AD"/>
    <w:rsid w:val="00B566A1"/>
    <w:rsid w:val="00B56A89"/>
    <w:rsid w:val="00B705DA"/>
    <w:rsid w:val="00B72EF3"/>
    <w:rsid w:val="00B8127E"/>
    <w:rsid w:val="00B82162"/>
    <w:rsid w:val="00B8332E"/>
    <w:rsid w:val="00B910B0"/>
    <w:rsid w:val="00B94E50"/>
    <w:rsid w:val="00BB1729"/>
    <w:rsid w:val="00BB3DCF"/>
    <w:rsid w:val="00BD0E65"/>
    <w:rsid w:val="00BD613E"/>
    <w:rsid w:val="00BD7584"/>
    <w:rsid w:val="00BE4B2B"/>
    <w:rsid w:val="00BF2DDC"/>
    <w:rsid w:val="00BF5964"/>
    <w:rsid w:val="00C00E2C"/>
    <w:rsid w:val="00C05996"/>
    <w:rsid w:val="00C217F8"/>
    <w:rsid w:val="00C22280"/>
    <w:rsid w:val="00C27B31"/>
    <w:rsid w:val="00C437B5"/>
    <w:rsid w:val="00C43A6B"/>
    <w:rsid w:val="00C44690"/>
    <w:rsid w:val="00C47426"/>
    <w:rsid w:val="00C528B5"/>
    <w:rsid w:val="00C53838"/>
    <w:rsid w:val="00C54E7D"/>
    <w:rsid w:val="00C608B2"/>
    <w:rsid w:val="00C63D10"/>
    <w:rsid w:val="00C66726"/>
    <w:rsid w:val="00C72CA6"/>
    <w:rsid w:val="00C75628"/>
    <w:rsid w:val="00C90868"/>
    <w:rsid w:val="00C97EC4"/>
    <w:rsid w:val="00CA283C"/>
    <w:rsid w:val="00CA3DCA"/>
    <w:rsid w:val="00CA66BC"/>
    <w:rsid w:val="00CB1AA5"/>
    <w:rsid w:val="00CC1863"/>
    <w:rsid w:val="00CC2BB5"/>
    <w:rsid w:val="00CC3CF6"/>
    <w:rsid w:val="00CD3D1E"/>
    <w:rsid w:val="00CD4905"/>
    <w:rsid w:val="00CD61AC"/>
    <w:rsid w:val="00CE0527"/>
    <w:rsid w:val="00CE376C"/>
    <w:rsid w:val="00CE4A2C"/>
    <w:rsid w:val="00CE596D"/>
    <w:rsid w:val="00CF1F76"/>
    <w:rsid w:val="00CF2BC5"/>
    <w:rsid w:val="00D0396C"/>
    <w:rsid w:val="00D108BC"/>
    <w:rsid w:val="00D14548"/>
    <w:rsid w:val="00D14A2A"/>
    <w:rsid w:val="00D172A1"/>
    <w:rsid w:val="00D267AA"/>
    <w:rsid w:val="00D300A8"/>
    <w:rsid w:val="00D35FD1"/>
    <w:rsid w:val="00D54973"/>
    <w:rsid w:val="00D556BE"/>
    <w:rsid w:val="00D65D3F"/>
    <w:rsid w:val="00D9021B"/>
    <w:rsid w:val="00D934B7"/>
    <w:rsid w:val="00D938FE"/>
    <w:rsid w:val="00D955CD"/>
    <w:rsid w:val="00DA5E88"/>
    <w:rsid w:val="00DB3471"/>
    <w:rsid w:val="00DF2B3D"/>
    <w:rsid w:val="00DF5115"/>
    <w:rsid w:val="00E0311E"/>
    <w:rsid w:val="00E118A0"/>
    <w:rsid w:val="00E120CB"/>
    <w:rsid w:val="00E17104"/>
    <w:rsid w:val="00E3039C"/>
    <w:rsid w:val="00E37A9D"/>
    <w:rsid w:val="00E4238E"/>
    <w:rsid w:val="00E47E0D"/>
    <w:rsid w:val="00E52449"/>
    <w:rsid w:val="00E52D05"/>
    <w:rsid w:val="00E74586"/>
    <w:rsid w:val="00E7656A"/>
    <w:rsid w:val="00E956B7"/>
    <w:rsid w:val="00EB6980"/>
    <w:rsid w:val="00EC5151"/>
    <w:rsid w:val="00ED3E1D"/>
    <w:rsid w:val="00ED7BB7"/>
    <w:rsid w:val="00EE4A30"/>
    <w:rsid w:val="00EF5D85"/>
    <w:rsid w:val="00F04841"/>
    <w:rsid w:val="00F04CDD"/>
    <w:rsid w:val="00F107FA"/>
    <w:rsid w:val="00F1255F"/>
    <w:rsid w:val="00F13DF7"/>
    <w:rsid w:val="00F147FE"/>
    <w:rsid w:val="00F24E8D"/>
    <w:rsid w:val="00F336DA"/>
    <w:rsid w:val="00F528D8"/>
    <w:rsid w:val="00F53177"/>
    <w:rsid w:val="00F576EA"/>
    <w:rsid w:val="00F644A3"/>
    <w:rsid w:val="00F65FCA"/>
    <w:rsid w:val="00F70C6D"/>
    <w:rsid w:val="00F73B1C"/>
    <w:rsid w:val="00F73CA0"/>
    <w:rsid w:val="00F74AFD"/>
    <w:rsid w:val="00F83986"/>
    <w:rsid w:val="00F84F24"/>
    <w:rsid w:val="00F9589A"/>
    <w:rsid w:val="00F962F3"/>
    <w:rsid w:val="00FA17B1"/>
    <w:rsid w:val="00FB497F"/>
    <w:rsid w:val="00FC3DCE"/>
    <w:rsid w:val="00FC5507"/>
    <w:rsid w:val="00FD32B2"/>
    <w:rsid w:val="00FD6FCE"/>
    <w:rsid w:val="00FE13DB"/>
    <w:rsid w:val="00FE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4C2"/>
    <w:pPr>
      <w:pageBreakBefore/>
      <w:spacing w:after="24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4C2"/>
    <w:rPr>
      <w:rFonts w:asciiTheme="majorHAnsi" w:eastAsiaTheme="majorEastAsia" w:hAnsiTheme="majorHAnsi" w:cstheme="majorBidi"/>
      <w:spacing w:val="-10"/>
      <w:kern w:val="28"/>
      <w:sz w:val="56"/>
      <w:szCs w:val="56"/>
    </w:rPr>
  </w:style>
  <w:style w:type="paragraph" w:styleId="NoSpacing">
    <w:name w:val="No Spacing"/>
    <w:uiPriority w:val="1"/>
    <w:qFormat/>
    <w:rsid w:val="004254C2"/>
    <w:pPr>
      <w:keepLines/>
      <w:spacing w:after="240" w:line="240" w:lineRule="auto"/>
      <w:jc w:val="both"/>
    </w:pPr>
  </w:style>
  <w:style w:type="paragraph" w:customStyle="1" w:styleId="Bild">
    <w:name w:val="Bild"/>
    <w:basedOn w:val="Normal"/>
    <w:link w:val="BildZchn"/>
    <w:qFormat/>
    <w:rsid w:val="004254C2"/>
    <w:pPr>
      <w:keepNext/>
      <w:spacing w:after="240" w:line="240" w:lineRule="auto"/>
      <w:jc w:val="center"/>
    </w:pPr>
    <w:rPr>
      <w:noProof/>
      <w:lang w:val="de-DE" w:eastAsia="de-DE"/>
    </w:rPr>
  </w:style>
  <w:style w:type="character" w:customStyle="1" w:styleId="BildZchn">
    <w:name w:val="Bild Zchn"/>
    <w:basedOn w:val="DefaultParagraphFont"/>
    <w:link w:val="Bild"/>
    <w:rsid w:val="004254C2"/>
    <w:rPr>
      <w:noProof/>
      <w:lang w:val="de-DE" w:eastAsia="de-DE"/>
    </w:rPr>
  </w:style>
  <w:style w:type="paragraph" w:styleId="Footer">
    <w:name w:val="footer"/>
    <w:basedOn w:val="Normal"/>
    <w:link w:val="FooterChar"/>
    <w:uiPriority w:val="99"/>
    <w:unhideWhenUsed/>
    <w:rsid w:val="004254C2"/>
    <w:pPr>
      <w:tabs>
        <w:tab w:val="center" w:pos="4536"/>
        <w:tab w:val="right" w:pos="9072"/>
      </w:tabs>
      <w:spacing w:after="0" w:line="240" w:lineRule="auto"/>
      <w:jc w:val="both"/>
    </w:pPr>
    <w:rPr>
      <w:lang w:val="de-DE"/>
    </w:rPr>
  </w:style>
  <w:style w:type="character" w:customStyle="1" w:styleId="FooterChar">
    <w:name w:val="Footer Char"/>
    <w:basedOn w:val="DefaultParagraphFont"/>
    <w:link w:val="Footer"/>
    <w:uiPriority w:val="99"/>
    <w:rsid w:val="004254C2"/>
    <w:rPr>
      <w:lang w:val="de-DE"/>
    </w:rPr>
  </w:style>
  <w:style w:type="character" w:styleId="PageNumber">
    <w:name w:val="page number"/>
    <w:basedOn w:val="DefaultParagraphFont"/>
    <w:uiPriority w:val="99"/>
    <w:semiHidden/>
    <w:unhideWhenUsed/>
    <w:rsid w:val="004254C2"/>
  </w:style>
  <w:style w:type="character" w:styleId="LineNumber">
    <w:name w:val="line number"/>
    <w:basedOn w:val="DefaultParagraphFont"/>
    <w:uiPriority w:val="99"/>
    <w:semiHidden/>
    <w:unhideWhenUsed/>
    <w:rsid w:val="004254C2"/>
  </w:style>
  <w:style w:type="paragraph" w:styleId="BalloonText">
    <w:name w:val="Balloon Text"/>
    <w:basedOn w:val="Normal"/>
    <w:link w:val="BalloonTextChar"/>
    <w:uiPriority w:val="99"/>
    <w:semiHidden/>
    <w:unhideWhenUsed/>
    <w:rsid w:val="0031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54C2"/>
    <w:pPr>
      <w:pageBreakBefore/>
      <w:spacing w:after="24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4C2"/>
    <w:rPr>
      <w:rFonts w:asciiTheme="majorHAnsi" w:eastAsiaTheme="majorEastAsia" w:hAnsiTheme="majorHAnsi" w:cstheme="majorBidi"/>
      <w:spacing w:val="-10"/>
      <w:kern w:val="28"/>
      <w:sz w:val="56"/>
      <w:szCs w:val="56"/>
    </w:rPr>
  </w:style>
  <w:style w:type="paragraph" w:styleId="NoSpacing">
    <w:name w:val="No Spacing"/>
    <w:uiPriority w:val="1"/>
    <w:qFormat/>
    <w:rsid w:val="004254C2"/>
    <w:pPr>
      <w:keepLines/>
      <w:spacing w:after="240" w:line="240" w:lineRule="auto"/>
      <w:jc w:val="both"/>
    </w:pPr>
  </w:style>
  <w:style w:type="paragraph" w:customStyle="1" w:styleId="Bild">
    <w:name w:val="Bild"/>
    <w:basedOn w:val="Normal"/>
    <w:link w:val="BildZchn"/>
    <w:qFormat/>
    <w:rsid w:val="004254C2"/>
    <w:pPr>
      <w:keepNext/>
      <w:spacing w:after="240" w:line="240" w:lineRule="auto"/>
      <w:jc w:val="center"/>
    </w:pPr>
    <w:rPr>
      <w:noProof/>
      <w:lang w:val="de-DE" w:eastAsia="de-DE"/>
    </w:rPr>
  </w:style>
  <w:style w:type="character" w:customStyle="1" w:styleId="BildZchn">
    <w:name w:val="Bild Zchn"/>
    <w:basedOn w:val="DefaultParagraphFont"/>
    <w:link w:val="Bild"/>
    <w:rsid w:val="004254C2"/>
    <w:rPr>
      <w:noProof/>
      <w:lang w:val="de-DE" w:eastAsia="de-DE"/>
    </w:rPr>
  </w:style>
  <w:style w:type="paragraph" w:styleId="Footer">
    <w:name w:val="footer"/>
    <w:basedOn w:val="Normal"/>
    <w:link w:val="FooterChar"/>
    <w:uiPriority w:val="99"/>
    <w:unhideWhenUsed/>
    <w:rsid w:val="004254C2"/>
    <w:pPr>
      <w:tabs>
        <w:tab w:val="center" w:pos="4536"/>
        <w:tab w:val="right" w:pos="9072"/>
      </w:tabs>
      <w:spacing w:after="0" w:line="240" w:lineRule="auto"/>
      <w:jc w:val="both"/>
    </w:pPr>
    <w:rPr>
      <w:lang w:val="de-DE"/>
    </w:rPr>
  </w:style>
  <w:style w:type="character" w:customStyle="1" w:styleId="FooterChar">
    <w:name w:val="Footer Char"/>
    <w:basedOn w:val="DefaultParagraphFont"/>
    <w:link w:val="Footer"/>
    <w:uiPriority w:val="99"/>
    <w:rsid w:val="004254C2"/>
    <w:rPr>
      <w:lang w:val="de-DE"/>
    </w:rPr>
  </w:style>
  <w:style w:type="character" w:styleId="PageNumber">
    <w:name w:val="page number"/>
    <w:basedOn w:val="DefaultParagraphFont"/>
    <w:uiPriority w:val="99"/>
    <w:semiHidden/>
    <w:unhideWhenUsed/>
    <w:rsid w:val="004254C2"/>
  </w:style>
  <w:style w:type="character" w:styleId="LineNumber">
    <w:name w:val="line number"/>
    <w:basedOn w:val="DefaultParagraphFont"/>
    <w:uiPriority w:val="99"/>
    <w:semiHidden/>
    <w:unhideWhenUsed/>
    <w:rsid w:val="004254C2"/>
  </w:style>
  <w:style w:type="paragraph" w:styleId="BalloonText">
    <w:name w:val="Balloon Text"/>
    <w:basedOn w:val="Normal"/>
    <w:link w:val="BalloonTextChar"/>
    <w:uiPriority w:val="99"/>
    <w:semiHidden/>
    <w:unhideWhenUsed/>
    <w:rsid w:val="0031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Parvathi R.</dc:creator>
  <cp:keywords/>
  <dc:description/>
  <cp:lastModifiedBy>ShermeyAntony Aloysius</cp:lastModifiedBy>
  <cp:revision>2</cp:revision>
  <dcterms:created xsi:type="dcterms:W3CDTF">2021-08-24T07:20:00Z</dcterms:created>
  <dcterms:modified xsi:type="dcterms:W3CDTF">2021-08-25T06:57:00Z</dcterms:modified>
</cp:coreProperties>
</file>